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footer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4.xml" ContentType="application/vnd.openxmlformats-officedocument.drawingml.chart+xml"/>
  <Override PartName="/word/theme/themeOverride4.xml" ContentType="application/vnd.openxmlformats-officedocument.themeOverride+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868C4BC" w14:textId="10CB5B70" w:rsidR="004E5546" w:rsidRPr="003E52DE" w:rsidRDefault="002D7761" w:rsidP="004E5546">
      <w:pPr>
        <w:pStyle w:val="10"/>
        <w:ind w:firstLine="0"/>
        <w:jc w:val="center"/>
        <w:rPr>
          <w:color w:val="000000"/>
          <w:lang w:val="en-US"/>
        </w:rPr>
      </w:pPr>
      <w:r>
        <w:rPr>
          <w:noProof/>
        </w:rPr>
        <w:drawing>
          <wp:inline distT="0" distB="0" distL="0" distR="0" wp14:anchorId="647F8DC9" wp14:editId="08F2A1C7">
            <wp:extent cx="5687695" cy="7931099"/>
            <wp:effectExtent l="0" t="0" r="825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cstate="email">
                      <a:extLst>
                        <a:ext uri="{28A0092B-C50C-407E-A947-70E740481C1C}">
                          <a14:useLocalDpi xmlns:a14="http://schemas.microsoft.com/office/drawing/2010/main"/>
                        </a:ext>
                      </a:extLst>
                    </a:blip>
                    <a:srcRect/>
                    <a:stretch/>
                  </pic:blipFill>
                  <pic:spPr bwMode="auto">
                    <a:xfrm>
                      <a:off x="0" y="0"/>
                      <a:ext cx="5687695" cy="7931099"/>
                    </a:xfrm>
                    <a:prstGeom prst="rect">
                      <a:avLst/>
                    </a:prstGeom>
                    <a:ln>
                      <a:noFill/>
                    </a:ln>
                    <a:extLst>
                      <a:ext uri="{53640926-AAD7-44D8-BBD7-CCE9431645EC}">
                        <a14:shadowObscured xmlns:a14="http://schemas.microsoft.com/office/drawing/2010/main"/>
                      </a:ext>
                    </a:extLst>
                  </pic:spPr>
                </pic:pic>
              </a:graphicData>
            </a:graphic>
          </wp:inline>
        </w:drawing>
      </w:r>
    </w:p>
    <w:p w14:paraId="765042AD" w14:textId="77777777" w:rsidR="004E5546" w:rsidRPr="003E52DE" w:rsidRDefault="004E5546" w:rsidP="004E5546">
      <w:pPr>
        <w:pStyle w:val="10"/>
        <w:ind w:firstLine="0"/>
        <w:jc w:val="center"/>
        <w:rPr>
          <w:color w:val="000000"/>
          <w:lang w:val="en-US"/>
        </w:rPr>
      </w:pPr>
    </w:p>
    <w:p w14:paraId="001AD3A6" w14:textId="77777777" w:rsidR="004E5546" w:rsidRPr="003E52DE" w:rsidRDefault="00374D6B" w:rsidP="004E5546">
      <w:pPr>
        <w:pStyle w:val="10"/>
        <w:ind w:firstLine="0"/>
        <w:rPr>
          <w:color w:val="000000"/>
          <w:lang w:val="en-US"/>
        </w:rPr>
      </w:pPr>
      <w:r w:rsidRPr="003E52DE">
        <w:rPr>
          <w:noProof/>
        </w:rPr>
        <w:lastRenderedPageBreak/>
        <w:drawing>
          <wp:inline distT="0" distB="0" distL="0" distR="0" wp14:anchorId="315E252C" wp14:editId="03C4DF02">
            <wp:extent cx="5831078" cy="8155459"/>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email">
                      <a:extLst>
                        <a:ext uri="{28A0092B-C50C-407E-A947-70E740481C1C}">
                          <a14:useLocalDpi xmlns:a14="http://schemas.microsoft.com/office/drawing/2010/main"/>
                        </a:ext>
                      </a:extLst>
                    </a:blip>
                    <a:srcRect/>
                    <a:stretch/>
                  </pic:blipFill>
                  <pic:spPr bwMode="auto">
                    <a:xfrm>
                      <a:off x="0" y="0"/>
                      <a:ext cx="5839060" cy="8166622"/>
                    </a:xfrm>
                    <a:prstGeom prst="rect">
                      <a:avLst/>
                    </a:prstGeom>
                    <a:ln>
                      <a:noFill/>
                    </a:ln>
                    <a:extLst>
                      <a:ext uri="{53640926-AAD7-44D8-BBD7-CCE9431645EC}">
                        <a14:shadowObscured xmlns:a14="http://schemas.microsoft.com/office/drawing/2010/main"/>
                      </a:ext>
                    </a:extLst>
                  </pic:spPr>
                </pic:pic>
              </a:graphicData>
            </a:graphic>
          </wp:inline>
        </w:drawing>
      </w:r>
    </w:p>
    <w:p w14:paraId="203630E4" w14:textId="77777777" w:rsidR="004E5546" w:rsidRPr="003E52DE" w:rsidRDefault="004E5546" w:rsidP="004E5546">
      <w:pPr>
        <w:pStyle w:val="10"/>
        <w:ind w:firstLine="0"/>
        <w:rPr>
          <w:color w:val="000000"/>
          <w:lang w:val="en-US"/>
        </w:rPr>
      </w:pPr>
    </w:p>
    <w:p w14:paraId="59FE6D66" w14:textId="77777777" w:rsidR="00797259" w:rsidRPr="003E52DE" w:rsidRDefault="00797259" w:rsidP="00772DB6">
      <w:pPr>
        <w:widowControl w:val="0"/>
        <w:tabs>
          <w:tab w:val="left" w:pos="720"/>
        </w:tabs>
        <w:spacing w:line="360" w:lineRule="auto"/>
        <w:jc w:val="center"/>
        <w:rPr>
          <w:color w:val="000000"/>
          <w:lang w:val="en-US"/>
        </w:rPr>
      </w:pPr>
    </w:p>
    <w:p w14:paraId="10B7D0BA" w14:textId="77777777" w:rsidR="00374D6B" w:rsidRPr="003E52DE" w:rsidRDefault="00374D6B" w:rsidP="00772DB6">
      <w:pPr>
        <w:widowControl w:val="0"/>
        <w:tabs>
          <w:tab w:val="left" w:pos="720"/>
        </w:tabs>
        <w:spacing w:line="360" w:lineRule="auto"/>
        <w:jc w:val="center"/>
        <w:rPr>
          <w:color w:val="000000"/>
          <w:lang w:val="en-US"/>
        </w:rPr>
      </w:pPr>
    </w:p>
    <w:p w14:paraId="76CF2DE8" w14:textId="77777777" w:rsidR="00374D6B" w:rsidRPr="003E52DE" w:rsidRDefault="00374D6B" w:rsidP="00772DB6">
      <w:pPr>
        <w:widowControl w:val="0"/>
        <w:tabs>
          <w:tab w:val="left" w:pos="720"/>
        </w:tabs>
        <w:spacing w:line="360" w:lineRule="auto"/>
        <w:jc w:val="center"/>
        <w:rPr>
          <w:color w:val="000000"/>
          <w:lang w:val="en-US"/>
        </w:rPr>
      </w:pPr>
    </w:p>
    <w:p w14:paraId="05212248" w14:textId="77777777" w:rsidR="00772DB6" w:rsidRPr="002E11A6" w:rsidRDefault="00772DB6" w:rsidP="0094186C">
      <w:pPr>
        <w:pageBreakBefore/>
        <w:widowControl w:val="0"/>
        <w:tabs>
          <w:tab w:val="left" w:pos="720"/>
        </w:tabs>
        <w:spacing w:line="360" w:lineRule="auto"/>
        <w:jc w:val="center"/>
        <w:rPr>
          <w:b/>
          <w:bCs/>
          <w:color w:val="000000"/>
          <w:lang w:val="en-US"/>
        </w:rPr>
      </w:pPr>
      <w:r w:rsidRPr="002E11A6">
        <w:rPr>
          <w:b/>
          <w:bCs/>
          <w:color w:val="000000"/>
          <w:lang w:val="en-US"/>
        </w:rPr>
        <w:lastRenderedPageBreak/>
        <w:t>ABSRACT</w:t>
      </w:r>
    </w:p>
    <w:p w14:paraId="632CE784" w14:textId="77777777" w:rsidR="00772DB6" w:rsidRPr="003E52DE" w:rsidRDefault="00772DB6" w:rsidP="00772DB6">
      <w:pPr>
        <w:widowControl w:val="0"/>
        <w:tabs>
          <w:tab w:val="left" w:pos="720"/>
        </w:tabs>
        <w:spacing w:line="360" w:lineRule="auto"/>
        <w:jc w:val="center"/>
        <w:rPr>
          <w:color w:val="000000"/>
          <w:sz w:val="12"/>
          <w:szCs w:val="12"/>
          <w:lang w:val="en-US"/>
        </w:rPr>
      </w:pPr>
    </w:p>
    <w:p w14:paraId="4CBA981B" w14:textId="5DA000D6" w:rsidR="00772DB6" w:rsidRPr="003E52DE" w:rsidRDefault="00772DB6" w:rsidP="00D07215">
      <w:pPr>
        <w:spacing w:line="360" w:lineRule="auto"/>
        <w:rPr>
          <w:color w:val="000000"/>
          <w:lang w:val="en-US"/>
        </w:rPr>
      </w:pPr>
      <w:r w:rsidRPr="003E52DE">
        <w:rPr>
          <w:color w:val="000000"/>
          <w:lang w:val="en-US"/>
        </w:rPr>
        <w:t xml:space="preserve">Report </w:t>
      </w:r>
      <w:r w:rsidR="001952DB" w:rsidRPr="001952DB">
        <w:rPr>
          <w:color w:val="000000"/>
          <w:lang w:val="en-US"/>
        </w:rPr>
        <w:t>3</w:t>
      </w:r>
      <w:r w:rsidR="00E90F1E">
        <w:rPr>
          <w:color w:val="000000"/>
          <w:lang w:val="en-US"/>
        </w:rPr>
        <w:t>1</w:t>
      </w:r>
      <w:r w:rsidR="00F402FE" w:rsidRPr="00F402FE">
        <w:rPr>
          <w:color w:val="000000"/>
          <w:lang w:val="en-US"/>
        </w:rPr>
        <w:t>8</w:t>
      </w:r>
      <w:r w:rsidRPr="003E52DE">
        <w:rPr>
          <w:color w:val="000000"/>
          <w:lang w:val="en-US"/>
        </w:rPr>
        <w:t xml:space="preserve"> p., 14 </w:t>
      </w:r>
      <w:proofErr w:type="spellStart"/>
      <w:r w:rsidRPr="003E52DE">
        <w:rPr>
          <w:color w:val="000000"/>
          <w:lang w:val="en-US"/>
        </w:rPr>
        <w:t>tabl</w:t>
      </w:r>
      <w:proofErr w:type="spellEnd"/>
      <w:r w:rsidR="0062353F" w:rsidRPr="0062353F">
        <w:rPr>
          <w:color w:val="000000"/>
          <w:lang w:val="en-US"/>
        </w:rPr>
        <w:t>.</w:t>
      </w:r>
      <w:r w:rsidRPr="003E52DE">
        <w:rPr>
          <w:color w:val="000000"/>
          <w:lang w:val="en-US"/>
        </w:rPr>
        <w:t>, 9 fig., 72 sour</w:t>
      </w:r>
      <w:r w:rsidR="0062353F" w:rsidRPr="0062353F">
        <w:rPr>
          <w:color w:val="000000"/>
          <w:lang w:val="en-US"/>
        </w:rPr>
        <w:t>.</w:t>
      </w:r>
      <w:r w:rsidRPr="003E52DE">
        <w:rPr>
          <w:color w:val="000000"/>
          <w:lang w:val="en-US"/>
        </w:rPr>
        <w:t xml:space="preserve">, </w:t>
      </w:r>
      <w:r w:rsidR="009B411B" w:rsidRPr="009B411B">
        <w:rPr>
          <w:color w:val="000000"/>
          <w:lang w:val="en-US"/>
        </w:rPr>
        <w:t>6</w:t>
      </w:r>
      <w:r w:rsidRPr="003E52DE">
        <w:rPr>
          <w:color w:val="000000"/>
          <w:lang w:val="en-US"/>
        </w:rPr>
        <w:t xml:space="preserve"> attachment.</w:t>
      </w:r>
    </w:p>
    <w:p w14:paraId="2D6A25E4" w14:textId="77777777" w:rsidR="00772DB6" w:rsidRPr="003E52DE" w:rsidRDefault="00772DB6" w:rsidP="00D07215">
      <w:pPr>
        <w:spacing w:line="360" w:lineRule="auto"/>
        <w:rPr>
          <w:color w:val="000000"/>
          <w:sz w:val="16"/>
          <w:szCs w:val="16"/>
          <w:lang w:val="en-US"/>
        </w:rPr>
      </w:pPr>
    </w:p>
    <w:p w14:paraId="5C3C6CC0" w14:textId="77777777" w:rsidR="00772DB6" w:rsidRPr="003E52DE" w:rsidRDefault="00772DB6" w:rsidP="00D07215">
      <w:pPr>
        <w:spacing w:line="360" w:lineRule="auto"/>
        <w:rPr>
          <w:color w:val="000000"/>
          <w:lang w:val="en-US"/>
        </w:rPr>
      </w:pPr>
      <w:r w:rsidRPr="003E52DE">
        <w:rPr>
          <w:color w:val="000000"/>
          <w:lang w:val="en-US"/>
        </w:rPr>
        <w:t>FIRE BLIGHT, FUNGICIDES, BIOLOGICS, ENTOMOPHAGES, HERD ACRIDOIDEA, GEOINFORMATIONAL SYSTEM, DIGITAL MAP.</w:t>
      </w:r>
    </w:p>
    <w:p w14:paraId="1524E230" w14:textId="77777777" w:rsidR="00772DB6" w:rsidRPr="003E52DE" w:rsidRDefault="00772DB6" w:rsidP="00D07215">
      <w:pPr>
        <w:spacing w:line="360" w:lineRule="auto"/>
        <w:rPr>
          <w:color w:val="000000"/>
          <w:lang w:val="en-US"/>
        </w:rPr>
      </w:pPr>
      <w:r w:rsidRPr="0062353F">
        <w:rPr>
          <w:iCs/>
          <w:color w:val="000000"/>
          <w:lang w:val="en-US"/>
        </w:rPr>
        <w:t>Research objects: Fire</w:t>
      </w:r>
      <w:r w:rsidRPr="003E52DE">
        <w:rPr>
          <w:color w:val="000000"/>
          <w:lang w:val="en-US"/>
        </w:rPr>
        <w:t xml:space="preserve"> blight in fruit-bearing plants (</w:t>
      </w:r>
      <w:r w:rsidRPr="003E52DE">
        <w:rPr>
          <w:i/>
          <w:color w:val="000000"/>
          <w:lang w:val="en-US"/>
        </w:rPr>
        <w:t xml:space="preserve">Erwinia </w:t>
      </w:r>
      <w:proofErr w:type="spellStart"/>
      <w:r w:rsidRPr="003E52DE">
        <w:rPr>
          <w:i/>
          <w:color w:val="000000"/>
          <w:lang w:val="en-US"/>
        </w:rPr>
        <w:t>amylovora</w:t>
      </w:r>
      <w:proofErr w:type="spellEnd"/>
      <w:r w:rsidRPr="003E52DE">
        <w:rPr>
          <w:i/>
          <w:color w:val="000000"/>
          <w:lang w:val="en-US"/>
        </w:rPr>
        <w:t xml:space="preserve"> </w:t>
      </w:r>
      <w:r w:rsidRPr="003E52DE">
        <w:rPr>
          <w:color w:val="000000"/>
          <w:lang w:val="en-US"/>
        </w:rPr>
        <w:t xml:space="preserve">(Burrill.) Winslow et al), </w:t>
      </w:r>
      <w:proofErr w:type="spellStart"/>
      <w:r w:rsidRPr="003E52DE">
        <w:rPr>
          <w:color w:val="000000"/>
          <w:lang w:val="en-US"/>
        </w:rPr>
        <w:t>entomophages</w:t>
      </w:r>
      <w:proofErr w:type="spellEnd"/>
      <w:r w:rsidRPr="003E52DE">
        <w:rPr>
          <w:color w:val="000000"/>
          <w:lang w:val="en-US"/>
        </w:rPr>
        <w:t xml:space="preserve"> – </w:t>
      </w:r>
      <w:proofErr w:type="spellStart"/>
      <w:r w:rsidRPr="003E52DE">
        <w:rPr>
          <w:color w:val="000000"/>
          <w:lang w:val="en-US"/>
        </w:rPr>
        <w:t>macrophus</w:t>
      </w:r>
      <w:proofErr w:type="spellEnd"/>
      <w:r w:rsidRPr="003E52DE">
        <w:rPr>
          <w:color w:val="000000"/>
          <w:lang w:val="en-US"/>
        </w:rPr>
        <w:t xml:space="preserve"> (</w:t>
      </w:r>
      <w:proofErr w:type="spellStart"/>
      <w:r w:rsidRPr="003E52DE">
        <w:rPr>
          <w:i/>
          <w:color w:val="000000"/>
          <w:lang w:val="en-US"/>
        </w:rPr>
        <w:t>Macrolophus</w:t>
      </w:r>
      <w:proofErr w:type="spellEnd"/>
      <w:r w:rsidRPr="003E52DE">
        <w:rPr>
          <w:i/>
          <w:color w:val="000000"/>
          <w:lang w:val="en-US"/>
        </w:rPr>
        <w:t xml:space="preserve"> </w:t>
      </w:r>
      <w:proofErr w:type="spellStart"/>
      <w:r w:rsidRPr="003E52DE">
        <w:rPr>
          <w:i/>
          <w:color w:val="000000"/>
          <w:lang w:val="en-US"/>
        </w:rPr>
        <w:t>nubilus</w:t>
      </w:r>
      <w:proofErr w:type="spellEnd"/>
      <w:r w:rsidRPr="003E52DE">
        <w:rPr>
          <w:i/>
          <w:color w:val="000000"/>
          <w:lang w:val="en-US"/>
        </w:rPr>
        <w:t xml:space="preserve"> </w:t>
      </w:r>
      <w:r w:rsidRPr="003E52DE">
        <w:rPr>
          <w:color w:val="000000"/>
          <w:lang w:val="en-US"/>
        </w:rPr>
        <w:t xml:space="preserve">N.S.), </w:t>
      </w:r>
      <w:proofErr w:type="spellStart"/>
      <w:r w:rsidRPr="003E52DE">
        <w:rPr>
          <w:color w:val="000000"/>
          <w:lang w:val="en-US"/>
        </w:rPr>
        <w:t>Nesidiocoris</w:t>
      </w:r>
      <w:proofErr w:type="spellEnd"/>
      <w:r w:rsidRPr="003E52DE">
        <w:rPr>
          <w:color w:val="000000"/>
          <w:lang w:val="en-US"/>
        </w:rPr>
        <w:t xml:space="preserve"> (</w:t>
      </w:r>
      <w:proofErr w:type="spellStart"/>
      <w:r w:rsidRPr="003E52DE">
        <w:rPr>
          <w:i/>
          <w:color w:val="000000"/>
          <w:lang w:val="en-US"/>
        </w:rPr>
        <w:t>Nesidiocoris</w:t>
      </w:r>
      <w:proofErr w:type="spellEnd"/>
      <w:r w:rsidRPr="003E52DE">
        <w:rPr>
          <w:i/>
          <w:color w:val="000000"/>
          <w:lang w:val="en-US"/>
        </w:rPr>
        <w:t xml:space="preserve"> tenuis </w:t>
      </w:r>
      <w:r w:rsidRPr="003E52DE">
        <w:rPr>
          <w:color w:val="000000"/>
          <w:lang w:val="en-US"/>
        </w:rPr>
        <w:t>Reuter).</w:t>
      </w:r>
      <w:r w:rsidRPr="003E52DE">
        <w:rPr>
          <w:i/>
          <w:color w:val="000000"/>
          <w:lang w:val="en-US"/>
        </w:rPr>
        <w:t xml:space="preserve"> </w:t>
      </w:r>
      <w:proofErr w:type="spellStart"/>
      <w:r w:rsidRPr="003E52DE">
        <w:rPr>
          <w:color w:val="000000"/>
          <w:lang w:val="en-US"/>
        </w:rPr>
        <w:t>Phytophages</w:t>
      </w:r>
      <w:proofErr w:type="spellEnd"/>
      <w:r w:rsidRPr="003E52DE">
        <w:rPr>
          <w:color w:val="000000"/>
          <w:lang w:val="en-US"/>
        </w:rPr>
        <w:t xml:space="preserve"> – tomato </w:t>
      </w:r>
      <w:proofErr w:type="spellStart"/>
      <w:r w:rsidRPr="003E52DE">
        <w:rPr>
          <w:color w:val="000000"/>
          <w:lang w:val="en-US"/>
        </w:rPr>
        <w:t>leafminer</w:t>
      </w:r>
      <w:proofErr w:type="spellEnd"/>
      <w:r w:rsidRPr="003E52DE">
        <w:rPr>
          <w:color w:val="000000"/>
          <w:lang w:val="en-US"/>
        </w:rPr>
        <w:t xml:space="preserve"> (</w:t>
      </w:r>
      <w:proofErr w:type="spellStart"/>
      <w:r w:rsidRPr="003E52DE">
        <w:rPr>
          <w:i/>
          <w:color w:val="000000"/>
          <w:lang w:val="en-US"/>
        </w:rPr>
        <w:t>Tuta</w:t>
      </w:r>
      <w:proofErr w:type="spellEnd"/>
      <w:r w:rsidRPr="003E52DE">
        <w:rPr>
          <w:i/>
          <w:color w:val="000000"/>
          <w:lang w:val="en-US"/>
        </w:rPr>
        <w:t xml:space="preserve"> </w:t>
      </w:r>
      <w:proofErr w:type="spellStart"/>
      <w:r w:rsidRPr="003E52DE">
        <w:rPr>
          <w:i/>
          <w:color w:val="000000"/>
          <w:lang w:val="en-US"/>
        </w:rPr>
        <w:t>absoluta</w:t>
      </w:r>
      <w:proofErr w:type="spellEnd"/>
      <w:r w:rsidRPr="003E52DE">
        <w:rPr>
          <w:i/>
          <w:color w:val="000000"/>
          <w:lang w:val="en-US"/>
        </w:rPr>
        <w:t xml:space="preserve"> </w:t>
      </w:r>
      <w:proofErr w:type="spellStart"/>
      <w:r w:rsidRPr="003E52DE">
        <w:rPr>
          <w:color w:val="000000"/>
          <w:lang w:val="en-US"/>
        </w:rPr>
        <w:t>Povolny</w:t>
      </w:r>
      <w:proofErr w:type="spellEnd"/>
      <w:r w:rsidRPr="003E52DE">
        <w:rPr>
          <w:color w:val="000000"/>
          <w:lang w:val="en-US"/>
        </w:rPr>
        <w:t xml:space="preserve">, herd species of </w:t>
      </w:r>
      <w:proofErr w:type="spellStart"/>
      <w:r w:rsidRPr="003E52DE">
        <w:rPr>
          <w:color w:val="000000"/>
          <w:lang w:val="en-US"/>
        </w:rPr>
        <w:t>acridoidea</w:t>
      </w:r>
      <w:proofErr w:type="spellEnd"/>
      <w:r w:rsidRPr="003E52DE">
        <w:rPr>
          <w:color w:val="000000"/>
          <w:lang w:val="en-US"/>
        </w:rPr>
        <w:t>.</w:t>
      </w:r>
    </w:p>
    <w:p w14:paraId="4305F626" w14:textId="77777777" w:rsidR="00772DB6" w:rsidRPr="003E52DE" w:rsidRDefault="00772DB6" w:rsidP="00D07215">
      <w:pPr>
        <w:spacing w:line="360" w:lineRule="auto"/>
        <w:rPr>
          <w:color w:val="000000"/>
          <w:lang w:val="en-US"/>
        </w:rPr>
      </w:pPr>
      <w:r w:rsidRPr="0062353F">
        <w:rPr>
          <w:iCs/>
          <w:color w:val="000000"/>
          <w:lang w:val="en-US"/>
        </w:rPr>
        <w:t>Purpose of research</w:t>
      </w:r>
      <w:r w:rsidRPr="003E52DE">
        <w:rPr>
          <w:color w:val="000000"/>
          <w:lang w:val="en-US"/>
        </w:rPr>
        <w:t>: Providing phytosanitary safety through the realization of  transfer and adaptation of progressive agricultural technologies  to fight quarantine and particularly harmful pests (</w:t>
      </w:r>
      <w:proofErr w:type="spellStart"/>
      <w:r w:rsidRPr="003E52DE">
        <w:rPr>
          <w:color w:val="000000"/>
          <w:lang w:val="en-US"/>
        </w:rPr>
        <w:t>Fireblight</w:t>
      </w:r>
      <w:proofErr w:type="spellEnd"/>
      <w:r w:rsidRPr="003E52DE">
        <w:rPr>
          <w:color w:val="000000"/>
          <w:lang w:val="en-US"/>
        </w:rPr>
        <w:t xml:space="preserve"> of fruit-bearing plants(fire blight), South American  tomato </w:t>
      </w:r>
      <w:proofErr w:type="spellStart"/>
      <w:r w:rsidRPr="003E52DE">
        <w:rPr>
          <w:color w:val="000000"/>
          <w:lang w:val="en-US"/>
        </w:rPr>
        <w:t>leafminer</w:t>
      </w:r>
      <w:proofErr w:type="spellEnd"/>
      <w:r w:rsidRPr="003E52DE">
        <w:rPr>
          <w:color w:val="000000"/>
          <w:lang w:val="en-US"/>
        </w:rPr>
        <w:t xml:space="preserve">, herd species of </w:t>
      </w:r>
      <w:proofErr w:type="spellStart"/>
      <w:r w:rsidRPr="003E52DE">
        <w:rPr>
          <w:color w:val="000000"/>
          <w:lang w:val="en-US"/>
        </w:rPr>
        <w:t>Acridoidea</w:t>
      </w:r>
      <w:proofErr w:type="spellEnd"/>
      <w:r w:rsidRPr="003E52DE">
        <w:rPr>
          <w:color w:val="000000"/>
          <w:lang w:val="en-US"/>
        </w:rPr>
        <w:t xml:space="preserve">) </w:t>
      </w:r>
      <w:r w:rsidRPr="003E52DE">
        <w:rPr>
          <w:color w:val="000000"/>
        </w:rPr>
        <w:t>и</w:t>
      </w:r>
      <w:r w:rsidRPr="003E52DE">
        <w:rPr>
          <w:color w:val="000000"/>
          <w:lang w:val="en-US"/>
        </w:rPr>
        <w:t xml:space="preserve"> introduction of those technologies at AIC, Republic of Kazakhstan.</w:t>
      </w:r>
    </w:p>
    <w:p w14:paraId="56C0D7CF" w14:textId="77777777" w:rsidR="00772DB6" w:rsidRPr="003E52DE" w:rsidRDefault="00772DB6" w:rsidP="00D07215">
      <w:pPr>
        <w:spacing w:line="360" w:lineRule="auto"/>
        <w:rPr>
          <w:color w:val="000000"/>
          <w:lang w:val="en-US"/>
        </w:rPr>
      </w:pPr>
      <w:r w:rsidRPr="0062353F">
        <w:rPr>
          <w:iCs/>
          <w:color w:val="000000"/>
          <w:lang w:val="en-US"/>
        </w:rPr>
        <w:t>Methods of research: conventional</w:t>
      </w:r>
      <w:r w:rsidRPr="003E52DE">
        <w:rPr>
          <w:color w:val="000000"/>
          <w:lang w:val="en-US"/>
        </w:rPr>
        <w:t xml:space="preserve"> methods in entomology, in phytopathology, plant protection, field studies on the basis of  UAVs, deciphering of aerial images.</w:t>
      </w:r>
    </w:p>
    <w:p w14:paraId="3F240F65" w14:textId="2CFF363B" w:rsidR="00772DB6" w:rsidRPr="003E52DE" w:rsidRDefault="00772DB6" w:rsidP="00D072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lang w:val="en"/>
        </w:rPr>
      </w:pPr>
      <w:r w:rsidRPr="0062353F">
        <w:rPr>
          <w:iCs/>
          <w:color w:val="000000"/>
          <w:lang w:val="en-US"/>
        </w:rPr>
        <w:t xml:space="preserve">Research results: </w:t>
      </w:r>
      <w:r w:rsidRPr="0062353F">
        <w:rPr>
          <w:iCs/>
          <w:lang w:val="en"/>
        </w:rPr>
        <w:t>Bacteriological</w:t>
      </w:r>
      <w:r w:rsidRPr="003E52DE">
        <w:rPr>
          <w:lang w:val="en"/>
        </w:rPr>
        <w:t xml:space="preserve"> analyzes were carried out. </w:t>
      </w:r>
      <w:r w:rsidRPr="003E52DE">
        <w:rPr>
          <w:color w:val="000000"/>
          <w:lang w:val="en-US"/>
        </w:rPr>
        <w:t xml:space="preserve"> For </w:t>
      </w:r>
      <w:proofErr w:type="spellStart"/>
      <w:r w:rsidRPr="003E52DE">
        <w:rPr>
          <w:color w:val="000000"/>
          <w:lang w:val="en-US"/>
        </w:rPr>
        <w:t>demonstational</w:t>
      </w:r>
      <w:proofErr w:type="spellEnd"/>
      <w:r w:rsidRPr="003E52DE">
        <w:rPr>
          <w:color w:val="000000"/>
          <w:lang w:val="en-US"/>
        </w:rPr>
        <w:t xml:space="preserve"> experiments of complex protection system of apple tree from fire blight  </w:t>
      </w:r>
      <w:r w:rsidRPr="003E52DE">
        <w:rPr>
          <w:lang w:val="en"/>
        </w:rPr>
        <w:t xml:space="preserve">on demonstration plot on in the p/f </w:t>
      </w:r>
      <w:proofErr w:type="spellStart"/>
      <w:r w:rsidRPr="003E52DE">
        <w:rPr>
          <w:lang w:val="en"/>
        </w:rPr>
        <w:t>Zhemis</w:t>
      </w:r>
      <w:proofErr w:type="spellEnd"/>
      <w:r w:rsidRPr="003E52DE">
        <w:rPr>
          <w:lang w:val="en"/>
        </w:rPr>
        <w:t xml:space="preserve">, </w:t>
      </w:r>
      <w:proofErr w:type="spellStart"/>
      <w:r w:rsidRPr="003E52DE">
        <w:rPr>
          <w:lang w:val="en"/>
        </w:rPr>
        <w:t>Enbekshikazakh</w:t>
      </w:r>
      <w:proofErr w:type="spellEnd"/>
      <w:r w:rsidRPr="003E52DE">
        <w:rPr>
          <w:lang w:val="en"/>
        </w:rPr>
        <w:t xml:space="preserve"> district of Almaty region. A transfer of colored glue traps with the </w:t>
      </w:r>
      <w:proofErr w:type="spellStart"/>
      <w:r w:rsidRPr="003E52DE">
        <w:rPr>
          <w:i/>
          <w:lang w:val="en"/>
        </w:rPr>
        <w:t>Tuta</w:t>
      </w:r>
      <w:proofErr w:type="spellEnd"/>
      <w:r w:rsidRPr="003E52DE">
        <w:rPr>
          <w:i/>
          <w:lang w:val="en"/>
        </w:rPr>
        <w:t xml:space="preserve"> </w:t>
      </w:r>
      <w:proofErr w:type="spellStart"/>
      <w:r w:rsidRPr="003E52DE">
        <w:rPr>
          <w:i/>
          <w:lang w:val="en"/>
        </w:rPr>
        <w:t>absoluta</w:t>
      </w:r>
      <w:proofErr w:type="spellEnd"/>
      <w:r w:rsidRPr="003E52DE">
        <w:rPr>
          <w:lang w:val="en"/>
        </w:rPr>
        <w:t xml:space="preserve"> pheromone was carried out. Production tests of a complex of protective measures in the fight against tomato moth were carried out using bioagents, pheromone traps and biological products in combination with a selective insecticide </w:t>
      </w:r>
      <w:proofErr w:type="spellStart"/>
      <w:r w:rsidRPr="003E52DE">
        <w:rPr>
          <w:lang w:val="en"/>
        </w:rPr>
        <w:t>Koragen</w:t>
      </w:r>
      <w:proofErr w:type="spellEnd"/>
      <w:r w:rsidRPr="003E52DE">
        <w:rPr>
          <w:lang w:val="en"/>
        </w:rPr>
        <w:t xml:space="preserve">, </w:t>
      </w:r>
      <w:proofErr w:type="spellStart"/>
      <w:r w:rsidRPr="003E52DE">
        <w:rPr>
          <w:lang w:val="en"/>
        </w:rPr>
        <w:t>c.s</w:t>
      </w:r>
      <w:proofErr w:type="spellEnd"/>
      <w:r w:rsidRPr="003E52DE">
        <w:rPr>
          <w:lang w:val="en"/>
        </w:rPr>
        <w:t>.</w:t>
      </w:r>
    </w:p>
    <w:p w14:paraId="656F5E72" w14:textId="02590AC7" w:rsidR="00772DB6" w:rsidRPr="003E52DE" w:rsidRDefault="00772DB6" w:rsidP="00D072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lang w:val="en"/>
        </w:rPr>
      </w:pPr>
      <w:r w:rsidRPr="003E52DE">
        <w:rPr>
          <w:lang w:val="en"/>
        </w:rPr>
        <w:t>Remote sensing of the Moroccan, Asian and Italian locusts was carried out using a UAV. As a result of overlapping images from UAVs in the infrared and visible ranges of the electromagnetic spectrum with the calculated NDVI and VARI indices, respectively, the zones with damaged vegetation were identical. Thematic digital maps of distribution and abundance of gregarious locusts were created. A comparative analysis of the data on the distribution and abundance of gregarious locust species was carried out, and maps of the frequency of their detection were created.</w:t>
      </w:r>
    </w:p>
    <w:p w14:paraId="7C872390" w14:textId="695FD66F" w:rsidR="00772DB6" w:rsidRPr="003E52DE" w:rsidRDefault="00772DB6" w:rsidP="00D07215">
      <w:pPr>
        <w:pStyle w:val="HTML"/>
        <w:spacing w:line="360" w:lineRule="auto"/>
        <w:ind w:firstLine="709"/>
        <w:jc w:val="both"/>
        <w:rPr>
          <w:rFonts w:ascii="Times New Roman" w:hAnsi="Times New Roman" w:cs="Times New Roman"/>
          <w:sz w:val="24"/>
          <w:szCs w:val="24"/>
          <w:lang w:val="en"/>
        </w:rPr>
      </w:pPr>
      <w:r w:rsidRPr="003E52DE">
        <w:rPr>
          <w:rFonts w:ascii="Times New Roman" w:hAnsi="Times New Roman" w:cs="Times New Roman"/>
          <w:sz w:val="24"/>
          <w:szCs w:val="24"/>
          <w:lang w:val="en"/>
        </w:rPr>
        <w:t>During the research period (2018-2020), 20 articles were published, including 8 in the materials of international scientific and practical conferences, 2 in the symposium, in the domestic edition recommended by the KKSON MES RK – 8, foreign publications with an impact factor - 2, received: 1 patent, 4 certificates of state registration of copyright rights, held: seminars - 9, field day 3 and round table – 3.</w:t>
      </w:r>
    </w:p>
    <w:p w14:paraId="676C3795" w14:textId="1CB261A7" w:rsidR="00D4342A" w:rsidRPr="003E52DE" w:rsidRDefault="00D4342A" w:rsidP="00D072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lang w:val="en-US"/>
        </w:rPr>
      </w:pPr>
      <w:r w:rsidRPr="003E52DE">
        <w:rPr>
          <w:lang w:val="en"/>
        </w:rPr>
        <w:t>Applications: plant protection and quarantine, agriculture.</w:t>
      </w:r>
    </w:p>
    <w:p w14:paraId="6510E922" w14:textId="7835525C" w:rsidR="00B01E7A" w:rsidRPr="003E52DE" w:rsidRDefault="00B01E7A" w:rsidP="00AF1F55">
      <w:pPr>
        <w:shd w:val="clear" w:color="auto" w:fill="FFFFFF" w:themeFill="background1"/>
        <w:tabs>
          <w:tab w:val="center" w:pos="4677"/>
          <w:tab w:val="left" w:pos="5700"/>
        </w:tabs>
        <w:ind w:firstLine="0"/>
        <w:jc w:val="center"/>
        <w:rPr>
          <w:b/>
          <w:lang w:val="en-US"/>
        </w:rPr>
      </w:pPr>
      <w:r w:rsidRPr="003E52DE">
        <w:rPr>
          <w:b/>
          <w:lang w:val="en-US"/>
        </w:rPr>
        <w:lastRenderedPageBreak/>
        <w:t>CONTENT</w:t>
      </w:r>
    </w:p>
    <w:tbl>
      <w:tblPr>
        <w:tblpPr w:leftFromText="180" w:rightFromText="180" w:vertAnchor="text" w:horzAnchor="margin" w:tblpXSpec="center" w:tblpY="422"/>
        <w:tblW w:w="5537" w:type="pct"/>
        <w:tblLayout w:type="fixed"/>
        <w:tblLook w:val="04A0" w:firstRow="1" w:lastRow="0" w:firstColumn="1" w:lastColumn="0" w:noHBand="0" w:noVBand="1"/>
      </w:tblPr>
      <w:tblGrid>
        <w:gridCol w:w="9749"/>
        <w:gridCol w:w="850"/>
      </w:tblGrid>
      <w:tr w:rsidR="00B01E7A" w:rsidRPr="001952DB" w14:paraId="132C41F6" w14:textId="77777777" w:rsidTr="00580A89">
        <w:trPr>
          <w:trHeight w:val="145"/>
        </w:trPr>
        <w:tc>
          <w:tcPr>
            <w:tcW w:w="4599" w:type="pct"/>
            <w:shd w:val="clear" w:color="auto" w:fill="auto"/>
          </w:tcPr>
          <w:p w14:paraId="54CC9983" w14:textId="77777777" w:rsidR="00B01E7A" w:rsidRPr="001952DB" w:rsidRDefault="00B01E7A" w:rsidP="003B4429">
            <w:pPr>
              <w:widowControl w:val="0"/>
              <w:shd w:val="clear" w:color="auto" w:fill="FFFFFF" w:themeFill="background1"/>
              <w:autoSpaceDE w:val="0"/>
              <w:autoSpaceDN w:val="0"/>
              <w:adjustRightInd w:val="0"/>
              <w:spacing w:line="360" w:lineRule="auto"/>
              <w:jc w:val="center"/>
              <w:rPr>
                <w:lang w:val="kk-KZ"/>
              </w:rPr>
            </w:pPr>
          </w:p>
        </w:tc>
        <w:tc>
          <w:tcPr>
            <w:tcW w:w="401" w:type="pct"/>
            <w:shd w:val="clear" w:color="auto" w:fill="auto"/>
          </w:tcPr>
          <w:p w14:paraId="482A2077" w14:textId="499552F9" w:rsidR="00B01E7A" w:rsidRPr="009E5723" w:rsidRDefault="009E5723" w:rsidP="00580A89">
            <w:pPr>
              <w:widowControl w:val="0"/>
              <w:shd w:val="clear" w:color="auto" w:fill="FFFFFF" w:themeFill="background1"/>
              <w:autoSpaceDE w:val="0"/>
              <w:autoSpaceDN w:val="0"/>
              <w:adjustRightInd w:val="0"/>
              <w:spacing w:line="360" w:lineRule="auto"/>
              <w:ind w:firstLine="0"/>
              <w:jc w:val="left"/>
              <w:rPr>
                <w:lang w:val="en-US"/>
              </w:rPr>
            </w:pPr>
            <w:r>
              <w:rPr>
                <w:spacing w:val="-1"/>
                <w:lang w:val="en-US"/>
              </w:rPr>
              <w:t>p.</w:t>
            </w:r>
          </w:p>
        </w:tc>
      </w:tr>
      <w:tr w:rsidR="00B01E7A" w:rsidRPr="001952DB" w14:paraId="167C0378" w14:textId="77777777" w:rsidTr="00580A89">
        <w:tc>
          <w:tcPr>
            <w:tcW w:w="4599" w:type="pct"/>
            <w:shd w:val="clear" w:color="auto" w:fill="auto"/>
          </w:tcPr>
          <w:p w14:paraId="23EB2DD8" w14:textId="5C77C28E" w:rsidR="00B01E7A" w:rsidRPr="001952DB" w:rsidRDefault="00B01E7A" w:rsidP="00580A89">
            <w:pPr>
              <w:pStyle w:val="10"/>
              <w:widowControl w:val="0"/>
              <w:shd w:val="clear" w:color="auto" w:fill="FFFFFF"/>
              <w:spacing w:line="360" w:lineRule="auto"/>
              <w:ind w:firstLine="0"/>
              <w:rPr>
                <w:color w:val="000000"/>
                <w:lang w:val="en-US"/>
              </w:rPr>
            </w:pPr>
            <w:r w:rsidRPr="001952DB">
              <w:rPr>
                <w:color w:val="000000"/>
                <w:lang w:val="en-US"/>
              </w:rPr>
              <w:t>INTRODUCTION</w:t>
            </w:r>
            <w:r w:rsidR="00580A89">
              <w:ptab w:relativeTo="margin" w:alignment="right" w:leader="dot"/>
            </w:r>
          </w:p>
        </w:tc>
        <w:tc>
          <w:tcPr>
            <w:tcW w:w="401" w:type="pct"/>
            <w:shd w:val="clear" w:color="auto" w:fill="auto"/>
          </w:tcPr>
          <w:p w14:paraId="104A8925" w14:textId="77777777" w:rsidR="00B01E7A" w:rsidRPr="001952DB" w:rsidRDefault="002A126B" w:rsidP="00580A89">
            <w:pPr>
              <w:widowControl w:val="0"/>
              <w:shd w:val="clear" w:color="auto" w:fill="FFFFFF" w:themeFill="background1"/>
              <w:autoSpaceDE w:val="0"/>
              <w:autoSpaceDN w:val="0"/>
              <w:adjustRightInd w:val="0"/>
              <w:spacing w:line="360" w:lineRule="auto"/>
              <w:ind w:firstLine="0"/>
              <w:jc w:val="left"/>
              <w:rPr>
                <w:lang w:val="kk-KZ"/>
              </w:rPr>
            </w:pPr>
            <w:r w:rsidRPr="001952DB">
              <w:rPr>
                <w:lang w:val="kk-KZ"/>
              </w:rPr>
              <w:t>8</w:t>
            </w:r>
          </w:p>
        </w:tc>
      </w:tr>
      <w:tr w:rsidR="00B01E7A" w:rsidRPr="001952DB" w14:paraId="549005F9" w14:textId="77777777" w:rsidTr="00580A89">
        <w:tc>
          <w:tcPr>
            <w:tcW w:w="4599" w:type="pct"/>
            <w:shd w:val="clear" w:color="auto" w:fill="auto"/>
          </w:tcPr>
          <w:p w14:paraId="2E9DE0D2" w14:textId="0592C65D" w:rsidR="00B01E7A" w:rsidRPr="001952DB" w:rsidRDefault="00B01E7A" w:rsidP="00580A89">
            <w:pPr>
              <w:spacing w:line="360" w:lineRule="auto"/>
              <w:ind w:firstLine="0"/>
              <w:rPr>
                <w:lang w:val="kk-KZ"/>
              </w:rPr>
            </w:pPr>
            <w:r w:rsidRPr="001952DB">
              <w:rPr>
                <w:spacing w:val="-3"/>
                <w:lang w:val="en-US"/>
              </w:rPr>
              <w:t>MAIN PART</w:t>
            </w:r>
            <w:r w:rsidR="00580A89">
              <w:ptab w:relativeTo="margin" w:alignment="right" w:leader="dot"/>
            </w:r>
          </w:p>
        </w:tc>
        <w:tc>
          <w:tcPr>
            <w:tcW w:w="401" w:type="pct"/>
            <w:shd w:val="clear" w:color="auto" w:fill="auto"/>
          </w:tcPr>
          <w:p w14:paraId="79C6A40A" w14:textId="77777777" w:rsidR="00B01E7A" w:rsidRPr="001952DB" w:rsidRDefault="00B01E7A" w:rsidP="00580A89">
            <w:pPr>
              <w:widowControl w:val="0"/>
              <w:shd w:val="clear" w:color="auto" w:fill="FFFFFF" w:themeFill="background1"/>
              <w:autoSpaceDE w:val="0"/>
              <w:autoSpaceDN w:val="0"/>
              <w:adjustRightInd w:val="0"/>
              <w:spacing w:line="360" w:lineRule="auto"/>
              <w:ind w:firstLine="0"/>
              <w:jc w:val="left"/>
              <w:rPr>
                <w:lang w:val="en-US"/>
              </w:rPr>
            </w:pPr>
            <w:r w:rsidRPr="001952DB">
              <w:rPr>
                <w:lang w:val="kk-KZ"/>
              </w:rPr>
              <w:t>1</w:t>
            </w:r>
            <w:r w:rsidR="002A126B" w:rsidRPr="001952DB">
              <w:rPr>
                <w:lang w:val="en-US"/>
              </w:rPr>
              <w:t>4</w:t>
            </w:r>
          </w:p>
        </w:tc>
      </w:tr>
      <w:tr w:rsidR="00B01E7A" w:rsidRPr="001952DB" w14:paraId="6845AD0C" w14:textId="77777777" w:rsidTr="00580A89">
        <w:tc>
          <w:tcPr>
            <w:tcW w:w="4599" w:type="pct"/>
            <w:shd w:val="clear" w:color="auto" w:fill="auto"/>
          </w:tcPr>
          <w:p w14:paraId="3442027D" w14:textId="5C2C6924" w:rsidR="00B01E7A" w:rsidRPr="001952DB" w:rsidRDefault="00B01E7A" w:rsidP="00580A89">
            <w:pPr>
              <w:widowControl w:val="0"/>
              <w:shd w:val="clear" w:color="auto" w:fill="FFFFFF" w:themeFill="background1"/>
              <w:autoSpaceDE w:val="0"/>
              <w:autoSpaceDN w:val="0"/>
              <w:adjustRightInd w:val="0"/>
              <w:spacing w:line="360" w:lineRule="auto"/>
              <w:ind w:firstLine="0"/>
              <w:rPr>
                <w:lang w:val="kk-KZ"/>
              </w:rPr>
            </w:pPr>
            <w:r w:rsidRPr="001952DB">
              <w:rPr>
                <w:lang w:val="kk-KZ"/>
              </w:rPr>
              <w:t xml:space="preserve">1 </w:t>
            </w:r>
            <w:r w:rsidRPr="001952DB">
              <w:rPr>
                <w:lang w:val="en-US"/>
              </w:rPr>
              <w:t xml:space="preserve"> Choice of the research direction</w:t>
            </w:r>
            <w:r w:rsidR="00580A89">
              <w:ptab w:relativeTo="margin" w:alignment="right" w:leader="dot"/>
            </w:r>
          </w:p>
        </w:tc>
        <w:tc>
          <w:tcPr>
            <w:tcW w:w="401" w:type="pct"/>
            <w:shd w:val="clear" w:color="auto" w:fill="auto"/>
          </w:tcPr>
          <w:p w14:paraId="636657DD" w14:textId="77777777" w:rsidR="00B01E7A" w:rsidRPr="001952DB" w:rsidRDefault="00B01E7A" w:rsidP="00580A89">
            <w:pPr>
              <w:widowControl w:val="0"/>
              <w:shd w:val="clear" w:color="auto" w:fill="FFFFFF" w:themeFill="background1"/>
              <w:autoSpaceDE w:val="0"/>
              <w:autoSpaceDN w:val="0"/>
              <w:adjustRightInd w:val="0"/>
              <w:spacing w:line="360" w:lineRule="auto"/>
              <w:ind w:firstLine="0"/>
              <w:jc w:val="left"/>
              <w:rPr>
                <w:lang w:val="en-US"/>
              </w:rPr>
            </w:pPr>
            <w:r w:rsidRPr="001952DB">
              <w:rPr>
                <w:lang w:val="kk-KZ"/>
              </w:rPr>
              <w:t>1</w:t>
            </w:r>
            <w:r w:rsidR="00A80EB8" w:rsidRPr="001952DB">
              <w:rPr>
                <w:lang w:val="en-US"/>
              </w:rPr>
              <w:t>4</w:t>
            </w:r>
          </w:p>
        </w:tc>
      </w:tr>
      <w:tr w:rsidR="00B01E7A" w:rsidRPr="001952DB" w14:paraId="72FE8161" w14:textId="77777777" w:rsidTr="00580A89">
        <w:tc>
          <w:tcPr>
            <w:tcW w:w="4599" w:type="pct"/>
            <w:shd w:val="clear" w:color="auto" w:fill="auto"/>
          </w:tcPr>
          <w:p w14:paraId="540C978D" w14:textId="70B02132" w:rsidR="00B01E7A" w:rsidRPr="001952DB" w:rsidRDefault="00B01E7A" w:rsidP="00580A89">
            <w:pPr>
              <w:widowControl w:val="0"/>
              <w:shd w:val="clear" w:color="auto" w:fill="FFFFFF" w:themeFill="background1"/>
              <w:autoSpaceDE w:val="0"/>
              <w:autoSpaceDN w:val="0"/>
              <w:adjustRightInd w:val="0"/>
              <w:spacing w:line="360" w:lineRule="auto"/>
              <w:ind w:firstLine="0"/>
              <w:rPr>
                <w:lang w:val="en-US"/>
              </w:rPr>
            </w:pPr>
            <w:r w:rsidRPr="001952DB">
              <w:rPr>
                <w:lang w:val="kk-KZ"/>
              </w:rPr>
              <w:t xml:space="preserve">2 </w:t>
            </w:r>
            <w:r w:rsidRPr="001952DB">
              <w:rPr>
                <w:lang w:val="en-US"/>
              </w:rPr>
              <w:t xml:space="preserve">Research </w:t>
            </w:r>
            <w:proofErr w:type="spellStart"/>
            <w:r w:rsidRPr="001952DB">
              <w:rPr>
                <w:lang w:val="en-US"/>
              </w:rPr>
              <w:t>Methdology</w:t>
            </w:r>
            <w:proofErr w:type="spellEnd"/>
            <w:r w:rsidR="00580A89">
              <w:ptab w:relativeTo="margin" w:alignment="right" w:leader="dot"/>
            </w:r>
          </w:p>
        </w:tc>
        <w:tc>
          <w:tcPr>
            <w:tcW w:w="401" w:type="pct"/>
            <w:shd w:val="clear" w:color="auto" w:fill="auto"/>
          </w:tcPr>
          <w:p w14:paraId="021ECF2C" w14:textId="77777777" w:rsidR="00B01E7A" w:rsidRPr="001952DB" w:rsidRDefault="00B01E7A" w:rsidP="00580A89">
            <w:pPr>
              <w:widowControl w:val="0"/>
              <w:shd w:val="clear" w:color="auto" w:fill="FFFFFF" w:themeFill="background1"/>
              <w:autoSpaceDE w:val="0"/>
              <w:autoSpaceDN w:val="0"/>
              <w:adjustRightInd w:val="0"/>
              <w:spacing w:line="360" w:lineRule="auto"/>
              <w:ind w:firstLine="0"/>
              <w:jc w:val="left"/>
              <w:rPr>
                <w:lang w:val="en-US"/>
              </w:rPr>
            </w:pPr>
            <w:r w:rsidRPr="001952DB">
              <w:rPr>
                <w:lang w:val="kk-KZ"/>
              </w:rPr>
              <w:t>1</w:t>
            </w:r>
            <w:r w:rsidR="002A126B" w:rsidRPr="001952DB">
              <w:rPr>
                <w:lang w:val="en-US"/>
              </w:rPr>
              <w:t>5</w:t>
            </w:r>
          </w:p>
        </w:tc>
      </w:tr>
      <w:tr w:rsidR="00B01E7A" w:rsidRPr="001952DB" w14:paraId="2F46941C" w14:textId="77777777" w:rsidTr="00580A89">
        <w:tc>
          <w:tcPr>
            <w:tcW w:w="4599" w:type="pct"/>
            <w:shd w:val="clear" w:color="auto" w:fill="auto"/>
          </w:tcPr>
          <w:p w14:paraId="28B66180" w14:textId="4339719E" w:rsidR="00B01E7A" w:rsidRPr="001952DB" w:rsidRDefault="00B01E7A" w:rsidP="00580A89">
            <w:pPr>
              <w:widowControl w:val="0"/>
              <w:shd w:val="clear" w:color="auto" w:fill="FFFFFF" w:themeFill="background1"/>
              <w:autoSpaceDE w:val="0"/>
              <w:autoSpaceDN w:val="0"/>
              <w:adjustRightInd w:val="0"/>
              <w:spacing w:line="360" w:lineRule="auto"/>
              <w:ind w:firstLine="0"/>
              <w:rPr>
                <w:lang w:val="en-US"/>
              </w:rPr>
            </w:pPr>
            <w:r w:rsidRPr="001952DB">
              <w:rPr>
                <w:lang w:val="kk-KZ"/>
              </w:rPr>
              <w:t xml:space="preserve">3 </w:t>
            </w:r>
            <w:r w:rsidRPr="001952DB">
              <w:rPr>
                <w:lang w:val="en-US"/>
              </w:rPr>
              <w:t>Research results</w:t>
            </w:r>
            <w:r w:rsidR="00580A89">
              <w:ptab w:relativeTo="margin" w:alignment="right" w:leader="dot"/>
            </w:r>
          </w:p>
        </w:tc>
        <w:tc>
          <w:tcPr>
            <w:tcW w:w="401" w:type="pct"/>
            <w:shd w:val="clear" w:color="auto" w:fill="auto"/>
          </w:tcPr>
          <w:p w14:paraId="77C72E42" w14:textId="03D1CFC6" w:rsidR="00B01E7A" w:rsidRPr="001952DB" w:rsidRDefault="00B01E7A" w:rsidP="00580A89">
            <w:pPr>
              <w:widowControl w:val="0"/>
              <w:shd w:val="clear" w:color="auto" w:fill="FFFFFF" w:themeFill="background1"/>
              <w:autoSpaceDE w:val="0"/>
              <w:autoSpaceDN w:val="0"/>
              <w:adjustRightInd w:val="0"/>
              <w:spacing w:line="360" w:lineRule="auto"/>
              <w:ind w:firstLine="0"/>
              <w:jc w:val="left"/>
            </w:pPr>
            <w:r w:rsidRPr="001952DB">
              <w:rPr>
                <w:lang w:val="en-US"/>
              </w:rPr>
              <w:t>1</w:t>
            </w:r>
            <w:r w:rsidR="002E11A6" w:rsidRPr="001952DB">
              <w:t>8</w:t>
            </w:r>
          </w:p>
        </w:tc>
      </w:tr>
      <w:tr w:rsidR="00B01E7A" w:rsidRPr="001952DB" w14:paraId="3B752BC5" w14:textId="77777777" w:rsidTr="00580A89">
        <w:trPr>
          <w:trHeight w:val="495"/>
        </w:trPr>
        <w:tc>
          <w:tcPr>
            <w:tcW w:w="4599" w:type="pct"/>
            <w:shd w:val="clear" w:color="auto" w:fill="auto"/>
          </w:tcPr>
          <w:p w14:paraId="41ACD302" w14:textId="056A0367" w:rsidR="00B01E7A" w:rsidRPr="001952DB" w:rsidRDefault="001952DB" w:rsidP="00580A89">
            <w:pPr>
              <w:widowControl w:val="0"/>
              <w:shd w:val="clear" w:color="auto" w:fill="FFFFFF" w:themeFill="background1"/>
              <w:autoSpaceDE w:val="0"/>
              <w:autoSpaceDN w:val="0"/>
              <w:adjustRightInd w:val="0"/>
              <w:spacing w:line="360" w:lineRule="auto"/>
              <w:ind w:firstLine="0"/>
              <w:rPr>
                <w:lang w:val="en-US"/>
              </w:rPr>
            </w:pPr>
            <w:r>
              <w:rPr>
                <w:lang w:val="kk-KZ"/>
              </w:rPr>
              <w:t xml:space="preserve">  </w:t>
            </w:r>
            <w:r w:rsidR="00B01E7A" w:rsidRPr="001952DB">
              <w:rPr>
                <w:lang w:val="kk-KZ"/>
              </w:rPr>
              <w:t xml:space="preserve">3.1 </w:t>
            </w:r>
            <w:r w:rsidR="00B01E7A" w:rsidRPr="001952DB">
              <w:rPr>
                <w:iCs/>
                <w:lang w:val="en-US" w:eastAsia="ar-SA"/>
              </w:rPr>
              <w:t xml:space="preserve"> </w:t>
            </w:r>
            <w:r w:rsidR="00B01E7A" w:rsidRPr="001952DB">
              <w:rPr>
                <w:lang w:val="en"/>
              </w:rPr>
              <w:t xml:space="preserve"> Development of recommendations on comprehensive measures to combat bacterial burns of fruit crops</w:t>
            </w:r>
            <w:r w:rsidR="00580A89">
              <w:ptab w:relativeTo="margin" w:alignment="right" w:leader="dot"/>
            </w:r>
          </w:p>
        </w:tc>
        <w:tc>
          <w:tcPr>
            <w:tcW w:w="401" w:type="pct"/>
            <w:shd w:val="clear" w:color="auto" w:fill="auto"/>
          </w:tcPr>
          <w:p w14:paraId="5CE9DF7D" w14:textId="77777777" w:rsidR="003B4429" w:rsidRPr="001952DB" w:rsidRDefault="003B4429" w:rsidP="00580A89">
            <w:pPr>
              <w:widowControl w:val="0"/>
              <w:shd w:val="clear" w:color="auto" w:fill="FFFFFF" w:themeFill="background1"/>
              <w:autoSpaceDE w:val="0"/>
              <w:autoSpaceDN w:val="0"/>
              <w:adjustRightInd w:val="0"/>
              <w:spacing w:line="360" w:lineRule="auto"/>
              <w:ind w:firstLine="0"/>
              <w:jc w:val="left"/>
              <w:rPr>
                <w:lang w:val="en-US"/>
              </w:rPr>
            </w:pPr>
          </w:p>
          <w:p w14:paraId="7853A1DA" w14:textId="6B23F138" w:rsidR="00B01E7A" w:rsidRPr="001952DB" w:rsidRDefault="00B01E7A" w:rsidP="00580A89">
            <w:pPr>
              <w:widowControl w:val="0"/>
              <w:shd w:val="clear" w:color="auto" w:fill="FFFFFF" w:themeFill="background1"/>
              <w:autoSpaceDE w:val="0"/>
              <w:autoSpaceDN w:val="0"/>
              <w:adjustRightInd w:val="0"/>
              <w:spacing w:line="360" w:lineRule="auto"/>
              <w:ind w:firstLine="0"/>
              <w:jc w:val="left"/>
            </w:pPr>
            <w:r w:rsidRPr="001952DB">
              <w:rPr>
                <w:lang w:val="en-US"/>
              </w:rPr>
              <w:t>1</w:t>
            </w:r>
            <w:r w:rsidR="002E11A6" w:rsidRPr="001952DB">
              <w:t>8</w:t>
            </w:r>
          </w:p>
        </w:tc>
      </w:tr>
      <w:tr w:rsidR="00B01E7A" w:rsidRPr="001952DB" w14:paraId="48412F93" w14:textId="77777777" w:rsidTr="00580A89">
        <w:trPr>
          <w:trHeight w:val="548"/>
        </w:trPr>
        <w:tc>
          <w:tcPr>
            <w:tcW w:w="4599" w:type="pct"/>
            <w:shd w:val="clear" w:color="auto" w:fill="auto"/>
          </w:tcPr>
          <w:p w14:paraId="191CFCE9" w14:textId="7C6AF75B" w:rsidR="00B01E7A" w:rsidRPr="001952DB" w:rsidRDefault="001952DB" w:rsidP="00580A89">
            <w:pPr>
              <w:shd w:val="clear" w:color="auto" w:fill="FFFFFF" w:themeFill="background1"/>
              <w:tabs>
                <w:tab w:val="left" w:pos="993"/>
              </w:tabs>
              <w:suppressAutoHyphens/>
              <w:spacing w:line="360" w:lineRule="auto"/>
              <w:ind w:firstLine="0"/>
              <w:rPr>
                <w:rFonts w:eastAsia="Calibri"/>
                <w:lang w:val="en-US"/>
              </w:rPr>
            </w:pPr>
            <w:r>
              <w:rPr>
                <w:lang w:val="kk-KZ"/>
              </w:rPr>
              <w:t xml:space="preserve">  </w:t>
            </w:r>
            <w:r w:rsidR="00B01E7A" w:rsidRPr="001952DB">
              <w:rPr>
                <w:lang w:val="kk-KZ"/>
              </w:rPr>
              <w:t xml:space="preserve">3.1.1 </w:t>
            </w:r>
            <w:r w:rsidR="00B01E7A" w:rsidRPr="001952DB">
              <w:rPr>
                <w:lang w:val="en-US"/>
              </w:rPr>
              <w:t xml:space="preserve">Monitoring of </w:t>
            </w:r>
            <w:proofErr w:type="spellStart"/>
            <w:r w:rsidR="00B01E7A" w:rsidRPr="001952DB">
              <w:rPr>
                <w:lang w:val="en-US"/>
              </w:rPr>
              <w:t>fireblight</w:t>
            </w:r>
            <w:proofErr w:type="spellEnd"/>
            <w:r w:rsidR="00B01E7A" w:rsidRPr="001952DB">
              <w:rPr>
                <w:lang w:val="en-US"/>
              </w:rPr>
              <w:t xml:space="preserve"> in the conditions of Almaty, Turkestan  </w:t>
            </w:r>
            <w:proofErr w:type="spellStart"/>
            <w:r w:rsidR="00B01E7A" w:rsidRPr="001952DB">
              <w:rPr>
                <w:lang w:val="en-US"/>
              </w:rPr>
              <w:t>Zhambyl</w:t>
            </w:r>
            <w:proofErr w:type="spellEnd"/>
            <w:r w:rsidR="00B01E7A" w:rsidRPr="001952DB">
              <w:rPr>
                <w:lang w:val="en-US"/>
              </w:rPr>
              <w:t xml:space="preserve"> regions</w:t>
            </w:r>
            <w:r w:rsidR="00580A89">
              <w:ptab w:relativeTo="margin" w:alignment="right" w:leader="dot"/>
            </w:r>
          </w:p>
        </w:tc>
        <w:tc>
          <w:tcPr>
            <w:tcW w:w="401" w:type="pct"/>
            <w:shd w:val="clear" w:color="auto" w:fill="auto"/>
          </w:tcPr>
          <w:p w14:paraId="2F82CEB8" w14:textId="13E26232" w:rsidR="00B01E7A" w:rsidRPr="001952DB" w:rsidRDefault="00B01E7A" w:rsidP="00580A89">
            <w:pPr>
              <w:widowControl w:val="0"/>
              <w:shd w:val="clear" w:color="auto" w:fill="FFFFFF" w:themeFill="background1"/>
              <w:autoSpaceDE w:val="0"/>
              <w:autoSpaceDN w:val="0"/>
              <w:adjustRightInd w:val="0"/>
              <w:spacing w:line="360" w:lineRule="auto"/>
              <w:ind w:firstLine="0"/>
              <w:jc w:val="left"/>
            </w:pPr>
            <w:r w:rsidRPr="001952DB">
              <w:rPr>
                <w:lang w:val="en-US"/>
              </w:rPr>
              <w:t>1</w:t>
            </w:r>
            <w:r w:rsidR="002E11A6" w:rsidRPr="001952DB">
              <w:t>8</w:t>
            </w:r>
          </w:p>
        </w:tc>
      </w:tr>
      <w:tr w:rsidR="00B01E7A" w:rsidRPr="001952DB" w14:paraId="1CC55D51" w14:textId="77777777" w:rsidTr="00580A89">
        <w:tc>
          <w:tcPr>
            <w:tcW w:w="4599" w:type="pct"/>
            <w:shd w:val="clear" w:color="auto" w:fill="auto"/>
          </w:tcPr>
          <w:p w14:paraId="07CB063A" w14:textId="4D9C5A12" w:rsidR="00B01E7A" w:rsidRPr="001952DB" w:rsidRDefault="001952DB" w:rsidP="00580A89">
            <w:pPr>
              <w:shd w:val="clear" w:color="auto" w:fill="FFFFFF" w:themeFill="background1"/>
              <w:spacing w:line="360" w:lineRule="auto"/>
              <w:ind w:firstLine="0"/>
              <w:rPr>
                <w:lang w:val="en-US"/>
              </w:rPr>
            </w:pPr>
            <w:r w:rsidRPr="001952DB">
              <w:rPr>
                <w:lang w:val="en-US"/>
              </w:rPr>
              <w:t xml:space="preserve">  </w:t>
            </w:r>
            <w:r w:rsidR="00B01E7A" w:rsidRPr="001952DB">
              <w:rPr>
                <w:lang w:val="en-US"/>
              </w:rPr>
              <w:t xml:space="preserve">3.1.2 </w:t>
            </w:r>
            <w:r w:rsidR="00B01E7A" w:rsidRPr="001952DB">
              <w:rPr>
                <w:lang w:val="en"/>
              </w:rPr>
              <w:t>Isolation and identification of the fire blight pathogen</w:t>
            </w:r>
            <w:r w:rsidR="00580A89">
              <w:ptab w:relativeTo="margin" w:alignment="right" w:leader="dot"/>
            </w:r>
          </w:p>
        </w:tc>
        <w:tc>
          <w:tcPr>
            <w:tcW w:w="401" w:type="pct"/>
            <w:shd w:val="clear" w:color="auto" w:fill="auto"/>
          </w:tcPr>
          <w:p w14:paraId="12BAA129" w14:textId="77777777" w:rsidR="00B01E7A" w:rsidRPr="001952DB" w:rsidRDefault="00B01E7A" w:rsidP="00580A89">
            <w:pPr>
              <w:widowControl w:val="0"/>
              <w:shd w:val="clear" w:color="auto" w:fill="FFFFFF" w:themeFill="background1"/>
              <w:autoSpaceDE w:val="0"/>
              <w:autoSpaceDN w:val="0"/>
              <w:adjustRightInd w:val="0"/>
              <w:spacing w:line="360" w:lineRule="auto"/>
              <w:ind w:firstLine="0"/>
              <w:jc w:val="left"/>
              <w:rPr>
                <w:lang w:val="kk-KZ"/>
              </w:rPr>
            </w:pPr>
            <w:r w:rsidRPr="001952DB">
              <w:rPr>
                <w:lang w:val="en-US"/>
              </w:rPr>
              <w:t>2</w:t>
            </w:r>
            <w:r w:rsidR="00A80EB8" w:rsidRPr="001952DB">
              <w:rPr>
                <w:lang w:val="en-US"/>
              </w:rPr>
              <w:t>2</w:t>
            </w:r>
          </w:p>
        </w:tc>
      </w:tr>
      <w:tr w:rsidR="00B01E7A" w:rsidRPr="001952DB" w14:paraId="04C16760" w14:textId="77777777" w:rsidTr="00580A89">
        <w:trPr>
          <w:trHeight w:val="268"/>
        </w:trPr>
        <w:tc>
          <w:tcPr>
            <w:tcW w:w="4599" w:type="pct"/>
            <w:shd w:val="clear" w:color="auto" w:fill="auto"/>
          </w:tcPr>
          <w:p w14:paraId="5A99A179" w14:textId="451C374F" w:rsidR="00B01E7A" w:rsidRPr="001952DB" w:rsidRDefault="001952DB" w:rsidP="00580A89">
            <w:pPr>
              <w:shd w:val="clear" w:color="auto" w:fill="FFFFFF" w:themeFill="background1"/>
              <w:spacing w:line="360" w:lineRule="auto"/>
              <w:ind w:firstLine="0"/>
              <w:rPr>
                <w:i/>
                <w:lang w:val="en-US"/>
              </w:rPr>
            </w:pPr>
            <w:r>
              <w:rPr>
                <w:lang w:val="kk-KZ"/>
              </w:rPr>
              <w:t xml:space="preserve">  </w:t>
            </w:r>
            <w:r w:rsidR="00B01E7A" w:rsidRPr="001952DB">
              <w:rPr>
                <w:lang w:val="kk-KZ"/>
              </w:rPr>
              <w:t xml:space="preserve">3.1.3 </w:t>
            </w:r>
            <w:r w:rsidR="00B01E7A" w:rsidRPr="001952DB">
              <w:rPr>
                <w:lang w:val="en-US"/>
              </w:rPr>
              <w:t xml:space="preserve">   </w:t>
            </w:r>
            <w:r w:rsidR="00B01E7A" w:rsidRPr="001952DB">
              <w:rPr>
                <w:lang w:val="en"/>
              </w:rPr>
              <w:t xml:space="preserve">Molecular genetic study of local strains of the pathogen bacterium </w:t>
            </w:r>
            <w:r w:rsidR="00B01E7A" w:rsidRPr="001952DB">
              <w:rPr>
                <w:i/>
                <w:lang w:val="en"/>
              </w:rPr>
              <w:t xml:space="preserve">Erwinia </w:t>
            </w:r>
            <w:proofErr w:type="spellStart"/>
            <w:r w:rsidR="00B01E7A" w:rsidRPr="001952DB">
              <w:rPr>
                <w:i/>
                <w:lang w:val="en"/>
              </w:rPr>
              <w:t>amylovora</w:t>
            </w:r>
            <w:proofErr w:type="spellEnd"/>
            <w:r w:rsidR="00580A89">
              <w:ptab w:relativeTo="margin" w:alignment="right" w:leader="dot"/>
            </w:r>
          </w:p>
        </w:tc>
        <w:tc>
          <w:tcPr>
            <w:tcW w:w="401" w:type="pct"/>
            <w:shd w:val="clear" w:color="auto" w:fill="auto"/>
          </w:tcPr>
          <w:p w14:paraId="3FA053F3" w14:textId="77777777" w:rsidR="00B01E7A" w:rsidRPr="001952DB" w:rsidRDefault="00B01E7A" w:rsidP="00580A89">
            <w:pPr>
              <w:widowControl w:val="0"/>
              <w:shd w:val="clear" w:color="auto" w:fill="FFFFFF" w:themeFill="background1"/>
              <w:autoSpaceDE w:val="0"/>
              <w:autoSpaceDN w:val="0"/>
              <w:adjustRightInd w:val="0"/>
              <w:spacing w:line="360" w:lineRule="auto"/>
              <w:ind w:firstLine="0"/>
              <w:jc w:val="left"/>
              <w:rPr>
                <w:lang w:val="en-US"/>
              </w:rPr>
            </w:pPr>
            <w:r w:rsidRPr="001952DB">
              <w:rPr>
                <w:lang w:val="kk-KZ"/>
              </w:rPr>
              <w:t>2</w:t>
            </w:r>
            <w:r w:rsidR="002A126B" w:rsidRPr="001952DB">
              <w:rPr>
                <w:lang w:val="en-US"/>
              </w:rPr>
              <w:t>3</w:t>
            </w:r>
          </w:p>
        </w:tc>
      </w:tr>
      <w:tr w:rsidR="00B01E7A" w:rsidRPr="001952DB" w14:paraId="3B599067" w14:textId="77777777" w:rsidTr="00580A89">
        <w:trPr>
          <w:trHeight w:val="1207"/>
        </w:trPr>
        <w:tc>
          <w:tcPr>
            <w:tcW w:w="4599" w:type="pct"/>
            <w:shd w:val="clear" w:color="auto" w:fill="auto"/>
          </w:tcPr>
          <w:p w14:paraId="0AA7760A" w14:textId="114CE290" w:rsidR="002A126B" w:rsidRPr="001952DB" w:rsidRDefault="001952DB" w:rsidP="00580A89">
            <w:pPr>
              <w:shd w:val="clear" w:color="auto" w:fill="FFFFFF" w:themeFill="background1"/>
              <w:spacing w:line="360" w:lineRule="auto"/>
              <w:ind w:firstLine="0"/>
              <w:rPr>
                <w:lang w:val="en"/>
              </w:rPr>
            </w:pPr>
            <w:r w:rsidRPr="001952DB">
              <w:rPr>
                <w:lang w:val="en-US"/>
              </w:rPr>
              <w:t xml:space="preserve">  </w:t>
            </w:r>
            <w:r w:rsidR="00B01E7A" w:rsidRPr="001952DB">
              <w:rPr>
                <w:lang w:val="en-US"/>
              </w:rPr>
              <w:t xml:space="preserve">3.1.4 </w:t>
            </w:r>
            <w:r w:rsidR="00B01E7A" w:rsidRPr="001952DB">
              <w:rPr>
                <w:lang w:val="en"/>
              </w:rPr>
              <w:t xml:space="preserve">Determination of pathogen </w:t>
            </w:r>
            <w:proofErr w:type="spellStart"/>
            <w:r w:rsidR="00B01E7A" w:rsidRPr="001952DB">
              <w:rPr>
                <w:lang w:val="en"/>
              </w:rPr>
              <w:t>ribotypes</w:t>
            </w:r>
            <w:proofErr w:type="spellEnd"/>
            <w:r w:rsidR="00B01E7A" w:rsidRPr="001952DB">
              <w:rPr>
                <w:lang w:val="en"/>
              </w:rPr>
              <w:t xml:space="preserve"> and interpopulation genetic diversity of the pathogen</w:t>
            </w:r>
            <w:r w:rsidR="00580A89">
              <w:ptab w:relativeTo="margin" w:alignment="right" w:leader="dot"/>
            </w:r>
          </w:p>
          <w:p w14:paraId="1676190D" w14:textId="02003312" w:rsidR="00B01E7A" w:rsidRPr="001952DB" w:rsidRDefault="001952DB" w:rsidP="00580A89">
            <w:pPr>
              <w:pStyle w:val="HTML"/>
              <w:spacing w:line="360" w:lineRule="auto"/>
              <w:jc w:val="both"/>
              <w:rPr>
                <w:lang w:val="en-US"/>
              </w:rPr>
            </w:pPr>
            <w:r w:rsidRPr="001952DB">
              <w:rPr>
                <w:rFonts w:ascii="Times New Roman" w:hAnsi="Times New Roman" w:cs="Times New Roman"/>
                <w:sz w:val="24"/>
                <w:szCs w:val="24"/>
                <w:lang w:val="en-US"/>
              </w:rPr>
              <w:t xml:space="preserve">  </w:t>
            </w:r>
            <w:r w:rsidR="00B01E7A" w:rsidRPr="001952DB">
              <w:rPr>
                <w:rFonts w:ascii="Times New Roman" w:hAnsi="Times New Roman" w:cs="Times New Roman"/>
                <w:sz w:val="24"/>
                <w:szCs w:val="24"/>
                <w:lang w:val="en"/>
              </w:rPr>
              <w:t>3.1.5 The evaluation of bactericidal properties of drugs in laboratory conditions on</w:t>
            </w:r>
            <w:r w:rsidR="002A126B" w:rsidRPr="001952DB">
              <w:rPr>
                <w:rFonts w:ascii="Times New Roman" w:hAnsi="Times New Roman" w:cs="Times New Roman"/>
                <w:sz w:val="24"/>
                <w:szCs w:val="24"/>
                <w:lang w:val="en"/>
              </w:rPr>
              <w:t xml:space="preserve"> </w:t>
            </w:r>
            <w:r w:rsidR="00B01E7A" w:rsidRPr="001952DB">
              <w:rPr>
                <w:rFonts w:ascii="Times New Roman" w:hAnsi="Times New Roman" w:cs="Times New Roman"/>
                <w:sz w:val="24"/>
                <w:szCs w:val="24"/>
                <w:lang w:val="en"/>
              </w:rPr>
              <w:t xml:space="preserve">local strains of </w:t>
            </w:r>
            <w:r w:rsidR="00B01E7A" w:rsidRPr="001952DB">
              <w:rPr>
                <w:rFonts w:ascii="Times New Roman" w:hAnsi="Times New Roman" w:cs="Times New Roman"/>
                <w:i/>
                <w:sz w:val="24"/>
                <w:szCs w:val="24"/>
                <w:lang w:val="en"/>
              </w:rPr>
              <w:t xml:space="preserve">Erwinia </w:t>
            </w:r>
            <w:proofErr w:type="spellStart"/>
            <w:r w:rsidR="00B01E7A" w:rsidRPr="001952DB">
              <w:rPr>
                <w:rFonts w:ascii="Times New Roman" w:hAnsi="Times New Roman" w:cs="Times New Roman"/>
                <w:i/>
                <w:sz w:val="24"/>
                <w:szCs w:val="24"/>
                <w:lang w:val="en"/>
              </w:rPr>
              <w:t>amylovora</w:t>
            </w:r>
            <w:proofErr w:type="spellEnd"/>
            <w:r w:rsidR="00B01E7A" w:rsidRPr="001952DB">
              <w:rPr>
                <w:rFonts w:ascii="Times New Roman" w:hAnsi="Times New Roman" w:cs="Times New Roman"/>
                <w:sz w:val="24"/>
                <w:szCs w:val="24"/>
                <w:lang w:val="en"/>
              </w:rPr>
              <w:t xml:space="preserve"> bacteria</w:t>
            </w:r>
            <w:r w:rsidR="00580A89" w:rsidRPr="00580A89">
              <w:rPr>
                <w:sz w:val="14"/>
                <w:szCs w:val="14"/>
              </w:rPr>
              <w:ptab w:relativeTo="margin" w:alignment="right" w:leader="dot"/>
            </w:r>
          </w:p>
        </w:tc>
        <w:tc>
          <w:tcPr>
            <w:tcW w:w="401" w:type="pct"/>
            <w:shd w:val="clear" w:color="auto" w:fill="auto"/>
          </w:tcPr>
          <w:p w14:paraId="17811675" w14:textId="5ED7EAFD" w:rsidR="00B01E7A" w:rsidRPr="001952DB" w:rsidRDefault="00B01E7A" w:rsidP="00580A89">
            <w:pPr>
              <w:widowControl w:val="0"/>
              <w:shd w:val="clear" w:color="auto" w:fill="FFFFFF" w:themeFill="background1"/>
              <w:autoSpaceDE w:val="0"/>
              <w:autoSpaceDN w:val="0"/>
              <w:adjustRightInd w:val="0"/>
              <w:spacing w:line="360" w:lineRule="auto"/>
              <w:ind w:firstLine="0"/>
              <w:jc w:val="left"/>
              <w:rPr>
                <w:lang w:val="en-US"/>
              </w:rPr>
            </w:pPr>
            <w:r w:rsidRPr="001952DB">
              <w:rPr>
                <w:lang w:val="en-US"/>
              </w:rPr>
              <w:t>2</w:t>
            </w:r>
            <w:r w:rsidR="0029649F" w:rsidRPr="001952DB">
              <w:rPr>
                <w:lang w:val="en-US"/>
              </w:rPr>
              <w:t>4</w:t>
            </w:r>
          </w:p>
          <w:p w14:paraId="4E475674" w14:textId="77777777" w:rsidR="002A126B" w:rsidRPr="001952DB" w:rsidRDefault="002A126B" w:rsidP="00580A89">
            <w:pPr>
              <w:widowControl w:val="0"/>
              <w:shd w:val="clear" w:color="auto" w:fill="FFFFFF" w:themeFill="background1"/>
              <w:autoSpaceDE w:val="0"/>
              <w:autoSpaceDN w:val="0"/>
              <w:adjustRightInd w:val="0"/>
              <w:spacing w:line="360" w:lineRule="auto"/>
              <w:ind w:firstLine="0"/>
              <w:jc w:val="left"/>
              <w:rPr>
                <w:lang w:val="en-US"/>
              </w:rPr>
            </w:pPr>
          </w:p>
          <w:p w14:paraId="21CC72B7" w14:textId="7B032659" w:rsidR="00B01E7A" w:rsidRPr="001952DB" w:rsidRDefault="00B01E7A" w:rsidP="00580A89">
            <w:pPr>
              <w:widowControl w:val="0"/>
              <w:shd w:val="clear" w:color="auto" w:fill="FFFFFF" w:themeFill="background1"/>
              <w:autoSpaceDE w:val="0"/>
              <w:autoSpaceDN w:val="0"/>
              <w:adjustRightInd w:val="0"/>
              <w:spacing w:line="360" w:lineRule="auto"/>
              <w:ind w:firstLine="0"/>
              <w:jc w:val="left"/>
              <w:rPr>
                <w:lang w:val="en-US"/>
              </w:rPr>
            </w:pPr>
            <w:r w:rsidRPr="001952DB">
              <w:rPr>
                <w:lang w:val="en-US"/>
              </w:rPr>
              <w:t>2</w:t>
            </w:r>
            <w:r w:rsidR="0029649F" w:rsidRPr="001952DB">
              <w:rPr>
                <w:lang w:val="en-US"/>
              </w:rPr>
              <w:t>5</w:t>
            </w:r>
          </w:p>
        </w:tc>
      </w:tr>
      <w:tr w:rsidR="00B01E7A" w:rsidRPr="001952DB" w14:paraId="061ABC53" w14:textId="77777777" w:rsidTr="00580A89">
        <w:tc>
          <w:tcPr>
            <w:tcW w:w="4599" w:type="pct"/>
            <w:shd w:val="clear" w:color="auto" w:fill="auto"/>
          </w:tcPr>
          <w:p w14:paraId="7605828D" w14:textId="1782D5B3" w:rsidR="00B01E7A" w:rsidRPr="001952DB" w:rsidRDefault="001952DB" w:rsidP="00580A89">
            <w:pPr>
              <w:shd w:val="clear" w:color="auto" w:fill="FFFFFF" w:themeFill="background1"/>
              <w:spacing w:line="360" w:lineRule="auto"/>
              <w:ind w:firstLine="0"/>
              <w:rPr>
                <w:lang w:val="en-US"/>
              </w:rPr>
            </w:pPr>
            <w:r w:rsidRPr="001952DB">
              <w:rPr>
                <w:lang w:val="en-US"/>
              </w:rPr>
              <w:t xml:space="preserve">  </w:t>
            </w:r>
            <w:r w:rsidR="00B01E7A" w:rsidRPr="001952DB">
              <w:rPr>
                <w:lang w:val="en-US"/>
              </w:rPr>
              <w:t xml:space="preserve">3.1.6 </w:t>
            </w:r>
            <w:r w:rsidR="00B01E7A" w:rsidRPr="001952DB">
              <w:rPr>
                <w:rFonts w:eastAsia="Calibri"/>
                <w:lang w:val="en-US"/>
              </w:rPr>
              <w:t>Testing chemical and biological preparations, trace elements and growth regulators against bacterial fire blight of fruit crops in the field</w:t>
            </w:r>
            <w:r w:rsidR="00580A89">
              <w:ptab w:relativeTo="margin" w:alignment="right" w:leader="dot"/>
            </w:r>
          </w:p>
        </w:tc>
        <w:tc>
          <w:tcPr>
            <w:tcW w:w="401" w:type="pct"/>
            <w:shd w:val="clear" w:color="auto" w:fill="auto"/>
          </w:tcPr>
          <w:p w14:paraId="4C6E51D5" w14:textId="77777777" w:rsidR="00B01E7A" w:rsidRPr="001952DB" w:rsidRDefault="00B01E7A" w:rsidP="00580A89">
            <w:pPr>
              <w:widowControl w:val="0"/>
              <w:shd w:val="clear" w:color="auto" w:fill="FFFFFF" w:themeFill="background1"/>
              <w:autoSpaceDE w:val="0"/>
              <w:autoSpaceDN w:val="0"/>
              <w:adjustRightInd w:val="0"/>
              <w:spacing w:line="360" w:lineRule="auto"/>
              <w:ind w:firstLine="0"/>
              <w:jc w:val="left"/>
              <w:rPr>
                <w:lang w:val="kk-KZ"/>
              </w:rPr>
            </w:pPr>
          </w:p>
          <w:p w14:paraId="3F4646E6" w14:textId="208A1BAC" w:rsidR="00B01E7A" w:rsidRPr="001952DB" w:rsidRDefault="00B01E7A" w:rsidP="00580A89">
            <w:pPr>
              <w:widowControl w:val="0"/>
              <w:shd w:val="clear" w:color="auto" w:fill="FFFFFF" w:themeFill="background1"/>
              <w:autoSpaceDE w:val="0"/>
              <w:autoSpaceDN w:val="0"/>
              <w:adjustRightInd w:val="0"/>
              <w:spacing w:line="360" w:lineRule="auto"/>
              <w:ind w:firstLine="0"/>
              <w:jc w:val="left"/>
              <w:rPr>
                <w:lang w:val="en-US"/>
              </w:rPr>
            </w:pPr>
            <w:r w:rsidRPr="001952DB">
              <w:rPr>
                <w:lang w:val="kk-KZ"/>
              </w:rPr>
              <w:t>2</w:t>
            </w:r>
            <w:r w:rsidR="0029649F" w:rsidRPr="001952DB">
              <w:rPr>
                <w:lang w:val="kk-KZ"/>
              </w:rPr>
              <w:t>6</w:t>
            </w:r>
          </w:p>
        </w:tc>
      </w:tr>
      <w:tr w:rsidR="00B01E7A" w:rsidRPr="001952DB" w14:paraId="6689B519" w14:textId="77777777" w:rsidTr="00580A89">
        <w:tc>
          <w:tcPr>
            <w:tcW w:w="4599" w:type="pct"/>
            <w:shd w:val="clear" w:color="auto" w:fill="auto"/>
          </w:tcPr>
          <w:p w14:paraId="4AB77CAA" w14:textId="3BDC8FBB" w:rsidR="00B01E7A" w:rsidRPr="001952DB" w:rsidRDefault="001952DB" w:rsidP="00580A89">
            <w:pPr>
              <w:shd w:val="clear" w:color="auto" w:fill="FFFFFF" w:themeFill="background1"/>
              <w:spacing w:line="360" w:lineRule="auto"/>
              <w:ind w:firstLine="0"/>
              <w:rPr>
                <w:lang w:val="en-US"/>
              </w:rPr>
            </w:pPr>
            <w:r w:rsidRPr="001952DB">
              <w:rPr>
                <w:lang w:val="en-US"/>
              </w:rPr>
              <w:t xml:space="preserve">  </w:t>
            </w:r>
            <w:r w:rsidR="00B01E7A" w:rsidRPr="001952DB">
              <w:rPr>
                <w:lang w:val="en-US"/>
              </w:rPr>
              <w:t xml:space="preserve">3.1.7 </w:t>
            </w:r>
            <w:r w:rsidR="00B01E7A" w:rsidRPr="001952DB">
              <w:rPr>
                <w:rFonts w:eastAsia="Calibri"/>
                <w:lang w:val="en-US"/>
              </w:rPr>
              <w:t>Development of recommendations on comprehensive measures to combat bacterial fire blight in fruit crops and implementation on a 15 ha demonstration area</w:t>
            </w:r>
            <w:r w:rsidR="00580A89">
              <w:ptab w:relativeTo="margin" w:alignment="right" w:leader="dot"/>
            </w:r>
          </w:p>
        </w:tc>
        <w:tc>
          <w:tcPr>
            <w:tcW w:w="401" w:type="pct"/>
            <w:shd w:val="clear" w:color="auto" w:fill="auto"/>
          </w:tcPr>
          <w:p w14:paraId="7C366EA7" w14:textId="77777777" w:rsidR="00B01E7A" w:rsidRPr="001952DB" w:rsidRDefault="00B01E7A" w:rsidP="00580A89">
            <w:pPr>
              <w:widowControl w:val="0"/>
              <w:shd w:val="clear" w:color="auto" w:fill="FFFFFF" w:themeFill="background1"/>
              <w:autoSpaceDE w:val="0"/>
              <w:autoSpaceDN w:val="0"/>
              <w:adjustRightInd w:val="0"/>
              <w:spacing w:line="360" w:lineRule="auto"/>
              <w:ind w:firstLine="0"/>
              <w:jc w:val="left"/>
              <w:rPr>
                <w:lang w:val="kk-KZ"/>
              </w:rPr>
            </w:pPr>
          </w:p>
          <w:p w14:paraId="4F400842" w14:textId="77777777" w:rsidR="00B01E7A" w:rsidRPr="001952DB" w:rsidRDefault="00B01E7A" w:rsidP="00580A89">
            <w:pPr>
              <w:widowControl w:val="0"/>
              <w:shd w:val="clear" w:color="auto" w:fill="FFFFFF" w:themeFill="background1"/>
              <w:autoSpaceDE w:val="0"/>
              <w:autoSpaceDN w:val="0"/>
              <w:adjustRightInd w:val="0"/>
              <w:spacing w:line="360" w:lineRule="auto"/>
              <w:ind w:firstLine="0"/>
              <w:jc w:val="left"/>
              <w:rPr>
                <w:lang w:val="en-US"/>
              </w:rPr>
            </w:pPr>
            <w:r w:rsidRPr="001952DB">
              <w:rPr>
                <w:lang w:val="en-US"/>
              </w:rPr>
              <w:t>2</w:t>
            </w:r>
            <w:r w:rsidR="00A80EB8" w:rsidRPr="001952DB">
              <w:rPr>
                <w:lang w:val="en-US"/>
              </w:rPr>
              <w:t>8</w:t>
            </w:r>
          </w:p>
        </w:tc>
      </w:tr>
      <w:tr w:rsidR="00B01E7A" w:rsidRPr="001952DB" w14:paraId="3B37649A" w14:textId="77777777" w:rsidTr="00580A89">
        <w:tc>
          <w:tcPr>
            <w:tcW w:w="4599" w:type="pct"/>
            <w:shd w:val="clear" w:color="auto" w:fill="auto"/>
          </w:tcPr>
          <w:p w14:paraId="4BF57A37" w14:textId="5472315D" w:rsidR="00B01E7A" w:rsidRPr="001952DB" w:rsidRDefault="001952DB" w:rsidP="00580A89">
            <w:pPr>
              <w:shd w:val="clear" w:color="auto" w:fill="FFFFFF" w:themeFill="background1"/>
              <w:spacing w:line="360" w:lineRule="auto"/>
              <w:ind w:firstLine="0"/>
              <w:rPr>
                <w:lang w:val="en-US"/>
              </w:rPr>
            </w:pPr>
            <w:r w:rsidRPr="001952DB">
              <w:rPr>
                <w:lang w:val="en-US"/>
              </w:rPr>
              <w:t xml:space="preserve">  </w:t>
            </w:r>
            <w:r w:rsidR="00B01E7A" w:rsidRPr="001952DB">
              <w:rPr>
                <w:lang w:val="en-US"/>
              </w:rPr>
              <w:t xml:space="preserve">3.2 </w:t>
            </w:r>
            <w:r w:rsidR="00B01E7A" w:rsidRPr="001952DB">
              <w:rPr>
                <w:lang w:val="en"/>
              </w:rPr>
              <w:t>Development of recommendations on</w:t>
            </w:r>
            <w:r w:rsidR="00B01E7A" w:rsidRPr="001952DB">
              <w:rPr>
                <w:lang w:val="en-US"/>
              </w:rPr>
              <w:t xml:space="preserve"> </w:t>
            </w:r>
            <w:r w:rsidR="00B01E7A" w:rsidRPr="001952DB">
              <w:rPr>
                <w:lang w:val="en"/>
              </w:rPr>
              <w:t xml:space="preserve">the South American tomato moth </w:t>
            </w:r>
            <w:r w:rsidR="00B01E7A" w:rsidRPr="001952DB">
              <w:t>с</w:t>
            </w:r>
            <w:proofErr w:type="spellStart"/>
            <w:r w:rsidR="00B01E7A" w:rsidRPr="001952DB">
              <w:rPr>
                <w:lang w:val="en"/>
              </w:rPr>
              <w:t>ontrol</w:t>
            </w:r>
            <w:proofErr w:type="spellEnd"/>
            <w:r w:rsidR="00B01E7A" w:rsidRPr="001952DB">
              <w:rPr>
                <w:lang w:val="en"/>
              </w:rPr>
              <w:t xml:space="preserve"> (</w:t>
            </w:r>
            <w:proofErr w:type="spellStart"/>
            <w:r w:rsidR="00B01E7A" w:rsidRPr="001952DB">
              <w:rPr>
                <w:i/>
                <w:lang w:val="en"/>
              </w:rPr>
              <w:t>Tuta</w:t>
            </w:r>
            <w:proofErr w:type="spellEnd"/>
            <w:r w:rsidR="00B01E7A" w:rsidRPr="001952DB">
              <w:rPr>
                <w:i/>
                <w:lang w:val="en"/>
              </w:rPr>
              <w:t xml:space="preserve"> </w:t>
            </w:r>
            <w:proofErr w:type="spellStart"/>
            <w:r w:rsidR="00B01E7A" w:rsidRPr="001952DB">
              <w:rPr>
                <w:i/>
                <w:lang w:val="en"/>
              </w:rPr>
              <w:t>absoluta</w:t>
            </w:r>
            <w:proofErr w:type="spellEnd"/>
            <w:r w:rsidR="00B01E7A" w:rsidRPr="001952DB">
              <w:rPr>
                <w:lang w:val="en"/>
              </w:rPr>
              <w:t xml:space="preserve"> </w:t>
            </w:r>
            <w:proofErr w:type="spellStart"/>
            <w:r w:rsidR="00B01E7A" w:rsidRPr="001952DB">
              <w:rPr>
                <w:lang w:val="en"/>
              </w:rPr>
              <w:t>Povolny</w:t>
            </w:r>
            <w:proofErr w:type="spellEnd"/>
            <w:r w:rsidR="00B01E7A" w:rsidRPr="001952DB">
              <w:rPr>
                <w:lang w:val="en"/>
              </w:rPr>
              <w:t>) in Almaty, Turkestan and Kyzylorda regions conditions</w:t>
            </w:r>
            <w:r w:rsidR="00580A89">
              <w:ptab w:relativeTo="margin" w:alignment="right" w:leader="dot"/>
            </w:r>
          </w:p>
        </w:tc>
        <w:tc>
          <w:tcPr>
            <w:tcW w:w="401" w:type="pct"/>
            <w:shd w:val="clear" w:color="auto" w:fill="auto"/>
          </w:tcPr>
          <w:p w14:paraId="235E6CAB" w14:textId="77777777" w:rsidR="00B01E7A" w:rsidRPr="001952DB" w:rsidRDefault="00B01E7A" w:rsidP="00580A89">
            <w:pPr>
              <w:widowControl w:val="0"/>
              <w:shd w:val="clear" w:color="auto" w:fill="FFFFFF" w:themeFill="background1"/>
              <w:autoSpaceDE w:val="0"/>
              <w:autoSpaceDN w:val="0"/>
              <w:adjustRightInd w:val="0"/>
              <w:spacing w:line="360" w:lineRule="auto"/>
              <w:ind w:firstLine="0"/>
              <w:jc w:val="left"/>
              <w:rPr>
                <w:lang w:val="kk-KZ"/>
              </w:rPr>
            </w:pPr>
          </w:p>
          <w:p w14:paraId="787BAA0B" w14:textId="577CA026" w:rsidR="00B01E7A" w:rsidRPr="001952DB" w:rsidRDefault="00B01E7A" w:rsidP="00580A89">
            <w:pPr>
              <w:widowControl w:val="0"/>
              <w:shd w:val="clear" w:color="auto" w:fill="FFFFFF" w:themeFill="background1"/>
              <w:autoSpaceDE w:val="0"/>
              <w:autoSpaceDN w:val="0"/>
              <w:adjustRightInd w:val="0"/>
              <w:spacing w:line="360" w:lineRule="auto"/>
              <w:ind w:firstLine="0"/>
              <w:jc w:val="left"/>
              <w:rPr>
                <w:lang w:val="en-US"/>
              </w:rPr>
            </w:pPr>
            <w:r w:rsidRPr="001952DB">
              <w:rPr>
                <w:lang w:val="kk-KZ"/>
              </w:rPr>
              <w:t>3</w:t>
            </w:r>
            <w:r w:rsidR="0029649F" w:rsidRPr="001952DB">
              <w:rPr>
                <w:lang w:val="en-US"/>
              </w:rPr>
              <w:t>1</w:t>
            </w:r>
          </w:p>
        </w:tc>
      </w:tr>
      <w:tr w:rsidR="00B01E7A" w:rsidRPr="001952DB" w14:paraId="7080D3D3" w14:textId="77777777" w:rsidTr="00580A89">
        <w:tc>
          <w:tcPr>
            <w:tcW w:w="4599" w:type="pct"/>
            <w:shd w:val="clear" w:color="auto" w:fill="auto"/>
          </w:tcPr>
          <w:p w14:paraId="571B447B" w14:textId="7BF0802D" w:rsidR="00B01E7A" w:rsidRPr="001952DB" w:rsidRDefault="001952DB" w:rsidP="00580A89">
            <w:pPr>
              <w:shd w:val="clear" w:color="auto" w:fill="FFFFFF" w:themeFill="background1"/>
              <w:spacing w:line="360" w:lineRule="auto"/>
              <w:ind w:firstLine="0"/>
              <w:rPr>
                <w:shd w:val="clear" w:color="auto" w:fill="FFFFFF"/>
                <w:lang w:val="en-US"/>
              </w:rPr>
            </w:pPr>
            <w:r w:rsidRPr="001952DB">
              <w:rPr>
                <w:lang w:val="en-US"/>
              </w:rPr>
              <w:t xml:space="preserve">  </w:t>
            </w:r>
            <w:r w:rsidR="00B01E7A" w:rsidRPr="001952DB">
              <w:rPr>
                <w:lang w:val="en-US"/>
              </w:rPr>
              <w:t xml:space="preserve">3.2.1 Study of international experience in combating </w:t>
            </w:r>
            <w:proofErr w:type="spellStart"/>
            <w:r w:rsidR="00B01E7A" w:rsidRPr="001952DB">
              <w:rPr>
                <w:i/>
                <w:lang w:val="en-US"/>
              </w:rPr>
              <w:t>Tuta</w:t>
            </w:r>
            <w:proofErr w:type="spellEnd"/>
            <w:r w:rsidR="00B01E7A" w:rsidRPr="001952DB">
              <w:rPr>
                <w:i/>
                <w:lang w:val="en-US"/>
              </w:rPr>
              <w:t xml:space="preserve"> </w:t>
            </w:r>
            <w:proofErr w:type="spellStart"/>
            <w:r w:rsidR="00B01E7A" w:rsidRPr="001952DB">
              <w:rPr>
                <w:i/>
                <w:lang w:val="en-US"/>
              </w:rPr>
              <w:t>absoluta</w:t>
            </w:r>
            <w:proofErr w:type="spellEnd"/>
            <w:r w:rsidR="00B01E7A" w:rsidRPr="001952DB">
              <w:rPr>
                <w:i/>
                <w:lang w:val="en-US"/>
              </w:rPr>
              <w:t>:</w:t>
            </w:r>
            <w:r w:rsidR="00B01E7A" w:rsidRPr="001952DB">
              <w:rPr>
                <w:lang w:val="en-US"/>
              </w:rPr>
              <w:t xml:space="preserve"> efficiency of applied techniques and tomato protection means</w:t>
            </w:r>
            <w:r w:rsidR="00580A89">
              <w:ptab w:relativeTo="margin" w:alignment="right" w:leader="dot"/>
            </w:r>
          </w:p>
        </w:tc>
        <w:tc>
          <w:tcPr>
            <w:tcW w:w="401" w:type="pct"/>
            <w:shd w:val="clear" w:color="auto" w:fill="auto"/>
          </w:tcPr>
          <w:p w14:paraId="4C1F0909" w14:textId="77777777" w:rsidR="00B01E7A" w:rsidRPr="001952DB" w:rsidRDefault="00B01E7A" w:rsidP="00580A89">
            <w:pPr>
              <w:widowControl w:val="0"/>
              <w:shd w:val="clear" w:color="auto" w:fill="FFFFFF" w:themeFill="background1"/>
              <w:autoSpaceDE w:val="0"/>
              <w:autoSpaceDN w:val="0"/>
              <w:adjustRightInd w:val="0"/>
              <w:spacing w:line="360" w:lineRule="auto"/>
              <w:ind w:firstLine="0"/>
              <w:jc w:val="left"/>
              <w:rPr>
                <w:lang w:val="en-US"/>
              </w:rPr>
            </w:pPr>
          </w:p>
          <w:p w14:paraId="5DAA7CC1" w14:textId="445B2C2A" w:rsidR="00B01E7A" w:rsidRPr="001952DB" w:rsidRDefault="00B01E7A" w:rsidP="00580A89">
            <w:pPr>
              <w:widowControl w:val="0"/>
              <w:shd w:val="clear" w:color="auto" w:fill="FFFFFF" w:themeFill="background1"/>
              <w:autoSpaceDE w:val="0"/>
              <w:autoSpaceDN w:val="0"/>
              <w:adjustRightInd w:val="0"/>
              <w:spacing w:line="360" w:lineRule="auto"/>
              <w:ind w:firstLine="0"/>
              <w:jc w:val="left"/>
              <w:rPr>
                <w:lang w:val="en-US"/>
              </w:rPr>
            </w:pPr>
            <w:r w:rsidRPr="001952DB">
              <w:t>3</w:t>
            </w:r>
            <w:r w:rsidR="0029649F" w:rsidRPr="001952DB">
              <w:t>1</w:t>
            </w:r>
          </w:p>
        </w:tc>
      </w:tr>
      <w:tr w:rsidR="00B01E7A" w:rsidRPr="001952DB" w14:paraId="7A74552A" w14:textId="77777777" w:rsidTr="00580A89">
        <w:trPr>
          <w:trHeight w:val="73"/>
        </w:trPr>
        <w:tc>
          <w:tcPr>
            <w:tcW w:w="4599" w:type="pct"/>
            <w:shd w:val="clear" w:color="auto" w:fill="auto"/>
          </w:tcPr>
          <w:p w14:paraId="194B2C15" w14:textId="73F43DB7" w:rsidR="00B01E7A" w:rsidRPr="001952DB" w:rsidRDefault="001952DB" w:rsidP="00580A89">
            <w:pPr>
              <w:shd w:val="clear" w:color="auto" w:fill="FFFFFF" w:themeFill="background1"/>
              <w:tabs>
                <w:tab w:val="left" w:pos="828"/>
              </w:tabs>
              <w:spacing w:line="360" w:lineRule="auto"/>
              <w:ind w:firstLine="0"/>
              <w:rPr>
                <w:shd w:val="clear" w:color="auto" w:fill="FFFFFF"/>
                <w:lang w:val="en-US"/>
              </w:rPr>
            </w:pPr>
            <w:r w:rsidRPr="001952DB">
              <w:rPr>
                <w:rFonts w:eastAsia="Calibri"/>
                <w:lang w:val="en-US"/>
              </w:rPr>
              <w:t xml:space="preserve">  </w:t>
            </w:r>
            <w:r w:rsidR="00B01E7A" w:rsidRPr="001952DB">
              <w:rPr>
                <w:rFonts w:eastAsia="Calibri"/>
                <w:lang w:val="en-US"/>
              </w:rPr>
              <w:t>3.2.2 Monitoring of tomato moth spread in tomato plants in greenhouses in the country</w:t>
            </w:r>
            <w:r w:rsidR="00580A89">
              <w:ptab w:relativeTo="margin" w:alignment="right" w:leader="dot"/>
            </w:r>
          </w:p>
        </w:tc>
        <w:tc>
          <w:tcPr>
            <w:tcW w:w="401" w:type="pct"/>
            <w:shd w:val="clear" w:color="auto" w:fill="auto"/>
          </w:tcPr>
          <w:p w14:paraId="7B4AAA4D" w14:textId="192CBB64" w:rsidR="00B01E7A" w:rsidRPr="001952DB" w:rsidRDefault="00B01E7A" w:rsidP="00580A89">
            <w:pPr>
              <w:widowControl w:val="0"/>
              <w:shd w:val="clear" w:color="auto" w:fill="FFFFFF" w:themeFill="background1"/>
              <w:autoSpaceDE w:val="0"/>
              <w:autoSpaceDN w:val="0"/>
              <w:adjustRightInd w:val="0"/>
              <w:spacing w:line="360" w:lineRule="auto"/>
              <w:ind w:firstLine="0"/>
              <w:jc w:val="left"/>
              <w:rPr>
                <w:lang w:val="en-US"/>
              </w:rPr>
            </w:pPr>
            <w:r w:rsidRPr="001952DB">
              <w:rPr>
                <w:lang w:val="kk-KZ"/>
              </w:rPr>
              <w:t>3</w:t>
            </w:r>
            <w:r w:rsidR="0029649F" w:rsidRPr="001952DB">
              <w:rPr>
                <w:lang w:val="en-US"/>
              </w:rPr>
              <w:t>2</w:t>
            </w:r>
          </w:p>
        </w:tc>
      </w:tr>
      <w:tr w:rsidR="00B01E7A" w:rsidRPr="001952DB" w14:paraId="450448CF" w14:textId="77777777" w:rsidTr="00580A89">
        <w:tc>
          <w:tcPr>
            <w:tcW w:w="4599" w:type="pct"/>
            <w:shd w:val="clear" w:color="auto" w:fill="auto"/>
          </w:tcPr>
          <w:p w14:paraId="5BF41C93" w14:textId="1F434D2B" w:rsidR="00B01E7A" w:rsidRPr="001952DB" w:rsidRDefault="001952DB" w:rsidP="00580A89">
            <w:pPr>
              <w:shd w:val="clear" w:color="auto" w:fill="FFFFFF" w:themeFill="background1"/>
              <w:spacing w:line="360" w:lineRule="auto"/>
              <w:ind w:firstLine="0"/>
              <w:rPr>
                <w:shd w:val="clear" w:color="auto" w:fill="FFFFFF"/>
                <w:lang w:val="en-US"/>
              </w:rPr>
            </w:pPr>
            <w:r w:rsidRPr="001952DB">
              <w:rPr>
                <w:lang w:val="en-US"/>
              </w:rPr>
              <w:t xml:space="preserve">  </w:t>
            </w:r>
            <w:r w:rsidR="00B01E7A" w:rsidRPr="001952DB">
              <w:rPr>
                <w:lang w:val="en-US"/>
              </w:rPr>
              <w:t>3.2.3 Brief morphological and biological characteristics of development features and harmfulness of tomato moth</w:t>
            </w:r>
            <w:r w:rsidR="00580A89">
              <w:ptab w:relativeTo="margin" w:alignment="right" w:leader="dot"/>
            </w:r>
          </w:p>
        </w:tc>
        <w:tc>
          <w:tcPr>
            <w:tcW w:w="401" w:type="pct"/>
            <w:shd w:val="clear" w:color="auto" w:fill="auto"/>
          </w:tcPr>
          <w:p w14:paraId="3EF91808" w14:textId="77777777" w:rsidR="00B01E7A" w:rsidRPr="001952DB" w:rsidRDefault="00B01E7A" w:rsidP="00580A89">
            <w:pPr>
              <w:widowControl w:val="0"/>
              <w:shd w:val="clear" w:color="auto" w:fill="FFFFFF" w:themeFill="background1"/>
              <w:autoSpaceDE w:val="0"/>
              <w:autoSpaceDN w:val="0"/>
              <w:adjustRightInd w:val="0"/>
              <w:spacing w:line="360" w:lineRule="auto"/>
              <w:ind w:firstLine="0"/>
              <w:jc w:val="left"/>
              <w:rPr>
                <w:lang w:val="kk-KZ"/>
              </w:rPr>
            </w:pPr>
          </w:p>
          <w:p w14:paraId="751BC292" w14:textId="639AE5E1" w:rsidR="00B01E7A" w:rsidRPr="001952DB" w:rsidRDefault="00B01E7A" w:rsidP="00580A89">
            <w:pPr>
              <w:widowControl w:val="0"/>
              <w:shd w:val="clear" w:color="auto" w:fill="FFFFFF" w:themeFill="background1"/>
              <w:autoSpaceDE w:val="0"/>
              <w:autoSpaceDN w:val="0"/>
              <w:adjustRightInd w:val="0"/>
              <w:spacing w:line="360" w:lineRule="auto"/>
              <w:ind w:firstLine="0"/>
              <w:jc w:val="left"/>
              <w:rPr>
                <w:lang w:val="en-US"/>
              </w:rPr>
            </w:pPr>
            <w:r w:rsidRPr="001952DB">
              <w:rPr>
                <w:lang w:val="kk-KZ"/>
              </w:rPr>
              <w:t>3</w:t>
            </w:r>
            <w:r w:rsidR="0029649F" w:rsidRPr="001952DB">
              <w:rPr>
                <w:lang w:val="kk-KZ"/>
              </w:rPr>
              <w:t>3</w:t>
            </w:r>
          </w:p>
        </w:tc>
      </w:tr>
      <w:tr w:rsidR="00B01E7A" w:rsidRPr="001952DB" w14:paraId="2BE681F0" w14:textId="77777777" w:rsidTr="00580A89">
        <w:tc>
          <w:tcPr>
            <w:tcW w:w="4599" w:type="pct"/>
            <w:shd w:val="clear" w:color="auto" w:fill="auto"/>
          </w:tcPr>
          <w:p w14:paraId="506A0B15" w14:textId="332A3777" w:rsidR="00B01E7A" w:rsidRPr="001952DB" w:rsidRDefault="001952DB" w:rsidP="00580A89">
            <w:pPr>
              <w:shd w:val="clear" w:color="auto" w:fill="FFFFFF" w:themeFill="background1"/>
              <w:spacing w:line="360" w:lineRule="auto"/>
              <w:ind w:firstLine="0"/>
              <w:rPr>
                <w:lang w:val="en-US"/>
              </w:rPr>
            </w:pPr>
            <w:r w:rsidRPr="001952DB">
              <w:rPr>
                <w:rFonts w:eastAsia="Calibri"/>
                <w:lang w:val="en-US"/>
              </w:rPr>
              <w:t xml:space="preserve">  </w:t>
            </w:r>
            <w:r w:rsidR="00B01E7A" w:rsidRPr="001952DB">
              <w:rPr>
                <w:rFonts w:eastAsia="Calibri"/>
                <w:lang w:val="en-US"/>
              </w:rPr>
              <w:t xml:space="preserve">3.2.4   Transfer and study of development features of </w:t>
            </w:r>
            <w:proofErr w:type="spellStart"/>
            <w:r w:rsidR="00B01E7A" w:rsidRPr="001952DB">
              <w:rPr>
                <w:rFonts w:eastAsia="Calibri"/>
                <w:lang w:val="en-US"/>
              </w:rPr>
              <w:t>Macrolophus</w:t>
            </w:r>
            <w:proofErr w:type="spellEnd"/>
            <w:r w:rsidR="00B01E7A" w:rsidRPr="001952DB">
              <w:rPr>
                <w:rFonts w:eastAsia="Calibri"/>
                <w:lang w:val="en-US"/>
              </w:rPr>
              <w:t xml:space="preserve"> (</w:t>
            </w:r>
            <w:proofErr w:type="spellStart"/>
            <w:r w:rsidR="00B01E7A" w:rsidRPr="001952DB">
              <w:rPr>
                <w:rFonts w:eastAsia="Calibri"/>
                <w:i/>
                <w:lang w:val="en-US"/>
              </w:rPr>
              <w:t>Macrolophus</w:t>
            </w:r>
            <w:proofErr w:type="spellEnd"/>
            <w:r w:rsidR="00B01E7A" w:rsidRPr="001952DB">
              <w:rPr>
                <w:rFonts w:eastAsia="Calibri"/>
                <w:i/>
                <w:lang w:val="en-US"/>
              </w:rPr>
              <w:t xml:space="preserve"> </w:t>
            </w:r>
            <w:proofErr w:type="spellStart"/>
            <w:r w:rsidR="00B01E7A" w:rsidRPr="001952DB">
              <w:rPr>
                <w:rFonts w:eastAsia="Calibri"/>
                <w:i/>
                <w:lang w:val="en-US"/>
              </w:rPr>
              <w:t>nubilis</w:t>
            </w:r>
            <w:proofErr w:type="spellEnd"/>
            <w:r w:rsidR="00B01E7A" w:rsidRPr="001952DB">
              <w:rPr>
                <w:rFonts w:eastAsia="Calibri"/>
                <w:lang w:val="en-US"/>
              </w:rPr>
              <w:t xml:space="preserve">), </w:t>
            </w:r>
            <w:proofErr w:type="spellStart"/>
            <w:r w:rsidR="00B01E7A" w:rsidRPr="001952DB">
              <w:rPr>
                <w:rFonts w:eastAsia="Calibri"/>
                <w:lang w:val="en-US"/>
              </w:rPr>
              <w:t>nezidiocoris</w:t>
            </w:r>
            <w:proofErr w:type="spellEnd"/>
            <w:r w:rsidR="00B01E7A" w:rsidRPr="001952DB">
              <w:rPr>
                <w:rFonts w:eastAsia="Calibri"/>
                <w:lang w:val="en-US"/>
              </w:rPr>
              <w:t xml:space="preserve"> (</w:t>
            </w:r>
            <w:proofErr w:type="spellStart"/>
            <w:r w:rsidR="00B01E7A" w:rsidRPr="001952DB">
              <w:rPr>
                <w:rFonts w:eastAsia="Calibri"/>
                <w:i/>
                <w:lang w:val="en-US"/>
              </w:rPr>
              <w:t>Nesidiocoris</w:t>
            </w:r>
            <w:proofErr w:type="spellEnd"/>
            <w:r w:rsidR="00B01E7A" w:rsidRPr="001952DB">
              <w:rPr>
                <w:rFonts w:eastAsia="Calibri"/>
                <w:i/>
                <w:lang w:val="en-US"/>
              </w:rPr>
              <w:t xml:space="preserve"> tenuis</w:t>
            </w:r>
            <w:r w:rsidR="00B01E7A" w:rsidRPr="001952DB">
              <w:rPr>
                <w:rFonts w:eastAsia="Calibri"/>
                <w:lang w:val="en-US"/>
              </w:rPr>
              <w:t xml:space="preserve">) and </w:t>
            </w:r>
            <w:proofErr w:type="spellStart"/>
            <w:r w:rsidR="00B01E7A" w:rsidRPr="001952DB">
              <w:rPr>
                <w:rFonts w:eastAsia="Calibri"/>
                <w:lang w:val="en-US"/>
              </w:rPr>
              <w:t>podisus</w:t>
            </w:r>
            <w:proofErr w:type="spellEnd"/>
            <w:r w:rsidR="00B01E7A" w:rsidRPr="001952DB">
              <w:rPr>
                <w:rFonts w:eastAsia="Calibri"/>
                <w:lang w:val="en-US"/>
              </w:rPr>
              <w:t xml:space="preserve"> (</w:t>
            </w:r>
            <w:proofErr w:type="spellStart"/>
            <w:r w:rsidR="00B01E7A" w:rsidRPr="001952DB">
              <w:rPr>
                <w:rFonts w:eastAsia="Calibri"/>
                <w:i/>
                <w:lang w:val="en-US"/>
              </w:rPr>
              <w:t>Podisus</w:t>
            </w:r>
            <w:proofErr w:type="spellEnd"/>
            <w:r w:rsidR="00B01E7A" w:rsidRPr="001952DB">
              <w:rPr>
                <w:rFonts w:eastAsia="Calibri"/>
                <w:i/>
                <w:lang w:val="en-US"/>
              </w:rPr>
              <w:t xml:space="preserve"> </w:t>
            </w:r>
            <w:proofErr w:type="spellStart"/>
            <w:r w:rsidR="00B01E7A" w:rsidRPr="001952DB">
              <w:rPr>
                <w:rFonts w:eastAsia="Calibri"/>
                <w:i/>
                <w:lang w:val="en-US"/>
              </w:rPr>
              <w:t>maculiventris</w:t>
            </w:r>
            <w:proofErr w:type="spellEnd"/>
            <w:r w:rsidR="00B01E7A" w:rsidRPr="001952DB">
              <w:rPr>
                <w:rFonts w:eastAsia="Calibri"/>
                <w:lang w:val="en-US"/>
              </w:rPr>
              <w:t>) mass breeding technology</w:t>
            </w:r>
            <w:r w:rsidR="00580A89">
              <w:ptab w:relativeTo="margin" w:alignment="right" w:leader="dot"/>
            </w:r>
          </w:p>
        </w:tc>
        <w:tc>
          <w:tcPr>
            <w:tcW w:w="401" w:type="pct"/>
            <w:shd w:val="clear" w:color="auto" w:fill="auto"/>
          </w:tcPr>
          <w:p w14:paraId="0F381553" w14:textId="77777777" w:rsidR="00B01E7A" w:rsidRPr="001952DB" w:rsidRDefault="00B01E7A" w:rsidP="00580A89">
            <w:pPr>
              <w:widowControl w:val="0"/>
              <w:shd w:val="clear" w:color="auto" w:fill="FFFFFF" w:themeFill="background1"/>
              <w:autoSpaceDE w:val="0"/>
              <w:autoSpaceDN w:val="0"/>
              <w:adjustRightInd w:val="0"/>
              <w:spacing w:line="360" w:lineRule="auto"/>
              <w:ind w:firstLine="0"/>
              <w:jc w:val="left"/>
              <w:rPr>
                <w:lang w:val="kk-KZ"/>
              </w:rPr>
            </w:pPr>
          </w:p>
          <w:p w14:paraId="351619BF" w14:textId="6D40B1FC" w:rsidR="00B01E7A" w:rsidRPr="001952DB" w:rsidRDefault="00B01E7A" w:rsidP="00580A89">
            <w:pPr>
              <w:widowControl w:val="0"/>
              <w:shd w:val="clear" w:color="auto" w:fill="FFFFFF" w:themeFill="background1"/>
              <w:autoSpaceDE w:val="0"/>
              <w:autoSpaceDN w:val="0"/>
              <w:adjustRightInd w:val="0"/>
              <w:spacing w:line="360" w:lineRule="auto"/>
              <w:ind w:firstLine="0"/>
              <w:jc w:val="left"/>
              <w:rPr>
                <w:lang w:val="en-US"/>
              </w:rPr>
            </w:pPr>
            <w:r w:rsidRPr="001952DB">
              <w:rPr>
                <w:lang w:val="kk-KZ"/>
              </w:rPr>
              <w:t>3</w:t>
            </w:r>
            <w:r w:rsidR="00956A3B">
              <w:rPr>
                <w:lang w:val="en-US"/>
              </w:rPr>
              <w:t>6</w:t>
            </w:r>
          </w:p>
        </w:tc>
      </w:tr>
      <w:tr w:rsidR="00B01E7A" w:rsidRPr="001952DB" w14:paraId="4FFDC989" w14:textId="77777777" w:rsidTr="00580A89">
        <w:tc>
          <w:tcPr>
            <w:tcW w:w="4599" w:type="pct"/>
            <w:shd w:val="clear" w:color="auto" w:fill="auto"/>
          </w:tcPr>
          <w:p w14:paraId="4513ADF4" w14:textId="3E9CC521" w:rsidR="00B01E7A" w:rsidRPr="001952DB" w:rsidRDefault="001952DB" w:rsidP="00580A89">
            <w:pPr>
              <w:shd w:val="clear" w:color="auto" w:fill="FFFFFF" w:themeFill="background1"/>
              <w:spacing w:line="360" w:lineRule="auto"/>
              <w:ind w:firstLine="0"/>
              <w:rPr>
                <w:rFonts w:eastAsia="Calibri"/>
                <w:lang w:val="en-US"/>
              </w:rPr>
            </w:pPr>
            <w:r w:rsidRPr="001952DB">
              <w:rPr>
                <w:rFonts w:eastAsia="Calibri"/>
                <w:lang w:val="en-US"/>
              </w:rPr>
              <w:t xml:space="preserve">  </w:t>
            </w:r>
            <w:r w:rsidR="00B01E7A" w:rsidRPr="001952DB">
              <w:rPr>
                <w:rFonts w:eastAsia="Calibri"/>
                <w:lang w:val="en-US"/>
              </w:rPr>
              <w:t xml:space="preserve">3.2.4.1 Bioenvironmental assessment and some </w:t>
            </w:r>
            <w:proofErr w:type="spellStart"/>
            <w:r w:rsidR="00B01E7A" w:rsidRPr="001952DB">
              <w:rPr>
                <w:rFonts w:eastAsia="Calibri"/>
                <w:lang w:val="en-US"/>
              </w:rPr>
              <w:t>behavioural</w:t>
            </w:r>
            <w:proofErr w:type="spellEnd"/>
            <w:r w:rsidR="00B01E7A" w:rsidRPr="001952DB">
              <w:rPr>
                <w:rFonts w:eastAsia="Calibri"/>
                <w:lang w:val="en-US"/>
              </w:rPr>
              <w:t xml:space="preserve"> characteristics of </w:t>
            </w:r>
            <w:proofErr w:type="spellStart"/>
            <w:r w:rsidR="00B01E7A" w:rsidRPr="001952DB">
              <w:rPr>
                <w:rFonts w:eastAsia="Calibri"/>
                <w:lang w:val="en-US"/>
              </w:rPr>
              <w:t>entomophage</w:t>
            </w:r>
            <w:proofErr w:type="spellEnd"/>
            <w:r w:rsidR="00B01E7A" w:rsidRPr="001952DB">
              <w:rPr>
                <w:rFonts w:eastAsia="Calibri"/>
                <w:lang w:val="en-US"/>
              </w:rPr>
              <w:t xml:space="preserve"> development</w:t>
            </w:r>
            <w:r w:rsidR="00580A89">
              <w:ptab w:relativeTo="margin" w:alignment="right" w:leader="dot"/>
            </w:r>
          </w:p>
        </w:tc>
        <w:tc>
          <w:tcPr>
            <w:tcW w:w="401" w:type="pct"/>
            <w:shd w:val="clear" w:color="auto" w:fill="auto"/>
          </w:tcPr>
          <w:p w14:paraId="1F053459" w14:textId="77777777" w:rsidR="00B01E7A" w:rsidRPr="001952DB" w:rsidRDefault="00B01E7A" w:rsidP="00580A89">
            <w:pPr>
              <w:widowControl w:val="0"/>
              <w:shd w:val="clear" w:color="auto" w:fill="FFFFFF" w:themeFill="background1"/>
              <w:autoSpaceDE w:val="0"/>
              <w:autoSpaceDN w:val="0"/>
              <w:adjustRightInd w:val="0"/>
              <w:spacing w:line="360" w:lineRule="auto"/>
              <w:ind w:firstLine="0"/>
              <w:jc w:val="left"/>
              <w:rPr>
                <w:lang w:val="kk-KZ"/>
              </w:rPr>
            </w:pPr>
          </w:p>
          <w:p w14:paraId="25B5F17B" w14:textId="52B211DD" w:rsidR="00B01E7A" w:rsidRPr="001952DB" w:rsidRDefault="00B01E7A" w:rsidP="00580A89">
            <w:pPr>
              <w:widowControl w:val="0"/>
              <w:shd w:val="clear" w:color="auto" w:fill="FFFFFF" w:themeFill="background1"/>
              <w:autoSpaceDE w:val="0"/>
              <w:autoSpaceDN w:val="0"/>
              <w:adjustRightInd w:val="0"/>
              <w:spacing w:line="360" w:lineRule="auto"/>
              <w:ind w:firstLine="0"/>
              <w:jc w:val="left"/>
              <w:rPr>
                <w:lang w:val="en-US"/>
              </w:rPr>
            </w:pPr>
            <w:r w:rsidRPr="001952DB">
              <w:rPr>
                <w:lang w:val="kk-KZ"/>
              </w:rPr>
              <w:t>3</w:t>
            </w:r>
            <w:r w:rsidR="0029649F" w:rsidRPr="001952DB">
              <w:rPr>
                <w:lang w:val="en-US"/>
              </w:rPr>
              <w:t>6</w:t>
            </w:r>
          </w:p>
        </w:tc>
      </w:tr>
      <w:tr w:rsidR="00B01E7A" w:rsidRPr="001952DB" w14:paraId="6AB2F6C6" w14:textId="77777777" w:rsidTr="00580A89">
        <w:tc>
          <w:tcPr>
            <w:tcW w:w="4599" w:type="pct"/>
            <w:shd w:val="clear" w:color="auto" w:fill="auto"/>
          </w:tcPr>
          <w:p w14:paraId="56295C0B" w14:textId="6C18BE85" w:rsidR="00B01E7A" w:rsidRPr="001952DB" w:rsidRDefault="001952DB" w:rsidP="00580A89">
            <w:pPr>
              <w:shd w:val="clear" w:color="auto" w:fill="FFFFFF" w:themeFill="background1"/>
              <w:spacing w:line="360" w:lineRule="auto"/>
              <w:ind w:firstLine="0"/>
              <w:rPr>
                <w:rFonts w:eastAsia="Calibri"/>
                <w:lang w:val="en-US"/>
              </w:rPr>
            </w:pPr>
            <w:r w:rsidRPr="001952DB">
              <w:rPr>
                <w:rFonts w:eastAsia="Calibri"/>
                <w:lang w:val="en-US"/>
              </w:rPr>
              <w:t xml:space="preserve">  </w:t>
            </w:r>
            <w:r w:rsidR="00B01E7A" w:rsidRPr="001952DB">
              <w:rPr>
                <w:rFonts w:eastAsia="Calibri"/>
                <w:lang w:val="en-US"/>
              </w:rPr>
              <w:t xml:space="preserve">3.2.4.2 </w:t>
            </w:r>
            <w:r w:rsidR="00B01E7A" w:rsidRPr="001952DB">
              <w:rPr>
                <w:rFonts w:eastAsia="Calibri"/>
                <w:color w:val="000000" w:themeColor="text1"/>
                <w:lang w:val="en-US"/>
              </w:rPr>
              <w:t xml:space="preserve">Technological regulations for mass breeding of </w:t>
            </w:r>
            <w:proofErr w:type="spellStart"/>
            <w:r w:rsidR="00B01E7A" w:rsidRPr="001952DB">
              <w:rPr>
                <w:rFonts w:eastAsia="Calibri"/>
                <w:color w:val="000000" w:themeColor="text1"/>
                <w:lang w:val="en-US"/>
              </w:rPr>
              <w:t>entomophages</w:t>
            </w:r>
            <w:proofErr w:type="spellEnd"/>
            <w:r w:rsidR="00580A89">
              <w:ptab w:relativeTo="margin" w:alignment="right" w:leader="dot"/>
            </w:r>
          </w:p>
        </w:tc>
        <w:tc>
          <w:tcPr>
            <w:tcW w:w="401" w:type="pct"/>
            <w:shd w:val="clear" w:color="auto" w:fill="auto"/>
          </w:tcPr>
          <w:p w14:paraId="0BBCF295" w14:textId="77777777" w:rsidR="00B01E7A" w:rsidRPr="001952DB" w:rsidRDefault="00B01E7A" w:rsidP="00580A89">
            <w:pPr>
              <w:widowControl w:val="0"/>
              <w:shd w:val="clear" w:color="auto" w:fill="FFFFFF" w:themeFill="background1"/>
              <w:autoSpaceDE w:val="0"/>
              <w:autoSpaceDN w:val="0"/>
              <w:adjustRightInd w:val="0"/>
              <w:spacing w:line="360" w:lineRule="auto"/>
              <w:ind w:firstLine="0"/>
              <w:jc w:val="left"/>
              <w:rPr>
                <w:lang w:val="en-US"/>
              </w:rPr>
            </w:pPr>
            <w:r w:rsidRPr="001952DB">
              <w:rPr>
                <w:lang w:val="en-US"/>
              </w:rPr>
              <w:t>3</w:t>
            </w:r>
            <w:r w:rsidR="00A80EB8" w:rsidRPr="001952DB">
              <w:rPr>
                <w:lang w:val="en-US"/>
              </w:rPr>
              <w:t>8</w:t>
            </w:r>
          </w:p>
        </w:tc>
      </w:tr>
      <w:tr w:rsidR="00B01E7A" w:rsidRPr="001952DB" w14:paraId="0DE0B772" w14:textId="77777777" w:rsidTr="00580A89">
        <w:tc>
          <w:tcPr>
            <w:tcW w:w="4599" w:type="pct"/>
            <w:shd w:val="clear" w:color="auto" w:fill="auto"/>
          </w:tcPr>
          <w:p w14:paraId="6EB1F00E" w14:textId="02384161" w:rsidR="00B01E7A" w:rsidRPr="001952DB" w:rsidRDefault="001952DB" w:rsidP="00580A89">
            <w:pPr>
              <w:shd w:val="clear" w:color="auto" w:fill="FFFFFF" w:themeFill="background1"/>
              <w:tabs>
                <w:tab w:val="left" w:pos="7841"/>
              </w:tabs>
              <w:spacing w:line="360" w:lineRule="auto"/>
              <w:ind w:firstLine="0"/>
              <w:contextualSpacing/>
              <w:rPr>
                <w:rFonts w:eastAsia="Calibri"/>
                <w:lang w:val="en-US"/>
              </w:rPr>
            </w:pPr>
            <w:r w:rsidRPr="001952DB">
              <w:rPr>
                <w:rFonts w:eastAsia="Calibri"/>
                <w:iCs/>
                <w:lang w:val="en-US"/>
              </w:rPr>
              <w:t xml:space="preserve">  </w:t>
            </w:r>
            <w:r w:rsidR="00B01E7A" w:rsidRPr="001952DB">
              <w:rPr>
                <w:rFonts w:eastAsia="Calibri"/>
                <w:iCs/>
                <w:lang w:val="en-US"/>
              </w:rPr>
              <w:t xml:space="preserve">3.2.5 </w:t>
            </w:r>
            <w:r w:rsidR="00B01E7A" w:rsidRPr="001952DB">
              <w:rPr>
                <w:rFonts w:eastAsia="Calibri"/>
                <w:lang w:val="en-US"/>
              </w:rPr>
              <w:t>Development of production testing and implementation of an integrated (biologized) tomato protection system against tomato moth</w:t>
            </w:r>
            <w:r w:rsidR="00580A89">
              <w:ptab w:relativeTo="margin" w:alignment="right" w:leader="dot"/>
            </w:r>
          </w:p>
        </w:tc>
        <w:tc>
          <w:tcPr>
            <w:tcW w:w="401" w:type="pct"/>
            <w:shd w:val="clear" w:color="auto" w:fill="auto"/>
          </w:tcPr>
          <w:p w14:paraId="3B533908" w14:textId="77777777" w:rsidR="00B01E7A" w:rsidRPr="001952DB" w:rsidRDefault="00B01E7A" w:rsidP="00580A89">
            <w:pPr>
              <w:widowControl w:val="0"/>
              <w:shd w:val="clear" w:color="auto" w:fill="FFFFFF" w:themeFill="background1"/>
              <w:autoSpaceDE w:val="0"/>
              <w:autoSpaceDN w:val="0"/>
              <w:adjustRightInd w:val="0"/>
              <w:spacing w:line="360" w:lineRule="auto"/>
              <w:ind w:firstLine="0"/>
              <w:jc w:val="left"/>
              <w:rPr>
                <w:lang w:val="kk-KZ"/>
              </w:rPr>
            </w:pPr>
          </w:p>
          <w:p w14:paraId="02BFA9C6" w14:textId="619D8689" w:rsidR="00B01E7A" w:rsidRPr="001952DB" w:rsidRDefault="00B01E7A" w:rsidP="00580A89">
            <w:pPr>
              <w:widowControl w:val="0"/>
              <w:shd w:val="clear" w:color="auto" w:fill="FFFFFF" w:themeFill="background1"/>
              <w:autoSpaceDE w:val="0"/>
              <w:autoSpaceDN w:val="0"/>
              <w:adjustRightInd w:val="0"/>
              <w:spacing w:line="360" w:lineRule="auto"/>
              <w:ind w:firstLine="0"/>
              <w:jc w:val="left"/>
              <w:rPr>
                <w:lang w:val="en-US"/>
              </w:rPr>
            </w:pPr>
            <w:r w:rsidRPr="001952DB">
              <w:rPr>
                <w:lang w:val="kk-KZ"/>
              </w:rPr>
              <w:t>4</w:t>
            </w:r>
            <w:r w:rsidR="0029649F" w:rsidRPr="001952DB">
              <w:rPr>
                <w:lang w:val="kk-KZ"/>
              </w:rPr>
              <w:t>2</w:t>
            </w:r>
          </w:p>
        </w:tc>
      </w:tr>
      <w:tr w:rsidR="00B01E7A" w:rsidRPr="001952DB" w14:paraId="2899FCAB" w14:textId="77777777" w:rsidTr="00580A89">
        <w:tc>
          <w:tcPr>
            <w:tcW w:w="4599" w:type="pct"/>
            <w:shd w:val="clear" w:color="auto" w:fill="auto"/>
          </w:tcPr>
          <w:p w14:paraId="00EA51D5" w14:textId="31ACC8FB" w:rsidR="00B01E7A" w:rsidRPr="001952DB" w:rsidRDefault="001952DB" w:rsidP="00580A89">
            <w:pPr>
              <w:shd w:val="clear" w:color="auto" w:fill="FFFFFF" w:themeFill="background1"/>
              <w:spacing w:line="360" w:lineRule="auto"/>
              <w:ind w:firstLine="0"/>
              <w:rPr>
                <w:rFonts w:eastAsia="Calibri"/>
                <w:lang w:val="en-US"/>
              </w:rPr>
            </w:pPr>
            <w:r w:rsidRPr="001952DB">
              <w:rPr>
                <w:rFonts w:eastAsia="Calibri"/>
                <w:lang w:val="en-US"/>
              </w:rPr>
              <w:t xml:space="preserve">  </w:t>
            </w:r>
            <w:r w:rsidR="00B01E7A" w:rsidRPr="001952DB">
              <w:rPr>
                <w:rFonts w:eastAsia="Calibri"/>
                <w:lang w:val="en-US"/>
              </w:rPr>
              <w:t xml:space="preserve">3.2.5.1   Rationale and criteria for the production testing and the sequence of control measures in </w:t>
            </w:r>
            <w:r w:rsidR="00B01E7A" w:rsidRPr="001952DB">
              <w:rPr>
                <w:rFonts w:eastAsia="Calibri"/>
                <w:lang w:val="en-US"/>
              </w:rPr>
              <w:lastRenderedPageBreak/>
              <w:t>the integrated tomato protection system</w:t>
            </w:r>
            <w:r w:rsidR="00580A89">
              <w:ptab w:relativeTo="margin" w:alignment="right" w:leader="dot"/>
            </w:r>
          </w:p>
        </w:tc>
        <w:tc>
          <w:tcPr>
            <w:tcW w:w="401" w:type="pct"/>
            <w:shd w:val="clear" w:color="auto" w:fill="auto"/>
          </w:tcPr>
          <w:p w14:paraId="38521273" w14:textId="77777777" w:rsidR="00B01E7A" w:rsidRPr="001952DB" w:rsidRDefault="00B01E7A" w:rsidP="00580A89">
            <w:pPr>
              <w:widowControl w:val="0"/>
              <w:shd w:val="clear" w:color="auto" w:fill="FFFFFF" w:themeFill="background1"/>
              <w:autoSpaceDE w:val="0"/>
              <w:autoSpaceDN w:val="0"/>
              <w:adjustRightInd w:val="0"/>
              <w:spacing w:line="360" w:lineRule="auto"/>
              <w:ind w:firstLine="0"/>
              <w:jc w:val="left"/>
              <w:rPr>
                <w:lang w:val="kk-KZ"/>
              </w:rPr>
            </w:pPr>
          </w:p>
          <w:p w14:paraId="3F9A96DA" w14:textId="77777777" w:rsidR="00B01E7A" w:rsidRPr="001952DB" w:rsidRDefault="00B01E7A" w:rsidP="00580A89">
            <w:pPr>
              <w:widowControl w:val="0"/>
              <w:shd w:val="clear" w:color="auto" w:fill="FFFFFF" w:themeFill="background1"/>
              <w:autoSpaceDE w:val="0"/>
              <w:autoSpaceDN w:val="0"/>
              <w:adjustRightInd w:val="0"/>
              <w:spacing w:line="360" w:lineRule="auto"/>
              <w:ind w:firstLine="0"/>
              <w:jc w:val="left"/>
              <w:rPr>
                <w:lang w:val="kk-KZ"/>
              </w:rPr>
            </w:pPr>
            <w:r w:rsidRPr="001952DB">
              <w:rPr>
                <w:lang w:val="en-US"/>
              </w:rPr>
              <w:lastRenderedPageBreak/>
              <w:t>4</w:t>
            </w:r>
            <w:r w:rsidR="00A80EB8" w:rsidRPr="001952DB">
              <w:rPr>
                <w:lang w:val="en-US"/>
              </w:rPr>
              <w:t>4</w:t>
            </w:r>
          </w:p>
        </w:tc>
      </w:tr>
      <w:tr w:rsidR="00B01E7A" w:rsidRPr="001952DB" w14:paraId="4781E5AE" w14:textId="77777777" w:rsidTr="00580A89">
        <w:tc>
          <w:tcPr>
            <w:tcW w:w="4599" w:type="pct"/>
            <w:shd w:val="clear" w:color="auto" w:fill="auto"/>
          </w:tcPr>
          <w:p w14:paraId="367EECEF" w14:textId="383A0776" w:rsidR="00B01E7A" w:rsidRPr="001952DB" w:rsidRDefault="001952DB" w:rsidP="00580A89">
            <w:pPr>
              <w:shd w:val="clear" w:color="auto" w:fill="FFFFFF" w:themeFill="background1"/>
              <w:spacing w:line="360" w:lineRule="auto"/>
              <w:ind w:firstLine="0"/>
              <w:rPr>
                <w:rFonts w:eastAsia="Calibri"/>
                <w:lang w:val="en-US"/>
              </w:rPr>
            </w:pPr>
            <w:r w:rsidRPr="001952DB">
              <w:rPr>
                <w:rFonts w:eastAsia="Calibri"/>
                <w:lang w:val="en-US"/>
              </w:rPr>
              <w:lastRenderedPageBreak/>
              <w:t xml:space="preserve">  </w:t>
            </w:r>
            <w:r w:rsidR="00B01E7A" w:rsidRPr="001952DB">
              <w:rPr>
                <w:rFonts w:eastAsia="Calibri"/>
                <w:lang w:val="en-US"/>
              </w:rPr>
              <w:t>3.2.5.2 Biological and economic assessment based on the results of the implementation of an integrated tomato protection system against tomato moth</w:t>
            </w:r>
            <w:r w:rsidR="00580A89">
              <w:ptab w:relativeTo="margin" w:alignment="right" w:leader="dot"/>
            </w:r>
          </w:p>
        </w:tc>
        <w:tc>
          <w:tcPr>
            <w:tcW w:w="401" w:type="pct"/>
            <w:shd w:val="clear" w:color="auto" w:fill="auto"/>
          </w:tcPr>
          <w:p w14:paraId="3E546B3C" w14:textId="77777777" w:rsidR="00B01E7A" w:rsidRPr="001952DB" w:rsidRDefault="00B01E7A" w:rsidP="00580A89">
            <w:pPr>
              <w:widowControl w:val="0"/>
              <w:shd w:val="clear" w:color="auto" w:fill="FFFFFF" w:themeFill="background1"/>
              <w:autoSpaceDE w:val="0"/>
              <w:autoSpaceDN w:val="0"/>
              <w:adjustRightInd w:val="0"/>
              <w:spacing w:line="360" w:lineRule="auto"/>
              <w:ind w:firstLine="0"/>
              <w:jc w:val="left"/>
              <w:rPr>
                <w:lang w:val="kk-KZ"/>
              </w:rPr>
            </w:pPr>
          </w:p>
          <w:p w14:paraId="47A2B18A" w14:textId="77777777" w:rsidR="00B01E7A" w:rsidRPr="001952DB" w:rsidRDefault="00B01E7A" w:rsidP="00580A89">
            <w:pPr>
              <w:widowControl w:val="0"/>
              <w:shd w:val="clear" w:color="auto" w:fill="FFFFFF" w:themeFill="background1"/>
              <w:autoSpaceDE w:val="0"/>
              <w:autoSpaceDN w:val="0"/>
              <w:adjustRightInd w:val="0"/>
              <w:spacing w:line="360" w:lineRule="auto"/>
              <w:ind w:firstLine="0"/>
              <w:jc w:val="left"/>
              <w:rPr>
                <w:lang w:val="en-US"/>
              </w:rPr>
            </w:pPr>
            <w:r w:rsidRPr="001952DB">
              <w:rPr>
                <w:lang w:val="en-US"/>
              </w:rPr>
              <w:t>4</w:t>
            </w:r>
            <w:r w:rsidR="00A80EB8" w:rsidRPr="001952DB">
              <w:rPr>
                <w:lang w:val="en-US"/>
              </w:rPr>
              <w:t>7</w:t>
            </w:r>
          </w:p>
        </w:tc>
      </w:tr>
      <w:tr w:rsidR="00B01E7A" w:rsidRPr="001952DB" w14:paraId="77BEF844" w14:textId="77777777" w:rsidTr="00580A89">
        <w:tc>
          <w:tcPr>
            <w:tcW w:w="4599" w:type="pct"/>
            <w:shd w:val="clear" w:color="auto" w:fill="auto"/>
          </w:tcPr>
          <w:p w14:paraId="5D55294A" w14:textId="4330DBBD" w:rsidR="00B01E7A" w:rsidRPr="001952DB" w:rsidRDefault="001952DB" w:rsidP="00580A89">
            <w:pPr>
              <w:shd w:val="clear" w:color="auto" w:fill="FFFFFF" w:themeFill="background1"/>
              <w:spacing w:line="360" w:lineRule="auto"/>
              <w:ind w:firstLine="0"/>
              <w:rPr>
                <w:rFonts w:eastAsia="Calibri"/>
                <w:lang w:val="en-US"/>
              </w:rPr>
            </w:pPr>
            <w:r w:rsidRPr="001952DB">
              <w:rPr>
                <w:spacing w:val="-1"/>
                <w:lang w:val="en-US"/>
              </w:rPr>
              <w:t xml:space="preserve">  </w:t>
            </w:r>
            <w:r w:rsidR="00B01E7A" w:rsidRPr="001952DB">
              <w:rPr>
                <w:spacing w:val="-1"/>
                <w:lang w:val="en-US"/>
              </w:rPr>
              <w:t xml:space="preserve">3.3 </w:t>
            </w:r>
            <w:r w:rsidR="00B01E7A" w:rsidRPr="001952DB">
              <w:rPr>
                <w:lang w:val="en"/>
              </w:rPr>
              <w:t>Biological control of gregarious locust species using GIS technologies</w:t>
            </w:r>
            <w:r w:rsidR="00580A89">
              <w:ptab w:relativeTo="margin" w:alignment="right" w:leader="dot"/>
            </w:r>
          </w:p>
        </w:tc>
        <w:tc>
          <w:tcPr>
            <w:tcW w:w="401" w:type="pct"/>
            <w:shd w:val="clear" w:color="auto" w:fill="auto"/>
          </w:tcPr>
          <w:p w14:paraId="3ECDC9AE" w14:textId="5865C164" w:rsidR="00B01E7A" w:rsidRPr="001952DB" w:rsidRDefault="00B01E7A" w:rsidP="00580A89">
            <w:pPr>
              <w:widowControl w:val="0"/>
              <w:shd w:val="clear" w:color="auto" w:fill="FFFFFF" w:themeFill="background1"/>
              <w:autoSpaceDE w:val="0"/>
              <w:autoSpaceDN w:val="0"/>
              <w:adjustRightInd w:val="0"/>
              <w:spacing w:line="360" w:lineRule="auto"/>
              <w:ind w:firstLine="0"/>
              <w:jc w:val="left"/>
              <w:rPr>
                <w:lang w:val="kk-KZ"/>
              </w:rPr>
            </w:pPr>
            <w:r w:rsidRPr="001952DB">
              <w:rPr>
                <w:lang w:val="en-US"/>
              </w:rPr>
              <w:t>4</w:t>
            </w:r>
            <w:r w:rsidR="0029649F" w:rsidRPr="001952DB">
              <w:rPr>
                <w:lang w:val="en-US"/>
              </w:rPr>
              <w:t>9</w:t>
            </w:r>
          </w:p>
        </w:tc>
      </w:tr>
      <w:tr w:rsidR="00B01E7A" w:rsidRPr="001952DB" w14:paraId="4B2A43C6" w14:textId="77777777" w:rsidTr="00580A89">
        <w:tc>
          <w:tcPr>
            <w:tcW w:w="4599" w:type="pct"/>
            <w:shd w:val="clear" w:color="auto" w:fill="auto"/>
          </w:tcPr>
          <w:p w14:paraId="744743A8" w14:textId="446AAFAA" w:rsidR="00B01E7A" w:rsidRPr="001952DB" w:rsidRDefault="001952DB" w:rsidP="00580A89">
            <w:pPr>
              <w:widowControl w:val="0"/>
              <w:shd w:val="clear" w:color="auto" w:fill="FFFFFF" w:themeFill="background1"/>
              <w:autoSpaceDE w:val="0"/>
              <w:autoSpaceDN w:val="0"/>
              <w:adjustRightInd w:val="0"/>
              <w:spacing w:line="360" w:lineRule="auto"/>
              <w:ind w:firstLine="0"/>
              <w:rPr>
                <w:rFonts w:eastAsia="Calibri"/>
                <w:lang w:val="en-US"/>
              </w:rPr>
            </w:pPr>
            <w:r w:rsidRPr="001952DB">
              <w:rPr>
                <w:lang w:val="en-US"/>
              </w:rPr>
              <w:t xml:space="preserve">  </w:t>
            </w:r>
            <w:r w:rsidR="00B01E7A" w:rsidRPr="001952DB">
              <w:rPr>
                <w:lang w:val="en-US"/>
              </w:rPr>
              <w:t xml:space="preserve">3.3.1 </w:t>
            </w:r>
            <w:r w:rsidR="00B01E7A" w:rsidRPr="001952DB">
              <w:rPr>
                <w:rFonts w:eastAsia="Calibri"/>
                <w:lang w:val="en-US"/>
              </w:rPr>
              <w:t>Development of technology for remote phytosanitary monitoring of foci of gregarious locusts using an unmanned aerial platform (</w:t>
            </w:r>
            <w:proofErr w:type="spellStart"/>
            <w:r w:rsidR="00B01E7A" w:rsidRPr="001952DB">
              <w:rPr>
                <w:rFonts w:eastAsia="Calibri"/>
                <w:lang w:val="en-US"/>
              </w:rPr>
              <w:t>Hexacopter</w:t>
            </w:r>
            <w:proofErr w:type="spellEnd"/>
            <w:r w:rsidR="00B01E7A" w:rsidRPr="001952DB">
              <w:rPr>
                <w:rFonts w:eastAsia="Calibri"/>
                <w:lang w:val="en-US"/>
              </w:rPr>
              <w:t>, etc.)</w:t>
            </w:r>
            <w:r w:rsidR="00580A89">
              <w:ptab w:relativeTo="margin" w:alignment="right" w:leader="dot"/>
            </w:r>
          </w:p>
        </w:tc>
        <w:tc>
          <w:tcPr>
            <w:tcW w:w="401" w:type="pct"/>
            <w:shd w:val="clear" w:color="auto" w:fill="auto"/>
          </w:tcPr>
          <w:p w14:paraId="6CFB8714" w14:textId="77777777" w:rsidR="00B01E7A" w:rsidRPr="001952DB" w:rsidRDefault="00B01E7A" w:rsidP="00580A89">
            <w:pPr>
              <w:widowControl w:val="0"/>
              <w:shd w:val="clear" w:color="auto" w:fill="FFFFFF" w:themeFill="background1"/>
              <w:autoSpaceDE w:val="0"/>
              <w:autoSpaceDN w:val="0"/>
              <w:adjustRightInd w:val="0"/>
              <w:spacing w:line="360" w:lineRule="auto"/>
              <w:ind w:firstLine="0"/>
              <w:jc w:val="left"/>
              <w:rPr>
                <w:lang w:val="kk-KZ"/>
              </w:rPr>
            </w:pPr>
          </w:p>
          <w:p w14:paraId="0879FEA2" w14:textId="1D0D8205" w:rsidR="00B01E7A" w:rsidRPr="001952DB" w:rsidRDefault="00B01E7A" w:rsidP="00580A89">
            <w:pPr>
              <w:widowControl w:val="0"/>
              <w:shd w:val="clear" w:color="auto" w:fill="FFFFFF" w:themeFill="background1"/>
              <w:autoSpaceDE w:val="0"/>
              <w:autoSpaceDN w:val="0"/>
              <w:adjustRightInd w:val="0"/>
              <w:spacing w:line="360" w:lineRule="auto"/>
              <w:ind w:firstLine="0"/>
              <w:jc w:val="left"/>
              <w:rPr>
                <w:lang w:val="kk-KZ"/>
              </w:rPr>
            </w:pPr>
            <w:r w:rsidRPr="001952DB">
              <w:rPr>
                <w:lang w:val="en-US"/>
              </w:rPr>
              <w:t>4</w:t>
            </w:r>
            <w:r w:rsidR="0029649F" w:rsidRPr="001952DB">
              <w:rPr>
                <w:lang w:val="en-US"/>
              </w:rPr>
              <w:t>9</w:t>
            </w:r>
          </w:p>
        </w:tc>
      </w:tr>
      <w:tr w:rsidR="00B01E7A" w:rsidRPr="001952DB" w14:paraId="5D348691" w14:textId="77777777" w:rsidTr="00580A89">
        <w:tc>
          <w:tcPr>
            <w:tcW w:w="4599" w:type="pct"/>
            <w:shd w:val="clear" w:color="auto" w:fill="auto"/>
          </w:tcPr>
          <w:p w14:paraId="2F76E23D" w14:textId="4BE1DA9C" w:rsidR="00B01E7A" w:rsidRPr="001952DB" w:rsidRDefault="001952DB" w:rsidP="00580A89">
            <w:pPr>
              <w:shd w:val="clear" w:color="auto" w:fill="FFFFFF" w:themeFill="background1"/>
              <w:spacing w:line="360" w:lineRule="auto"/>
              <w:ind w:firstLine="0"/>
              <w:rPr>
                <w:rFonts w:eastAsia="Calibri"/>
              </w:rPr>
            </w:pPr>
            <w:r>
              <w:rPr>
                <w:spacing w:val="-1"/>
              </w:rPr>
              <w:t xml:space="preserve">  </w:t>
            </w:r>
            <w:r w:rsidR="00B01E7A" w:rsidRPr="001952DB">
              <w:rPr>
                <w:spacing w:val="-1"/>
              </w:rPr>
              <w:t xml:space="preserve">3.3.2 </w:t>
            </w:r>
            <w:r w:rsidR="00B01E7A" w:rsidRPr="001952DB">
              <w:rPr>
                <w:rFonts w:eastAsia="Calibri"/>
                <w:lang w:val="en-US"/>
              </w:rPr>
              <w:t>Field Studies</w:t>
            </w:r>
            <w:r w:rsidR="00580A89">
              <w:ptab w:relativeTo="margin" w:alignment="right" w:leader="dot"/>
            </w:r>
          </w:p>
        </w:tc>
        <w:tc>
          <w:tcPr>
            <w:tcW w:w="401" w:type="pct"/>
            <w:shd w:val="clear" w:color="auto" w:fill="auto"/>
          </w:tcPr>
          <w:p w14:paraId="7ED219CB" w14:textId="77777777" w:rsidR="00B01E7A" w:rsidRPr="001952DB" w:rsidRDefault="00B01E7A" w:rsidP="00580A89">
            <w:pPr>
              <w:widowControl w:val="0"/>
              <w:shd w:val="clear" w:color="auto" w:fill="FFFFFF" w:themeFill="background1"/>
              <w:autoSpaceDE w:val="0"/>
              <w:autoSpaceDN w:val="0"/>
              <w:adjustRightInd w:val="0"/>
              <w:spacing w:line="360" w:lineRule="auto"/>
              <w:ind w:firstLine="0"/>
              <w:jc w:val="left"/>
              <w:rPr>
                <w:lang w:val="en-US"/>
              </w:rPr>
            </w:pPr>
            <w:r w:rsidRPr="001952DB">
              <w:rPr>
                <w:lang w:val="kk-KZ"/>
              </w:rPr>
              <w:t>4</w:t>
            </w:r>
            <w:r w:rsidR="00A80EB8" w:rsidRPr="001952DB">
              <w:rPr>
                <w:lang w:val="en-US"/>
              </w:rPr>
              <w:t>9</w:t>
            </w:r>
          </w:p>
        </w:tc>
      </w:tr>
      <w:tr w:rsidR="00B01E7A" w:rsidRPr="001952DB" w14:paraId="30D8E160" w14:textId="77777777" w:rsidTr="00580A89">
        <w:tc>
          <w:tcPr>
            <w:tcW w:w="4599" w:type="pct"/>
            <w:shd w:val="clear" w:color="auto" w:fill="auto"/>
          </w:tcPr>
          <w:p w14:paraId="431B5266" w14:textId="56C062E0" w:rsidR="00B01E7A" w:rsidRPr="001952DB" w:rsidRDefault="001952DB" w:rsidP="00580A89">
            <w:pPr>
              <w:widowControl w:val="0"/>
              <w:shd w:val="clear" w:color="auto" w:fill="FFFFFF" w:themeFill="background1"/>
              <w:autoSpaceDE w:val="0"/>
              <w:autoSpaceDN w:val="0"/>
              <w:adjustRightInd w:val="0"/>
              <w:spacing w:line="360" w:lineRule="auto"/>
              <w:ind w:firstLine="0"/>
              <w:rPr>
                <w:shd w:val="clear" w:color="auto" w:fill="FFFFFF"/>
                <w:lang w:val="en-US"/>
              </w:rPr>
            </w:pPr>
            <w:r w:rsidRPr="001952DB">
              <w:rPr>
                <w:rFonts w:eastAsia="Calibri"/>
                <w:lang w:val="en-US"/>
              </w:rPr>
              <w:t xml:space="preserve">  </w:t>
            </w:r>
            <w:r w:rsidR="00B01E7A" w:rsidRPr="001952DB">
              <w:rPr>
                <w:rFonts w:eastAsia="Calibri"/>
                <w:lang w:val="en-US"/>
              </w:rPr>
              <w:t xml:space="preserve">3.3.3 </w:t>
            </w:r>
            <w:r w:rsidR="00B01E7A" w:rsidRPr="001952DB">
              <w:rPr>
                <w:shd w:val="clear" w:color="auto" w:fill="FFFFFF"/>
                <w:lang w:val="en-US"/>
              </w:rPr>
              <w:t xml:space="preserve"> </w:t>
            </w:r>
            <w:r w:rsidR="00B01E7A" w:rsidRPr="001952DB">
              <w:rPr>
                <w:rFonts w:eastAsia="Calibri"/>
                <w:lang w:val="en-US"/>
              </w:rPr>
              <w:t xml:space="preserve"> Creation of thematic digital maps of gregarious locusts distribution and there numbers based on GIS</w:t>
            </w:r>
            <w:r w:rsidR="00580A89">
              <w:ptab w:relativeTo="margin" w:alignment="right" w:leader="dot"/>
            </w:r>
          </w:p>
          <w:p w14:paraId="0A34F836" w14:textId="2570FBAB" w:rsidR="00B01E7A" w:rsidRPr="001952DB" w:rsidRDefault="001952DB" w:rsidP="00580A89">
            <w:pPr>
              <w:widowControl w:val="0"/>
              <w:shd w:val="clear" w:color="auto" w:fill="FFFFFF" w:themeFill="background1"/>
              <w:autoSpaceDE w:val="0"/>
              <w:autoSpaceDN w:val="0"/>
              <w:adjustRightInd w:val="0"/>
              <w:spacing w:line="360" w:lineRule="auto"/>
              <w:ind w:firstLine="0"/>
              <w:rPr>
                <w:rFonts w:eastAsiaTheme="minorHAnsi"/>
                <w:shd w:val="clear" w:color="auto" w:fill="FFFFFF"/>
                <w:lang w:val="en-US"/>
              </w:rPr>
            </w:pPr>
            <w:r w:rsidRPr="001952DB">
              <w:rPr>
                <w:shd w:val="clear" w:color="auto" w:fill="FFFFFF"/>
                <w:lang w:val="en-US"/>
              </w:rPr>
              <w:t xml:space="preserve">  </w:t>
            </w:r>
            <w:r w:rsidR="00B01E7A" w:rsidRPr="001952DB">
              <w:rPr>
                <w:shd w:val="clear" w:color="auto" w:fill="FFFFFF"/>
                <w:lang w:val="en-US"/>
              </w:rPr>
              <w:t>3.3.3.1</w:t>
            </w:r>
            <w:r w:rsidR="00B01E7A" w:rsidRPr="001952DB">
              <w:rPr>
                <w:rFonts w:eastAsia="Calibri"/>
                <w:lang w:val="en-US"/>
              </w:rPr>
              <w:t xml:space="preserve"> Comparative analysis of data for three years of research</w:t>
            </w:r>
            <w:r w:rsidR="00580A89">
              <w:ptab w:relativeTo="margin" w:alignment="right" w:leader="dot"/>
            </w:r>
          </w:p>
        </w:tc>
        <w:tc>
          <w:tcPr>
            <w:tcW w:w="401" w:type="pct"/>
            <w:shd w:val="clear" w:color="auto" w:fill="auto"/>
          </w:tcPr>
          <w:p w14:paraId="2D22EB56" w14:textId="77777777" w:rsidR="00B01E7A" w:rsidRPr="001952DB" w:rsidRDefault="00B01E7A" w:rsidP="00580A89">
            <w:pPr>
              <w:widowControl w:val="0"/>
              <w:shd w:val="clear" w:color="auto" w:fill="FFFFFF" w:themeFill="background1"/>
              <w:autoSpaceDE w:val="0"/>
              <w:autoSpaceDN w:val="0"/>
              <w:adjustRightInd w:val="0"/>
              <w:spacing w:line="360" w:lineRule="auto"/>
              <w:ind w:firstLine="0"/>
              <w:jc w:val="left"/>
              <w:rPr>
                <w:lang w:val="kk-KZ"/>
              </w:rPr>
            </w:pPr>
          </w:p>
          <w:p w14:paraId="2FAB132B" w14:textId="3548A06B" w:rsidR="00B01E7A" w:rsidRPr="001952DB" w:rsidRDefault="00B01E7A" w:rsidP="00580A89">
            <w:pPr>
              <w:widowControl w:val="0"/>
              <w:shd w:val="clear" w:color="auto" w:fill="FFFFFF" w:themeFill="background1"/>
              <w:autoSpaceDE w:val="0"/>
              <w:autoSpaceDN w:val="0"/>
              <w:adjustRightInd w:val="0"/>
              <w:spacing w:line="360" w:lineRule="auto"/>
              <w:ind w:firstLine="0"/>
              <w:jc w:val="left"/>
              <w:rPr>
                <w:lang w:val="en-US"/>
              </w:rPr>
            </w:pPr>
            <w:r w:rsidRPr="001952DB">
              <w:rPr>
                <w:lang w:val="kk-KZ"/>
              </w:rPr>
              <w:t>5</w:t>
            </w:r>
            <w:r w:rsidR="0029649F" w:rsidRPr="001952DB">
              <w:rPr>
                <w:lang w:val="kk-KZ"/>
              </w:rPr>
              <w:t>3</w:t>
            </w:r>
          </w:p>
          <w:p w14:paraId="510B12B1" w14:textId="10F361D4" w:rsidR="00B01E7A" w:rsidRPr="001952DB" w:rsidRDefault="00B01E7A" w:rsidP="00580A89">
            <w:pPr>
              <w:widowControl w:val="0"/>
              <w:shd w:val="clear" w:color="auto" w:fill="FFFFFF" w:themeFill="background1"/>
              <w:autoSpaceDE w:val="0"/>
              <w:autoSpaceDN w:val="0"/>
              <w:adjustRightInd w:val="0"/>
              <w:spacing w:line="360" w:lineRule="auto"/>
              <w:ind w:firstLine="0"/>
              <w:jc w:val="left"/>
              <w:rPr>
                <w:lang w:val="en-US"/>
              </w:rPr>
            </w:pPr>
            <w:r w:rsidRPr="001952DB">
              <w:rPr>
                <w:lang w:val="en-US"/>
              </w:rPr>
              <w:t>5</w:t>
            </w:r>
            <w:r w:rsidR="0029649F" w:rsidRPr="001952DB">
              <w:rPr>
                <w:lang w:val="en-US"/>
              </w:rPr>
              <w:t>4</w:t>
            </w:r>
          </w:p>
        </w:tc>
      </w:tr>
      <w:tr w:rsidR="00B01E7A" w:rsidRPr="001952DB" w14:paraId="769D83EA" w14:textId="77777777" w:rsidTr="00580A89">
        <w:tc>
          <w:tcPr>
            <w:tcW w:w="4599" w:type="pct"/>
            <w:shd w:val="clear" w:color="auto" w:fill="auto"/>
          </w:tcPr>
          <w:p w14:paraId="0B4AE7E2" w14:textId="44804D48" w:rsidR="00B01E7A" w:rsidRPr="001952DB" w:rsidRDefault="001952DB" w:rsidP="00580A89">
            <w:pPr>
              <w:widowControl w:val="0"/>
              <w:shd w:val="clear" w:color="auto" w:fill="FFFFFF" w:themeFill="background1"/>
              <w:autoSpaceDE w:val="0"/>
              <w:autoSpaceDN w:val="0"/>
              <w:adjustRightInd w:val="0"/>
              <w:spacing w:line="360" w:lineRule="auto"/>
              <w:ind w:firstLine="0"/>
              <w:rPr>
                <w:rFonts w:eastAsia="Calibri"/>
                <w:lang w:val="en-US"/>
              </w:rPr>
            </w:pPr>
            <w:r w:rsidRPr="001952DB">
              <w:rPr>
                <w:rFonts w:eastAsia="Calibri"/>
                <w:lang w:val="en-US"/>
              </w:rPr>
              <w:t xml:space="preserve">  </w:t>
            </w:r>
            <w:r w:rsidR="00B01E7A" w:rsidRPr="001952DB">
              <w:rPr>
                <w:rFonts w:eastAsia="Calibri"/>
                <w:lang w:val="en-US"/>
              </w:rPr>
              <w:t xml:space="preserve">3.3.4 </w:t>
            </w:r>
            <w:r w:rsidR="00B01E7A" w:rsidRPr="001952DB">
              <w:rPr>
                <w:lang w:val="en-US"/>
              </w:rPr>
              <w:t xml:space="preserve"> </w:t>
            </w:r>
            <w:r w:rsidR="00B01E7A" w:rsidRPr="001952DB">
              <w:rPr>
                <w:lang w:val="en"/>
              </w:rPr>
              <w:t xml:space="preserve"> Selection of domestic and foreign methods for controlling the abundance of gregarious locusts</w:t>
            </w:r>
            <w:r w:rsidR="00580A89">
              <w:ptab w:relativeTo="margin" w:alignment="right" w:leader="dot"/>
            </w:r>
          </w:p>
        </w:tc>
        <w:tc>
          <w:tcPr>
            <w:tcW w:w="401" w:type="pct"/>
            <w:shd w:val="clear" w:color="auto" w:fill="auto"/>
          </w:tcPr>
          <w:p w14:paraId="53AE91EE" w14:textId="77777777" w:rsidR="00B01E7A" w:rsidRPr="001952DB" w:rsidRDefault="00B01E7A" w:rsidP="00580A89">
            <w:pPr>
              <w:widowControl w:val="0"/>
              <w:shd w:val="clear" w:color="auto" w:fill="FFFFFF" w:themeFill="background1"/>
              <w:autoSpaceDE w:val="0"/>
              <w:autoSpaceDN w:val="0"/>
              <w:adjustRightInd w:val="0"/>
              <w:spacing w:line="360" w:lineRule="auto"/>
              <w:ind w:firstLine="0"/>
              <w:jc w:val="left"/>
              <w:rPr>
                <w:lang w:val="kk-KZ"/>
              </w:rPr>
            </w:pPr>
          </w:p>
          <w:p w14:paraId="6B214694" w14:textId="7291A002" w:rsidR="00B01E7A" w:rsidRPr="001952DB" w:rsidRDefault="00B01E7A" w:rsidP="00580A89">
            <w:pPr>
              <w:widowControl w:val="0"/>
              <w:shd w:val="clear" w:color="auto" w:fill="FFFFFF" w:themeFill="background1"/>
              <w:autoSpaceDE w:val="0"/>
              <w:autoSpaceDN w:val="0"/>
              <w:adjustRightInd w:val="0"/>
              <w:spacing w:line="360" w:lineRule="auto"/>
              <w:ind w:firstLine="0"/>
              <w:jc w:val="left"/>
              <w:rPr>
                <w:lang w:val="en-US"/>
              </w:rPr>
            </w:pPr>
            <w:r w:rsidRPr="001952DB">
              <w:rPr>
                <w:lang w:val="kk-KZ"/>
              </w:rPr>
              <w:t>5</w:t>
            </w:r>
            <w:r w:rsidR="0029649F" w:rsidRPr="001952DB">
              <w:rPr>
                <w:lang w:val="kk-KZ"/>
              </w:rPr>
              <w:t>4</w:t>
            </w:r>
          </w:p>
        </w:tc>
      </w:tr>
      <w:tr w:rsidR="00B01E7A" w:rsidRPr="001952DB" w14:paraId="30622A02" w14:textId="77777777" w:rsidTr="00580A89">
        <w:tc>
          <w:tcPr>
            <w:tcW w:w="4599" w:type="pct"/>
            <w:shd w:val="clear" w:color="auto" w:fill="auto"/>
          </w:tcPr>
          <w:p w14:paraId="13DA946F" w14:textId="30FBDCEF" w:rsidR="00B01E7A" w:rsidRPr="001952DB" w:rsidRDefault="00374D6B" w:rsidP="00580A89">
            <w:pPr>
              <w:spacing w:line="360" w:lineRule="auto"/>
              <w:ind w:firstLine="0"/>
              <w:rPr>
                <w:lang w:val="kk-KZ"/>
              </w:rPr>
            </w:pPr>
            <w:r w:rsidRPr="001952DB">
              <w:rPr>
                <w:lang w:val="en-US"/>
              </w:rPr>
              <w:t>CONCLUSION</w:t>
            </w:r>
            <w:r w:rsidR="00580A89">
              <w:ptab w:relativeTo="margin" w:alignment="right" w:leader="dot"/>
            </w:r>
          </w:p>
        </w:tc>
        <w:tc>
          <w:tcPr>
            <w:tcW w:w="401" w:type="pct"/>
            <w:shd w:val="clear" w:color="auto" w:fill="auto"/>
          </w:tcPr>
          <w:p w14:paraId="437D1382" w14:textId="3FDAB72C" w:rsidR="00B01E7A" w:rsidRPr="001952DB" w:rsidRDefault="00B01E7A" w:rsidP="00580A89">
            <w:pPr>
              <w:widowControl w:val="0"/>
              <w:shd w:val="clear" w:color="auto" w:fill="FFFFFF" w:themeFill="background1"/>
              <w:autoSpaceDE w:val="0"/>
              <w:autoSpaceDN w:val="0"/>
              <w:adjustRightInd w:val="0"/>
              <w:spacing w:line="360" w:lineRule="auto"/>
              <w:ind w:firstLine="0"/>
              <w:jc w:val="left"/>
              <w:rPr>
                <w:lang w:val="en-US"/>
              </w:rPr>
            </w:pPr>
            <w:r w:rsidRPr="001952DB">
              <w:rPr>
                <w:lang w:val="en-US"/>
              </w:rPr>
              <w:t>5</w:t>
            </w:r>
            <w:r w:rsidR="0029649F" w:rsidRPr="001952DB">
              <w:rPr>
                <w:lang w:val="en-US"/>
              </w:rPr>
              <w:t>7</w:t>
            </w:r>
          </w:p>
        </w:tc>
      </w:tr>
      <w:tr w:rsidR="00B01E7A" w:rsidRPr="001952DB" w14:paraId="3A312F11" w14:textId="77777777" w:rsidTr="00580A89">
        <w:tc>
          <w:tcPr>
            <w:tcW w:w="4599" w:type="pct"/>
            <w:shd w:val="clear" w:color="auto" w:fill="auto"/>
          </w:tcPr>
          <w:p w14:paraId="40F26904" w14:textId="057933B0" w:rsidR="00B01E7A" w:rsidRPr="001952DB" w:rsidRDefault="001B2068" w:rsidP="00580A89">
            <w:pPr>
              <w:spacing w:line="360" w:lineRule="auto"/>
              <w:ind w:firstLine="0"/>
              <w:rPr>
                <w:spacing w:val="-2"/>
              </w:rPr>
            </w:pPr>
            <w:r w:rsidRPr="001B2068">
              <w:rPr>
                <w:spacing w:val="-2"/>
              </w:rPr>
              <w:t>REFERENCES</w:t>
            </w:r>
            <w:r w:rsidR="00580A89">
              <w:ptab w:relativeTo="margin" w:alignment="right" w:leader="dot"/>
            </w:r>
          </w:p>
        </w:tc>
        <w:tc>
          <w:tcPr>
            <w:tcW w:w="401" w:type="pct"/>
            <w:shd w:val="clear" w:color="auto" w:fill="auto"/>
          </w:tcPr>
          <w:p w14:paraId="2EB39393" w14:textId="6F880A28" w:rsidR="00B01E7A" w:rsidRPr="001952DB" w:rsidRDefault="0029649F" w:rsidP="00580A89">
            <w:pPr>
              <w:widowControl w:val="0"/>
              <w:shd w:val="clear" w:color="auto" w:fill="FFFFFF" w:themeFill="background1"/>
              <w:autoSpaceDE w:val="0"/>
              <w:autoSpaceDN w:val="0"/>
              <w:adjustRightInd w:val="0"/>
              <w:spacing w:line="360" w:lineRule="auto"/>
              <w:ind w:firstLine="0"/>
              <w:jc w:val="left"/>
              <w:rPr>
                <w:lang w:val="en-US"/>
              </w:rPr>
            </w:pPr>
            <w:r w:rsidRPr="001952DB">
              <w:rPr>
                <w:lang w:val="en-US"/>
              </w:rPr>
              <w:t>60</w:t>
            </w:r>
          </w:p>
        </w:tc>
      </w:tr>
      <w:tr w:rsidR="00B01E7A" w:rsidRPr="001952DB" w14:paraId="45D7F434" w14:textId="77777777" w:rsidTr="00580A89">
        <w:tc>
          <w:tcPr>
            <w:tcW w:w="4599" w:type="pct"/>
            <w:shd w:val="clear" w:color="auto" w:fill="auto"/>
          </w:tcPr>
          <w:p w14:paraId="48B3104A" w14:textId="6E834A90" w:rsidR="00B01E7A" w:rsidRPr="0094186C" w:rsidRDefault="00374D6B" w:rsidP="00580A89">
            <w:pPr>
              <w:pStyle w:val="HTML"/>
              <w:spacing w:line="360" w:lineRule="auto"/>
              <w:jc w:val="both"/>
              <w:rPr>
                <w:rFonts w:eastAsia="Calibri"/>
                <w:lang w:val="en-US"/>
              </w:rPr>
            </w:pPr>
            <w:r w:rsidRPr="001952DB">
              <w:rPr>
                <w:rFonts w:ascii="Times New Roman" w:hAnsi="Times New Roman" w:cs="Times New Roman"/>
                <w:sz w:val="24"/>
                <w:szCs w:val="24"/>
                <w:lang w:val="en"/>
              </w:rPr>
              <w:t>A</w:t>
            </w:r>
            <w:r w:rsidRPr="001952DB">
              <w:rPr>
                <w:rFonts w:ascii="Times New Roman" w:hAnsi="Times New Roman" w:cs="Times New Roman"/>
                <w:sz w:val="24"/>
                <w:szCs w:val="24"/>
                <w:lang w:val="en-US"/>
              </w:rPr>
              <w:t xml:space="preserve">PPENDIX </w:t>
            </w:r>
            <w:r w:rsidRPr="001952DB">
              <w:rPr>
                <w:rFonts w:ascii="Times New Roman" w:hAnsi="Times New Roman" w:cs="Times New Roman"/>
                <w:sz w:val="24"/>
                <w:szCs w:val="24"/>
                <w:lang w:val="en"/>
              </w:rPr>
              <w:t>A Recommendations on comprehensive measures to combat fire blight of fruit crops</w:t>
            </w:r>
            <w:r w:rsidR="00580A89" w:rsidRPr="00580A89">
              <w:rPr>
                <w:sz w:val="16"/>
                <w:szCs w:val="16"/>
              </w:rPr>
              <w:ptab w:relativeTo="margin" w:alignment="right" w:leader="dot"/>
            </w:r>
          </w:p>
          <w:p w14:paraId="3FF58DD7" w14:textId="7CC4ECB8" w:rsidR="00B01E7A" w:rsidRPr="001952DB" w:rsidRDefault="00374D6B" w:rsidP="00580A8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spacing w:val="-2"/>
                <w:lang w:val="en-US"/>
              </w:rPr>
            </w:pPr>
            <w:r w:rsidRPr="001952DB">
              <w:rPr>
                <w:lang w:val="en"/>
              </w:rPr>
              <w:t>APPENDIX B Guidance on control measures for South American tomato moth</w:t>
            </w:r>
            <w:r w:rsidR="00580A89">
              <w:ptab w:relativeTo="margin" w:alignment="right" w:leader="dot"/>
            </w:r>
          </w:p>
        </w:tc>
        <w:tc>
          <w:tcPr>
            <w:tcW w:w="401" w:type="pct"/>
            <w:shd w:val="clear" w:color="auto" w:fill="auto"/>
          </w:tcPr>
          <w:p w14:paraId="5DB34654" w14:textId="35A54FB5" w:rsidR="00B01E7A" w:rsidRPr="001952DB" w:rsidRDefault="00B01E7A" w:rsidP="00580A89">
            <w:pPr>
              <w:widowControl w:val="0"/>
              <w:shd w:val="clear" w:color="auto" w:fill="FFFFFF" w:themeFill="background1"/>
              <w:autoSpaceDE w:val="0"/>
              <w:autoSpaceDN w:val="0"/>
              <w:adjustRightInd w:val="0"/>
              <w:spacing w:line="360" w:lineRule="auto"/>
              <w:ind w:firstLine="0"/>
              <w:jc w:val="left"/>
              <w:rPr>
                <w:lang w:val="en-US"/>
              </w:rPr>
            </w:pPr>
            <w:r w:rsidRPr="001952DB">
              <w:rPr>
                <w:lang w:val="kk-KZ"/>
              </w:rPr>
              <w:t>6</w:t>
            </w:r>
            <w:r w:rsidR="0029649F" w:rsidRPr="001952DB">
              <w:rPr>
                <w:lang w:val="en-US"/>
              </w:rPr>
              <w:t>9</w:t>
            </w:r>
          </w:p>
          <w:p w14:paraId="61C10B36" w14:textId="1FA28050" w:rsidR="00B01E7A" w:rsidRPr="001952DB" w:rsidRDefault="002411BF" w:rsidP="00580A89">
            <w:pPr>
              <w:widowControl w:val="0"/>
              <w:shd w:val="clear" w:color="auto" w:fill="FFFFFF" w:themeFill="background1"/>
              <w:autoSpaceDE w:val="0"/>
              <w:autoSpaceDN w:val="0"/>
              <w:adjustRightInd w:val="0"/>
              <w:spacing w:line="360" w:lineRule="auto"/>
              <w:ind w:firstLine="0"/>
              <w:jc w:val="left"/>
              <w:rPr>
                <w:lang w:val="kk-KZ"/>
              </w:rPr>
            </w:pPr>
            <w:r w:rsidRPr="001952DB">
              <w:rPr>
                <w:lang w:val="en-US"/>
              </w:rPr>
              <w:t>9</w:t>
            </w:r>
            <w:r w:rsidR="00956A3B">
              <w:rPr>
                <w:lang w:val="en-US"/>
              </w:rPr>
              <w:t>6</w:t>
            </w:r>
          </w:p>
        </w:tc>
      </w:tr>
      <w:tr w:rsidR="00B01E7A" w:rsidRPr="001952DB" w14:paraId="13E8C1AC" w14:textId="77777777" w:rsidTr="00580A89">
        <w:trPr>
          <w:trHeight w:val="423"/>
        </w:trPr>
        <w:tc>
          <w:tcPr>
            <w:tcW w:w="4599" w:type="pct"/>
            <w:shd w:val="clear" w:color="auto" w:fill="auto"/>
          </w:tcPr>
          <w:p w14:paraId="52F26845" w14:textId="52F44D16" w:rsidR="00B01E7A" w:rsidRPr="001952DB" w:rsidRDefault="002411BF" w:rsidP="00580A89">
            <w:pPr>
              <w:pStyle w:val="HTML"/>
              <w:tabs>
                <w:tab w:val="clear" w:pos="916"/>
              </w:tabs>
              <w:spacing w:line="360" w:lineRule="auto"/>
              <w:jc w:val="both"/>
              <w:rPr>
                <w:rFonts w:eastAsia="Calibri"/>
                <w:lang w:val="en-US"/>
              </w:rPr>
            </w:pPr>
            <w:r w:rsidRPr="001952DB">
              <w:rPr>
                <w:rFonts w:ascii="Times New Roman" w:hAnsi="Times New Roman" w:cs="Times New Roman"/>
                <w:sz w:val="24"/>
                <w:szCs w:val="24"/>
                <w:lang w:val="en"/>
              </w:rPr>
              <w:t>APPENDIX C</w:t>
            </w:r>
            <w:r w:rsidR="00374D6B" w:rsidRPr="001952DB">
              <w:rPr>
                <w:rFonts w:ascii="Times New Roman" w:hAnsi="Times New Roman" w:cs="Times New Roman"/>
                <w:sz w:val="24"/>
                <w:szCs w:val="24"/>
                <w:lang w:val="en"/>
              </w:rPr>
              <w:t xml:space="preserve"> Biological control of gregarious locust species using GIS technologies</w:t>
            </w:r>
            <w:r w:rsidR="00580A89" w:rsidRPr="00580A89">
              <w:rPr>
                <w:sz w:val="14"/>
                <w:szCs w:val="14"/>
              </w:rPr>
              <w:ptab w:relativeTo="margin" w:alignment="right" w:leader="dot"/>
            </w:r>
          </w:p>
        </w:tc>
        <w:tc>
          <w:tcPr>
            <w:tcW w:w="401" w:type="pct"/>
            <w:shd w:val="clear" w:color="auto" w:fill="auto"/>
          </w:tcPr>
          <w:p w14:paraId="38970006" w14:textId="6CC5CA80" w:rsidR="00B01E7A" w:rsidRPr="001952DB" w:rsidRDefault="002411BF" w:rsidP="00580A89">
            <w:pPr>
              <w:widowControl w:val="0"/>
              <w:shd w:val="clear" w:color="auto" w:fill="FFFFFF" w:themeFill="background1"/>
              <w:autoSpaceDE w:val="0"/>
              <w:autoSpaceDN w:val="0"/>
              <w:adjustRightInd w:val="0"/>
              <w:spacing w:line="360" w:lineRule="auto"/>
              <w:ind w:firstLine="0"/>
              <w:jc w:val="left"/>
              <w:rPr>
                <w:lang w:val="en-US"/>
              </w:rPr>
            </w:pPr>
            <w:r w:rsidRPr="001952DB">
              <w:rPr>
                <w:lang w:val="kk-KZ"/>
              </w:rPr>
              <w:t>1</w:t>
            </w:r>
            <w:r w:rsidRPr="001952DB">
              <w:rPr>
                <w:lang w:val="en-US"/>
              </w:rPr>
              <w:t>0</w:t>
            </w:r>
            <w:r w:rsidR="00956A3B">
              <w:rPr>
                <w:lang w:val="en-US"/>
              </w:rPr>
              <w:t>6</w:t>
            </w:r>
          </w:p>
        </w:tc>
      </w:tr>
      <w:tr w:rsidR="00B01E7A" w:rsidRPr="001952DB" w14:paraId="138D97E7" w14:textId="77777777" w:rsidTr="00580A89">
        <w:tc>
          <w:tcPr>
            <w:tcW w:w="4599" w:type="pct"/>
            <w:shd w:val="clear" w:color="auto" w:fill="auto"/>
          </w:tcPr>
          <w:p w14:paraId="241F1B65" w14:textId="4026C4F6" w:rsidR="00B01E7A" w:rsidRPr="001952DB" w:rsidRDefault="002411BF" w:rsidP="00580A89">
            <w:pPr>
              <w:pStyle w:val="HTML"/>
              <w:spacing w:line="360" w:lineRule="auto"/>
              <w:jc w:val="both"/>
              <w:rPr>
                <w:rFonts w:ascii="Times New Roman" w:hAnsi="Times New Roman" w:cs="Times New Roman"/>
                <w:sz w:val="24"/>
                <w:szCs w:val="24"/>
              </w:rPr>
            </w:pPr>
            <w:r w:rsidRPr="001952DB">
              <w:rPr>
                <w:rFonts w:ascii="Times New Roman" w:hAnsi="Times New Roman" w:cs="Times New Roman"/>
                <w:sz w:val="24"/>
                <w:szCs w:val="24"/>
                <w:lang w:val="en"/>
              </w:rPr>
              <w:t>APPENDIX D Time Schedule</w:t>
            </w:r>
            <w:r w:rsidR="00580A89" w:rsidRPr="00580A89">
              <w:rPr>
                <w:sz w:val="16"/>
                <w:szCs w:val="16"/>
              </w:rPr>
              <w:ptab w:relativeTo="margin" w:alignment="right" w:leader="dot"/>
            </w:r>
          </w:p>
        </w:tc>
        <w:tc>
          <w:tcPr>
            <w:tcW w:w="401" w:type="pct"/>
            <w:shd w:val="clear" w:color="auto" w:fill="auto"/>
          </w:tcPr>
          <w:p w14:paraId="586AC828" w14:textId="23F6F391" w:rsidR="00B01E7A" w:rsidRPr="001952DB" w:rsidRDefault="002411BF" w:rsidP="00580A89">
            <w:pPr>
              <w:widowControl w:val="0"/>
              <w:shd w:val="clear" w:color="auto" w:fill="FFFFFF" w:themeFill="background1"/>
              <w:autoSpaceDE w:val="0"/>
              <w:autoSpaceDN w:val="0"/>
              <w:adjustRightInd w:val="0"/>
              <w:spacing w:line="360" w:lineRule="auto"/>
              <w:ind w:firstLine="0"/>
              <w:jc w:val="left"/>
              <w:rPr>
                <w:lang w:val="en-US"/>
              </w:rPr>
            </w:pPr>
            <w:r w:rsidRPr="001952DB">
              <w:rPr>
                <w:lang w:val="kk-KZ"/>
              </w:rPr>
              <w:t>1</w:t>
            </w:r>
            <w:r w:rsidR="00956A3B">
              <w:rPr>
                <w:lang w:val="en-US"/>
              </w:rPr>
              <w:t>19</w:t>
            </w:r>
          </w:p>
        </w:tc>
      </w:tr>
      <w:tr w:rsidR="00B01E7A" w:rsidRPr="001952DB" w14:paraId="12225521" w14:textId="77777777" w:rsidTr="00580A89">
        <w:tc>
          <w:tcPr>
            <w:tcW w:w="4599" w:type="pct"/>
            <w:shd w:val="clear" w:color="auto" w:fill="auto"/>
          </w:tcPr>
          <w:p w14:paraId="3A092593" w14:textId="15CE494D" w:rsidR="00B01E7A" w:rsidRPr="001952DB" w:rsidRDefault="002411BF" w:rsidP="00580A89">
            <w:pPr>
              <w:pStyle w:val="HTML"/>
              <w:spacing w:line="360" w:lineRule="auto"/>
              <w:jc w:val="both"/>
              <w:rPr>
                <w:rFonts w:ascii="Times New Roman" w:hAnsi="Times New Roman" w:cs="Times New Roman"/>
                <w:sz w:val="24"/>
                <w:szCs w:val="24"/>
                <w:lang w:val="en-US"/>
              </w:rPr>
            </w:pPr>
            <w:r w:rsidRPr="001952DB">
              <w:rPr>
                <w:rFonts w:ascii="Times New Roman" w:hAnsi="Times New Roman" w:cs="Times New Roman"/>
                <w:sz w:val="24"/>
                <w:szCs w:val="24"/>
                <w:lang w:val="en"/>
              </w:rPr>
              <w:t xml:space="preserve"> APPENDIX E Reprints of Published Articles</w:t>
            </w:r>
            <w:r w:rsidR="00580A89" w:rsidRPr="00580A89">
              <w:rPr>
                <w:sz w:val="16"/>
                <w:szCs w:val="16"/>
              </w:rPr>
              <w:ptab w:relativeTo="margin" w:alignment="right" w:leader="dot"/>
            </w:r>
          </w:p>
        </w:tc>
        <w:tc>
          <w:tcPr>
            <w:tcW w:w="401" w:type="pct"/>
            <w:shd w:val="clear" w:color="auto" w:fill="auto"/>
          </w:tcPr>
          <w:p w14:paraId="0BF35C23" w14:textId="72CC15F1" w:rsidR="00B01E7A" w:rsidRPr="00956A3B" w:rsidRDefault="002411BF" w:rsidP="00580A89">
            <w:pPr>
              <w:widowControl w:val="0"/>
              <w:shd w:val="clear" w:color="auto" w:fill="FFFFFF" w:themeFill="background1"/>
              <w:autoSpaceDE w:val="0"/>
              <w:autoSpaceDN w:val="0"/>
              <w:adjustRightInd w:val="0"/>
              <w:spacing w:line="360" w:lineRule="auto"/>
              <w:ind w:firstLine="0"/>
              <w:jc w:val="left"/>
              <w:rPr>
                <w:lang w:val="en-US"/>
              </w:rPr>
            </w:pPr>
            <w:r w:rsidRPr="001952DB">
              <w:rPr>
                <w:lang w:val="kk-KZ"/>
              </w:rPr>
              <w:t>1</w:t>
            </w:r>
            <w:r w:rsidR="0029649F" w:rsidRPr="001952DB">
              <w:rPr>
                <w:lang w:val="kk-KZ"/>
              </w:rPr>
              <w:t>2</w:t>
            </w:r>
            <w:r w:rsidR="00956A3B">
              <w:rPr>
                <w:lang w:val="en-US"/>
              </w:rPr>
              <w:t>1</w:t>
            </w:r>
          </w:p>
        </w:tc>
      </w:tr>
      <w:tr w:rsidR="00B01E7A" w:rsidRPr="001952DB" w14:paraId="225184B1" w14:textId="77777777" w:rsidTr="00580A89">
        <w:tc>
          <w:tcPr>
            <w:tcW w:w="4599" w:type="pct"/>
            <w:shd w:val="clear" w:color="auto" w:fill="auto"/>
          </w:tcPr>
          <w:p w14:paraId="0EA1A194" w14:textId="1DA1943D" w:rsidR="00B01E7A" w:rsidRPr="001952DB" w:rsidRDefault="002411BF" w:rsidP="00580A89">
            <w:pPr>
              <w:pStyle w:val="HTML"/>
              <w:spacing w:line="360" w:lineRule="auto"/>
              <w:jc w:val="both"/>
              <w:rPr>
                <w:rFonts w:eastAsia="Calibri"/>
                <w:lang w:val="en-US"/>
              </w:rPr>
            </w:pPr>
            <w:r w:rsidRPr="001952DB">
              <w:rPr>
                <w:rFonts w:ascii="Times New Roman" w:hAnsi="Times New Roman" w:cs="Times New Roman"/>
                <w:sz w:val="24"/>
                <w:szCs w:val="24"/>
                <w:lang w:val="en"/>
              </w:rPr>
              <w:t>APPENDIX F Patent Report</w:t>
            </w:r>
            <w:r w:rsidR="00580A89" w:rsidRPr="00580A89">
              <w:rPr>
                <w:sz w:val="16"/>
                <w:szCs w:val="16"/>
              </w:rPr>
              <w:ptab w:relativeTo="margin" w:alignment="right" w:leader="dot"/>
            </w:r>
          </w:p>
        </w:tc>
        <w:tc>
          <w:tcPr>
            <w:tcW w:w="401" w:type="pct"/>
            <w:shd w:val="clear" w:color="auto" w:fill="auto"/>
          </w:tcPr>
          <w:p w14:paraId="16E3200E" w14:textId="3F5A604B" w:rsidR="00B01E7A" w:rsidRPr="00956A3B" w:rsidRDefault="002411BF" w:rsidP="00580A89">
            <w:pPr>
              <w:widowControl w:val="0"/>
              <w:shd w:val="clear" w:color="auto" w:fill="FFFFFF" w:themeFill="background1"/>
              <w:autoSpaceDE w:val="0"/>
              <w:autoSpaceDN w:val="0"/>
              <w:adjustRightInd w:val="0"/>
              <w:spacing w:line="360" w:lineRule="auto"/>
              <w:ind w:firstLine="0"/>
              <w:jc w:val="left"/>
              <w:rPr>
                <w:lang w:val="en-US"/>
              </w:rPr>
            </w:pPr>
            <w:r w:rsidRPr="001952DB">
              <w:rPr>
                <w:lang w:val="en-US"/>
              </w:rPr>
              <w:t>2</w:t>
            </w:r>
            <w:r w:rsidR="00F4637A" w:rsidRPr="001952DB">
              <w:t>8</w:t>
            </w:r>
            <w:r w:rsidR="00956A3B">
              <w:rPr>
                <w:lang w:val="en-US"/>
              </w:rPr>
              <w:t>0</w:t>
            </w:r>
          </w:p>
        </w:tc>
      </w:tr>
      <w:tr w:rsidR="00B01E7A" w:rsidRPr="001952DB" w14:paraId="58F75E44" w14:textId="77777777" w:rsidTr="00580A89">
        <w:tc>
          <w:tcPr>
            <w:tcW w:w="4599" w:type="pct"/>
            <w:shd w:val="clear" w:color="auto" w:fill="auto"/>
          </w:tcPr>
          <w:p w14:paraId="68EA4ABA" w14:textId="0DA16D35" w:rsidR="00B01E7A" w:rsidRPr="001952DB" w:rsidRDefault="00B01E7A" w:rsidP="00580A89">
            <w:pPr>
              <w:pStyle w:val="HTML"/>
              <w:spacing w:line="360" w:lineRule="auto"/>
              <w:jc w:val="both"/>
              <w:rPr>
                <w:rFonts w:ascii="Times New Roman" w:eastAsia="Calibri" w:hAnsi="Times New Roman" w:cs="Times New Roman"/>
                <w:sz w:val="24"/>
                <w:szCs w:val="24"/>
                <w:lang w:val="en-US"/>
              </w:rPr>
            </w:pPr>
          </w:p>
        </w:tc>
        <w:tc>
          <w:tcPr>
            <w:tcW w:w="401" w:type="pct"/>
            <w:shd w:val="clear" w:color="auto" w:fill="auto"/>
          </w:tcPr>
          <w:p w14:paraId="17CAC514" w14:textId="508B5DFC" w:rsidR="00B01E7A" w:rsidRPr="00956A3B" w:rsidRDefault="00B01E7A" w:rsidP="00580A89">
            <w:pPr>
              <w:widowControl w:val="0"/>
              <w:shd w:val="clear" w:color="auto" w:fill="FFFFFF" w:themeFill="background1"/>
              <w:autoSpaceDE w:val="0"/>
              <w:autoSpaceDN w:val="0"/>
              <w:adjustRightInd w:val="0"/>
              <w:spacing w:line="360" w:lineRule="auto"/>
              <w:ind w:firstLine="0"/>
              <w:jc w:val="left"/>
              <w:rPr>
                <w:lang w:val="en-US"/>
              </w:rPr>
            </w:pPr>
          </w:p>
        </w:tc>
      </w:tr>
    </w:tbl>
    <w:p w14:paraId="24E833EA" w14:textId="77777777" w:rsidR="00B01E7A" w:rsidRPr="001952DB" w:rsidRDefault="00B01E7A" w:rsidP="00AB2028">
      <w:pPr>
        <w:ind w:firstLine="0"/>
      </w:pPr>
    </w:p>
    <w:p w14:paraId="7B1C7058" w14:textId="77777777" w:rsidR="00772DB6" w:rsidRPr="003E52DE" w:rsidRDefault="00772DB6" w:rsidP="00AB2028">
      <w:pPr>
        <w:pStyle w:val="HTML"/>
        <w:spacing w:line="360" w:lineRule="auto"/>
        <w:jc w:val="both"/>
        <w:rPr>
          <w:rFonts w:ascii="Times New Roman" w:hAnsi="Times New Roman" w:cs="Times New Roman"/>
          <w:sz w:val="24"/>
          <w:szCs w:val="24"/>
          <w:lang w:val="en"/>
        </w:rPr>
      </w:pPr>
    </w:p>
    <w:p w14:paraId="0D0EE618" w14:textId="77777777" w:rsidR="00772DB6" w:rsidRPr="003E52DE" w:rsidRDefault="00772DB6" w:rsidP="00AB2028">
      <w:pPr>
        <w:pStyle w:val="HTML"/>
        <w:spacing w:line="360" w:lineRule="auto"/>
        <w:jc w:val="both"/>
        <w:rPr>
          <w:rFonts w:ascii="Times New Roman" w:hAnsi="Times New Roman" w:cs="Times New Roman"/>
          <w:sz w:val="24"/>
          <w:szCs w:val="24"/>
          <w:lang w:val="en"/>
        </w:rPr>
      </w:pPr>
    </w:p>
    <w:p w14:paraId="0F9DDF98" w14:textId="77777777" w:rsidR="00B01E7A" w:rsidRPr="003E52DE" w:rsidRDefault="00B01E7A" w:rsidP="00AB2028">
      <w:pPr>
        <w:pStyle w:val="10"/>
        <w:widowControl w:val="0"/>
        <w:shd w:val="clear" w:color="auto" w:fill="FFFFFF"/>
        <w:spacing w:line="360" w:lineRule="auto"/>
        <w:ind w:firstLine="0"/>
        <w:jc w:val="center"/>
        <w:rPr>
          <w:color w:val="000000"/>
          <w:lang w:val="en-US"/>
        </w:rPr>
      </w:pPr>
    </w:p>
    <w:p w14:paraId="36977886" w14:textId="77777777" w:rsidR="00B01E7A" w:rsidRPr="003E52DE" w:rsidRDefault="00B01E7A" w:rsidP="00AB2028">
      <w:pPr>
        <w:pStyle w:val="10"/>
        <w:widowControl w:val="0"/>
        <w:shd w:val="clear" w:color="auto" w:fill="FFFFFF"/>
        <w:spacing w:line="360" w:lineRule="auto"/>
        <w:ind w:firstLine="0"/>
        <w:jc w:val="center"/>
        <w:rPr>
          <w:color w:val="000000"/>
          <w:lang w:val="en-US"/>
        </w:rPr>
      </w:pPr>
    </w:p>
    <w:p w14:paraId="6BF79042" w14:textId="77777777" w:rsidR="00B01E7A" w:rsidRPr="003E52DE" w:rsidRDefault="00B01E7A" w:rsidP="00AB2028">
      <w:pPr>
        <w:pStyle w:val="10"/>
        <w:widowControl w:val="0"/>
        <w:shd w:val="clear" w:color="auto" w:fill="FFFFFF"/>
        <w:spacing w:line="360" w:lineRule="auto"/>
        <w:ind w:firstLine="0"/>
        <w:jc w:val="center"/>
        <w:rPr>
          <w:color w:val="000000"/>
          <w:lang w:val="en-US"/>
        </w:rPr>
      </w:pPr>
    </w:p>
    <w:p w14:paraId="13661D2E" w14:textId="77777777" w:rsidR="00B01E7A" w:rsidRPr="003E52DE" w:rsidRDefault="00B01E7A" w:rsidP="00AB2028">
      <w:pPr>
        <w:pStyle w:val="10"/>
        <w:widowControl w:val="0"/>
        <w:shd w:val="clear" w:color="auto" w:fill="FFFFFF"/>
        <w:spacing w:line="360" w:lineRule="auto"/>
        <w:ind w:firstLine="0"/>
        <w:jc w:val="center"/>
        <w:rPr>
          <w:color w:val="000000"/>
          <w:lang w:val="en-US"/>
        </w:rPr>
      </w:pPr>
    </w:p>
    <w:p w14:paraId="4F7A2216" w14:textId="77777777" w:rsidR="00B01E7A" w:rsidRPr="003E52DE" w:rsidRDefault="00B01E7A" w:rsidP="00AB2028">
      <w:pPr>
        <w:pStyle w:val="10"/>
        <w:widowControl w:val="0"/>
        <w:shd w:val="clear" w:color="auto" w:fill="FFFFFF"/>
        <w:spacing w:line="360" w:lineRule="auto"/>
        <w:ind w:firstLine="0"/>
        <w:jc w:val="center"/>
        <w:rPr>
          <w:color w:val="000000"/>
          <w:lang w:val="en-US"/>
        </w:rPr>
      </w:pPr>
    </w:p>
    <w:p w14:paraId="754FF9A8" w14:textId="47E18225" w:rsidR="004E5546" w:rsidRDefault="00B01E7A" w:rsidP="0094186C">
      <w:pPr>
        <w:pStyle w:val="10"/>
        <w:pageBreakBefore/>
        <w:widowControl w:val="0"/>
        <w:shd w:val="clear" w:color="auto" w:fill="FFFFFF"/>
        <w:spacing w:line="360" w:lineRule="auto"/>
        <w:ind w:firstLine="0"/>
        <w:jc w:val="center"/>
        <w:rPr>
          <w:b/>
          <w:bCs/>
          <w:color w:val="000000"/>
          <w:lang w:val="en-US"/>
        </w:rPr>
      </w:pPr>
      <w:r w:rsidRPr="002E11A6">
        <w:rPr>
          <w:b/>
          <w:bCs/>
          <w:color w:val="000000"/>
          <w:lang w:val="en-US"/>
        </w:rPr>
        <w:lastRenderedPageBreak/>
        <w:t>DEFINITIONS AND</w:t>
      </w:r>
      <w:r w:rsidR="004E5546" w:rsidRPr="002E11A6">
        <w:rPr>
          <w:b/>
          <w:bCs/>
          <w:color w:val="000000"/>
          <w:lang w:val="en-US"/>
        </w:rPr>
        <w:t xml:space="preserve"> MEANINGS </w:t>
      </w:r>
    </w:p>
    <w:p w14:paraId="314A940B" w14:textId="77777777" w:rsidR="002E11A6" w:rsidRPr="002E11A6" w:rsidRDefault="002E11A6" w:rsidP="00AB2028">
      <w:pPr>
        <w:pStyle w:val="10"/>
        <w:widowControl w:val="0"/>
        <w:shd w:val="clear" w:color="auto" w:fill="FFFFFF"/>
        <w:spacing w:line="360" w:lineRule="auto"/>
        <w:ind w:firstLine="0"/>
        <w:jc w:val="center"/>
        <w:rPr>
          <w:b/>
          <w:bCs/>
          <w:color w:val="000000"/>
          <w:lang w:val="en-US"/>
        </w:rPr>
      </w:pPr>
    </w:p>
    <w:p w14:paraId="18299367" w14:textId="579E61C7" w:rsidR="00B01E7A" w:rsidRDefault="003E52DE" w:rsidP="00AB202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lang w:val="en"/>
        </w:rPr>
      </w:pPr>
      <w:r w:rsidRPr="003E52DE">
        <w:rPr>
          <w:lang w:val="en-US"/>
        </w:rPr>
        <w:tab/>
      </w:r>
      <w:r w:rsidR="00B01E7A" w:rsidRPr="003E52DE">
        <w:rPr>
          <w:lang w:val="en"/>
        </w:rPr>
        <w:t>In this R&amp;D report, the following terms are used with appropriate definitions:</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6935"/>
      </w:tblGrid>
      <w:tr w:rsidR="001F6EC5" w:rsidRPr="00863B35" w14:paraId="04E315EF" w14:textId="77777777" w:rsidTr="001F6EC5">
        <w:tc>
          <w:tcPr>
            <w:tcW w:w="2410" w:type="dxa"/>
          </w:tcPr>
          <w:p w14:paraId="0AB1A7E1" w14:textId="5E7AF830" w:rsidR="001F6EC5" w:rsidRDefault="001F6EC5" w:rsidP="00AB202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lang w:val="en-US"/>
              </w:rPr>
            </w:pPr>
            <w:r w:rsidRPr="003E52DE">
              <w:rPr>
                <w:lang w:val="en-US"/>
              </w:rPr>
              <w:t>Acclimatization –</w:t>
            </w:r>
          </w:p>
        </w:tc>
        <w:tc>
          <w:tcPr>
            <w:tcW w:w="6935" w:type="dxa"/>
          </w:tcPr>
          <w:p w14:paraId="5C82116B" w14:textId="075C0381" w:rsidR="001F6EC5" w:rsidRDefault="001F6EC5" w:rsidP="001F6EC5">
            <w:pPr>
              <w:pStyle w:val="10"/>
              <w:spacing w:line="360" w:lineRule="auto"/>
              <w:ind w:firstLine="0"/>
              <w:rPr>
                <w:lang w:val="en-US"/>
              </w:rPr>
            </w:pPr>
            <w:r w:rsidRPr="003E52DE">
              <w:rPr>
                <w:lang w:val="en-US"/>
              </w:rPr>
              <w:t>adjustment of the organisms to new life conditions after territorial, artificial, and natural relocation with the formation of the stable reproducing groups of organisms (populations)</w:t>
            </w:r>
          </w:p>
        </w:tc>
      </w:tr>
      <w:tr w:rsidR="001F6EC5" w14:paraId="645E0E6B" w14:textId="77777777" w:rsidTr="001F6EC5">
        <w:tc>
          <w:tcPr>
            <w:tcW w:w="2410" w:type="dxa"/>
          </w:tcPr>
          <w:p w14:paraId="23077CE0" w14:textId="3FF8B633" w:rsidR="001F6EC5" w:rsidRPr="003E52DE" w:rsidRDefault="001F6EC5" w:rsidP="00AB202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lang w:val="en-US"/>
              </w:rPr>
            </w:pPr>
            <w:r w:rsidRPr="003E52DE">
              <w:rPr>
                <w:lang w:val="en-US"/>
              </w:rPr>
              <w:t>FB –</w:t>
            </w:r>
          </w:p>
        </w:tc>
        <w:tc>
          <w:tcPr>
            <w:tcW w:w="6935" w:type="dxa"/>
          </w:tcPr>
          <w:p w14:paraId="714E4FF3" w14:textId="4F31AA85" w:rsidR="001F6EC5" w:rsidRPr="003E52DE" w:rsidRDefault="001F6EC5" w:rsidP="001F6EC5">
            <w:pPr>
              <w:pStyle w:val="10"/>
              <w:spacing w:line="360" w:lineRule="auto"/>
              <w:ind w:firstLine="0"/>
              <w:rPr>
                <w:lang w:val="en-US"/>
              </w:rPr>
            </w:pPr>
            <w:r w:rsidRPr="003E52DE">
              <w:rPr>
                <w:lang w:val="en-US"/>
              </w:rPr>
              <w:t>fire blight</w:t>
            </w:r>
          </w:p>
        </w:tc>
      </w:tr>
      <w:tr w:rsidR="001F6EC5" w:rsidRPr="00863B35" w14:paraId="0E2FFDCB" w14:textId="77777777" w:rsidTr="001F6EC5">
        <w:tc>
          <w:tcPr>
            <w:tcW w:w="2410" w:type="dxa"/>
          </w:tcPr>
          <w:p w14:paraId="66220EDB" w14:textId="78B8B841" w:rsidR="001F6EC5" w:rsidRPr="003E52DE" w:rsidRDefault="001F6EC5" w:rsidP="001F6E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lang w:val="en-US"/>
              </w:rPr>
            </w:pPr>
            <w:r w:rsidRPr="003E52DE">
              <w:rPr>
                <w:lang w:val="en-US"/>
              </w:rPr>
              <w:t>Identification –</w:t>
            </w:r>
          </w:p>
        </w:tc>
        <w:tc>
          <w:tcPr>
            <w:tcW w:w="6935" w:type="dxa"/>
          </w:tcPr>
          <w:p w14:paraId="43A0E2F7" w14:textId="560E2BF2" w:rsidR="001F6EC5" w:rsidRPr="003E52DE" w:rsidRDefault="001F6EC5" w:rsidP="001F6EC5">
            <w:pPr>
              <w:pStyle w:val="10"/>
              <w:spacing w:line="360" w:lineRule="auto"/>
              <w:ind w:firstLine="0"/>
              <w:rPr>
                <w:lang w:val="en-US"/>
              </w:rPr>
            </w:pPr>
            <w:r w:rsidRPr="003E52DE">
              <w:rPr>
                <w:lang w:val="en-US"/>
              </w:rPr>
              <w:t xml:space="preserve">determining bacteria genus and species </w:t>
            </w:r>
          </w:p>
        </w:tc>
      </w:tr>
      <w:tr w:rsidR="001F6EC5" w:rsidRPr="00863B35" w14:paraId="09F71068" w14:textId="77777777" w:rsidTr="001F6EC5">
        <w:tc>
          <w:tcPr>
            <w:tcW w:w="2410" w:type="dxa"/>
          </w:tcPr>
          <w:p w14:paraId="0D9B2249" w14:textId="2E5A447D" w:rsidR="001F6EC5" w:rsidRPr="003E52DE" w:rsidRDefault="001F6EC5" w:rsidP="00AB202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lang w:val="en-US"/>
              </w:rPr>
            </w:pPr>
            <w:r w:rsidRPr="003E52DE">
              <w:rPr>
                <w:lang w:val="en-US"/>
              </w:rPr>
              <w:t>Inoculum –</w:t>
            </w:r>
          </w:p>
        </w:tc>
        <w:tc>
          <w:tcPr>
            <w:tcW w:w="6935" w:type="dxa"/>
          </w:tcPr>
          <w:p w14:paraId="137EFE86" w14:textId="7ED367F7" w:rsidR="001F6EC5" w:rsidRPr="003E52DE" w:rsidRDefault="001F6EC5" w:rsidP="001F6EC5">
            <w:pPr>
              <w:pStyle w:val="10"/>
              <w:spacing w:line="360" w:lineRule="auto"/>
              <w:ind w:firstLine="0"/>
              <w:rPr>
                <w:lang w:val="en-US"/>
              </w:rPr>
            </w:pPr>
            <w:r w:rsidRPr="003E52DE">
              <w:rPr>
                <w:lang w:val="en-US"/>
              </w:rPr>
              <w:t>infectious start (virus, bacteria, fungi), which causes an infection when in contact with the plants</w:t>
            </w:r>
          </w:p>
        </w:tc>
      </w:tr>
      <w:tr w:rsidR="001F6EC5" w:rsidRPr="00863B35" w14:paraId="48A5474E" w14:textId="77777777" w:rsidTr="001F6EC5">
        <w:tc>
          <w:tcPr>
            <w:tcW w:w="2410" w:type="dxa"/>
          </w:tcPr>
          <w:p w14:paraId="78F92876" w14:textId="2907AAD7" w:rsidR="001F6EC5" w:rsidRPr="003E52DE" w:rsidRDefault="001F6EC5" w:rsidP="00AB202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lang w:val="en-US"/>
              </w:rPr>
            </w:pPr>
            <w:r w:rsidRPr="003E52DE">
              <w:rPr>
                <w:lang w:val="en-US"/>
              </w:rPr>
              <w:t>Inoculation –</w:t>
            </w:r>
          </w:p>
        </w:tc>
        <w:tc>
          <w:tcPr>
            <w:tcW w:w="6935" w:type="dxa"/>
          </w:tcPr>
          <w:p w14:paraId="0992326D" w14:textId="230DD5BA" w:rsidR="001F6EC5" w:rsidRPr="003E52DE" w:rsidRDefault="001F6EC5" w:rsidP="001F6EC5">
            <w:pPr>
              <w:pStyle w:val="10"/>
              <w:spacing w:line="360" w:lineRule="auto"/>
              <w:ind w:firstLine="0"/>
              <w:rPr>
                <w:lang w:val="en-US"/>
              </w:rPr>
            </w:pPr>
            <w:r w:rsidRPr="003E52DE">
              <w:rPr>
                <w:lang w:val="en-US"/>
              </w:rPr>
              <w:t>introduction of causative agents into the plant</w:t>
            </w:r>
          </w:p>
        </w:tc>
      </w:tr>
      <w:tr w:rsidR="001F6EC5" w:rsidRPr="00863B35" w14:paraId="5592C255" w14:textId="77777777" w:rsidTr="001F6EC5">
        <w:tc>
          <w:tcPr>
            <w:tcW w:w="2410" w:type="dxa"/>
          </w:tcPr>
          <w:p w14:paraId="4873A9B8" w14:textId="45DF7D0E" w:rsidR="001F6EC5" w:rsidRPr="003E52DE" w:rsidRDefault="001F6EC5" w:rsidP="00AB202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lang w:val="en-US"/>
              </w:rPr>
            </w:pPr>
            <w:r w:rsidRPr="003E52DE">
              <w:rPr>
                <w:lang w:val="en-US"/>
              </w:rPr>
              <w:t xml:space="preserve">Infection (lat. </w:t>
            </w:r>
            <w:proofErr w:type="spellStart"/>
            <w:r w:rsidRPr="003E52DE">
              <w:rPr>
                <w:i/>
                <w:lang w:val="en-US"/>
              </w:rPr>
              <w:t>infectio</w:t>
            </w:r>
            <w:proofErr w:type="spellEnd"/>
            <w:r w:rsidRPr="003E52DE">
              <w:rPr>
                <w:lang w:val="en-US"/>
              </w:rPr>
              <w:t xml:space="preserve"> – contamination) –</w:t>
            </w:r>
          </w:p>
        </w:tc>
        <w:tc>
          <w:tcPr>
            <w:tcW w:w="6935" w:type="dxa"/>
          </w:tcPr>
          <w:p w14:paraId="1842CBD7" w14:textId="01FABB4D" w:rsidR="001F6EC5" w:rsidRPr="003E52DE" w:rsidRDefault="001F6EC5" w:rsidP="001F6EC5">
            <w:pPr>
              <w:pStyle w:val="10"/>
              <w:spacing w:line="360" w:lineRule="auto"/>
              <w:ind w:firstLine="0"/>
              <w:rPr>
                <w:lang w:val="en-US"/>
              </w:rPr>
            </w:pPr>
            <w:r w:rsidRPr="003E52DE">
              <w:rPr>
                <w:lang w:val="en-US"/>
              </w:rPr>
              <w:t>set of biological processes originating and developing from pathogen introduction into the organism</w:t>
            </w:r>
          </w:p>
        </w:tc>
      </w:tr>
      <w:tr w:rsidR="001F6EC5" w:rsidRPr="00863B35" w14:paraId="0D655A4C" w14:textId="77777777" w:rsidTr="001F6EC5">
        <w:tc>
          <w:tcPr>
            <w:tcW w:w="2410" w:type="dxa"/>
          </w:tcPr>
          <w:p w14:paraId="2FE53CCD" w14:textId="4595AD49" w:rsidR="001F6EC5" w:rsidRPr="003E52DE" w:rsidRDefault="001F6EC5" w:rsidP="00AB202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lang w:val="en-US"/>
              </w:rPr>
            </w:pPr>
            <w:r w:rsidRPr="003E52DE">
              <w:rPr>
                <w:lang w:val="en-US"/>
              </w:rPr>
              <w:t>Pathogen –</w:t>
            </w:r>
          </w:p>
        </w:tc>
        <w:tc>
          <w:tcPr>
            <w:tcW w:w="6935" w:type="dxa"/>
          </w:tcPr>
          <w:p w14:paraId="085A5B18" w14:textId="392BC5F6" w:rsidR="001F6EC5" w:rsidRPr="003E52DE" w:rsidRDefault="001F6EC5" w:rsidP="001F6EC5">
            <w:pPr>
              <w:pStyle w:val="10"/>
              <w:spacing w:line="360" w:lineRule="auto"/>
              <w:ind w:firstLine="0"/>
              <w:rPr>
                <w:lang w:val="en-US"/>
              </w:rPr>
            </w:pPr>
            <w:r w:rsidRPr="003E52DE">
              <w:rPr>
                <w:lang w:val="en-US"/>
              </w:rPr>
              <w:t>infectious agent of the plant</w:t>
            </w:r>
          </w:p>
        </w:tc>
      </w:tr>
      <w:tr w:rsidR="001F6EC5" w:rsidRPr="00863B35" w14:paraId="7C5AF76A" w14:textId="77777777" w:rsidTr="001F6EC5">
        <w:tc>
          <w:tcPr>
            <w:tcW w:w="2410" w:type="dxa"/>
          </w:tcPr>
          <w:p w14:paraId="23095125" w14:textId="292F9CD2" w:rsidR="001F6EC5" w:rsidRPr="003E52DE" w:rsidRDefault="001F6EC5" w:rsidP="00AB202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lang w:val="en-US"/>
              </w:rPr>
            </w:pPr>
            <w:r w:rsidRPr="003E52DE">
              <w:rPr>
                <w:lang w:val="en-US"/>
              </w:rPr>
              <w:t>Exudate –</w:t>
            </w:r>
          </w:p>
        </w:tc>
        <w:tc>
          <w:tcPr>
            <w:tcW w:w="6935" w:type="dxa"/>
          </w:tcPr>
          <w:p w14:paraId="377AC817" w14:textId="6CFE0C4D" w:rsidR="001F6EC5" w:rsidRPr="003E52DE" w:rsidRDefault="001F6EC5" w:rsidP="001F6EC5">
            <w:pPr>
              <w:pStyle w:val="10"/>
              <w:spacing w:line="360" w:lineRule="auto"/>
              <w:ind w:firstLine="0"/>
              <w:rPr>
                <w:lang w:val="en-US"/>
              </w:rPr>
            </w:pPr>
            <w:r w:rsidRPr="003E52DE">
              <w:rPr>
                <w:lang w:val="en-US"/>
              </w:rPr>
              <w:t>substance secreted by bacteria on the surface of the plants</w:t>
            </w:r>
          </w:p>
        </w:tc>
      </w:tr>
      <w:tr w:rsidR="001F6EC5" w14:paraId="215A4C8D" w14:textId="77777777" w:rsidTr="001F6EC5">
        <w:tc>
          <w:tcPr>
            <w:tcW w:w="2410" w:type="dxa"/>
          </w:tcPr>
          <w:p w14:paraId="7DC5692A" w14:textId="78C0A7DD" w:rsidR="001F6EC5" w:rsidRPr="003E52DE" w:rsidRDefault="001F6EC5" w:rsidP="00AB202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lang w:val="en-US"/>
              </w:rPr>
            </w:pPr>
            <w:proofErr w:type="spellStart"/>
            <w:r w:rsidRPr="003E52DE">
              <w:rPr>
                <w:lang w:val="en-US"/>
              </w:rPr>
              <w:t>Epiphytotics</w:t>
            </w:r>
            <w:proofErr w:type="spellEnd"/>
            <w:r w:rsidRPr="003E52DE">
              <w:rPr>
                <w:lang w:val="en-US"/>
              </w:rPr>
              <w:t xml:space="preserve"> –</w:t>
            </w:r>
          </w:p>
        </w:tc>
        <w:tc>
          <w:tcPr>
            <w:tcW w:w="6935" w:type="dxa"/>
          </w:tcPr>
          <w:p w14:paraId="19606047" w14:textId="7AB2A2BE" w:rsidR="001F6EC5" w:rsidRPr="003E52DE" w:rsidRDefault="001F6EC5" w:rsidP="001F6EC5">
            <w:pPr>
              <w:pStyle w:val="10"/>
              <w:spacing w:line="360" w:lineRule="auto"/>
              <w:ind w:firstLine="0"/>
              <w:rPr>
                <w:lang w:val="en-US"/>
              </w:rPr>
            </w:pPr>
            <w:r w:rsidRPr="003E52DE">
              <w:rPr>
                <w:lang w:val="en-US"/>
              </w:rPr>
              <w:t>pant epidemic</w:t>
            </w:r>
          </w:p>
        </w:tc>
      </w:tr>
      <w:tr w:rsidR="001F6EC5" w:rsidRPr="00863B35" w14:paraId="614D4AE8" w14:textId="77777777" w:rsidTr="001F6EC5">
        <w:tc>
          <w:tcPr>
            <w:tcW w:w="2410" w:type="dxa"/>
          </w:tcPr>
          <w:p w14:paraId="23740D52" w14:textId="351CB2CB" w:rsidR="001F6EC5" w:rsidRPr="003E52DE" w:rsidRDefault="001F6EC5" w:rsidP="00AB202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lang w:val="en-US"/>
              </w:rPr>
            </w:pPr>
            <w:r w:rsidRPr="003E52DE">
              <w:rPr>
                <w:lang w:val="en-US"/>
              </w:rPr>
              <w:t>Biological fight agent (bioagent) –</w:t>
            </w:r>
          </w:p>
        </w:tc>
        <w:tc>
          <w:tcPr>
            <w:tcW w:w="6935" w:type="dxa"/>
          </w:tcPr>
          <w:p w14:paraId="362FC2B4" w14:textId="7FECC463" w:rsidR="001F6EC5" w:rsidRPr="003E52DE" w:rsidRDefault="001F6EC5" w:rsidP="001F6EC5">
            <w:pPr>
              <w:pStyle w:val="10"/>
              <w:spacing w:line="360" w:lineRule="auto"/>
              <w:ind w:firstLine="0"/>
              <w:rPr>
                <w:lang w:val="en-US"/>
              </w:rPr>
            </w:pPr>
            <w:r w:rsidRPr="003E52DE">
              <w:rPr>
                <w:lang w:val="en-US"/>
              </w:rPr>
              <w:t>beneficial organism used in biological fight of the harmful organisms</w:t>
            </w:r>
          </w:p>
        </w:tc>
      </w:tr>
      <w:tr w:rsidR="001F6EC5" w:rsidRPr="00863B35" w14:paraId="47E8824F" w14:textId="77777777" w:rsidTr="001F6EC5">
        <w:tc>
          <w:tcPr>
            <w:tcW w:w="2410" w:type="dxa"/>
          </w:tcPr>
          <w:p w14:paraId="26691F9E" w14:textId="6BB8BB2E" w:rsidR="001F6EC5" w:rsidRPr="003E52DE" w:rsidRDefault="001F6EC5" w:rsidP="00AB202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lang w:val="en-US"/>
              </w:rPr>
            </w:pPr>
            <w:r w:rsidRPr="003E52DE">
              <w:rPr>
                <w:lang w:val="en-US"/>
              </w:rPr>
              <w:t>Mass breeding (</w:t>
            </w:r>
            <w:proofErr w:type="spellStart"/>
            <w:r w:rsidRPr="003E52DE">
              <w:rPr>
                <w:lang w:val="en-US"/>
              </w:rPr>
              <w:t>entamophage</w:t>
            </w:r>
            <w:proofErr w:type="spellEnd"/>
            <w:r w:rsidRPr="003E52DE">
              <w:rPr>
                <w:lang w:val="en-US"/>
              </w:rPr>
              <w:t>) –</w:t>
            </w:r>
          </w:p>
        </w:tc>
        <w:tc>
          <w:tcPr>
            <w:tcW w:w="6935" w:type="dxa"/>
          </w:tcPr>
          <w:p w14:paraId="29EEC42C" w14:textId="1A45E219" w:rsidR="001F6EC5" w:rsidRPr="003E52DE" w:rsidRDefault="001F6EC5" w:rsidP="001F6EC5">
            <w:pPr>
              <w:pStyle w:val="10"/>
              <w:spacing w:line="360" w:lineRule="auto"/>
              <w:ind w:firstLine="0"/>
              <w:rPr>
                <w:lang w:val="en-US"/>
              </w:rPr>
            </w:pPr>
            <w:r w:rsidRPr="003E52DE">
              <w:rPr>
                <w:lang w:val="en-US"/>
              </w:rPr>
              <w:t xml:space="preserve">reproduction of the vast number of </w:t>
            </w:r>
            <w:proofErr w:type="spellStart"/>
            <w:r w:rsidRPr="003E52DE">
              <w:rPr>
                <w:lang w:val="en-US"/>
              </w:rPr>
              <w:t>entomophages</w:t>
            </w:r>
            <w:proofErr w:type="spellEnd"/>
            <w:r w:rsidRPr="003E52DE">
              <w:rPr>
                <w:lang w:val="en-US"/>
              </w:rPr>
              <w:t xml:space="preserve"> in artificial conditions. Mass (as oppose to laboratory) should refer to insect breeding for an effective use in specific programs with the reasonable cost to income ratio in volume, exceeding the number of single female offspring by 10k to 1M times in one generation  </w:t>
            </w:r>
          </w:p>
        </w:tc>
      </w:tr>
      <w:tr w:rsidR="001F6EC5" w:rsidRPr="00863B35" w14:paraId="04968BC5" w14:textId="77777777" w:rsidTr="001F6EC5">
        <w:tc>
          <w:tcPr>
            <w:tcW w:w="2410" w:type="dxa"/>
          </w:tcPr>
          <w:p w14:paraId="74E1D09B" w14:textId="1EF32AD1" w:rsidR="001F6EC5" w:rsidRPr="003E52DE" w:rsidRDefault="001F6EC5" w:rsidP="00AB202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lang w:val="en-US"/>
              </w:rPr>
            </w:pPr>
            <w:proofErr w:type="spellStart"/>
            <w:r w:rsidRPr="003E52DE">
              <w:rPr>
                <w:lang w:val="en-US"/>
              </w:rPr>
              <w:t>Entomophage</w:t>
            </w:r>
            <w:proofErr w:type="spellEnd"/>
            <w:r w:rsidRPr="003E52DE">
              <w:rPr>
                <w:lang w:val="en-US"/>
              </w:rPr>
              <w:t xml:space="preserve"> –</w:t>
            </w:r>
          </w:p>
        </w:tc>
        <w:tc>
          <w:tcPr>
            <w:tcW w:w="6935" w:type="dxa"/>
          </w:tcPr>
          <w:p w14:paraId="160CD00F" w14:textId="3A61F92E" w:rsidR="001F6EC5" w:rsidRPr="003E52DE" w:rsidRDefault="001F6EC5" w:rsidP="001F6EC5">
            <w:pPr>
              <w:pStyle w:val="10"/>
              <w:spacing w:line="360" w:lineRule="auto"/>
              <w:ind w:firstLine="0"/>
              <w:rPr>
                <w:lang w:val="en-US"/>
              </w:rPr>
            </w:pPr>
            <w:r w:rsidRPr="003E52DE">
              <w:rPr>
                <w:lang w:val="en-US"/>
              </w:rPr>
              <w:t xml:space="preserve">predator which feeds on insects, or parasite living off insects. </w:t>
            </w:r>
            <w:proofErr w:type="spellStart"/>
            <w:r w:rsidRPr="003E52DE">
              <w:rPr>
                <w:lang w:val="en-US"/>
              </w:rPr>
              <w:t>Hymnoptera</w:t>
            </w:r>
            <w:proofErr w:type="spellEnd"/>
            <w:r w:rsidRPr="003E52DE">
              <w:rPr>
                <w:lang w:val="en-US"/>
              </w:rPr>
              <w:t xml:space="preserve">, Coleoptera, Hemiptera, Diptera, </w:t>
            </w:r>
            <w:proofErr w:type="spellStart"/>
            <w:r w:rsidRPr="003E52DE">
              <w:rPr>
                <w:lang w:val="en-US"/>
              </w:rPr>
              <w:t>Neuroptera</w:t>
            </w:r>
            <w:proofErr w:type="spellEnd"/>
            <w:r w:rsidRPr="003E52DE">
              <w:rPr>
                <w:lang w:val="en-US"/>
              </w:rPr>
              <w:t xml:space="preserve">, as well as mites from orders Parasitoids and </w:t>
            </w:r>
            <w:proofErr w:type="spellStart"/>
            <w:r w:rsidRPr="003E52DE">
              <w:rPr>
                <w:lang w:val="en-US"/>
              </w:rPr>
              <w:t>Acariformes</w:t>
            </w:r>
            <w:proofErr w:type="spellEnd"/>
            <w:r w:rsidRPr="003E52DE">
              <w:rPr>
                <w:lang w:val="en-US"/>
              </w:rPr>
              <w:t xml:space="preserve"> possess greatest practical significance in biological protection of plants</w:t>
            </w:r>
          </w:p>
        </w:tc>
      </w:tr>
    </w:tbl>
    <w:p w14:paraId="170EFB63" w14:textId="77777777" w:rsidR="00B01E7A" w:rsidRPr="003E52DE" w:rsidRDefault="00B01E7A" w:rsidP="004E5546">
      <w:pPr>
        <w:pStyle w:val="10"/>
        <w:widowControl w:val="0"/>
        <w:shd w:val="clear" w:color="auto" w:fill="FFFFFF"/>
        <w:tabs>
          <w:tab w:val="left" w:pos="1276"/>
        </w:tabs>
        <w:spacing w:line="360" w:lineRule="auto"/>
        <w:jc w:val="left"/>
        <w:rPr>
          <w:color w:val="000000"/>
          <w:lang w:val="en-US"/>
        </w:rPr>
      </w:pPr>
    </w:p>
    <w:p w14:paraId="34CEC315" w14:textId="77777777" w:rsidR="00B01E7A" w:rsidRPr="003E52DE" w:rsidRDefault="00B01E7A" w:rsidP="004E5546">
      <w:pPr>
        <w:pStyle w:val="10"/>
        <w:widowControl w:val="0"/>
        <w:shd w:val="clear" w:color="auto" w:fill="FFFFFF"/>
        <w:tabs>
          <w:tab w:val="left" w:pos="1276"/>
        </w:tabs>
        <w:spacing w:line="360" w:lineRule="auto"/>
        <w:jc w:val="left"/>
        <w:rPr>
          <w:color w:val="000000"/>
          <w:lang w:val="en-US"/>
        </w:rPr>
      </w:pPr>
    </w:p>
    <w:p w14:paraId="7B1EC65B" w14:textId="77777777" w:rsidR="00B01E7A" w:rsidRPr="003E52DE" w:rsidRDefault="00B01E7A" w:rsidP="004E5546">
      <w:pPr>
        <w:pStyle w:val="10"/>
        <w:widowControl w:val="0"/>
        <w:shd w:val="clear" w:color="auto" w:fill="FFFFFF"/>
        <w:tabs>
          <w:tab w:val="left" w:pos="1276"/>
        </w:tabs>
        <w:spacing w:line="360" w:lineRule="auto"/>
        <w:jc w:val="left"/>
        <w:rPr>
          <w:color w:val="000000"/>
          <w:lang w:val="en-US"/>
        </w:rPr>
      </w:pPr>
    </w:p>
    <w:p w14:paraId="66AC8712" w14:textId="77777777" w:rsidR="00B01E7A" w:rsidRPr="003E52DE" w:rsidRDefault="00B01E7A" w:rsidP="004E5546">
      <w:pPr>
        <w:pStyle w:val="10"/>
        <w:widowControl w:val="0"/>
        <w:shd w:val="clear" w:color="auto" w:fill="FFFFFF"/>
        <w:tabs>
          <w:tab w:val="left" w:pos="1276"/>
        </w:tabs>
        <w:spacing w:line="360" w:lineRule="auto"/>
        <w:jc w:val="left"/>
        <w:rPr>
          <w:color w:val="000000"/>
          <w:lang w:val="en-US"/>
        </w:rPr>
      </w:pPr>
    </w:p>
    <w:p w14:paraId="03C69AAE" w14:textId="77777777" w:rsidR="00B01E7A" w:rsidRPr="003E52DE" w:rsidRDefault="00B01E7A" w:rsidP="004E5546">
      <w:pPr>
        <w:pStyle w:val="10"/>
        <w:widowControl w:val="0"/>
        <w:shd w:val="clear" w:color="auto" w:fill="FFFFFF"/>
        <w:tabs>
          <w:tab w:val="left" w:pos="1276"/>
        </w:tabs>
        <w:spacing w:line="360" w:lineRule="auto"/>
        <w:jc w:val="left"/>
        <w:rPr>
          <w:color w:val="000000"/>
          <w:lang w:val="en-US"/>
        </w:rPr>
      </w:pPr>
    </w:p>
    <w:p w14:paraId="7528B038" w14:textId="77777777" w:rsidR="00B01E7A" w:rsidRPr="003E52DE" w:rsidRDefault="00B01E7A" w:rsidP="004E5546">
      <w:pPr>
        <w:pStyle w:val="10"/>
        <w:widowControl w:val="0"/>
        <w:shd w:val="clear" w:color="auto" w:fill="FFFFFF"/>
        <w:tabs>
          <w:tab w:val="left" w:pos="1276"/>
        </w:tabs>
        <w:spacing w:line="360" w:lineRule="auto"/>
        <w:jc w:val="left"/>
        <w:rPr>
          <w:color w:val="000000"/>
          <w:lang w:val="en-US"/>
        </w:rPr>
      </w:pPr>
    </w:p>
    <w:p w14:paraId="34FD3839" w14:textId="77777777" w:rsidR="00B01E7A" w:rsidRPr="003E52DE" w:rsidRDefault="00B01E7A" w:rsidP="004E5546">
      <w:pPr>
        <w:pStyle w:val="10"/>
        <w:widowControl w:val="0"/>
        <w:shd w:val="clear" w:color="auto" w:fill="FFFFFF"/>
        <w:tabs>
          <w:tab w:val="left" w:pos="1276"/>
        </w:tabs>
        <w:spacing w:line="360" w:lineRule="auto"/>
        <w:jc w:val="left"/>
        <w:rPr>
          <w:color w:val="000000"/>
          <w:lang w:val="en-US"/>
        </w:rPr>
      </w:pPr>
    </w:p>
    <w:p w14:paraId="7162C17D" w14:textId="77777777" w:rsidR="00B01E7A" w:rsidRPr="003E52DE" w:rsidRDefault="00B01E7A" w:rsidP="004E5546">
      <w:pPr>
        <w:pStyle w:val="10"/>
        <w:widowControl w:val="0"/>
        <w:shd w:val="clear" w:color="auto" w:fill="FFFFFF"/>
        <w:tabs>
          <w:tab w:val="left" w:pos="1276"/>
        </w:tabs>
        <w:spacing w:line="360" w:lineRule="auto"/>
        <w:jc w:val="left"/>
        <w:rPr>
          <w:color w:val="000000"/>
          <w:lang w:val="en-US"/>
        </w:rPr>
      </w:pPr>
    </w:p>
    <w:p w14:paraId="18C6F739" w14:textId="77777777" w:rsidR="00B01E7A" w:rsidRPr="002E11A6" w:rsidRDefault="00B01E7A" w:rsidP="0094186C">
      <w:pPr>
        <w:pageBreakBefor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
          <w:bCs/>
          <w:lang w:val="en"/>
        </w:rPr>
      </w:pPr>
      <w:r w:rsidRPr="002E11A6">
        <w:rPr>
          <w:b/>
          <w:bCs/>
          <w:lang w:val="en"/>
        </w:rPr>
        <w:lastRenderedPageBreak/>
        <w:t>LIST OF ABBREVIATIONS</w:t>
      </w:r>
    </w:p>
    <w:p w14:paraId="2406FC55" w14:textId="77777777" w:rsidR="00B01E7A" w:rsidRPr="003E52DE" w:rsidRDefault="00B01E7A" w:rsidP="00B01E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lang w:val="en"/>
        </w:rPr>
      </w:pPr>
    </w:p>
    <w:p w14:paraId="3B0B17D1" w14:textId="0A2E37A8" w:rsidR="00B01E7A" w:rsidRDefault="002E11A6" w:rsidP="000D44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lang w:val="en"/>
        </w:rPr>
      </w:pPr>
      <w:r>
        <w:rPr>
          <w:lang w:val="en"/>
        </w:rPr>
        <w:tab/>
      </w:r>
      <w:r w:rsidR="00B01E7A" w:rsidRPr="003E52DE">
        <w:rPr>
          <w:lang w:val="en"/>
        </w:rPr>
        <w:t>In this R&amp;D report, the following abbreviations apply:</w:t>
      </w:r>
    </w:p>
    <w:p w14:paraId="2A19E938" w14:textId="77777777" w:rsidR="001F6EC5" w:rsidRDefault="001F6EC5" w:rsidP="000D44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lang w:val="en"/>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5"/>
        <w:gridCol w:w="7790"/>
      </w:tblGrid>
      <w:tr w:rsidR="001F6EC5" w14:paraId="5F095B51" w14:textId="77777777" w:rsidTr="00AD278F">
        <w:tc>
          <w:tcPr>
            <w:tcW w:w="1555" w:type="dxa"/>
          </w:tcPr>
          <w:p w14:paraId="09064AA1" w14:textId="4A4DC4F8" w:rsidR="001F6EC5" w:rsidRDefault="001F6EC5" w:rsidP="000D44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lang w:val="en-US"/>
              </w:rPr>
            </w:pPr>
            <w:r w:rsidRPr="003E52DE">
              <w:rPr>
                <w:lang w:val="en-US"/>
              </w:rPr>
              <w:t>UAV</w:t>
            </w:r>
            <w:r w:rsidRPr="003E52DE">
              <w:rPr>
                <w:rFonts w:ascii="Arial" w:eastAsia="Arial" w:hAnsi="Arial" w:cs="Arial"/>
                <w:lang w:val="en-US"/>
              </w:rPr>
              <w:t xml:space="preserve"> </w:t>
            </w:r>
            <w:r w:rsidRPr="003E52DE">
              <w:rPr>
                <w:lang w:val="en-US"/>
              </w:rPr>
              <w:t>–</w:t>
            </w:r>
          </w:p>
        </w:tc>
        <w:tc>
          <w:tcPr>
            <w:tcW w:w="7790" w:type="dxa"/>
          </w:tcPr>
          <w:p w14:paraId="5169B31E" w14:textId="77312E70" w:rsidR="001F6EC5" w:rsidRDefault="001F6EC5" w:rsidP="000D44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lang w:val="en-US"/>
              </w:rPr>
            </w:pPr>
            <w:r w:rsidRPr="003E52DE">
              <w:rPr>
                <w:lang w:val="en-US"/>
              </w:rPr>
              <w:t>Unmanned Aerial Vehicle</w:t>
            </w:r>
          </w:p>
        </w:tc>
      </w:tr>
      <w:tr w:rsidR="001F6EC5" w14:paraId="0D76C9AC" w14:textId="77777777" w:rsidTr="00AD278F">
        <w:tc>
          <w:tcPr>
            <w:tcW w:w="1555" w:type="dxa"/>
          </w:tcPr>
          <w:p w14:paraId="21D69E51" w14:textId="23772B53" w:rsidR="001F6EC5" w:rsidRPr="003E52DE" w:rsidRDefault="001F6EC5" w:rsidP="001F6E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lang w:val="en-US"/>
              </w:rPr>
            </w:pPr>
            <w:r w:rsidRPr="003E52DE">
              <w:rPr>
                <w:lang w:val="en-US"/>
              </w:rPr>
              <w:t>GIS</w:t>
            </w:r>
            <w:r w:rsidRPr="003E52DE">
              <w:rPr>
                <w:rFonts w:ascii="Arial" w:eastAsia="Arial" w:hAnsi="Arial" w:cs="Arial"/>
                <w:lang w:val="en-US"/>
              </w:rPr>
              <w:t xml:space="preserve"> </w:t>
            </w:r>
            <w:r w:rsidRPr="003E52DE">
              <w:rPr>
                <w:lang w:val="en-US"/>
              </w:rPr>
              <w:t>–</w:t>
            </w:r>
          </w:p>
        </w:tc>
        <w:tc>
          <w:tcPr>
            <w:tcW w:w="7790" w:type="dxa"/>
          </w:tcPr>
          <w:p w14:paraId="418459D3" w14:textId="3D1FC98A" w:rsidR="001F6EC5" w:rsidRPr="003E52DE" w:rsidRDefault="001F6EC5" w:rsidP="001F6E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lang w:val="en-US"/>
              </w:rPr>
            </w:pPr>
            <w:r w:rsidRPr="003E52DE">
              <w:rPr>
                <w:lang w:val="en-US"/>
              </w:rPr>
              <w:t>Geographic Information System</w:t>
            </w:r>
          </w:p>
        </w:tc>
      </w:tr>
      <w:tr w:rsidR="001F6EC5" w14:paraId="5088464B" w14:textId="77777777" w:rsidTr="00AD278F">
        <w:tc>
          <w:tcPr>
            <w:tcW w:w="1555" w:type="dxa"/>
          </w:tcPr>
          <w:p w14:paraId="08AFB4B9" w14:textId="2DC5E46C" w:rsidR="001F6EC5" w:rsidRPr="003E52DE" w:rsidRDefault="001F6EC5" w:rsidP="001F6E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lang w:val="en-US"/>
              </w:rPr>
            </w:pPr>
            <w:r w:rsidRPr="003E52DE">
              <w:rPr>
                <w:lang w:val="en-US"/>
              </w:rPr>
              <w:t>GPS –</w:t>
            </w:r>
          </w:p>
        </w:tc>
        <w:tc>
          <w:tcPr>
            <w:tcW w:w="7790" w:type="dxa"/>
          </w:tcPr>
          <w:p w14:paraId="57B4DCD2" w14:textId="52FF26B9" w:rsidR="001F6EC5" w:rsidRPr="003E52DE" w:rsidRDefault="001F6EC5" w:rsidP="001F6E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lang w:val="en-US"/>
              </w:rPr>
            </w:pPr>
            <w:r w:rsidRPr="003E52DE">
              <w:rPr>
                <w:lang w:val="en-US"/>
              </w:rPr>
              <w:t>Global Positioning System</w:t>
            </w:r>
          </w:p>
        </w:tc>
      </w:tr>
      <w:tr w:rsidR="001F6EC5" w14:paraId="6816325C" w14:textId="77777777" w:rsidTr="00AD278F">
        <w:tc>
          <w:tcPr>
            <w:tcW w:w="1555" w:type="dxa"/>
          </w:tcPr>
          <w:p w14:paraId="0211605A" w14:textId="1BD8D1D6" w:rsidR="001F6EC5" w:rsidRPr="003E52DE" w:rsidRDefault="001F6EC5" w:rsidP="001F6E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lang w:val="en-US"/>
              </w:rPr>
            </w:pPr>
            <w:r w:rsidRPr="003E52DE">
              <w:rPr>
                <w:lang w:val="en-US"/>
              </w:rPr>
              <w:t>REP –</w:t>
            </w:r>
          </w:p>
        </w:tc>
        <w:tc>
          <w:tcPr>
            <w:tcW w:w="7790" w:type="dxa"/>
          </w:tcPr>
          <w:p w14:paraId="6FAA01DB" w14:textId="6F96BCD7" w:rsidR="001F6EC5" w:rsidRPr="003E52DE" w:rsidRDefault="001F6EC5" w:rsidP="001F6E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lang w:val="en-US"/>
              </w:rPr>
            </w:pPr>
            <w:r w:rsidRPr="003E52DE">
              <w:rPr>
                <w:lang w:val="en-US"/>
              </w:rPr>
              <w:t>Remote Earth Probing</w:t>
            </w:r>
          </w:p>
        </w:tc>
      </w:tr>
      <w:tr w:rsidR="001F6EC5" w14:paraId="0D64E1F5" w14:textId="77777777" w:rsidTr="00AD278F">
        <w:tc>
          <w:tcPr>
            <w:tcW w:w="1555" w:type="dxa"/>
          </w:tcPr>
          <w:p w14:paraId="0F752AD4" w14:textId="67F6C6F9" w:rsidR="001F6EC5" w:rsidRPr="003E52DE" w:rsidRDefault="001F6EC5" w:rsidP="001F6E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lang w:val="en-US"/>
              </w:rPr>
            </w:pPr>
            <w:r w:rsidRPr="003E52DE">
              <w:rPr>
                <w:lang w:val="en-US"/>
              </w:rPr>
              <w:t>IC –</w:t>
            </w:r>
          </w:p>
        </w:tc>
        <w:tc>
          <w:tcPr>
            <w:tcW w:w="7790" w:type="dxa"/>
          </w:tcPr>
          <w:p w14:paraId="1CF8BC84" w14:textId="738CFD81" w:rsidR="001F6EC5" w:rsidRPr="003E52DE" w:rsidRDefault="001F6EC5" w:rsidP="001F6E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lang w:val="en-US"/>
              </w:rPr>
            </w:pPr>
            <w:r w:rsidRPr="003E52DE">
              <w:rPr>
                <w:lang w:val="en-US"/>
              </w:rPr>
              <w:t>Infrared camera</w:t>
            </w:r>
          </w:p>
        </w:tc>
      </w:tr>
      <w:tr w:rsidR="001F6EC5" w14:paraId="4C904CC3" w14:textId="77777777" w:rsidTr="00AD278F">
        <w:tc>
          <w:tcPr>
            <w:tcW w:w="1555" w:type="dxa"/>
          </w:tcPr>
          <w:p w14:paraId="6C23F89A" w14:textId="013C1C32" w:rsidR="001F6EC5" w:rsidRPr="003E52DE" w:rsidRDefault="001F6EC5" w:rsidP="001F6E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lang w:val="en-US"/>
              </w:rPr>
            </w:pPr>
            <w:r w:rsidRPr="003E52DE">
              <w:rPr>
                <w:lang w:val="en-US"/>
              </w:rPr>
              <w:t>RGB –</w:t>
            </w:r>
          </w:p>
        </w:tc>
        <w:tc>
          <w:tcPr>
            <w:tcW w:w="7790" w:type="dxa"/>
          </w:tcPr>
          <w:p w14:paraId="3B051200" w14:textId="73D1A58E" w:rsidR="001F6EC5" w:rsidRPr="003E52DE" w:rsidRDefault="001F6EC5" w:rsidP="001F6E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lang w:val="en-US"/>
              </w:rPr>
            </w:pPr>
            <w:r w:rsidRPr="003E52DE">
              <w:rPr>
                <w:lang w:val="en-US"/>
              </w:rPr>
              <w:t>Additive Color Model</w:t>
            </w:r>
          </w:p>
        </w:tc>
      </w:tr>
      <w:tr w:rsidR="001F6EC5" w:rsidRPr="00863B35" w14:paraId="55D54552" w14:textId="77777777" w:rsidTr="00AD278F">
        <w:tc>
          <w:tcPr>
            <w:tcW w:w="1555" w:type="dxa"/>
          </w:tcPr>
          <w:p w14:paraId="3E9D8393" w14:textId="1DCCC598" w:rsidR="001F6EC5" w:rsidRPr="003E52DE" w:rsidRDefault="001F6EC5" w:rsidP="001F6E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lang w:val="en-US"/>
              </w:rPr>
            </w:pPr>
            <w:r w:rsidRPr="003E52DE">
              <w:rPr>
                <w:lang w:val="en-US"/>
              </w:rPr>
              <w:t>VARI –</w:t>
            </w:r>
          </w:p>
        </w:tc>
        <w:tc>
          <w:tcPr>
            <w:tcW w:w="7790" w:type="dxa"/>
          </w:tcPr>
          <w:p w14:paraId="3BCD80DC" w14:textId="5D28F610" w:rsidR="001F6EC5" w:rsidRPr="003E52DE" w:rsidRDefault="001F6EC5" w:rsidP="001F6E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lang w:val="en-US"/>
              </w:rPr>
            </w:pPr>
            <w:r w:rsidRPr="003E52DE">
              <w:rPr>
                <w:lang w:val="en-US"/>
              </w:rPr>
              <w:t>Vegetational index based on color proportion comparison</w:t>
            </w:r>
          </w:p>
        </w:tc>
      </w:tr>
      <w:tr w:rsidR="001F6EC5" w:rsidRPr="00863B35" w14:paraId="3E74AEEE" w14:textId="77777777" w:rsidTr="00AD278F">
        <w:tc>
          <w:tcPr>
            <w:tcW w:w="1555" w:type="dxa"/>
          </w:tcPr>
          <w:p w14:paraId="608E6252" w14:textId="20F528AA" w:rsidR="001F6EC5" w:rsidRPr="003E52DE" w:rsidRDefault="001F6EC5" w:rsidP="001F6E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lang w:val="en-US"/>
              </w:rPr>
            </w:pPr>
            <w:r w:rsidRPr="003E52DE">
              <w:rPr>
                <w:color w:val="222222"/>
                <w:lang w:val="en-US"/>
              </w:rPr>
              <w:t>NDVI -</w:t>
            </w:r>
          </w:p>
        </w:tc>
        <w:tc>
          <w:tcPr>
            <w:tcW w:w="7790" w:type="dxa"/>
          </w:tcPr>
          <w:p w14:paraId="515ED741" w14:textId="358993CC" w:rsidR="001F6EC5" w:rsidRPr="003E52DE" w:rsidRDefault="001F6EC5" w:rsidP="001F6E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lang w:val="en-US"/>
              </w:rPr>
            </w:pPr>
            <w:r w:rsidRPr="003E52DE">
              <w:rPr>
                <w:color w:val="222222"/>
                <w:shd w:val="clear" w:color="auto" w:fill="FFFFFF"/>
                <w:lang w:val="en-US"/>
              </w:rPr>
              <w:t>The normalized difference vegetation index</w:t>
            </w:r>
            <w:r w:rsidRPr="003E52DE">
              <w:rPr>
                <w:rFonts w:ascii="Arial" w:hAnsi="Arial" w:cs="Arial"/>
                <w:color w:val="222222"/>
                <w:sz w:val="18"/>
                <w:szCs w:val="18"/>
                <w:shd w:val="clear" w:color="auto" w:fill="FFFFFF"/>
                <w:lang w:val="en-US"/>
              </w:rPr>
              <w:t> </w:t>
            </w:r>
          </w:p>
        </w:tc>
      </w:tr>
      <w:tr w:rsidR="001F6EC5" w:rsidRPr="00863B35" w14:paraId="7EB44FE2" w14:textId="77777777" w:rsidTr="00AD278F">
        <w:tc>
          <w:tcPr>
            <w:tcW w:w="1555" w:type="dxa"/>
          </w:tcPr>
          <w:p w14:paraId="7BBD45BE" w14:textId="142B2171" w:rsidR="001F6EC5" w:rsidRPr="003E52DE" w:rsidRDefault="001F6EC5" w:rsidP="001F6E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color w:val="222222"/>
                <w:lang w:val="en-US"/>
              </w:rPr>
            </w:pPr>
            <w:r w:rsidRPr="003E52DE">
              <w:rPr>
                <w:lang w:val="en-US"/>
              </w:rPr>
              <w:t>ENVI 5,1 –</w:t>
            </w:r>
          </w:p>
        </w:tc>
        <w:tc>
          <w:tcPr>
            <w:tcW w:w="7790" w:type="dxa"/>
          </w:tcPr>
          <w:p w14:paraId="272983DC" w14:textId="5187D506" w:rsidR="001F6EC5" w:rsidRPr="003E52DE" w:rsidRDefault="001F6EC5" w:rsidP="001F6E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color w:val="222222"/>
                <w:shd w:val="clear" w:color="auto" w:fill="FFFFFF"/>
                <w:lang w:val="en-US"/>
              </w:rPr>
            </w:pPr>
            <w:r w:rsidRPr="003E52DE">
              <w:rPr>
                <w:color w:val="222222"/>
                <w:shd w:val="clear" w:color="auto" w:fill="FFFFFF"/>
                <w:lang w:val="en-US"/>
              </w:rPr>
              <w:t>software application used to process and analyze geospatial imagery</w:t>
            </w:r>
          </w:p>
        </w:tc>
      </w:tr>
      <w:tr w:rsidR="001F6EC5" w:rsidRPr="00863B35" w14:paraId="00D9C0D2" w14:textId="77777777" w:rsidTr="00AD278F">
        <w:tc>
          <w:tcPr>
            <w:tcW w:w="1555" w:type="dxa"/>
          </w:tcPr>
          <w:p w14:paraId="77525BD4" w14:textId="386A71B2" w:rsidR="001F6EC5" w:rsidRPr="003E52DE" w:rsidRDefault="001F6EC5" w:rsidP="001F6E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color w:val="222222"/>
                <w:lang w:val="en-US"/>
              </w:rPr>
            </w:pPr>
            <w:r w:rsidRPr="003E52DE">
              <w:rPr>
                <w:lang w:val="en-US"/>
              </w:rPr>
              <w:t>ISO DATA –</w:t>
            </w:r>
          </w:p>
        </w:tc>
        <w:tc>
          <w:tcPr>
            <w:tcW w:w="7790" w:type="dxa"/>
          </w:tcPr>
          <w:p w14:paraId="2D99D053" w14:textId="5F927684" w:rsidR="001F6EC5" w:rsidRPr="003E52DE" w:rsidRDefault="001F6EC5" w:rsidP="001F6E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color w:val="222222"/>
                <w:shd w:val="clear" w:color="auto" w:fill="FFFFFF"/>
                <w:lang w:val="en-US"/>
              </w:rPr>
            </w:pPr>
            <w:r w:rsidRPr="003E52DE">
              <w:rPr>
                <w:color w:val="222222"/>
                <w:shd w:val="clear" w:color="auto" w:fill="FFFFFF"/>
                <w:lang w:val="en-US"/>
              </w:rPr>
              <w:t>The International Organization for Standardization</w:t>
            </w:r>
          </w:p>
        </w:tc>
      </w:tr>
      <w:tr w:rsidR="001F6EC5" w14:paraId="2DA2C5DD" w14:textId="77777777" w:rsidTr="00AD278F">
        <w:tc>
          <w:tcPr>
            <w:tcW w:w="1555" w:type="dxa"/>
          </w:tcPr>
          <w:p w14:paraId="4CEDB4E5" w14:textId="4B0A90B5" w:rsidR="001F6EC5" w:rsidRPr="003E52DE" w:rsidRDefault="001F6EC5" w:rsidP="001F6E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color w:val="222222"/>
                <w:lang w:val="en-US"/>
              </w:rPr>
            </w:pPr>
            <w:r w:rsidRPr="003E52DE">
              <w:rPr>
                <w:lang w:val="en-US"/>
              </w:rPr>
              <w:t>IT –</w:t>
            </w:r>
          </w:p>
        </w:tc>
        <w:tc>
          <w:tcPr>
            <w:tcW w:w="7790" w:type="dxa"/>
          </w:tcPr>
          <w:p w14:paraId="5641994B" w14:textId="497C858F" w:rsidR="001F6EC5" w:rsidRPr="003E52DE" w:rsidRDefault="001F6EC5" w:rsidP="001F6E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color w:val="222222"/>
                <w:shd w:val="clear" w:color="auto" w:fill="FFFFFF"/>
                <w:lang w:val="en-US"/>
              </w:rPr>
            </w:pPr>
            <w:r w:rsidRPr="003E52DE">
              <w:rPr>
                <w:color w:val="222222"/>
                <w:shd w:val="clear" w:color="auto" w:fill="FFFFFF"/>
                <w:lang w:val="en-US"/>
              </w:rPr>
              <w:t>Information Technology</w:t>
            </w:r>
          </w:p>
        </w:tc>
      </w:tr>
      <w:tr w:rsidR="001F6EC5" w14:paraId="69B3552F" w14:textId="77777777" w:rsidTr="00AD278F">
        <w:tc>
          <w:tcPr>
            <w:tcW w:w="1555" w:type="dxa"/>
          </w:tcPr>
          <w:p w14:paraId="1D798DC9" w14:textId="6CEF0338" w:rsidR="001F6EC5" w:rsidRPr="003E52DE" w:rsidRDefault="001F6EC5" w:rsidP="001F6E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color w:val="222222"/>
                <w:lang w:val="en-US"/>
              </w:rPr>
            </w:pPr>
            <w:proofErr w:type="spellStart"/>
            <w:r w:rsidRPr="003E52DE">
              <w:rPr>
                <w:lang w:val="en-US"/>
              </w:rPr>
              <w:t>e.c.</w:t>
            </w:r>
            <w:proofErr w:type="spellEnd"/>
            <w:r w:rsidRPr="003E52DE">
              <w:rPr>
                <w:lang w:val="en-US"/>
              </w:rPr>
              <w:t xml:space="preserve"> –</w:t>
            </w:r>
          </w:p>
        </w:tc>
        <w:tc>
          <w:tcPr>
            <w:tcW w:w="7790" w:type="dxa"/>
          </w:tcPr>
          <w:p w14:paraId="5B410D98" w14:textId="59DE1151" w:rsidR="001F6EC5" w:rsidRPr="003E52DE" w:rsidRDefault="001F6EC5" w:rsidP="001F6E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color w:val="222222"/>
                <w:shd w:val="clear" w:color="auto" w:fill="FFFFFF"/>
                <w:lang w:val="en-US"/>
              </w:rPr>
            </w:pPr>
            <w:r w:rsidRPr="003E52DE">
              <w:rPr>
                <w:lang w:val="en-US"/>
              </w:rPr>
              <w:t>emulsion concentrate</w:t>
            </w:r>
          </w:p>
        </w:tc>
      </w:tr>
      <w:tr w:rsidR="001F6EC5" w14:paraId="51772936" w14:textId="77777777" w:rsidTr="00AD278F">
        <w:tc>
          <w:tcPr>
            <w:tcW w:w="1555" w:type="dxa"/>
          </w:tcPr>
          <w:p w14:paraId="575308A2" w14:textId="15A59847" w:rsidR="001F6EC5" w:rsidRPr="003E52DE" w:rsidRDefault="001F6EC5" w:rsidP="001F6E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lang w:val="en-US"/>
              </w:rPr>
            </w:pPr>
            <w:proofErr w:type="spellStart"/>
            <w:r w:rsidRPr="003E52DE">
              <w:rPr>
                <w:lang w:val="en-US"/>
              </w:rPr>
              <w:t>w.g</w:t>
            </w:r>
            <w:proofErr w:type="spellEnd"/>
            <w:r w:rsidRPr="003E52DE">
              <w:rPr>
                <w:lang w:val="en-US"/>
              </w:rPr>
              <w:t>. –</w:t>
            </w:r>
          </w:p>
        </w:tc>
        <w:tc>
          <w:tcPr>
            <w:tcW w:w="7790" w:type="dxa"/>
          </w:tcPr>
          <w:p w14:paraId="277F15E1" w14:textId="43883827" w:rsidR="001F6EC5" w:rsidRPr="003E52DE" w:rsidRDefault="001F6EC5" w:rsidP="001F6E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lang w:val="en-US"/>
              </w:rPr>
            </w:pPr>
            <w:r w:rsidRPr="003E52DE">
              <w:rPr>
                <w:lang w:val="en-US"/>
              </w:rPr>
              <w:t>water-soluble granules</w:t>
            </w:r>
          </w:p>
        </w:tc>
      </w:tr>
      <w:tr w:rsidR="001F6EC5" w14:paraId="1B570FC6" w14:textId="77777777" w:rsidTr="00AD278F">
        <w:tc>
          <w:tcPr>
            <w:tcW w:w="1555" w:type="dxa"/>
          </w:tcPr>
          <w:p w14:paraId="58C63EC6" w14:textId="5C8C2A69" w:rsidR="001F6EC5" w:rsidRPr="003E52DE" w:rsidRDefault="001F6EC5" w:rsidP="001F6E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lang w:val="en-US"/>
              </w:rPr>
            </w:pPr>
            <w:proofErr w:type="spellStart"/>
            <w:r w:rsidRPr="003E52DE">
              <w:rPr>
                <w:lang w:val="en-US"/>
              </w:rPr>
              <w:t>w.s.m</w:t>
            </w:r>
            <w:proofErr w:type="spellEnd"/>
            <w:r w:rsidRPr="003E52DE">
              <w:rPr>
                <w:lang w:val="en-US"/>
              </w:rPr>
              <w:t>. –</w:t>
            </w:r>
          </w:p>
        </w:tc>
        <w:tc>
          <w:tcPr>
            <w:tcW w:w="7790" w:type="dxa"/>
          </w:tcPr>
          <w:p w14:paraId="48630F84" w14:textId="4D2FD551" w:rsidR="001F6EC5" w:rsidRPr="003E52DE" w:rsidRDefault="001F6EC5" w:rsidP="001F6E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lang w:val="en-US"/>
              </w:rPr>
            </w:pPr>
            <w:r w:rsidRPr="003E52DE">
              <w:rPr>
                <w:lang w:val="en-US"/>
              </w:rPr>
              <w:t>water soluble mixture</w:t>
            </w:r>
          </w:p>
        </w:tc>
      </w:tr>
      <w:tr w:rsidR="001F6EC5" w14:paraId="370299FD" w14:textId="77777777" w:rsidTr="00AD278F">
        <w:tc>
          <w:tcPr>
            <w:tcW w:w="1555" w:type="dxa"/>
          </w:tcPr>
          <w:p w14:paraId="31773E21" w14:textId="3EF46D8B" w:rsidR="001F6EC5" w:rsidRPr="003E52DE" w:rsidRDefault="001F6EC5" w:rsidP="001F6E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lang w:val="en-US"/>
              </w:rPr>
            </w:pPr>
            <w:proofErr w:type="spellStart"/>
            <w:r w:rsidRPr="003E52DE">
              <w:rPr>
                <w:lang w:val="en-US"/>
              </w:rPr>
              <w:t>a.s.c.</w:t>
            </w:r>
            <w:proofErr w:type="spellEnd"/>
            <w:r w:rsidRPr="003E52DE">
              <w:rPr>
                <w:lang w:val="en-US"/>
              </w:rPr>
              <w:t xml:space="preserve"> –</w:t>
            </w:r>
          </w:p>
        </w:tc>
        <w:tc>
          <w:tcPr>
            <w:tcW w:w="7790" w:type="dxa"/>
          </w:tcPr>
          <w:p w14:paraId="46975772" w14:textId="4782D33A" w:rsidR="001F6EC5" w:rsidRPr="003E52DE" w:rsidRDefault="001F6EC5" w:rsidP="001F6E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lang w:val="en-US"/>
              </w:rPr>
            </w:pPr>
            <w:r w:rsidRPr="003E52DE">
              <w:rPr>
                <w:lang w:val="en-US"/>
              </w:rPr>
              <w:t>aqueous suspension concentrate</w:t>
            </w:r>
          </w:p>
        </w:tc>
      </w:tr>
      <w:tr w:rsidR="001F6EC5" w14:paraId="6C83CCB6" w14:textId="77777777" w:rsidTr="00AD278F">
        <w:tc>
          <w:tcPr>
            <w:tcW w:w="1555" w:type="dxa"/>
          </w:tcPr>
          <w:p w14:paraId="10BDAF26" w14:textId="152D8B85" w:rsidR="001F6EC5" w:rsidRPr="003E52DE" w:rsidRDefault="001F6EC5" w:rsidP="001F6E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lang w:val="en-US"/>
              </w:rPr>
            </w:pPr>
            <w:proofErr w:type="spellStart"/>
            <w:r w:rsidRPr="003E52DE">
              <w:rPr>
                <w:lang w:val="en-US"/>
              </w:rPr>
              <w:t>s.p.</w:t>
            </w:r>
            <w:proofErr w:type="spellEnd"/>
            <w:r w:rsidRPr="003E52DE">
              <w:rPr>
                <w:lang w:val="en-US"/>
              </w:rPr>
              <w:t xml:space="preserve"> –</w:t>
            </w:r>
          </w:p>
        </w:tc>
        <w:tc>
          <w:tcPr>
            <w:tcW w:w="7790" w:type="dxa"/>
          </w:tcPr>
          <w:p w14:paraId="57F4FC66" w14:textId="3B56D260" w:rsidR="001F6EC5" w:rsidRPr="003E52DE" w:rsidRDefault="001F6EC5" w:rsidP="001F6E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lang w:val="en-US"/>
              </w:rPr>
            </w:pPr>
            <w:r w:rsidRPr="003E52DE">
              <w:rPr>
                <w:lang w:val="en-US"/>
              </w:rPr>
              <w:t>softening powder</w:t>
            </w:r>
          </w:p>
        </w:tc>
      </w:tr>
      <w:tr w:rsidR="001F6EC5" w14:paraId="6D5CCEAE" w14:textId="77777777" w:rsidTr="00AD278F">
        <w:tc>
          <w:tcPr>
            <w:tcW w:w="1555" w:type="dxa"/>
          </w:tcPr>
          <w:p w14:paraId="304252CB" w14:textId="1ED2ADB4" w:rsidR="001F6EC5" w:rsidRPr="003E52DE" w:rsidRDefault="001F6EC5" w:rsidP="001F6E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lang w:val="en-US"/>
              </w:rPr>
            </w:pPr>
            <w:proofErr w:type="spellStart"/>
            <w:r w:rsidRPr="003E52DE">
              <w:rPr>
                <w:lang w:val="en-US"/>
              </w:rPr>
              <w:t>a.d.g</w:t>
            </w:r>
            <w:proofErr w:type="spellEnd"/>
            <w:r w:rsidRPr="003E52DE">
              <w:rPr>
                <w:lang w:val="en-US"/>
              </w:rPr>
              <w:t>. –</w:t>
            </w:r>
          </w:p>
        </w:tc>
        <w:tc>
          <w:tcPr>
            <w:tcW w:w="7790" w:type="dxa"/>
          </w:tcPr>
          <w:p w14:paraId="7B6F0697" w14:textId="238D4E3C" w:rsidR="001F6EC5" w:rsidRPr="003E52DE" w:rsidRDefault="001F6EC5" w:rsidP="001F6E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lang w:val="en-US"/>
              </w:rPr>
            </w:pPr>
            <w:r w:rsidRPr="003E52DE">
              <w:rPr>
                <w:lang w:val="en-US"/>
              </w:rPr>
              <w:t>aqueous-dispersing granules</w:t>
            </w:r>
          </w:p>
        </w:tc>
      </w:tr>
      <w:tr w:rsidR="001F6EC5" w14:paraId="07CDF0CE" w14:textId="77777777" w:rsidTr="00AD278F">
        <w:tc>
          <w:tcPr>
            <w:tcW w:w="1555" w:type="dxa"/>
          </w:tcPr>
          <w:p w14:paraId="68BB21D0" w14:textId="7EFA0463" w:rsidR="001F6EC5" w:rsidRPr="003E52DE" w:rsidRDefault="001F6EC5" w:rsidP="001F6E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lang w:val="en-US"/>
              </w:rPr>
            </w:pPr>
            <w:r w:rsidRPr="003E52DE">
              <w:rPr>
                <w:lang w:val="en"/>
              </w:rPr>
              <w:t>SATM -</w:t>
            </w:r>
          </w:p>
        </w:tc>
        <w:tc>
          <w:tcPr>
            <w:tcW w:w="7790" w:type="dxa"/>
          </w:tcPr>
          <w:p w14:paraId="6E0D1AE7" w14:textId="41D85180" w:rsidR="001F6EC5" w:rsidRPr="003E52DE" w:rsidRDefault="001F6EC5" w:rsidP="001F6E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lang w:val="en-US"/>
              </w:rPr>
            </w:pPr>
            <w:r w:rsidRPr="003E52DE">
              <w:rPr>
                <w:lang w:val="en"/>
              </w:rPr>
              <w:t>South American tomato moth</w:t>
            </w:r>
          </w:p>
        </w:tc>
      </w:tr>
      <w:tr w:rsidR="001F6EC5" w14:paraId="76175A4C" w14:textId="77777777" w:rsidTr="00AD278F">
        <w:tc>
          <w:tcPr>
            <w:tcW w:w="1555" w:type="dxa"/>
          </w:tcPr>
          <w:p w14:paraId="24302189" w14:textId="5C0D57DB" w:rsidR="001F6EC5" w:rsidRPr="003E52DE" w:rsidRDefault="001F6EC5" w:rsidP="001F6E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lang w:val="en-US"/>
              </w:rPr>
            </w:pPr>
            <w:proofErr w:type="spellStart"/>
            <w:r w:rsidRPr="003E52DE">
              <w:rPr>
                <w:lang w:val="en-US"/>
              </w:rPr>
              <w:t>s.c.</w:t>
            </w:r>
            <w:proofErr w:type="spellEnd"/>
            <w:r w:rsidRPr="003E52DE">
              <w:rPr>
                <w:lang w:val="en-US"/>
              </w:rPr>
              <w:t xml:space="preserve"> –</w:t>
            </w:r>
          </w:p>
        </w:tc>
        <w:tc>
          <w:tcPr>
            <w:tcW w:w="7790" w:type="dxa"/>
          </w:tcPr>
          <w:p w14:paraId="65833865" w14:textId="5C62106F" w:rsidR="001F6EC5" w:rsidRPr="003E52DE" w:rsidRDefault="00AD278F" w:rsidP="00AD278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lang w:val="en-US"/>
              </w:rPr>
            </w:pPr>
            <w:r w:rsidRPr="003E52DE">
              <w:rPr>
                <w:lang w:val="en-US"/>
              </w:rPr>
              <w:t>suspension concentrate</w:t>
            </w:r>
          </w:p>
        </w:tc>
      </w:tr>
      <w:tr w:rsidR="001F6EC5" w14:paraId="1223B67B" w14:textId="77777777" w:rsidTr="00AD278F">
        <w:tc>
          <w:tcPr>
            <w:tcW w:w="1555" w:type="dxa"/>
          </w:tcPr>
          <w:p w14:paraId="43043958" w14:textId="7D94D943" w:rsidR="001F6EC5" w:rsidRPr="003E52DE" w:rsidRDefault="00AD278F" w:rsidP="001F6E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lang w:val="en-US"/>
              </w:rPr>
            </w:pPr>
            <w:proofErr w:type="spellStart"/>
            <w:r w:rsidRPr="003E52DE">
              <w:rPr>
                <w:lang w:val="en-US"/>
              </w:rPr>
              <w:t>a.s.</w:t>
            </w:r>
            <w:proofErr w:type="spellEnd"/>
            <w:r w:rsidRPr="003E52DE">
              <w:rPr>
                <w:lang w:val="en-US"/>
              </w:rPr>
              <w:t xml:space="preserve"> –</w:t>
            </w:r>
          </w:p>
        </w:tc>
        <w:tc>
          <w:tcPr>
            <w:tcW w:w="7790" w:type="dxa"/>
          </w:tcPr>
          <w:p w14:paraId="1418AFFA" w14:textId="56452D5A" w:rsidR="001F6EC5" w:rsidRPr="003E52DE" w:rsidRDefault="00AD278F" w:rsidP="001F6E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lang w:val="en-US"/>
              </w:rPr>
            </w:pPr>
            <w:r w:rsidRPr="003E52DE">
              <w:rPr>
                <w:lang w:val="en-US"/>
              </w:rPr>
              <w:t>aqueous solution</w:t>
            </w:r>
          </w:p>
        </w:tc>
      </w:tr>
      <w:tr w:rsidR="00AD278F" w14:paraId="1BF26C46" w14:textId="77777777" w:rsidTr="00AD278F">
        <w:tc>
          <w:tcPr>
            <w:tcW w:w="1555" w:type="dxa"/>
          </w:tcPr>
          <w:p w14:paraId="07FB94AC" w14:textId="797735A2" w:rsidR="00AD278F" w:rsidRPr="003E52DE" w:rsidRDefault="00AD278F" w:rsidP="001F6E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lang w:val="en-US"/>
              </w:rPr>
            </w:pPr>
            <w:proofErr w:type="spellStart"/>
            <w:r w:rsidRPr="003E52DE">
              <w:rPr>
                <w:lang w:val="en-US"/>
              </w:rPr>
              <w:t>w.s.c</w:t>
            </w:r>
            <w:proofErr w:type="spellEnd"/>
            <w:r w:rsidRPr="003E52DE">
              <w:rPr>
                <w:lang w:val="en-US"/>
              </w:rPr>
              <w:t>. –</w:t>
            </w:r>
          </w:p>
        </w:tc>
        <w:tc>
          <w:tcPr>
            <w:tcW w:w="7790" w:type="dxa"/>
          </w:tcPr>
          <w:p w14:paraId="598344C7" w14:textId="2909F804" w:rsidR="00AD278F" w:rsidRPr="003E52DE" w:rsidRDefault="00AD278F" w:rsidP="001F6E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lang w:val="en-US"/>
              </w:rPr>
            </w:pPr>
            <w:r w:rsidRPr="003E52DE">
              <w:rPr>
                <w:lang w:val="en-US"/>
              </w:rPr>
              <w:t>water-soluble concentrate</w:t>
            </w:r>
          </w:p>
        </w:tc>
      </w:tr>
      <w:tr w:rsidR="00AD278F" w14:paraId="052A4354" w14:textId="77777777" w:rsidTr="00AD278F">
        <w:tc>
          <w:tcPr>
            <w:tcW w:w="1555" w:type="dxa"/>
          </w:tcPr>
          <w:p w14:paraId="27546D1D" w14:textId="7070E08D" w:rsidR="00AD278F" w:rsidRPr="003E52DE" w:rsidRDefault="00AD278F" w:rsidP="001F6E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lang w:val="en-US"/>
              </w:rPr>
            </w:pPr>
            <w:proofErr w:type="spellStart"/>
            <w:r w:rsidRPr="003E52DE">
              <w:rPr>
                <w:lang w:val="en-US"/>
              </w:rPr>
              <w:t>a.e.</w:t>
            </w:r>
            <w:proofErr w:type="spellEnd"/>
            <w:r w:rsidRPr="003E52DE">
              <w:rPr>
                <w:lang w:val="en-US"/>
              </w:rPr>
              <w:t xml:space="preserve"> –</w:t>
            </w:r>
          </w:p>
        </w:tc>
        <w:tc>
          <w:tcPr>
            <w:tcW w:w="7790" w:type="dxa"/>
          </w:tcPr>
          <w:p w14:paraId="6CEAC23B" w14:textId="16B104DF" w:rsidR="00AD278F" w:rsidRPr="003E52DE" w:rsidRDefault="00AD278F" w:rsidP="001F6E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lang w:val="en-US"/>
              </w:rPr>
            </w:pPr>
            <w:r w:rsidRPr="003E52DE">
              <w:rPr>
                <w:lang w:val="en-US"/>
              </w:rPr>
              <w:t>aqueous emulsion</w:t>
            </w:r>
          </w:p>
        </w:tc>
      </w:tr>
      <w:tr w:rsidR="00AD278F" w14:paraId="14FE31BA" w14:textId="77777777" w:rsidTr="00AD278F">
        <w:tc>
          <w:tcPr>
            <w:tcW w:w="1555" w:type="dxa"/>
          </w:tcPr>
          <w:p w14:paraId="7731550D" w14:textId="77319A37" w:rsidR="00AD278F" w:rsidRPr="003E52DE" w:rsidRDefault="00AD278F" w:rsidP="001F6E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lang w:val="en-US"/>
              </w:rPr>
            </w:pPr>
            <w:r w:rsidRPr="003E52DE">
              <w:rPr>
                <w:lang w:val="en-US"/>
              </w:rPr>
              <w:t>DNA –</w:t>
            </w:r>
          </w:p>
        </w:tc>
        <w:tc>
          <w:tcPr>
            <w:tcW w:w="7790" w:type="dxa"/>
          </w:tcPr>
          <w:p w14:paraId="3A98DA5F" w14:textId="1967CD59" w:rsidR="00AD278F" w:rsidRPr="003E52DE" w:rsidRDefault="00AD278F" w:rsidP="001F6E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lang w:val="en-US"/>
              </w:rPr>
            </w:pPr>
            <w:r w:rsidRPr="003E52DE">
              <w:rPr>
                <w:lang w:val="en-US"/>
              </w:rPr>
              <w:t>deoxyribonucleic acid</w:t>
            </w:r>
          </w:p>
        </w:tc>
      </w:tr>
      <w:tr w:rsidR="00AD278F" w14:paraId="16B68479" w14:textId="77777777" w:rsidTr="00AD278F">
        <w:tc>
          <w:tcPr>
            <w:tcW w:w="1555" w:type="dxa"/>
          </w:tcPr>
          <w:p w14:paraId="5DD25832" w14:textId="4ABA3ED3" w:rsidR="00AD278F" w:rsidRPr="003E52DE" w:rsidRDefault="00AD278F" w:rsidP="001F6E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lang w:val="en-US"/>
              </w:rPr>
            </w:pPr>
            <w:r w:rsidRPr="003E52DE">
              <w:rPr>
                <w:lang w:val="en-US"/>
              </w:rPr>
              <w:t>PCR –</w:t>
            </w:r>
          </w:p>
        </w:tc>
        <w:tc>
          <w:tcPr>
            <w:tcW w:w="7790" w:type="dxa"/>
          </w:tcPr>
          <w:p w14:paraId="698E649B" w14:textId="46B78E67" w:rsidR="00AD278F" w:rsidRPr="003E52DE" w:rsidRDefault="00AD278F" w:rsidP="001F6E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lang w:val="en-US"/>
              </w:rPr>
            </w:pPr>
            <w:r w:rsidRPr="003E52DE">
              <w:rPr>
                <w:lang w:val="en-US"/>
              </w:rPr>
              <w:t>polymerase chain reaction</w:t>
            </w:r>
          </w:p>
        </w:tc>
      </w:tr>
      <w:tr w:rsidR="00AD278F" w14:paraId="4C77FCB1" w14:textId="77777777" w:rsidTr="00AD278F">
        <w:tc>
          <w:tcPr>
            <w:tcW w:w="1555" w:type="dxa"/>
          </w:tcPr>
          <w:p w14:paraId="619C108C" w14:textId="753AF4C0" w:rsidR="00AD278F" w:rsidRPr="003E52DE" w:rsidRDefault="00AD278F" w:rsidP="001F6E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lang w:val="en-US"/>
              </w:rPr>
            </w:pPr>
            <w:proofErr w:type="spellStart"/>
            <w:r w:rsidRPr="003E52DE">
              <w:rPr>
                <w:lang w:val="en-US"/>
              </w:rPr>
              <w:t>b.p.</w:t>
            </w:r>
            <w:proofErr w:type="spellEnd"/>
            <w:r w:rsidRPr="003E52DE">
              <w:rPr>
                <w:lang w:val="en-US"/>
              </w:rPr>
              <w:t xml:space="preserve"> –</w:t>
            </w:r>
          </w:p>
        </w:tc>
        <w:tc>
          <w:tcPr>
            <w:tcW w:w="7790" w:type="dxa"/>
          </w:tcPr>
          <w:p w14:paraId="3B33C777" w14:textId="27B622EF" w:rsidR="00AD278F" w:rsidRPr="003E52DE" w:rsidRDefault="00AD278F" w:rsidP="001F6E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lang w:val="en-US"/>
              </w:rPr>
            </w:pPr>
            <w:r w:rsidRPr="003E52DE">
              <w:rPr>
                <w:lang w:val="en-US"/>
              </w:rPr>
              <w:t>base pairs</w:t>
            </w:r>
          </w:p>
        </w:tc>
      </w:tr>
    </w:tbl>
    <w:p w14:paraId="29618280" w14:textId="77777777" w:rsidR="001F6EC5" w:rsidRPr="003E52DE" w:rsidRDefault="001F6EC5" w:rsidP="000D44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lang w:val="en-US"/>
        </w:rPr>
      </w:pPr>
    </w:p>
    <w:p w14:paraId="15B4205B" w14:textId="20149663" w:rsidR="004E5546" w:rsidRPr="003E52DE" w:rsidRDefault="004E5546" w:rsidP="002E11A6">
      <w:pPr>
        <w:pStyle w:val="10"/>
        <w:spacing w:line="360" w:lineRule="auto"/>
        <w:ind w:firstLine="0"/>
        <w:rPr>
          <w:color w:val="000000"/>
          <w:lang w:val="en-US"/>
        </w:rPr>
      </w:pPr>
    </w:p>
    <w:p w14:paraId="08F6AF9F" w14:textId="11670112" w:rsidR="004E5546" w:rsidRPr="003E52DE" w:rsidRDefault="004E5546" w:rsidP="004E5546">
      <w:pPr>
        <w:pStyle w:val="10"/>
        <w:spacing w:line="360" w:lineRule="auto"/>
        <w:rPr>
          <w:color w:val="000000"/>
          <w:lang w:val="en-US"/>
        </w:rPr>
      </w:pPr>
      <w:r w:rsidRPr="003E52DE">
        <w:rPr>
          <w:lang w:val="en-US"/>
        </w:rPr>
        <w:br w:type="page"/>
      </w:r>
    </w:p>
    <w:p w14:paraId="7ABC2553" w14:textId="77777777" w:rsidR="004E5546" w:rsidRPr="002E11A6" w:rsidRDefault="004E5546" w:rsidP="00AD278F">
      <w:pPr>
        <w:pStyle w:val="10"/>
        <w:pageBreakBefore/>
        <w:widowControl w:val="0"/>
        <w:shd w:val="clear" w:color="auto" w:fill="FFFFFF"/>
        <w:spacing w:line="360" w:lineRule="auto"/>
        <w:ind w:firstLine="0"/>
        <w:jc w:val="center"/>
        <w:rPr>
          <w:b/>
          <w:bCs/>
          <w:color w:val="000000"/>
          <w:lang w:val="en-US"/>
        </w:rPr>
      </w:pPr>
      <w:r w:rsidRPr="002E11A6">
        <w:rPr>
          <w:b/>
          <w:bCs/>
          <w:color w:val="000000"/>
          <w:lang w:val="en-US"/>
        </w:rPr>
        <w:lastRenderedPageBreak/>
        <w:t>INTRODUCTION</w:t>
      </w:r>
    </w:p>
    <w:p w14:paraId="1EF0D4B2" w14:textId="77777777" w:rsidR="003E52DE" w:rsidRPr="003E52DE" w:rsidRDefault="003E52DE" w:rsidP="004E5546">
      <w:pPr>
        <w:pStyle w:val="10"/>
        <w:widowControl w:val="0"/>
        <w:shd w:val="clear" w:color="auto" w:fill="FFFFFF"/>
        <w:spacing w:line="360" w:lineRule="auto"/>
        <w:ind w:firstLine="0"/>
        <w:jc w:val="center"/>
        <w:rPr>
          <w:color w:val="000000"/>
          <w:lang w:val="en-US"/>
        </w:rPr>
      </w:pPr>
    </w:p>
    <w:p w14:paraId="181C67BD" w14:textId="13C28403" w:rsidR="004E5546" w:rsidRPr="003E52DE" w:rsidRDefault="004E5546" w:rsidP="00D07215">
      <w:pPr>
        <w:pStyle w:val="HTML"/>
        <w:spacing w:line="360" w:lineRule="auto"/>
        <w:ind w:firstLine="709"/>
        <w:jc w:val="both"/>
        <w:rPr>
          <w:rFonts w:ascii="Times New Roman" w:hAnsi="Times New Roman" w:cs="Times New Roman"/>
          <w:sz w:val="24"/>
          <w:szCs w:val="24"/>
          <w:lang w:val="en"/>
        </w:rPr>
      </w:pPr>
      <w:r w:rsidRPr="002E11A6">
        <w:rPr>
          <w:rFonts w:ascii="Times New Roman" w:hAnsi="Times New Roman" w:cs="Times New Roman"/>
          <w:bCs/>
          <w:color w:val="000000"/>
          <w:sz w:val="24"/>
          <w:szCs w:val="24"/>
          <w:lang w:val="en-US"/>
        </w:rPr>
        <w:t xml:space="preserve">Relevance. </w:t>
      </w:r>
      <w:r w:rsidRPr="002E11A6">
        <w:rPr>
          <w:rFonts w:ascii="Times New Roman" w:hAnsi="Times New Roman" w:cs="Times New Roman"/>
          <w:bCs/>
          <w:sz w:val="24"/>
          <w:szCs w:val="24"/>
          <w:lang w:val="en"/>
        </w:rPr>
        <w:t>In the State Program</w:t>
      </w:r>
      <w:r w:rsidRPr="003E52DE">
        <w:rPr>
          <w:rFonts w:ascii="Times New Roman" w:hAnsi="Times New Roman" w:cs="Times New Roman"/>
          <w:sz w:val="24"/>
          <w:szCs w:val="24"/>
          <w:lang w:val="en"/>
        </w:rPr>
        <w:t xml:space="preserve"> for the Development of the Agro-Industrial Complex of the Republic of Kazakhstan for 2017-2021, it is noted that the area of ​​distribution of quarantine objects and especially dangerous harmful organisms as of 2016 is 5085.4 thousand hectares. New types of quarantine objects have been identified, the centers of which are increasing annually.</w:t>
      </w:r>
    </w:p>
    <w:p w14:paraId="14C4848C" w14:textId="284F2C7A" w:rsidR="004E5546" w:rsidRPr="003E52DE" w:rsidRDefault="004E5546" w:rsidP="00D07215">
      <w:pPr>
        <w:pStyle w:val="HTML"/>
        <w:spacing w:line="360" w:lineRule="auto"/>
        <w:ind w:firstLine="709"/>
        <w:jc w:val="both"/>
        <w:rPr>
          <w:rFonts w:ascii="Times New Roman" w:hAnsi="Times New Roman" w:cs="Times New Roman"/>
          <w:sz w:val="24"/>
          <w:szCs w:val="24"/>
          <w:lang w:val="en-US"/>
        </w:rPr>
      </w:pPr>
      <w:r w:rsidRPr="003E52DE">
        <w:rPr>
          <w:rFonts w:ascii="Times New Roman" w:hAnsi="Times New Roman" w:cs="Times New Roman"/>
          <w:sz w:val="24"/>
          <w:szCs w:val="24"/>
          <w:lang w:val="en"/>
        </w:rPr>
        <w:t>To solve the problems of ensuring phytosanitary safety within the framework of the PCF, the transfer, adaptation and introduction of advanced technologies against quarantine and highly dangerous pests are envisaged using biological plant protection products, GIS and IT technologies, molecular genetic methods. It is planned to train young personal and participate in the implementation of the program by 38.8% of scientists under the age of 35.</w:t>
      </w:r>
    </w:p>
    <w:p w14:paraId="521D9BE4" w14:textId="77777777" w:rsidR="004E5546" w:rsidRPr="003E52DE" w:rsidRDefault="004E5546" w:rsidP="00D07215">
      <w:pPr>
        <w:pStyle w:val="10"/>
        <w:spacing w:line="360" w:lineRule="auto"/>
        <w:rPr>
          <w:color w:val="000000"/>
          <w:lang w:val="en-US"/>
        </w:rPr>
      </w:pPr>
      <w:r w:rsidRPr="003E52DE">
        <w:rPr>
          <w:color w:val="000000"/>
          <w:lang w:val="en-US"/>
        </w:rPr>
        <w:t xml:space="preserve">Fire blight is one of the most harmful infectious diseases of fruit-bearing plants. It was recorded in over 50 countries at the moment [1]. Fire blight is considered a quarantine infection for the most of the countries, including Kazakhstan. </w:t>
      </w:r>
    </w:p>
    <w:p w14:paraId="54F25A09" w14:textId="3628D099" w:rsidR="004E5546" w:rsidRPr="003E52DE" w:rsidRDefault="004E5546" w:rsidP="00D07215">
      <w:pPr>
        <w:pStyle w:val="HTML"/>
        <w:spacing w:line="360" w:lineRule="auto"/>
        <w:ind w:firstLine="709"/>
        <w:rPr>
          <w:rFonts w:ascii="Times New Roman" w:hAnsi="Times New Roman" w:cs="Times New Roman"/>
          <w:sz w:val="24"/>
          <w:szCs w:val="24"/>
          <w:lang w:val="en-US"/>
        </w:rPr>
      </w:pPr>
      <w:r w:rsidRPr="003E52DE">
        <w:rPr>
          <w:rFonts w:ascii="Times New Roman" w:hAnsi="Times New Roman" w:cs="Times New Roman"/>
          <w:color w:val="000000"/>
          <w:sz w:val="24"/>
          <w:szCs w:val="24"/>
          <w:lang w:val="en-US"/>
        </w:rPr>
        <w:t xml:space="preserve">Economic harm of Fire blight is not only reflected on harvest and tree losses, but also in garden restoration and tree removal expenses. </w:t>
      </w:r>
      <w:r w:rsidRPr="003E52DE">
        <w:rPr>
          <w:rFonts w:ascii="Times New Roman" w:hAnsi="Times New Roman" w:cs="Times New Roman"/>
          <w:sz w:val="24"/>
          <w:szCs w:val="24"/>
          <w:lang w:val="en"/>
        </w:rPr>
        <w:t>The pathogen can be in a latent state for a long time when favorable weather conditions occur, multiplies rapidly and causes the epiphytotic development of the disease [2,</w:t>
      </w:r>
      <w:r w:rsidR="008C0D77" w:rsidRPr="008C0D77">
        <w:rPr>
          <w:rFonts w:ascii="Times New Roman" w:hAnsi="Times New Roman" w:cs="Times New Roman"/>
          <w:sz w:val="24"/>
          <w:szCs w:val="24"/>
          <w:lang w:val="en-US"/>
        </w:rPr>
        <w:t xml:space="preserve"> </w:t>
      </w:r>
      <w:r w:rsidRPr="003E52DE">
        <w:rPr>
          <w:rFonts w:ascii="Times New Roman" w:hAnsi="Times New Roman" w:cs="Times New Roman"/>
          <w:sz w:val="24"/>
          <w:szCs w:val="24"/>
          <w:lang w:val="en"/>
        </w:rPr>
        <w:t>3].</w:t>
      </w:r>
    </w:p>
    <w:p w14:paraId="7074EDCC" w14:textId="0E828B51" w:rsidR="004E5546" w:rsidRPr="003E52DE" w:rsidRDefault="004E5546" w:rsidP="00D07215">
      <w:pPr>
        <w:pStyle w:val="HTML"/>
        <w:spacing w:line="360" w:lineRule="auto"/>
        <w:ind w:firstLine="709"/>
        <w:jc w:val="both"/>
        <w:rPr>
          <w:rFonts w:ascii="Times New Roman" w:hAnsi="Times New Roman" w:cs="Times New Roman"/>
          <w:sz w:val="24"/>
          <w:szCs w:val="24"/>
          <w:lang w:val="en-US"/>
        </w:rPr>
      </w:pPr>
      <w:r w:rsidRPr="003E52DE">
        <w:rPr>
          <w:rFonts w:ascii="Times New Roman" w:hAnsi="Times New Roman" w:cs="Times New Roman"/>
          <w:color w:val="000000"/>
          <w:sz w:val="24"/>
          <w:szCs w:val="24"/>
          <w:lang w:val="en-US"/>
        </w:rPr>
        <w:t>At the moment, numerous Fire blight hotbeds were found in South and Southeast Kazakhstan, which put domestic horticulture at risk Presence of Fire blight hotbeds may lead to mass spreadi</w:t>
      </w:r>
      <w:r w:rsidR="008C0D77">
        <w:rPr>
          <w:rFonts w:ascii="Times New Roman" w:hAnsi="Times New Roman" w:cs="Times New Roman"/>
          <w:color w:val="000000"/>
          <w:sz w:val="24"/>
          <w:szCs w:val="24"/>
          <w:lang w:val="en-US"/>
        </w:rPr>
        <w:t>ng of the infection [</w:t>
      </w:r>
      <w:r w:rsidR="008C0D77" w:rsidRPr="008C0D77">
        <w:rPr>
          <w:rFonts w:ascii="Times New Roman" w:hAnsi="Times New Roman" w:cs="Times New Roman"/>
          <w:color w:val="000000"/>
          <w:sz w:val="24"/>
          <w:szCs w:val="24"/>
          <w:lang w:val="en-US"/>
        </w:rPr>
        <w:t xml:space="preserve">4, </w:t>
      </w:r>
      <w:r w:rsidRPr="003E52DE">
        <w:rPr>
          <w:rFonts w:ascii="Times New Roman" w:hAnsi="Times New Roman" w:cs="Times New Roman"/>
          <w:color w:val="000000"/>
          <w:sz w:val="24"/>
          <w:szCs w:val="24"/>
          <w:lang w:val="en-US"/>
        </w:rPr>
        <w:t xml:space="preserve">5]. </w:t>
      </w:r>
      <w:r w:rsidRPr="003E52DE">
        <w:rPr>
          <w:rFonts w:ascii="Times New Roman" w:hAnsi="Times New Roman" w:cs="Times New Roman"/>
          <w:sz w:val="24"/>
          <w:szCs w:val="24"/>
          <w:lang w:val="en"/>
        </w:rPr>
        <w:t>The presence of foci of fire blight can lead to its massive spread.</w:t>
      </w:r>
    </w:p>
    <w:p w14:paraId="50D3A5D7" w14:textId="77777777" w:rsidR="004E5546" w:rsidRPr="003E52DE" w:rsidRDefault="004E5546" w:rsidP="00D07215">
      <w:pPr>
        <w:pStyle w:val="10"/>
        <w:spacing w:line="360" w:lineRule="auto"/>
        <w:rPr>
          <w:color w:val="000000"/>
          <w:lang w:val="en-US"/>
        </w:rPr>
      </w:pPr>
      <w:r w:rsidRPr="003E52DE">
        <w:rPr>
          <w:color w:val="000000"/>
          <w:lang w:val="en-US"/>
        </w:rPr>
        <w:t xml:space="preserve">Climate of the South and Southeast Kazakhstan, where main zones of horticulture are located.   favorable for pathogen acclimatization and settlement [6]. </w:t>
      </w:r>
    </w:p>
    <w:p w14:paraId="628E1753" w14:textId="323BE8E5" w:rsidR="004E5546" w:rsidRPr="003E52DE" w:rsidRDefault="004E5546" w:rsidP="00D07215">
      <w:pPr>
        <w:pStyle w:val="HTML"/>
        <w:spacing w:line="360" w:lineRule="auto"/>
        <w:ind w:firstLine="709"/>
        <w:jc w:val="both"/>
        <w:rPr>
          <w:rFonts w:ascii="Times New Roman" w:hAnsi="Times New Roman" w:cs="Times New Roman"/>
          <w:sz w:val="24"/>
          <w:szCs w:val="24"/>
          <w:lang w:val="en"/>
        </w:rPr>
      </w:pPr>
      <w:r w:rsidRPr="003E52DE">
        <w:rPr>
          <w:rFonts w:ascii="Times New Roman" w:hAnsi="Times New Roman" w:cs="Times New Roman"/>
          <w:sz w:val="24"/>
          <w:szCs w:val="24"/>
          <w:lang w:val="en"/>
        </w:rPr>
        <w:t>Analysis of literature shows that effective control measures to suppress bacterial burn infection have not yet been developed. One of the radical methods of combating fire blight, as a quarantine disease, is uprooting trees, which leads to high economic costs and may not be effective.</w:t>
      </w:r>
    </w:p>
    <w:p w14:paraId="0021AC6A" w14:textId="3F627594" w:rsidR="004E5546" w:rsidRPr="003E52DE" w:rsidRDefault="004E5546" w:rsidP="00D07215">
      <w:pPr>
        <w:pStyle w:val="HTML"/>
        <w:spacing w:line="360" w:lineRule="auto"/>
        <w:ind w:firstLine="709"/>
        <w:jc w:val="both"/>
        <w:rPr>
          <w:rFonts w:ascii="Times New Roman" w:hAnsi="Times New Roman" w:cs="Times New Roman"/>
          <w:sz w:val="24"/>
          <w:szCs w:val="24"/>
          <w:lang w:val="en-US"/>
        </w:rPr>
      </w:pPr>
      <w:r w:rsidRPr="003E52DE">
        <w:rPr>
          <w:rFonts w:ascii="Times New Roman" w:hAnsi="Times New Roman" w:cs="Times New Roman"/>
          <w:sz w:val="24"/>
          <w:szCs w:val="24"/>
          <w:lang w:val="en"/>
        </w:rPr>
        <w:t>On greenhouse vegetable crops in Kazakhstan, the greatest harm to cultivated plants is caused by the greenhouse whitefly (</w:t>
      </w:r>
      <w:proofErr w:type="spellStart"/>
      <w:r w:rsidRPr="003E52DE">
        <w:rPr>
          <w:rFonts w:ascii="Times New Roman" w:hAnsi="Times New Roman" w:cs="Times New Roman"/>
          <w:i/>
          <w:sz w:val="24"/>
          <w:szCs w:val="24"/>
          <w:lang w:val="en"/>
        </w:rPr>
        <w:t>Trialeurodes</w:t>
      </w:r>
      <w:proofErr w:type="spellEnd"/>
      <w:r w:rsidRPr="003E52DE">
        <w:rPr>
          <w:rFonts w:ascii="Times New Roman" w:hAnsi="Times New Roman" w:cs="Times New Roman"/>
          <w:i/>
          <w:sz w:val="24"/>
          <w:szCs w:val="24"/>
          <w:lang w:val="en"/>
        </w:rPr>
        <w:t xml:space="preserve"> </w:t>
      </w:r>
      <w:proofErr w:type="spellStart"/>
      <w:r w:rsidRPr="003E52DE">
        <w:rPr>
          <w:rFonts w:ascii="Times New Roman" w:hAnsi="Times New Roman" w:cs="Times New Roman"/>
          <w:i/>
          <w:sz w:val="24"/>
          <w:szCs w:val="24"/>
          <w:lang w:val="en"/>
        </w:rPr>
        <w:t>vaporariorum</w:t>
      </w:r>
      <w:proofErr w:type="spellEnd"/>
      <w:r w:rsidRPr="003E52DE">
        <w:rPr>
          <w:rFonts w:ascii="Times New Roman" w:hAnsi="Times New Roman" w:cs="Times New Roman"/>
          <w:sz w:val="24"/>
          <w:szCs w:val="24"/>
          <w:lang w:val="en"/>
        </w:rPr>
        <w:t>), common spider mite (</w:t>
      </w:r>
      <w:proofErr w:type="spellStart"/>
      <w:r w:rsidRPr="003E52DE">
        <w:rPr>
          <w:rFonts w:ascii="Times New Roman" w:hAnsi="Times New Roman" w:cs="Times New Roman"/>
          <w:i/>
          <w:sz w:val="24"/>
          <w:szCs w:val="24"/>
          <w:lang w:val="en"/>
        </w:rPr>
        <w:t>Tetranychus</w:t>
      </w:r>
      <w:proofErr w:type="spellEnd"/>
      <w:r w:rsidRPr="003E52DE">
        <w:rPr>
          <w:rFonts w:ascii="Times New Roman" w:hAnsi="Times New Roman" w:cs="Times New Roman"/>
          <w:i/>
          <w:sz w:val="24"/>
          <w:szCs w:val="24"/>
          <w:lang w:val="en"/>
        </w:rPr>
        <w:t xml:space="preserve"> </w:t>
      </w:r>
      <w:proofErr w:type="spellStart"/>
      <w:r w:rsidRPr="003E52DE">
        <w:rPr>
          <w:rFonts w:ascii="Times New Roman" w:hAnsi="Times New Roman" w:cs="Times New Roman"/>
          <w:i/>
          <w:sz w:val="24"/>
          <w:szCs w:val="24"/>
          <w:lang w:val="en"/>
        </w:rPr>
        <w:t>urticae</w:t>
      </w:r>
      <w:proofErr w:type="spellEnd"/>
      <w:r w:rsidRPr="003E52DE">
        <w:rPr>
          <w:rFonts w:ascii="Times New Roman" w:hAnsi="Times New Roman" w:cs="Times New Roman"/>
          <w:sz w:val="24"/>
          <w:szCs w:val="24"/>
          <w:lang w:val="en"/>
        </w:rPr>
        <w:t>), tobacco thrips (</w:t>
      </w:r>
      <w:r w:rsidRPr="003E52DE">
        <w:rPr>
          <w:rFonts w:ascii="Times New Roman" w:hAnsi="Times New Roman" w:cs="Times New Roman"/>
          <w:i/>
          <w:sz w:val="24"/>
          <w:szCs w:val="24"/>
          <w:lang w:val="en"/>
        </w:rPr>
        <w:t xml:space="preserve">Thrips </w:t>
      </w:r>
      <w:proofErr w:type="spellStart"/>
      <w:r w:rsidRPr="003E52DE">
        <w:rPr>
          <w:rFonts w:ascii="Times New Roman" w:hAnsi="Times New Roman" w:cs="Times New Roman"/>
          <w:i/>
          <w:sz w:val="24"/>
          <w:szCs w:val="24"/>
          <w:lang w:val="en"/>
        </w:rPr>
        <w:t>tabaci</w:t>
      </w:r>
      <w:proofErr w:type="spellEnd"/>
      <w:r w:rsidRPr="003E52DE">
        <w:rPr>
          <w:rFonts w:ascii="Times New Roman" w:hAnsi="Times New Roman" w:cs="Times New Roman"/>
          <w:sz w:val="24"/>
          <w:szCs w:val="24"/>
          <w:lang w:val="en"/>
        </w:rPr>
        <w:t>), melon aphid (</w:t>
      </w:r>
      <w:r w:rsidRPr="003E52DE">
        <w:rPr>
          <w:rFonts w:ascii="Times New Roman" w:hAnsi="Times New Roman" w:cs="Times New Roman"/>
          <w:i/>
          <w:sz w:val="24"/>
          <w:szCs w:val="24"/>
          <w:lang w:val="en"/>
        </w:rPr>
        <w:t>Aphis gossypii)</w:t>
      </w:r>
      <w:r w:rsidRPr="003E52DE">
        <w:rPr>
          <w:rFonts w:ascii="Times New Roman" w:hAnsi="Times New Roman" w:cs="Times New Roman"/>
          <w:sz w:val="24"/>
          <w:szCs w:val="24"/>
          <w:lang w:val="en"/>
        </w:rPr>
        <w:t>, etc. regions of the republic revealed a previously unknown pest of tomatoes - the South American tomato moth (</w:t>
      </w:r>
      <w:proofErr w:type="spellStart"/>
      <w:r w:rsidRPr="003E52DE">
        <w:rPr>
          <w:rFonts w:ascii="Times New Roman" w:hAnsi="Times New Roman" w:cs="Times New Roman"/>
          <w:i/>
          <w:sz w:val="24"/>
          <w:szCs w:val="24"/>
          <w:lang w:val="en"/>
        </w:rPr>
        <w:t>Tuta</w:t>
      </w:r>
      <w:proofErr w:type="spellEnd"/>
      <w:r w:rsidRPr="003E52DE">
        <w:rPr>
          <w:rFonts w:ascii="Times New Roman" w:hAnsi="Times New Roman" w:cs="Times New Roman"/>
          <w:i/>
          <w:sz w:val="24"/>
          <w:szCs w:val="24"/>
          <w:lang w:val="en"/>
        </w:rPr>
        <w:t xml:space="preserve"> </w:t>
      </w:r>
      <w:proofErr w:type="spellStart"/>
      <w:r w:rsidRPr="003E52DE">
        <w:rPr>
          <w:rFonts w:ascii="Times New Roman" w:hAnsi="Times New Roman" w:cs="Times New Roman"/>
          <w:i/>
          <w:sz w:val="24"/>
          <w:szCs w:val="24"/>
          <w:lang w:val="en"/>
        </w:rPr>
        <w:t>absoluta</w:t>
      </w:r>
      <w:proofErr w:type="spellEnd"/>
      <w:r w:rsidRPr="003E52DE">
        <w:rPr>
          <w:rFonts w:ascii="Times New Roman" w:hAnsi="Times New Roman" w:cs="Times New Roman"/>
          <w:sz w:val="24"/>
          <w:szCs w:val="24"/>
          <w:lang w:val="en"/>
        </w:rPr>
        <w:t>), which is widespread in many countries of the world [7].</w:t>
      </w:r>
    </w:p>
    <w:p w14:paraId="26E00925" w14:textId="3F45872E" w:rsidR="004E5546" w:rsidRPr="003E52DE" w:rsidRDefault="004E5546" w:rsidP="00D07215">
      <w:pPr>
        <w:pStyle w:val="HTML"/>
        <w:spacing w:line="360" w:lineRule="auto"/>
        <w:ind w:firstLine="709"/>
        <w:jc w:val="both"/>
        <w:rPr>
          <w:rFonts w:ascii="Times New Roman" w:hAnsi="Times New Roman" w:cs="Times New Roman"/>
          <w:sz w:val="24"/>
          <w:szCs w:val="24"/>
          <w:lang w:val="en-US"/>
        </w:rPr>
      </w:pPr>
      <w:r w:rsidRPr="003E52DE">
        <w:rPr>
          <w:rFonts w:ascii="Times New Roman" w:hAnsi="Times New Roman" w:cs="Times New Roman"/>
          <w:sz w:val="24"/>
          <w:szCs w:val="24"/>
          <w:lang w:val="en"/>
        </w:rPr>
        <w:lastRenderedPageBreak/>
        <w:t xml:space="preserve">According to survey data carried out by the plant quarantine services of the republic and employees of the Kazakh Research Institute for Plant Protection and Quarantine, the pest in 2015 - 2020. massively occupied the planting of tomatoes in Almaty, Turkestan, Kyzylorda, Aktobe and </w:t>
      </w:r>
      <w:proofErr w:type="spellStart"/>
      <w:r w:rsidRPr="003E52DE">
        <w:rPr>
          <w:rFonts w:ascii="Times New Roman" w:hAnsi="Times New Roman" w:cs="Times New Roman"/>
          <w:sz w:val="24"/>
          <w:szCs w:val="24"/>
          <w:lang w:val="en"/>
        </w:rPr>
        <w:t>Zhambyl</w:t>
      </w:r>
      <w:proofErr w:type="spellEnd"/>
      <w:r w:rsidRPr="003E52DE">
        <w:rPr>
          <w:rFonts w:ascii="Times New Roman" w:hAnsi="Times New Roman" w:cs="Times New Roman"/>
          <w:sz w:val="24"/>
          <w:szCs w:val="24"/>
          <w:lang w:val="en"/>
        </w:rPr>
        <w:t xml:space="preserve"> regions [8, 9]. For example, in the greenhouse farms "</w:t>
      </w:r>
      <w:proofErr w:type="spellStart"/>
      <w:r w:rsidRPr="003E52DE">
        <w:rPr>
          <w:rFonts w:ascii="Times New Roman" w:hAnsi="Times New Roman" w:cs="Times New Roman"/>
          <w:sz w:val="24"/>
          <w:szCs w:val="24"/>
          <w:lang w:val="en"/>
        </w:rPr>
        <w:t>Koktem</w:t>
      </w:r>
      <w:proofErr w:type="spellEnd"/>
      <w:r w:rsidRPr="003E52DE">
        <w:rPr>
          <w:rFonts w:ascii="Times New Roman" w:hAnsi="Times New Roman" w:cs="Times New Roman"/>
          <w:sz w:val="24"/>
          <w:szCs w:val="24"/>
          <w:lang w:val="en"/>
        </w:rPr>
        <w:t>", "</w:t>
      </w:r>
      <w:proofErr w:type="spellStart"/>
      <w:r w:rsidRPr="003E52DE">
        <w:rPr>
          <w:rFonts w:ascii="Times New Roman" w:hAnsi="Times New Roman" w:cs="Times New Roman"/>
          <w:sz w:val="24"/>
          <w:szCs w:val="24"/>
          <w:lang w:val="en"/>
        </w:rPr>
        <w:t>Zhana</w:t>
      </w:r>
      <w:proofErr w:type="spellEnd"/>
      <w:r w:rsidRPr="003E52DE">
        <w:rPr>
          <w:rFonts w:ascii="Times New Roman" w:hAnsi="Times New Roman" w:cs="Times New Roman"/>
          <w:sz w:val="24"/>
          <w:szCs w:val="24"/>
          <w:lang w:val="en"/>
        </w:rPr>
        <w:t xml:space="preserve"> </w:t>
      </w:r>
      <w:proofErr w:type="spellStart"/>
      <w:r w:rsidRPr="003E52DE">
        <w:rPr>
          <w:rFonts w:ascii="Times New Roman" w:hAnsi="Times New Roman" w:cs="Times New Roman"/>
          <w:sz w:val="24"/>
          <w:szCs w:val="24"/>
          <w:lang w:val="en"/>
        </w:rPr>
        <w:t>Konys</w:t>
      </w:r>
      <w:proofErr w:type="spellEnd"/>
      <w:r w:rsidRPr="003E52DE">
        <w:rPr>
          <w:rFonts w:ascii="Times New Roman" w:hAnsi="Times New Roman" w:cs="Times New Roman"/>
          <w:sz w:val="24"/>
          <w:szCs w:val="24"/>
          <w:lang w:val="en"/>
        </w:rPr>
        <w:t xml:space="preserve">" of the Turkestan region, the damage to tomatoes reached 78-100%. The pest was also found on tomato plantations in open ground. The foregoing shows that tomato moth is a serious hazard on tomatoes and therefore the development of effective protection measures is an extremely urgent problem for vegetable </w:t>
      </w:r>
      <w:proofErr w:type="spellStart"/>
      <w:r w:rsidRPr="003E52DE">
        <w:rPr>
          <w:rFonts w:ascii="Times New Roman" w:hAnsi="Times New Roman" w:cs="Times New Roman"/>
          <w:sz w:val="24"/>
          <w:szCs w:val="24"/>
          <w:lang w:val="en"/>
        </w:rPr>
        <w:t>agrocenosis</w:t>
      </w:r>
      <w:proofErr w:type="spellEnd"/>
      <w:r w:rsidRPr="003E52DE">
        <w:rPr>
          <w:rFonts w:ascii="Times New Roman" w:hAnsi="Times New Roman" w:cs="Times New Roman"/>
          <w:sz w:val="24"/>
          <w:szCs w:val="24"/>
          <w:lang w:val="en"/>
        </w:rPr>
        <w:t>.</w:t>
      </w:r>
    </w:p>
    <w:p w14:paraId="7BCB917A" w14:textId="55D04948" w:rsidR="004E5546" w:rsidRPr="003E52DE" w:rsidRDefault="004E5546" w:rsidP="00D07215">
      <w:pPr>
        <w:pStyle w:val="HTML"/>
        <w:spacing w:line="360" w:lineRule="auto"/>
        <w:ind w:firstLine="709"/>
        <w:jc w:val="both"/>
        <w:rPr>
          <w:rFonts w:ascii="Times New Roman" w:hAnsi="Times New Roman" w:cs="Times New Roman"/>
          <w:sz w:val="24"/>
          <w:szCs w:val="24"/>
          <w:lang w:val="en-US"/>
        </w:rPr>
      </w:pPr>
      <w:r w:rsidRPr="003E52DE">
        <w:rPr>
          <w:rFonts w:ascii="Times New Roman" w:hAnsi="Times New Roman" w:cs="Times New Roman"/>
          <w:sz w:val="24"/>
          <w:szCs w:val="24"/>
          <w:lang w:val="en"/>
        </w:rPr>
        <w:t>At the moment, the market for "agricultural" UAVs is at an early stage of development. However, experts believe that in the future, agriculture will become one of the largest market segments for UAVs. The American company "Markets and Markets" in 2016 estimated the market of "agricultural" UAVs at $ 864.4 million, predicting a steady annual growth of the industry by 30% (up to $ 4.2 billion) by 2022.</w:t>
      </w:r>
    </w:p>
    <w:p w14:paraId="4B98F705" w14:textId="32982374" w:rsidR="004E5546" w:rsidRPr="003E52DE" w:rsidRDefault="004E5546" w:rsidP="00D07215">
      <w:pPr>
        <w:pStyle w:val="HTML"/>
        <w:spacing w:line="360" w:lineRule="auto"/>
        <w:ind w:firstLine="709"/>
        <w:jc w:val="both"/>
        <w:rPr>
          <w:rFonts w:ascii="Times New Roman" w:hAnsi="Times New Roman" w:cs="Times New Roman"/>
          <w:sz w:val="24"/>
          <w:szCs w:val="24"/>
          <w:lang w:val="en-US"/>
        </w:rPr>
      </w:pPr>
      <w:r w:rsidRPr="003E52DE">
        <w:rPr>
          <w:rFonts w:ascii="Times New Roman" w:hAnsi="Times New Roman" w:cs="Times New Roman"/>
          <w:sz w:val="24"/>
          <w:szCs w:val="24"/>
          <w:lang w:val="en"/>
        </w:rPr>
        <w:t>Currently, in the CIS countries, only chemical insecticides are used to control the number of locusts. This method guarantees only relative and temporary safety from the devastating invasion of the gregarious locust. Chemical preparations have a protective effect limited to 3-5 days (short period of exposure), which leads to the need for repeated treatments. [10].</w:t>
      </w:r>
    </w:p>
    <w:p w14:paraId="464964D7" w14:textId="1194D9E2" w:rsidR="004E5546" w:rsidRPr="003E52DE" w:rsidRDefault="004E5546" w:rsidP="00D07215">
      <w:pPr>
        <w:pStyle w:val="HTML"/>
        <w:spacing w:line="360" w:lineRule="auto"/>
        <w:ind w:firstLine="709"/>
        <w:jc w:val="both"/>
        <w:rPr>
          <w:rFonts w:ascii="Times New Roman" w:hAnsi="Times New Roman" w:cs="Times New Roman"/>
          <w:sz w:val="24"/>
          <w:szCs w:val="24"/>
          <w:lang w:val="en"/>
        </w:rPr>
      </w:pPr>
      <w:r w:rsidRPr="003E52DE">
        <w:rPr>
          <w:rFonts w:ascii="Times New Roman" w:hAnsi="Times New Roman" w:cs="Times New Roman"/>
          <w:sz w:val="24"/>
          <w:szCs w:val="24"/>
          <w:lang w:val="en"/>
        </w:rPr>
        <w:t>There are strict requirements on the inadmissibility of the use of chemical treatment in water protection zones, during the processing of pastures and near settlements.</w:t>
      </w:r>
    </w:p>
    <w:p w14:paraId="08AE66C6" w14:textId="1677642F" w:rsidR="004E5546" w:rsidRPr="003E52DE" w:rsidRDefault="004E5546" w:rsidP="00D07215">
      <w:pPr>
        <w:pStyle w:val="HTML"/>
        <w:spacing w:line="360" w:lineRule="auto"/>
        <w:ind w:firstLine="709"/>
        <w:jc w:val="both"/>
        <w:rPr>
          <w:rFonts w:ascii="Times New Roman" w:hAnsi="Times New Roman" w:cs="Times New Roman"/>
          <w:sz w:val="24"/>
          <w:szCs w:val="24"/>
          <w:lang w:val="en-US"/>
        </w:rPr>
      </w:pPr>
      <w:r w:rsidRPr="003E52DE">
        <w:rPr>
          <w:rFonts w:ascii="Times New Roman" w:hAnsi="Times New Roman" w:cs="Times New Roman"/>
          <w:sz w:val="24"/>
          <w:szCs w:val="24"/>
          <w:lang w:val="en"/>
        </w:rPr>
        <w:t>Entomopathogens are an important regulatory factor in the insect population. Many species of fungi are used as biological insect pest control agents of agricultural, veterinary and medical importance. They are safe for humans and animals [11].</w:t>
      </w:r>
    </w:p>
    <w:p w14:paraId="25A9652A" w14:textId="7D4B1193" w:rsidR="004E5546" w:rsidRPr="003E52DE" w:rsidRDefault="004E5546" w:rsidP="00D07215">
      <w:pPr>
        <w:pStyle w:val="HTML"/>
        <w:spacing w:line="360" w:lineRule="auto"/>
        <w:ind w:firstLine="709"/>
        <w:jc w:val="both"/>
        <w:rPr>
          <w:rFonts w:ascii="Times New Roman" w:hAnsi="Times New Roman" w:cs="Times New Roman"/>
          <w:sz w:val="24"/>
          <w:szCs w:val="24"/>
          <w:lang w:val="en-US"/>
        </w:rPr>
      </w:pPr>
      <w:r w:rsidRPr="003E52DE">
        <w:rPr>
          <w:rFonts w:ascii="Times New Roman" w:hAnsi="Times New Roman" w:cs="Times New Roman"/>
          <w:sz w:val="24"/>
          <w:szCs w:val="24"/>
          <w:lang w:val="en"/>
        </w:rPr>
        <w:t>The scientific novelty lies in the development of recommendations for comprehensive measures to combat bacterial burns using effective chemical and biological preparations and growth regulators, determining the optimal timing of treatments, molecular genetic diagnosis of the disease.</w:t>
      </w:r>
    </w:p>
    <w:p w14:paraId="6E9ACEAD" w14:textId="43EE1E93" w:rsidR="004E5546" w:rsidRPr="003E52DE" w:rsidRDefault="004E5546" w:rsidP="00D07215">
      <w:pPr>
        <w:pStyle w:val="HTML"/>
        <w:spacing w:line="360" w:lineRule="auto"/>
        <w:ind w:firstLine="709"/>
        <w:jc w:val="both"/>
        <w:rPr>
          <w:rFonts w:ascii="Times New Roman" w:hAnsi="Times New Roman" w:cs="Times New Roman"/>
          <w:sz w:val="24"/>
          <w:szCs w:val="24"/>
          <w:lang w:val="en"/>
        </w:rPr>
      </w:pPr>
      <w:r w:rsidRPr="003E52DE">
        <w:rPr>
          <w:rFonts w:ascii="Times New Roman" w:hAnsi="Times New Roman" w:cs="Times New Roman"/>
          <w:sz w:val="24"/>
          <w:szCs w:val="24"/>
          <w:lang w:val="en"/>
        </w:rPr>
        <w:t xml:space="preserve">The South American tomato moth was detected for the first time in the republic and received the status of a quarantine pest. Therefore, the studies begun under this project will be carried out in Kazakhstan for the first time and are aimed at studying the biological characteristics of the development of moths, developing and mastering the regulations for mass breeding and the use of </w:t>
      </w:r>
      <w:proofErr w:type="spellStart"/>
      <w:r w:rsidRPr="003E52DE">
        <w:rPr>
          <w:rFonts w:ascii="Times New Roman" w:hAnsi="Times New Roman" w:cs="Times New Roman"/>
          <w:sz w:val="24"/>
          <w:szCs w:val="24"/>
          <w:lang w:val="en"/>
        </w:rPr>
        <w:t>entomophages</w:t>
      </w:r>
      <w:proofErr w:type="spellEnd"/>
      <w:r w:rsidRPr="003E52DE">
        <w:rPr>
          <w:rFonts w:ascii="Times New Roman" w:hAnsi="Times New Roman" w:cs="Times New Roman"/>
          <w:sz w:val="24"/>
          <w:szCs w:val="24"/>
          <w:lang w:val="en"/>
        </w:rPr>
        <w:t xml:space="preserve"> in the fight against the pest and introducing a comprehensive integrated (biologized) system of tomato protection based for using of  biological control .</w:t>
      </w:r>
    </w:p>
    <w:p w14:paraId="43F7BB8F" w14:textId="2117D614" w:rsidR="004E5546" w:rsidRPr="003E52DE" w:rsidRDefault="004E5546" w:rsidP="00D07215">
      <w:pPr>
        <w:pStyle w:val="HTML"/>
        <w:spacing w:line="360" w:lineRule="auto"/>
        <w:ind w:firstLine="709"/>
        <w:jc w:val="both"/>
        <w:rPr>
          <w:rFonts w:ascii="Times New Roman" w:hAnsi="Times New Roman" w:cs="Times New Roman"/>
          <w:sz w:val="24"/>
          <w:szCs w:val="24"/>
          <w:lang w:val="en"/>
        </w:rPr>
      </w:pPr>
      <w:r w:rsidRPr="003E52DE">
        <w:rPr>
          <w:rFonts w:ascii="Times New Roman" w:hAnsi="Times New Roman" w:cs="Times New Roman"/>
          <w:sz w:val="24"/>
          <w:szCs w:val="24"/>
          <w:lang w:val="en"/>
        </w:rPr>
        <w:t xml:space="preserve">For this, there was envisaged to carry out the transfer of </w:t>
      </w:r>
      <w:proofErr w:type="spellStart"/>
      <w:r w:rsidRPr="003E52DE">
        <w:rPr>
          <w:rFonts w:ascii="Times New Roman" w:hAnsi="Times New Roman" w:cs="Times New Roman"/>
          <w:sz w:val="24"/>
          <w:szCs w:val="24"/>
          <w:lang w:val="en"/>
        </w:rPr>
        <w:t>macrolophus</w:t>
      </w:r>
      <w:proofErr w:type="spellEnd"/>
      <w:r w:rsidRPr="003E52DE">
        <w:rPr>
          <w:rFonts w:ascii="Times New Roman" w:hAnsi="Times New Roman" w:cs="Times New Roman"/>
          <w:sz w:val="24"/>
          <w:szCs w:val="24"/>
          <w:lang w:val="en"/>
        </w:rPr>
        <w:t xml:space="preserve"> (</w:t>
      </w:r>
      <w:proofErr w:type="spellStart"/>
      <w:r w:rsidRPr="003E52DE">
        <w:rPr>
          <w:rFonts w:ascii="Times New Roman" w:hAnsi="Times New Roman" w:cs="Times New Roman"/>
          <w:i/>
          <w:sz w:val="24"/>
          <w:szCs w:val="24"/>
          <w:lang w:val="en"/>
        </w:rPr>
        <w:t>Macrolophus</w:t>
      </w:r>
      <w:proofErr w:type="spellEnd"/>
      <w:r w:rsidRPr="003E52DE">
        <w:rPr>
          <w:rFonts w:ascii="Times New Roman" w:hAnsi="Times New Roman" w:cs="Times New Roman"/>
          <w:i/>
          <w:sz w:val="24"/>
          <w:szCs w:val="24"/>
          <w:lang w:val="en"/>
        </w:rPr>
        <w:t xml:space="preserve"> </w:t>
      </w:r>
      <w:proofErr w:type="spellStart"/>
      <w:r w:rsidRPr="003E52DE">
        <w:rPr>
          <w:rFonts w:ascii="Times New Roman" w:hAnsi="Times New Roman" w:cs="Times New Roman"/>
          <w:i/>
          <w:sz w:val="24"/>
          <w:szCs w:val="24"/>
          <w:lang w:val="en"/>
        </w:rPr>
        <w:t>nubilus</w:t>
      </w:r>
      <w:proofErr w:type="spellEnd"/>
      <w:r w:rsidRPr="003E52DE">
        <w:rPr>
          <w:rFonts w:ascii="Times New Roman" w:hAnsi="Times New Roman" w:cs="Times New Roman"/>
          <w:i/>
          <w:sz w:val="24"/>
          <w:szCs w:val="24"/>
          <w:lang w:val="en"/>
        </w:rPr>
        <w:t>)</w:t>
      </w:r>
      <w:r w:rsidRPr="003E52DE">
        <w:rPr>
          <w:rFonts w:ascii="Times New Roman" w:hAnsi="Times New Roman" w:cs="Times New Roman"/>
          <w:sz w:val="24"/>
          <w:szCs w:val="24"/>
          <w:lang w:val="en"/>
        </w:rPr>
        <w:t xml:space="preserve">, </w:t>
      </w:r>
      <w:proofErr w:type="spellStart"/>
      <w:r w:rsidRPr="003E52DE">
        <w:rPr>
          <w:rFonts w:ascii="Times New Roman" w:hAnsi="Times New Roman" w:cs="Times New Roman"/>
          <w:sz w:val="24"/>
          <w:szCs w:val="24"/>
          <w:lang w:val="en"/>
        </w:rPr>
        <w:t>nezidiocoris</w:t>
      </w:r>
      <w:proofErr w:type="spellEnd"/>
      <w:r w:rsidRPr="003E52DE">
        <w:rPr>
          <w:rFonts w:ascii="Times New Roman" w:hAnsi="Times New Roman" w:cs="Times New Roman"/>
          <w:sz w:val="24"/>
          <w:szCs w:val="24"/>
          <w:lang w:val="en"/>
        </w:rPr>
        <w:t xml:space="preserve"> (</w:t>
      </w:r>
      <w:proofErr w:type="spellStart"/>
      <w:r w:rsidRPr="003E52DE">
        <w:rPr>
          <w:rFonts w:ascii="Times New Roman" w:hAnsi="Times New Roman" w:cs="Times New Roman"/>
          <w:i/>
          <w:sz w:val="24"/>
          <w:szCs w:val="24"/>
          <w:lang w:val="en"/>
        </w:rPr>
        <w:t>Nesidiocoris</w:t>
      </w:r>
      <w:proofErr w:type="spellEnd"/>
      <w:r w:rsidRPr="003E52DE">
        <w:rPr>
          <w:rFonts w:ascii="Times New Roman" w:hAnsi="Times New Roman" w:cs="Times New Roman"/>
          <w:i/>
          <w:sz w:val="24"/>
          <w:szCs w:val="24"/>
          <w:lang w:val="en"/>
        </w:rPr>
        <w:t xml:space="preserve"> tenuis</w:t>
      </w:r>
      <w:r w:rsidRPr="003E52DE">
        <w:rPr>
          <w:rFonts w:ascii="Times New Roman" w:hAnsi="Times New Roman" w:cs="Times New Roman"/>
          <w:sz w:val="24"/>
          <w:szCs w:val="24"/>
          <w:lang w:val="en"/>
        </w:rPr>
        <w:t xml:space="preserve">) and </w:t>
      </w:r>
      <w:proofErr w:type="spellStart"/>
      <w:r w:rsidRPr="003E52DE">
        <w:rPr>
          <w:rFonts w:ascii="Times New Roman" w:hAnsi="Times New Roman" w:cs="Times New Roman"/>
          <w:sz w:val="24"/>
          <w:szCs w:val="24"/>
          <w:lang w:val="en"/>
        </w:rPr>
        <w:t>podizus</w:t>
      </w:r>
      <w:proofErr w:type="spellEnd"/>
      <w:r w:rsidRPr="003E52DE">
        <w:rPr>
          <w:rFonts w:ascii="Times New Roman" w:hAnsi="Times New Roman" w:cs="Times New Roman"/>
          <w:sz w:val="24"/>
          <w:szCs w:val="24"/>
          <w:lang w:val="en"/>
        </w:rPr>
        <w:t xml:space="preserve"> (</w:t>
      </w:r>
      <w:proofErr w:type="spellStart"/>
      <w:r w:rsidRPr="003E52DE">
        <w:rPr>
          <w:rFonts w:ascii="Times New Roman" w:hAnsi="Times New Roman" w:cs="Times New Roman"/>
          <w:i/>
          <w:sz w:val="24"/>
          <w:szCs w:val="24"/>
          <w:lang w:val="en"/>
        </w:rPr>
        <w:t>Podisus</w:t>
      </w:r>
      <w:proofErr w:type="spellEnd"/>
      <w:r w:rsidRPr="003E52DE">
        <w:rPr>
          <w:rFonts w:ascii="Times New Roman" w:hAnsi="Times New Roman" w:cs="Times New Roman"/>
          <w:i/>
          <w:sz w:val="24"/>
          <w:szCs w:val="24"/>
          <w:lang w:val="en"/>
        </w:rPr>
        <w:t xml:space="preserve"> </w:t>
      </w:r>
      <w:proofErr w:type="spellStart"/>
      <w:r w:rsidRPr="003E52DE">
        <w:rPr>
          <w:rFonts w:ascii="Times New Roman" w:hAnsi="Times New Roman" w:cs="Times New Roman"/>
          <w:i/>
          <w:sz w:val="24"/>
          <w:szCs w:val="24"/>
          <w:lang w:val="en"/>
        </w:rPr>
        <w:t>maculiventris</w:t>
      </w:r>
      <w:proofErr w:type="spellEnd"/>
      <w:r w:rsidRPr="003E52DE">
        <w:rPr>
          <w:rFonts w:ascii="Times New Roman" w:hAnsi="Times New Roman" w:cs="Times New Roman"/>
          <w:sz w:val="24"/>
          <w:szCs w:val="24"/>
          <w:lang w:val="en"/>
        </w:rPr>
        <w:t xml:space="preserve">), effective </w:t>
      </w:r>
      <w:r w:rsidRPr="003E52DE">
        <w:rPr>
          <w:rFonts w:ascii="Times New Roman" w:hAnsi="Times New Roman" w:cs="Times New Roman"/>
          <w:sz w:val="24"/>
          <w:szCs w:val="24"/>
          <w:lang w:val="en"/>
        </w:rPr>
        <w:lastRenderedPageBreak/>
        <w:t xml:space="preserve">against tomato moth </w:t>
      </w:r>
      <w:proofErr w:type="spellStart"/>
      <w:r w:rsidRPr="003E52DE">
        <w:rPr>
          <w:rFonts w:ascii="Times New Roman" w:hAnsi="Times New Roman" w:cs="Times New Roman"/>
          <w:sz w:val="24"/>
          <w:szCs w:val="24"/>
          <w:lang w:val="en"/>
        </w:rPr>
        <w:t>entomophages</w:t>
      </w:r>
      <w:proofErr w:type="spellEnd"/>
      <w:r w:rsidRPr="003E52DE">
        <w:rPr>
          <w:rFonts w:ascii="Times New Roman" w:hAnsi="Times New Roman" w:cs="Times New Roman"/>
          <w:sz w:val="24"/>
          <w:szCs w:val="24"/>
          <w:lang w:val="en"/>
        </w:rPr>
        <w:t xml:space="preserve">, and to develop a </w:t>
      </w:r>
      <w:proofErr w:type="spellStart"/>
      <w:r w:rsidRPr="003E52DE">
        <w:rPr>
          <w:rFonts w:ascii="Times New Roman" w:hAnsi="Times New Roman" w:cs="Times New Roman"/>
          <w:sz w:val="24"/>
          <w:szCs w:val="24"/>
          <w:lang w:val="en"/>
        </w:rPr>
        <w:t>bioconveyor</w:t>
      </w:r>
      <w:proofErr w:type="spellEnd"/>
      <w:r w:rsidRPr="003E52DE">
        <w:rPr>
          <w:rFonts w:ascii="Times New Roman" w:hAnsi="Times New Roman" w:cs="Times New Roman"/>
          <w:sz w:val="24"/>
          <w:szCs w:val="24"/>
          <w:lang w:val="en"/>
        </w:rPr>
        <w:t xml:space="preserve"> for their mass reproduction. The complex integrated system provides for the inclusion in the program of protective measures of pheromone traps, as well as low-toxic (selective action) insecticides. The complex of measures developed for the first time for implementation will allow obtaining environmentally friendly products, eliminating the negative consequences of the pesticides using.</w:t>
      </w:r>
    </w:p>
    <w:p w14:paraId="11E32868" w14:textId="2A7C8D97" w:rsidR="004E5546" w:rsidRPr="003E52DE" w:rsidRDefault="004E5546" w:rsidP="00D07215">
      <w:pPr>
        <w:pStyle w:val="HTML"/>
        <w:spacing w:line="360" w:lineRule="auto"/>
        <w:ind w:firstLine="709"/>
        <w:jc w:val="both"/>
        <w:rPr>
          <w:rFonts w:ascii="Times New Roman" w:hAnsi="Times New Roman" w:cs="Times New Roman"/>
          <w:sz w:val="24"/>
          <w:szCs w:val="24"/>
          <w:lang w:val="en-US"/>
        </w:rPr>
      </w:pPr>
      <w:r w:rsidRPr="003E52DE">
        <w:rPr>
          <w:rFonts w:ascii="Times New Roman" w:hAnsi="Times New Roman" w:cs="Times New Roman"/>
          <w:sz w:val="24"/>
          <w:szCs w:val="24"/>
          <w:lang w:val="en"/>
        </w:rPr>
        <w:t>In various soil and climatic conditions of the republic, comprehensive studies will be carried out to study the methods of using promising foreign biological products against gregarious locust species. For the first time, a survey technology using GIS technologies and UAVs will be developed for operational and reliable monitoring of herd locust species.</w:t>
      </w:r>
    </w:p>
    <w:p w14:paraId="5291CDE2" w14:textId="77777777" w:rsidR="004E5546" w:rsidRPr="003E52DE" w:rsidRDefault="004E5546" w:rsidP="00D07215">
      <w:pPr>
        <w:pStyle w:val="10"/>
        <w:spacing w:line="360" w:lineRule="auto"/>
        <w:rPr>
          <w:color w:val="000000"/>
          <w:lang w:val="en-US"/>
        </w:rPr>
      </w:pPr>
      <w:r w:rsidRPr="003E52DE">
        <w:rPr>
          <w:color w:val="000000"/>
          <w:lang w:val="en-US"/>
        </w:rPr>
        <w:t xml:space="preserve">Practical significance. Designed recommendation on complex combat measures will pave a way to control Fire blight, decrease its harmfulness to an economically reasonable level. Research results on tomato </w:t>
      </w:r>
      <w:proofErr w:type="spellStart"/>
      <w:r w:rsidRPr="003E52DE">
        <w:rPr>
          <w:color w:val="000000"/>
          <w:lang w:val="en-US"/>
        </w:rPr>
        <w:t>leafminer</w:t>
      </w:r>
      <w:proofErr w:type="spellEnd"/>
      <w:r w:rsidRPr="003E52DE">
        <w:rPr>
          <w:color w:val="000000"/>
          <w:lang w:val="en-US"/>
        </w:rPr>
        <w:t xml:space="preserve"> will also allow integrated complex of protection`s development and introduction to happen in the conditions of </w:t>
      </w:r>
      <w:proofErr w:type="spellStart"/>
      <w:r w:rsidRPr="003E52DE">
        <w:rPr>
          <w:color w:val="000000"/>
          <w:lang w:val="en-US"/>
        </w:rPr>
        <w:t>Alamty</w:t>
      </w:r>
      <w:proofErr w:type="spellEnd"/>
      <w:r w:rsidRPr="003E52DE">
        <w:rPr>
          <w:color w:val="000000"/>
          <w:lang w:val="en-US"/>
        </w:rPr>
        <w:t>, Turkestan, and Kyzylorda regions.</w:t>
      </w:r>
    </w:p>
    <w:p w14:paraId="3E944878" w14:textId="77777777" w:rsidR="004E5546" w:rsidRPr="003E52DE" w:rsidRDefault="004E5546" w:rsidP="00D07215">
      <w:pPr>
        <w:pStyle w:val="10"/>
        <w:spacing w:line="360" w:lineRule="auto"/>
        <w:rPr>
          <w:color w:val="000000"/>
          <w:lang w:val="en-US"/>
        </w:rPr>
      </w:pPr>
      <w:r w:rsidRPr="003E52DE">
        <w:rPr>
          <w:color w:val="000000"/>
          <w:lang w:val="en-US"/>
        </w:rPr>
        <w:t xml:space="preserve">Introduction of the biological control of the herd </w:t>
      </w:r>
      <w:proofErr w:type="spellStart"/>
      <w:r w:rsidRPr="003E52DE">
        <w:rPr>
          <w:color w:val="000000"/>
          <w:lang w:val="en-US"/>
        </w:rPr>
        <w:t>Acridoidea</w:t>
      </w:r>
      <w:proofErr w:type="spellEnd"/>
      <w:r w:rsidRPr="003E52DE">
        <w:rPr>
          <w:color w:val="000000"/>
          <w:lang w:val="en-US"/>
        </w:rPr>
        <w:t xml:space="preserve"> species with the use of GIS-technologies will allow RK to meet international ecological safety norms, which regulates the cooperative use and nature conservation. This chosen research </w:t>
      </w:r>
      <w:proofErr w:type="spellStart"/>
      <w:r w:rsidRPr="003E52DE">
        <w:rPr>
          <w:color w:val="000000"/>
          <w:lang w:val="en-US"/>
        </w:rPr>
        <w:t>mdirection</w:t>
      </w:r>
      <w:proofErr w:type="spellEnd"/>
      <w:r w:rsidRPr="003E52DE">
        <w:rPr>
          <w:color w:val="000000"/>
          <w:lang w:val="en-US"/>
        </w:rPr>
        <w:t xml:space="preserve"> </w:t>
      </w:r>
      <w:proofErr w:type="spellStart"/>
      <w:r w:rsidRPr="003E52DE">
        <w:rPr>
          <w:color w:val="000000"/>
          <w:lang w:val="en-US"/>
        </w:rPr>
        <w:t>favourable</w:t>
      </w:r>
      <w:proofErr w:type="spellEnd"/>
      <w:r w:rsidRPr="003E52DE">
        <w:rPr>
          <w:color w:val="000000"/>
          <w:lang w:val="en-US"/>
        </w:rPr>
        <w:t xml:space="preserve"> impact economic, social, and physical well-being of the citizens </w:t>
      </w:r>
    </w:p>
    <w:p w14:paraId="59ACF69D" w14:textId="77777777" w:rsidR="004E5546" w:rsidRPr="003E52DE" w:rsidRDefault="004E5546" w:rsidP="00D07215">
      <w:pPr>
        <w:pStyle w:val="10"/>
        <w:spacing w:line="360" w:lineRule="auto"/>
        <w:rPr>
          <w:color w:val="000000"/>
          <w:lang w:val="en-US"/>
        </w:rPr>
      </w:pPr>
      <w:r w:rsidRPr="003E52DE">
        <w:rPr>
          <w:color w:val="000000"/>
          <w:lang w:val="en-US"/>
        </w:rPr>
        <w:t>Comparing with the existing models. Research on the Fire blight was conducted for the first time in RK by us in 2013-2015. Broad range of questions on Fire blight etiology, its morphological, cultural, and biochemical properties, infection sources and reserves, seasonal dynamics were addressed; in addition, system of protective activities were developed, which were based on copper containing fungicides – copper oxychloride and Bordeaux liquid [12-14]. Designed system will serve as a groundwork for future improvements</w:t>
      </w:r>
    </w:p>
    <w:p w14:paraId="5B7DC8C3" w14:textId="77777777" w:rsidR="004E5546" w:rsidRPr="003E52DE" w:rsidRDefault="004E5546" w:rsidP="00D07215">
      <w:pPr>
        <w:pStyle w:val="10"/>
        <w:spacing w:line="360" w:lineRule="auto"/>
        <w:rPr>
          <w:color w:val="000000"/>
          <w:lang w:val="en-US"/>
        </w:rPr>
      </w:pPr>
      <w:r w:rsidRPr="003E52DE">
        <w:rPr>
          <w:color w:val="000000"/>
          <w:lang w:val="en-US"/>
        </w:rPr>
        <w:t xml:space="preserve">Project authors isolated and identified the Fire blight causative agents for the first time in RK in Almaty, Turkestan, and </w:t>
      </w:r>
      <w:proofErr w:type="spellStart"/>
      <w:r w:rsidRPr="003E52DE">
        <w:rPr>
          <w:color w:val="000000"/>
          <w:lang w:val="en-US"/>
        </w:rPr>
        <w:t>Zhambyl</w:t>
      </w:r>
      <w:proofErr w:type="spellEnd"/>
      <w:r w:rsidRPr="003E52DE">
        <w:rPr>
          <w:color w:val="000000"/>
          <w:lang w:val="en-US"/>
        </w:rPr>
        <w:t xml:space="preserve"> region conditions [15]. There were 28 strains, isolated by them in Kazakhstan and adjacent Kyrgyzstan territories, included in FGBI “VNIIKR” [16]. </w:t>
      </w:r>
    </w:p>
    <w:p w14:paraId="038BD7FB" w14:textId="77777777" w:rsidR="004E5546" w:rsidRPr="003E52DE" w:rsidRDefault="00CD2295" w:rsidP="00D07215">
      <w:pPr>
        <w:pStyle w:val="10"/>
        <w:pBdr>
          <w:top w:val="nil"/>
          <w:left w:val="nil"/>
          <w:bottom w:val="nil"/>
          <w:right w:val="nil"/>
          <w:between w:val="nil"/>
        </w:pBdr>
        <w:spacing w:line="360" w:lineRule="auto"/>
        <w:rPr>
          <w:color w:val="000000"/>
          <w:lang w:val="en-US"/>
        </w:rPr>
      </w:pPr>
      <w:r w:rsidRPr="003E52DE">
        <w:rPr>
          <w:color w:val="000000"/>
          <w:lang w:val="en-US"/>
        </w:rPr>
        <w:t>The d</w:t>
      </w:r>
      <w:r w:rsidR="004E5546" w:rsidRPr="003E52DE">
        <w:rPr>
          <w:color w:val="000000"/>
          <w:lang w:val="en-US"/>
        </w:rPr>
        <w:t xml:space="preserve">ifficulties of the protection of tomatoes from </w:t>
      </w:r>
      <w:r w:rsidR="004E5546" w:rsidRPr="003E52DE">
        <w:rPr>
          <w:i/>
          <w:color w:val="000000"/>
          <w:lang w:val="en-US"/>
        </w:rPr>
        <w:t xml:space="preserve">T. </w:t>
      </w:r>
      <w:proofErr w:type="spellStart"/>
      <w:r w:rsidR="004E5546" w:rsidRPr="003E52DE">
        <w:rPr>
          <w:i/>
          <w:color w:val="000000"/>
          <w:lang w:val="en-US"/>
        </w:rPr>
        <w:t>absoluta</w:t>
      </w:r>
      <w:proofErr w:type="spellEnd"/>
      <w:r w:rsidR="004E5546" w:rsidRPr="003E52DE">
        <w:rPr>
          <w:i/>
          <w:color w:val="000000"/>
          <w:lang w:val="en-US"/>
        </w:rPr>
        <w:t xml:space="preserve"> </w:t>
      </w:r>
      <w:r w:rsidR="004E5546" w:rsidRPr="003E52DE">
        <w:rPr>
          <w:color w:val="000000"/>
          <w:lang w:val="en-US"/>
        </w:rPr>
        <w:t xml:space="preserve">lie in invisibility and intratissue localization of larvae and rapid acquirement of insecticide resistance. This is why, according to studies, multiple applications are required, which goes against sanitary safety standards of horticultural production, since the latter accumulates toxic insecticide residues. </w:t>
      </w:r>
    </w:p>
    <w:p w14:paraId="26E96451" w14:textId="77777777" w:rsidR="004E5546" w:rsidRPr="003E52DE" w:rsidRDefault="004E5546" w:rsidP="00D07215">
      <w:pPr>
        <w:pStyle w:val="10"/>
        <w:widowControl w:val="0"/>
        <w:shd w:val="clear" w:color="auto" w:fill="FFFFFF"/>
        <w:spacing w:line="360" w:lineRule="auto"/>
        <w:rPr>
          <w:color w:val="000000"/>
          <w:lang w:val="en-US"/>
        </w:rPr>
      </w:pPr>
      <w:r w:rsidRPr="003E52DE">
        <w:rPr>
          <w:color w:val="000000"/>
          <w:lang w:val="en-US"/>
        </w:rPr>
        <w:t xml:space="preserve">Modern GIS-technologies are widely used to solve agricultural problems in USA, Europe </w:t>
      </w:r>
      <w:proofErr w:type="spellStart"/>
      <w:r w:rsidRPr="003E52DE">
        <w:rPr>
          <w:color w:val="000000"/>
          <w:lang w:val="en-US"/>
        </w:rPr>
        <w:t>Brasil</w:t>
      </w:r>
      <w:proofErr w:type="spellEnd"/>
      <w:r w:rsidRPr="003E52DE">
        <w:rPr>
          <w:color w:val="000000"/>
          <w:lang w:val="en-US"/>
        </w:rPr>
        <w:t xml:space="preserve">, Argentina, China. Among them, China possesses the leading position in UAV production and exploitation </w:t>
      </w:r>
    </w:p>
    <w:p w14:paraId="62BA50BD" w14:textId="77777777" w:rsidR="004E5546" w:rsidRPr="003E52DE" w:rsidRDefault="004E5546" w:rsidP="00D07215">
      <w:pPr>
        <w:pStyle w:val="10"/>
        <w:pBdr>
          <w:top w:val="nil"/>
          <w:left w:val="nil"/>
          <w:bottom w:val="nil"/>
          <w:right w:val="nil"/>
          <w:between w:val="nil"/>
        </w:pBdr>
        <w:spacing w:line="360" w:lineRule="auto"/>
        <w:rPr>
          <w:color w:val="000000"/>
          <w:lang w:val="en-US"/>
        </w:rPr>
      </w:pPr>
      <w:r w:rsidRPr="003E52DE">
        <w:rPr>
          <w:color w:val="000000"/>
          <w:lang w:val="en-US"/>
        </w:rPr>
        <w:lastRenderedPageBreak/>
        <w:t xml:space="preserve">It is worth noting that rapid development in remote probing results in the new recording techniques and various apparatuses for its use, emergence of modern UAV models and private satellites. Besides that, Software is being actively developed, which will allow rapid and quality processing of the received information and its use in pest control. </w:t>
      </w:r>
    </w:p>
    <w:p w14:paraId="20B85048" w14:textId="77777777" w:rsidR="004E5546" w:rsidRPr="003E52DE" w:rsidRDefault="004E5546" w:rsidP="00D07215">
      <w:pPr>
        <w:pStyle w:val="10"/>
        <w:spacing w:line="360" w:lineRule="auto"/>
        <w:rPr>
          <w:color w:val="000000"/>
          <w:lang w:val="en-US"/>
        </w:rPr>
      </w:pPr>
      <w:r w:rsidRPr="003E52DE">
        <w:rPr>
          <w:color w:val="000000"/>
          <w:lang w:val="en-US"/>
        </w:rPr>
        <w:t>Biotechnological research on manufacturing is evolving in a rapid pace, 40% of biological preparations are manufactured in USA, 35% in Europe, and 25% in all other countries. In China use of biological constitutes 60%.  Kazakhstan also has its own practices; however it lacks much needed manufacturing power to produce domestic biological substances.</w:t>
      </w:r>
    </w:p>
    <w:p w14:paraId="59ECAA07" w14:textId="77777777" w:rsidR="004E5546" w:rsidRPr="003E52DE" w:rsidRDefault="004E5546" w:rsidP="00D07215">
      <w:pPr>
        <w:pStyle w:val="10"/>
        <w:tabs>
          <w:tab w:val="left" w:pos="1134"/>
        </w:tabs>
        <w:spacing w:line="360" w:lineRule="auto"/>
        <w:rPr>
          <w:color w:val="000000"/>
          <w:lang w:val="en-US"/>
        </w:rPr>
      </w:pPr>
      <w:r w:rsidRPr="003E52DE">
        <w:rPr>
          <w:color w:val="000000"/>
          <w:lang w:val="en-US"/>
        </w:rPr>
        <w:t>Preliminary evaluation of competitiveness. Taking into account that Kazakhstan lacks an integrated combat system against Fire blight, practical recommendations with the use of effective biological and chemical preparations and plant growth regulators will be on demand by horticulture in South and Southeast of the Republic.</w:t>
      </w:r>
    </w:p>
    <w:p w14:paraId="6743C082" w14:textId="77777777" w:rsidR="004E5546" w:rsidRPr="003E52DE" w:rsidRDefault="004E5546" w:rsidP="00D07215">
      <w:pPr>
        <w:pStyle w:val="10"/>
        <w:pBdr>
          <w:top w:val="nil"/>
          <w:left w:val="nil"/>
          <w:bottom w:val="nil"/>
          <w:right w:val="nil"/>
          <w:between w:val="nil"/>
        </w:pBdr>
        <w:spacing w:line="360" w:lineRule="auto"/>
        <w:rPr>
          <w:color w:val="000000"/>
          <w:lang w:val="en-US"/>
        </w:rPr>
      </w:pPr>
      <w:r w:rsidRPr="003E52DE">
        <w:rPr>
          <w:color w:val="000000"/>
          <w:lang w:val="en-US"/>
        </w:rPr>
        <w:t xml:space="preserve">In Europe, applied research with the use of over 80 beneficial insects` species is implemented to fight pests. Distinctive feature of our research is that, within the framework of the real project, effectiveness of bioagents, domestic as well as introduced from other countries, for quarantine sites of the tomato </w:t>
      </w:r>
      <w:proofErr w:type="spellStart"/>
      <w:r w:rsidRPr="003E52DE">
        <w:rPr>
          <w:color w:val="000000"/>
          <w:lang w:val="en-US"/>
        </w:rPr>
        <w:t>leafminer</w:t>
      </w:r>
      <w:proofErr w:type="spellEnd"/>
      <w:r w:rsidRPr="003E52DE">
        <w:rPr>
          <w:color w:val="000000"/>
          <w:lang w:val="en-US"/>
        </w:rPr>
        <w:t xml:space="preserve">, will be studied for the first time. Complex combat system will be designed which includes bioagents like </w:t>
      </w:r>
      <w:proofErr w:type="spellStart"/>
      <w:r w:rsidRPr="003E52DE">
        <w:rPr>
          <w:color w:val="000000"/>
          <w:lang w:val="en-US"/>
        </w:rPr>
        <w:t>macrolophus</w:t>
      </w:r>
      <w:proofErr w:type="spellEnd"/>
      <w:r w:rsidRPr="003E52DE">
        <w:rPr>
          <w:color w:val="000000"/>
          <w:lang w:val="en-US"/>
        </w:rPr>
        <w:t xml:space="preserve"> (</w:t>
      </w:r>
      <w:proofErr w:type="spellStart"/>
      <w:r w:rsidRPr="003E52DE">
        <w:rPr>
          <w:i/>
          <w:color w:val="000000"/>
          <w:lang w:val="en-US"/>
        </w:rPr>
        <w:t>Macrolophus</w:t>
      </w:r>
      <w:proofErr w:type="spellEnd"/>
      <w:r w:rsidRPr="003E52DE">
        <w:rPr>
          <w:i/>
          <w:color w:val="000000"/>
          <w:lang w:val="en-US"/>
        </w:rPr>
        <w:t xml:space="preserve"> </w:t>
      </w:r>
      <w:proofErr w:type="spellStart"/>
      <w:r w:rsidRPr="003E52DE">
        <w:rPr>
          <w:i/>
          <w:color w:val="000000"/>
          <w:lang w:val="en-US"/>
        </w:rPr>
        <w:t>nubilus</w:t>
      </w:r>
      <w:proofErr w:type="spellEnd"/>
      <w:r w:rsidRPr="003E52DE">
        <w:rPr>
          <w:color w:val="000000"/>
          <w:lang w:val="en-US"/>
        </w:rPr>
        <w:t xml:space="preserve">), </w:t>
      </w:r>
      <w:proofErr w:type="spellStart"/>
      <w:r w:rsidRPr="003E52DE">
        <w:rPr>
          <w:color w:val="000000"/>
          <w:lang w:val="en-US"/>
        </w:rPr>
        <w:t>nesidiocoris</w:t>
      </w:r>
      <w:proofErr w:type="spellEnd"/>
      <w:r w:rsidRPr="003E52DE">
        <w:rPr>
          <w:color w:val="000000"/>
          <w:lang w:val="en-US"/>
        </w:rPr>
        <w:t xml:space="preserve"> (</w:t>
      </w:r>
      <w:proofErr w:type="spellStart"/>
      <w:r w:rsidRPr="003E52DE">
        <w:rPr>
          <w:i/>
          <w:color w:val="000000"/>
          <w:lang w:val="en-US"/>
        </w:rPr>
        <w:t>Nesidiocoris</w:t>
      </w:r>
      <w:proofErr w:type="spellEnd"/>
      <w:r w:rsidRPr="003E52DE">
        <w:rPr>
          <w:i/>
          <w:color w:val="000000"/>
          <w:lang w:val="en-US"/>
        </w:rPr>
        <w:t xml:space="preserve"> tenuis</w:t>
      </w:r>
      <w:r w:rsidRPr="003E52DE">
        <w:rPr>
          <w:color w:val="000000"/>
          <w:lang w:val="en-US"/>
        </w:rPr>
        <w:t xml:space="preserve">) and </w:t>
      </w:r>
      <w:proofErr w:type="spellStart"/>
      <w:r w:rsidRPr="003E52DE">
        <w:rPr>
          <w:color w:val="000000"/>
          <w:lang w:val="en-US"/>
        </w:rPr>
        <w:t>podisus</w:t>
      </w:r>
      <w:proofErr w:type="spellEnd"/>
      <w:r w:rsidRPr="003E52DE">
        <w:rPr>
          <w:color w:val="000000"/>
          <w:lang w:val="en-US"/>
        </w:rPr>
        <w:t xml:space="preserve"> (</w:t>
      </w:r>
      <w:proofErr w:type="spellStart"/>
      <w:r w:rsidRPr="003E52DE">
        <w:rPr>
          <w:i/>
          <w:color w:val="000000"/>
          <w:lang w:val="en-US"/>
        </w:rPr>
        <w:t>Podisus</w:t>
      </w:r>
      <w:proofErr w:type="spellEnd"/>
      <w:r w:rsidRPr="003E52DE">
        <w:rPr>
          <w:i/>
          <w:color w:val="000000"/>
          <w:lang w:val="en-US"/>
        </w:rPr>
        <w:t xml:space="preserve"> </w:t>
      </w:r>
      <w:proofErr w:type="spellStart"/>
      <w:r w:rsidRPr="003E52DE">
        <w:rPr>
          <w:i/>
          <w:color w:val="000000"/>
          <w:lang w:val="en-US"/>
        </w:rPr>
        <w:t>maculiventris</w:t>
      </w:r>
      <w:proofErr w:type="spellEnd"/>
      <w:r w:rsidRPr="003E52DE">
        <w:rPr>
          <w:color w:val="000000"/>
          <w:lang w:val="en-US"/>
        </w:rPr>
        <w:t>)in combination with insecticides of selective action.</w:t>
      </w:r>
    </w:p>
    <w:p w14:paraId="2D3D1FA2" w14:textId="77777777" w:rsidR="004E5546" w:rsidRPr="003E52DE" w:rsidRDefault="004E5546" w:rsidP="00D07215">
      <w:pPr>
        <w:pStyle w:val="10"/>
        <w:widowControl w:val="0"/>
        <w:shd w:val="clear" w:color="auto" w:fill="FFFFFF"/>
        <w:spacing w:line="360" w:lineRule="auto"/>
        <w:rPr>
          <w:rFonts w:ascii="Arial" w:eastAsia="Arial" w:hAnsi="Arial" w:cs="Arial"/>
          <w:color w:val="000000"/>
          <w:lang w:val="en-US"/>
        </w:rPr>
      </w:pPr>
      <w:r w:rsidRPr="003E52DE">
        <w:rPr>
          <w:color w:val="000000"/>
          <w:lang w:val="en-US"/>
        </w:rPr>
        <w:t xml:space="preserve">It should be noted that services provided on the basis of UAVs in agricultural disciplines are also markedly developing in Russia, even despite imperfect normative and legislative regulations. Among the most active participants of </w:t>
      </w:r>
      <w:proofErr w:type="spellStart"/>
      <w:r w:rsidRPr="003E52DE">
        <w:rPr>
          <w:color w:val="000000"/>
          <w:lang w:val="en-US"/>
        </w:rPr>
        <w:t>te</w:t>
      </w:r>
      <w:proofErr w:type="spellEnd"/>
      <w:r w:rsidRPr="003E52DE">
        <w:rPr>
          <w:color w:val="000000"/>
          <w:lang w:val="en-US"/>
        </w:rPr>
        <w:t xml:space="preserve"> market, companies like «</w:t>
      </w:r>
      <w:proofErr w:type="spellStart"/>
      <w:r w:rsidRPr="003E52DE">
        <w:rPr>
          <w:color w:val="000000"/>
          <w:lang w:val="en-US"/>
        </w:rPr>
        <w:t>Bespilotniye</w:t>
      </w:r>
      <w:proofErr w:type="spellEnd"/>
      <w:r w:rsidRPr="003E52DE">
        <w:rPr>
          <w:color w:val="000000"/>
          <w:lang w:val="en-US"/>
        </w:rPr>
        <w:t xml:space="preserve"> </w:t>
      </w:r>
      <w:proofErr w:type="spellStart"/>
      <w:r w:rsidRPr="003E52DE">
        <w:rPr>
          <w:color w:val="000000"/>
          <w:lang w:val="en-US"/>
        </w:rPr>
        <w:t>tekhnologii</w:t>
      </w:r>
      <w:proofErr w:type="spellEnd"/>
      <w:r w:rsidRPr="003E52DE">
        <w:rPr>
          <w:color w:val="000000"/>
          <w:lang w:val="en-US"/>
        </w:rPr>
        <w:t>» (Novosibirsk), «</w:t>
      </w:r>
      <w:proofErr w:type="spellStart"/>
      <w:r w:rsidRPr="003E52DE">
        <w:rPr>
          <w:color w:val="000000"/>
          <w:lang w:val="en-US"/>
        </w:rPr>
        <w:t>Geoskan</w:t>
      </w:r>
      <w:proofErr w:type="spellEnd"/>
      <w:r w:rsidRPr="003E52DE">
        <w:rPr>
          <w:color w:val="000000"/>
          <w:lang w:val="en-US"/>
        </w:rPr>
        <w:t>» (Saint-</w:t>
      </w:r>
      <w:proofErr w:type="spellStart"/>
      <w:r w:rsidRPr="003E52DE">
        <w:rPr>
          <w:color w:val="000000"/>
          <w:lang w:val="en-US"/>
        </w:rPr>
        <w:t>Peteresburg</w:t>
      </w:r>
      <w:proofErr w:type="spellEnd"/>
      <w:r w:rsidRPr="003E52DE">
        <w:rPr>
          <w:color w:val="000000"/>
          <w:lang w:val="en-US"/>
        </w:rPr>
        <w:t>), «</w:t>
      </w:r>
      <w:proofErr w:type="spellStart"/>
      <w:r w:rsidRPr="003E52DE">
        <w:rPr>
          <w:color w:val="000000"/>
          <w:lang w:val="en-US"/>
        </w:rPr>
        <w:t>Avtonomniye</w:t>
      </w:r>
      <w:proofErr w:type="spellEnd"/>
      <w:r w:rsidRPr="003E52DE">
        <w:rPr>
          <w:color w:val="000000"/>
          <w:lang w:val="en-US"/>
        </w:rPr>
        <w:t xml:space="preserve"> </w:t>
      </w:r>
      <w:proofErr w:type="spellStart"/>
      <w:r w:rsidRPr="003E52DE">
        <w:rPr>
          <w:color w:val="000000"/>
          <w:lang w:val="en-US"/>
        </w:rPr>
        <w:t>aerokosmicheskie</w:t>
      </w:r>
      <w:proofErr w:type="spellEnd"/>
      <w:r w:rsidRPr="003E52DE">
        <w:rPr>
          <w:color w:val="000000"/>
          <w:lang w:val="en-US"/>
        </w:rPr>
        <w:t xml:space="preserve"> </w:t>
      </w:r>
      <w:proofErr w:type="spellStart"/>
      <w:r w:rsidRPr="003E52DE">
        <w:rPr>
          <w:color w:val="000000"/>
          <w:lang w:val="en-US"/>
        </w:rPr>
        <w:t>sistemy</w:t>
      </w:r>
      <w:proofErr w:type="spellEnd"/>
      <w:r w:rsidRPr="003E52DE">
        <w:rPr>
          <w:color w:val="000000"/>
          <w:lang w:val="en-US"/>
        </w:rPr>
        <w:t>» — «</w:t>
      </w:r>
      <w:proofErr w:type="spellStart"/>
      <w:r w:rsidRPr="003E52DE">
        <w:rPr>
          <w:color w:val="000000"/>
          <w:lang w:val="en-US"/>
        </w:rPr>
        <w:t>GeoService</w:t>
      </w:r>
      <w:proofErr w:type="spellEnd"/>
      <w:r w:rsidRPr="003E52DE">
        <w:rPr>
          <w:color w:val="000000"/>
          <w:lang w:val="en-US"/>
        </w:rPr>
        <w:t>» (Krasnoyarsk) and ZALA AERO (Izhevsk). Range of services presented by the companies above is quite broad, including phytosanitary observation of the plantation`s conditions.</w:t>
      </w:r>
      <w:r w:rsidRPr="003E52DE">
        <w:rPr>
          <w:rFonts w:ascii="Arial" w:eastAsia="Arial" w:hAnsi="Arial" w:cs="Arial"/>
          <w:color w:val="000000"/>
          <w:lang w:val="en-US"/>
        </w:rPr>
        <w:t xml:space="preserve"> </w:t>
      </w:r>
    </w:p>
    <w:p w14:paraId="1CF34C9D" w14:textId="77777777" w:rsidR="004E5546" w:rsidRPr="003E52DE" w:rsidRDefault="004E5546" w:rsidP="00D07215">
      <w:pPr>
        <w:pStyle w:val="10"/>
        <w:widowControl w:val="0"/>
        <w:shd w:val="clear" w:color="auto" w:fill="FFFFFF"/>
        <w:spacing w:line="360" w:lineRule="auto"/>
        <w:rPr>
          <w:rFonts w:ascii="Arial" w:eastAsia="Arial" w:hAnsi="Arial" w:cs="Arial"/>
          <w:color w:val="000000"/>
          <w:lang w:val="en-US"/>
        </w:rPr>
      </w:pPr>
      <w:r w:rsidRPr="003E52DE">
        <w:rPr>
          <w:lang w:val="en-US"/>
        </w:rPr>
        <w:t>In Kazakhstan, planning off the conservational activities are based on methods and results of the field route observations and studies: this had multiple drawbacks resulting in chemical treatment disruptions and delays. Use of GIS and UAVs will allow swift and valid live monitoring, up-to-date treatment, including biological in the fighting of locusts, and 90% decrease in locust monitoring time</w:t>
      </w:r>
      <w:r w:rsidRPr="003E52DE">
        <w:rPr>
          <w:color w:val="000000"/>
          <w:lang w:val="en-US"/>
        </w:rPr>
        <w:t>.</w:t>
      </w:r>
      <w:r w:rsidRPr="003E52DE">
        <w:rPr>
          <w:i/>
          <w:color w:val="000000"/>
          <w:lang w:val="en-US"/>
        </w:rPr>
        <w:t xml:space="preserve"> </w:t>
      </w:r>
      <w:r w:rsidRPr="003E52DE">
        <w:rPr>
          <w:color w:val="000000"/>
          <w:lang w:val="en-US"/>
        </w:rPr>
        <w:t>Currently, «agricultural» UAVs market is on the initial stages of development. However, experts assume that agriculture would be one of the main segments for UAV market in the future. American company «Markets and Markets» in 2016 estimated the worth of Agricultural UAVs to be  $ 864.4M, forecasting annual growth of 30% (up to $ 4,2 billions) until 202</w:t>
      </w:r>
      <w:r w:rsidR="00CD2295" w:rsidRPr="003E52DE">
        <w:rPr>
          <w:color w:val="000000"/>
          <w:lang w:val="en-US"/>
        </w:rPr>
        <w:t>2</w:t>
      </w:r>
      <w:r w:rsidRPr="003E52DE">
        <w:rPr>
          <w:color w:val="000000"/>
          <w:lang w:val="en-US"/>
        </w:rPr>
        <w:t>.</w:t>
      </w:r>
    </w:p>
    <w:p w14:paraId="2D0E7D61" w14:textId="77777777" w:rsidR="00D07215" w:rsidRPr="00D07215" w:rsidRDefault="004E5546" w:rsidP="00D07215">
      <w:pPr>
        <w:pStyle w:val="10"/>
        <w:spacing w:line="360" w:lineRule="auto"/>
        <w:rPr>
          <w:lang w:val="en-US"/>
        </w:rPr>
      </w:pPr>
      <w:r w:rsidRPr="003E52DE">
        <w:rPr>
          <w:lang w:val="en-US"/>
        </w:rPr>
        <w:lastRenderedPageBreak/>
        <w:t>Implementation of the project will allow employees of the plant protection and quarantine service of the State Inspection Committee (KGI)</w:t>
      </w:r>
      <w:r w:rsidRPr="003E52DE">
        <w:rPr>
          <w:color w:val="000000"/>
          <w:lang w:val="en-US"/>
        </w:rPr>
        <w:t xml:space="preserve"> in AIC MA RK, SI «</w:t>
      </w:r>
      <w:r w:rsidRPr="003E52DE">
        <w:rPr>
          <w:lang w:val="en-US"/>
        </w:rPr>
        <w:t>Republic Methodological Center for Phytosanitary Diagnostics and Forecasts</w:t>
      </w:r>
      <w:r w:rsidRPr="003E52DE">
        <w:rPr>
          <w:color w:val="000000"/>
          <w:lang w:val="en-US"/>
        </w:rPr>
        <w:t xml:space="preserve">», </w:t>
      </w:r>
      <w:r w:rsidRPr="003E52DE">
        <w:rPr>
          <w:lang w:val="en-US"/>
        </w:rPr>
        <w:t>RSE “Phytosanitary”</w:t>
      </w:r>
      <w:r w:rsidRPr="003E52DE">
        <w:rPr>
          <w:color w:val="000000"/>
          <w:lang w:val="en-US"/>
        </w:rPr>
        <w:t xml:space="preserve"> in AIC MA RK </w:t>
      </w:r>
      <w:r w:rsidR="00754799" w:rsidRPr="003E52DE">
        <w:rPr>
          <w:lang w:val="en-US"/>
        </w:rPr>
        <w:t>qualitatively</w:t>
      </w:r>
      <w:r w:rsidR="00754799" w:rsidRPr="003E52DE">
        <w:rPr>
          <w:color w:val="000000"/>
          <w:lang w:val="en-US"/>
        </w:rPr>
        <w:t xml:space="preserve"> </w:t>
      </w:r>
      <w:r w:rsidRPr="003E52DE">
        <w:rPr>
          <w:color w:val="000000"/>
          <w:lang w:val="en-US"/>
        </w:rPr>
        <w:t xml:space="preserve">use </w:t>
      </w:r>
      <w:r w:rsidRPr="003E52DE">
        <w:rPr>
          <w:lang w:val="en-US"/>
        </w:rPr>
        <w:t>a high level recommendations, guidelines for information technologies, acquire and use satellite and unmanned platforms databases for</w:t>
      </w:r>
      <w:r w:rsidR="00CD2295" w:rsidRPr="003E52DE">
        <w:rPr>
          <w:lang w:val="en-US"/>
        </w:rPr>
        <w:t xml:space="preserve"> </w:t>
      </w:r>
      <w:r w:rsidR="00754799" w:rsidRPr="003E52DE">
        <w:rPr>
          <w:lang w:val="en-US"/>
        </w:rPr>
        <w:t>herd locust species control</w:t>
      </w:r>
      <w:r w:rsidR="00CD2295" w:rsidRPr="003E52DE">
        <w:rPr>
          <w:lang w:val="en-US"/>
        </w:rPr>
        <w:t xml:space="preserve"> in our</w:t>
      </w:r>
      <w:r w:rsidR="00754799" w:rsidRPr="003E52DE">
        <w:rPr>
          <w:lang w:val="en-US"/>
        </w:rPr>
        <w:t xml:space="preserve"> republic. </w:t>
      </w:r>
    </w:p>
    <w:p w14:paraId="3CCEF6CE" w14:textId="1FECB0E1" w:rsidR="004E5546" w:rsidRPr="003E52DE" w:rsidRDefault="004E5546" w:rsidP="00D07215">
      <w:pPr>
        <w:pStyle w:val="10"/>
        <w:spacing w:line="360" w:lineRule="auto"/>
        <w:rPr>
          <w:color w:val="000000"/>
          <w:lang w:val="en-US"/>
        </w:rPr>
      </w:pPr>
      <w:r w:rsidRPr="003E52DE">
        <w:rPr>
          <w:lang w:val="en-US"/>
        </w:rPr>
        <w:t xml:space="preserve">The developing technologies will be demanded not only in the republic, but in countries with adjacent territories, common waterways, close economic and agricultural ties, where the problem of ecology and conservation of ecosystem biodiversity can only be solved together. </w:t>
      </w:r>
    </w:p>
    <w:p w14:paraId="6ADF1985" w14:textId="77777777" w:rsidR="004E5546" w:rsidRPr="003E52DE" w:rsidRDefault="004E5546" w:rsidP="00D07215">
      <w:pPr>
        <w:spacing w:line="360" w:lineRule="auto"/>
        <w:rPr>
          <w:lang w:val="en-US"/>
        </w:rPr>
      </w:pPr>
      <w:r w:rsidRPr="003E52DE">
        <w:rPr>
          <w:lang w:val="en-US"/>
        </w:rPr>
        <w:t xml:space="preserve">The purpose of research. Ensuring phytosanitary safety through the implementation of the transfer and adaptation of advanced agricultural technologies in the fight against quarantine and especially harmful organisms (fire blight, South American tomato </w:t>
      </w:r>
      <w:proofErr w:type="spellStart"/>
      <w:r w:rsidRPr="003E52DE">
        <w:rPr>
          <w:lang w:val="en-US"/>
        </w:rPr>
        <w:t>leafminer</w:t>
      </w:r>
      <w:proofErr w:type="spellEnd"/>
      <w:r w:rsidRPr="003E52DE">
        <w:rPr>
          <w:lang w:val="en-US"/>
        </w:rPr>
        <w:t>, herd locust species) and the introduction of developments in the agricultural sector of the Republic of Kazakhstan</w:t>
      </w:r>
    </w:p>
    <w:p w14:paraId="0BE2F79C" w14:textId="77777777" w:rsidR="004E5546" w:rsidRPr="003E52DE" w:rsidRDefault="004E5546" w:rsidP="00D07215">
      <w:pPr>
        <w:pStyle w:val="10"/>
        <w:spacing w:line="360" w:lineRule="auto"/>
        <w:rPr>
          <w:color w:val="000000"/>
          <w:lang w:val="en-US"/>
        </w:rPr>
      </w:pPr>
      <w:r w:rsidRPr="003E52DE">
        <w:rPr>
          <w:color w:val="000000"/>
          <w:lang w:val="en-US"/>
        </w:rPr>
        <w:t>Research objectives on 2018-2020 years:</w:t>
      </w:r>
    </w:p>
    <w:p w14:paraId="1D41CB8E" w14:textId="77777777" w:rsidR="004E5546" w:rsidRPr="003E52DE" w:rsidRDefault="004E5546" w:rsidP="00D07215">
      <w:pPr>
        <w:spacing w:line="360" w:lineRule="auto"/>
        <w:rPr>
          <w:lang w:val="en-US"/>
        </w:rPr>
      </w:pPr>
      <w:r w:rsidRPr="003E52DE">
        <w:rPr>
          <w:lang w:val="en-US"/>
        </w:rPr>
        <w:t xml:space="preserve">Monitoring of </w:t>
      </w:r>
      <w:proofErr w:type="spellStart"/>
      <w:r w:rsidRPr="003E52DE">
        <w:rPr>
          <w:lang w:val="en-US"/>
        </w:rPr>
        <w:t>fireblight</w:t>
      </w:r>
      <w:proofErr w:type="spellEnd"/>
      <w:r w:rsidRPr="003E52DE">
        <w:rPr>
          <w:lang w:val="en-US"/>
        </w:rPr>
        <w:t xml:space="preserve"> (Fire blight) in the conditions of Almaty, Turkestan (South Kazakhstan) and </w:t>
      </w:r>
      <w:proofErr w:type="spellStart"/>
      <w:r w:rsidRPr="003E52DE">
        <w:rPr>
          <w:lang w:val="en-US"/>
        </w:rPr>
        <w:t>Zhambyl</w:t>
      </w:r>
      <w:proofErr w:type="spellEnd"/>
      <w:r w:rsidRPr="003E52DE">
        <w:rPr>
          <w:lang w:val="en-US"/>
        </w:rPr>
        <w:t xml:space="preserve"> regions.</w:t>
      </w:r>
    </w:p>
    <w:p w14:paraId="002ABCB0" w14:textId="77777777" w:rsidR="004E5546" w:rsidRPr="003E52DE" w:rsidRDefault="004E5546" w:rsidP="00D07215">
      <w:pPr>
        <w:spacing w:line="360" w:lineRule="auto"/>
        <w:rPr>
          <w:lang w:val="en-US"/>
        </w:rPr>
      </w:pPr>
      <w:r w:rsidRPr="003E52DE">
        <w:rPr>
          <w:lang w:val="en-US"/>
        </w:rPr>
        <w:t>Isolation and identification of the FB pathogen.</w:t>
      </w:r>
    </w:p>
    <w:p w14:paraId="029564F6" w14:textId="77777777" w:rsidR="004E5546" w:rsidRPr="003E52DE" w:rsidRDefault="004E5546" w:rsidP="00D07215">
      <w:pPr>
        <w:spacing w:line="360" w:lineRule="auto"/>
        <w:rPr>
          <w:lang w:val="en-US"/>
        </w:rPr>
      </w:pPr>
      <w:r w:rsidRPr="003E52DE">
        <w:rPr>
          <w:lang w:val="en-US"/>
        </w:rPr>
        <w:t xml:space="preserve">Molecular and genetic study of local pathogen strains.            </w:t>
      </w:r>
    </w:p>
    <w:p w14:paraId="384EED9D" w14:textId="564A7BE2" w:rsidR="004E5546" w:rsidRPr="003E52DE" w:rsidRDefault="004E5546" w:rsidP="00D07215">
      <w:pPr>
        <w:pStyle w:val="HTML"/>
        <w:tabs>
          <w:tab w:val="clear" w:pos="916"/>
          <w:tab w:val="left" w:pos="709"/>
        </w:tabs>
        <w:spacing w:line="360" w:lineRule="auto"/>
        <w:ind w:firstLine="709"/>
        <w:rPr>
          <w:rFonts w:ascii="Times New Roman" w:hAnsi="Times New Roman" w:cs="Times New Roman"/>
          <w:sz w:val="24"/>
          <w:szCs w:val="24"/>
          <w:lang w:val="en-US"/>
        </w:rPr>
      </w:pPr>
      <w:r w:rsidRPr="003E52DE">
        <w:rPr>
          <w:rFonts w:ascii="Times New Roman" w:hAnsi="Times New Roman" w:cs="Times New Roman"/>
          <w:sz w:val="24"/>
          <w:szCs w:val="24"/>
          <w:lang w:val="en"/>
        </w:rPr>
        <w:t xml:space="preserve">Determination of pathogen </w:t>
      </w:r>
      <w:proofErr w:type="spellStart"/>
      <w:r w:rsidRPr="003E52DE">
        <w:rPr>
          <w:rFonts w:ascii="Times New Roman" w:hAnsi="Times New Roman" w:cs="Times New Roman"/>
          <w:sz w:val="24"/>
          <w:szCs w:val="24"/>
          <w:lang w:val="en"/>
        </w:rPr>
        <w:t>ribotypes</w:t>
      </w:r>
      <w:proofErr w:type="spellEnd"/>
      <w:r w:rsidRPr="003E52DE">
        <w:rPr>
          <w:rFonts w:ascii="Times New Roman" w:hAnsi="Times New Roman" w:cs="Times New Roman"/>
          <w:sz w:val="24"/>
          <w:szCs w:val="24"/>
          <w:lang w:val="en"/>
        </w:rPr>
        <w:t xml:space="preserve"> and interpopulation genetic diversity of the pathogen.</w:t>
      </w:r>
    </w:p>
    <w:p w14:paraId="46FE6362" w14:textId="027F6645" w:rsidR="004E5546" w:rsidRPr="003E52DE" w:rsidRDefault="004E5546" w:rsidP="00D07215">
      <w:pPr>
        <w:pStyle w:val="HTML"/>
        <w:tabs>
          <w:tab w:val="clear" w:pos="916"/>
          <w:tab w:val="left" w:pos="709"/>
        </w:tabs>
        <w:spacing w:line="360" w:lineRule="auto"/>
        <w:ind w:firstLine="709"/>
        <w:rPr>
          <w:rFonts w:ascii="Times New Roman" w:hAnsi="Times New Roman" w:cs="Times New Roman"/>
          <w:sz w:val="24"/>
          <w:szCs w:val="24"/>
          <w:lang w:val="en"/>
        </w:rPr>
      </w:pPr>
      <w:r w:rsidRPr="003E52DE">
        <w:rPr>
          <w:rFonts w:ascii="Times New Roman" w:hAnsi="Times New Roman" w:cs="Times New Roman"/>
          <w:sz w:val="24"/>
          <w:szCs w:val="24"/>
          <w:lang w:val="en"/>
        </w:rPr>
        <w:t xml:space="preserve">Evaluation of bactericidal properties of drugs in laboratory conditions on local strains of bacteria </w:t>
      </w:r>
      <w:r w:rsidRPr="003E52DE">
        <w:rPr>
          <w:rFonts w:ascii="Times New Roman" w:hAnsi="Times New Roman" w:cs="Times New Roman"/>
          <w:i/>
          <w:sz w:val="24"/>
          <w:szCs w:val="24"/>
          <w:lang w:val="en"/>
        </w:rPr>
        <w:t xml:space="preserve">E. </w:t>
      </w:r>
      <w:proofErr w:type="spellStart"/>
      <w:r w:rsidRPr="003E52DE">
        <w:rPr>
          <w:rFonts w:ascii="Times New Roman" w:hAnsi="Times New Roman" w:cs="Times New Roman"/>
          <w:i/>
          <w:sz w:val="24"/>
          <w:szCs w:val="24"/>
          <w:lang w:val="en"/>
        </w:rPr>
        <w:t>amylovora</w:t>
      </w:r>
      <w:proofErr w:type="spellEnd"/>
      <w:r w:rsidRPr="003E52DE">
        <w:rPr>
          <w:rFonts w:ascii="Times New Roman" w:hAnsi="Times New Roman" w:cs="Times New Roman"/>
          <w:i/>
          <w:sz w:val="24"/>
          <w:szCs w:val="24"/>
          <w:lang w:val="en"/>
        </w:rPr>
        <w:t>.</w:t>
      </w:r>
    </w:p>
    <w:p w14:paraId="28378BD5" w14:textId="6C831E62" w:rsidR="004E5546" w:rsidRPr="003E52DE" w:rsidRDefault="004E5546" w:rsidP="00D07215">
      <w:pPr>
        <w:pStyle w:val="HTML"/>
        <w:tabs>
          <w:tab w:val="clear" w:pos="916"/>
          <w:tab w:val="left" w:pos="709"/>
        </w:tabs>
        <w:spacing w:line="360" w:lineRule="auto"/>
        <w:ind w:firstLine="709"/>
        <w:rPr>
          <w:rFonts w:ascii="Times New Roman" w:hAnsi="Times New Roman" w:cs="Times New Roman"/>
          <w:sz w:val="24"/>
          <w:szCs w:val="24"/>
          <w:lang w:val="en"/>
        </w:rPr>
      </w:pPr>
      <w:r w:rsidRPr="003E52DE">
        <w:rPr>
          <w:rFonts w:ascii="Times New Roman" w:hAnsi="Times New Roman" w:cs="Times New Roman"/>
          <w:sz w:val="24"/>
          <w:szCs w:val="24"/>
          <w:lang w:val="en"/>
        </w:rPr>
        <w:t>Field testing of chemical and biological products, trace elements and growth regulators.</w:t>
      </w:r>
    </w:p>
    <w:p w14:paraId="75FC2D10" w14:textId="7D319414" w:rsidR="004E5546" w:rsidRPr="003E52DE" w:rsidRDefault="004E5546" w:rsidP="00D07215">
      <w:pPr>
        <w:pStyle w:val="HTML"/>
        <w:tabs>
          <w:tab w:val="clear" w:pos="916"/>
          <w:tab w:val="left" w:pos="709"/>
        </w:tabs>
        <w:spacing w:line="360" w:lineRule="auto"/>
        <w:ind w:firstLine="709"/>
        <w:rPr>
          <w:rFonts w:ascii="Times New Roman" w:hAnsi="Times New Roman" w:cs="Times New Roman"/>
          <w:sz w:val="24"/>
          <w:szCs w:val="24"/>
          <w:lang w:val="en-US"/>
        </w:rPr>
      </w:pPr>
      <w:r w:rsidRPr="003E52DE">
        <w:rPr>
          <w:rFonts w:ascii="Times New Roman" w:hAnsi="Times New Roman" w:cs="Times New Roman"/>
          <w:sz w:val="24"/>
          <w:szCs w:val="24"/>
          <w:lang w:val="en"/>
        </w:rPr>
        <w:t>Development of recommendations on comprehensive measures to combat bacterial burns of fruit crops and implementation at the demonstration site.</w:t>
      </w:r>
    </w:p>
    <w:p w14:paraId="6659B1FA" w14:textId="720ACB68" w:rsidR="004E5546" w:rsidRPr="003E52DE" w:rsidRDefault="004E5546" w:rsidP="00D07215">
      <w:pPr>
        <w:pStyle w:val="HTML"/>
        <w:spacing w:line="360" w:lineRule="auto"/>
        <w:ind w:firstLine="709"/>
        <w:rPr>
          <w:rFonts w:ascii="Times New Roman" w:hAnsi="Times New Roman" w:cs="Times New Roman"/>
          <w:sz w:val="24"/>
          <w:szCs w:val="24"/>
          <w:lang w:val="en"/>
        </w:rPr>
      </w:pPr>
      <w:r w:rsidRPr="003E52DE">
        <w:rPr>
          <w:rFonts w:ascii="Times New Roman" w:hAnsi="Times New Roman" w:cs="Times New Roman"/>
          <w:sz w:val="24"/>
          <w:szCs w:val="24"/>
          <w:lang w:val="en"/>
        </w:rPr>
        <w:t xml:space="preserve">Study and assessment of foreign experience in  </w:t>
      </w:r>
      <w:proofErr w:type="spellStart"/>
      <w:r w:rsidRPr="003E52DE">
        <w:rPr>
          <w:rFonts w:ascii="Times New Roman" w:hAnsi="Times New Roman" w:cs="Times New Roman"/>
          <w:i/>
          <w:sz w:val="24"/>
          <w:szCs w:val="24"/>
          <w:lang w:val="en"/>
        </w:rPr>
        <w:t>Tuta</w:t>
      </w:r>
      <w:proofErr w:type="spellEnd"/>
      <w:r w:rsidRPr="003E52DE">
        <w:rPr>
          <w:rFonts w:ascii="Times New Roman" w:hAnsi="Times New Roman" w:cs="Times New Roman"/>
          <w:i/>
          <w:sz w:val="24"/>
          <w:szCs w:val="24"/>
          <w:lang w:val="en"/>
        </w:rPr>
        <w:t xml:space="preserve"> </w:t>
      </w:r>
      <w:proofErr w:type="spellStart"/>
      <w:r w:rsidRPr="003E52DE">
        <w:rPr>
          <w:rFonts w:ascii="Times New Roman" w:hAnsi="Times New Roman" w:cs="Times New Roman"/>
          <w:i/>
          <w:sz w:val="24"/>
          <w:szCs w:val="24"/>
          <w:lang w:val="en"/>
        </w:rPr>
        <w:t>absoluta</w:t>
      </w:r>
      <w:proofErr w:type="spellEnd"/>
      <w:r w:rsidRPr="003E52DE">
        <w:rPr>
          <w:rFonts w:ascii="Times New Roman" w:hAnsi="Times New Roman" w:cs="Times New Roman"/>
          <w:sz w:val="24"/>
          <w:szCs w:val="24"/>
          <w:lang w:val="en"/>
        </w:rPr>
        <w:t xml:space="preserve"> control, the effectiveness of the methods and means for tomato protection.</w:t>
      </w:r>
    </w:p>
    <w:p w14:paraId="1A0DA4B5" w14:textId="232A56A2" w:rsidR="004E5546" w:rsidRPr="003E52DE" w:rsidRDefault="004E5546" w:rsidP="00D07215">
      <w:pPr>
        <w:pStyle w:val="HTML"/>
        <w:spacing w:line="360" w:lineRule="auto"/>
        <w:ind w:firstLine="709"/>
        <w:rPr>
          <w:rFonts w:ascii="Times New Roman" w:hAnsi="Times New Roman" w:cs="Times New Roman"/>
          <w:sz w:val="24"/>
          <w:szCs w:val="24"/>
          <w:lang w:val="en"/>
        </w:rPr>
      </w:pPr>
      <w:r w:rsidRPr="003E52DE">
        <w:rPr>
          <w:rFonts w:ascii="Times New Roman" w:hAnsi="Times New Roman" w:cs="Times New Roman"/>
          <w:sz w:val="24"/>
          <w:szCs w:val="24"/>
          <w:lang w:val="en"/>
        </w:rPr>
        <w:t>Brief morpho-biological characteristics of the development and harmfulness of tomato moth.</w:t>
      </w:r>
    </w:p>
    <w:p w14:paraId="187461EA" w14:textId="2A4A5673" w:rsidR="004E5546" w:rsidRPr="003E52DE" w:rsidRDefault="004E5546" w:rsidP="00D07215">
      <w:pPr>
        <w:pStyle w:val="HTML"/>
        <w:spacing w:line="360" w:lineRule="auto"/>
        <w:ind w:firstLine="709"/>
        <w:rPr>
          <w:rFonts w:ascii="Times New Roman" w:hAnsi="Times New Roman" w:cs="Times New Roman"/>
          <w:sz w:val="24"/>
          <w:szCs w:val="24"/>
          <w:lang w:val="en"/>
        </w:rPr>
      </w:pPr>
      <w:r w:rsidRPr="003E52DE">
        <w:rPr>
          <w:rFonts w:ascii="Times New Roman" w:hAnsi="Times New Roman" w:cs="Times New Roman"/>
          <w:sz w:val="24"/>
          <w:szCs w:val="24"/>
          <w:lang w:val="en"/>
        </w:rPr>
        <w:t>Monitoring the spread of tomato moth in tomato plantings in greenhouses of the republic.</w:t>
      </w:r>
    </w:p>
    <w:p w14:paraId="43DCFD4A" w14:textId="00E34C34" w:rsidR="004E5546" w:rsidRPr="003E52DE" w:rsidRDefault="004E5546" w:rsidP="00D07215">
      <w:pPr>
        <w:pStyle w:val="HTML"/>
        <w:spacing w:line="360" w:lineRule="auto"/>
        <w:ind w:firstLine="709"/>
        <w:jc w:val="both"/>
        <w:rPr>
          <w:rFonts w:ascii="Times New Roman" w:hAnsi="Times New Roman" w:cs="Times New Roman"/>
          <w:sz w:val="24"/>
          <w:szCs w:val="24"/>
          <w:lang w:val="en"/>
        </w:rPr>
      </w:pPr>
      <w:r w:rsidRPr="003E52DE">
        <w:rPr>
          <w:rFonts w:ascii="Times New Roman" w:hAnsi="Times New Roman" w:cs="Times New Roman"/>
          <w:sz w:val="24"/>
          <w:szCs w:val="24"/>
          <w:lang w:val="en"/>
        </w:rPr>
        <w:t xml:space="preserve">Transfer and study of bioecological features of the development of </w:t>
      </w:r>
      <w:proofErr w:type="spellStart"/>
      <w:r w:rsidRPr="003E52DE">
        <w:rPr>
          <w:rFonts w:ascii="Times New Roman" w:hAnsi="Times New Roman" w:cs="Times New Roman"/>
          <w:sz w:val="24"/>
          <w:szCs w:val="24"/>
          <w:lang w:val="en"/>
        </w:rPr>
        <w:t>entomophages</w:t>
      </w:r>
      <w:proofErr w:type="spellEnd"/>
      <w:r w:rsidRPr="003E52DE">
        <w:rPr>
          <w:rFonts w:ascii="Times New Roman" w:hAnsi="Times New Roman" w:cs="Times New Roman"/>
          <w:sz w:val="24"/>
          <w:szCs w:val="24"/>
          <w:lang w:val="en"/>
        </w:rPr>
        <w:t xml:space="preserve"> of </w:t>
      </w:r>
      <w:proofErr w:type="spellStart"/>
      <w:r w:rsidRPr="003E52DE">
        <w:rPr>
          <w:rFonts w:ascii="Times New Roman" w:hAnsi="Times New Roman" w:cs="Times New Roman"/>
          <w:sz w:val="24"/>
          <w:szCs w:val="24"/>
          <w:lang w:val="en"/>
        </w:rPr>
        <w:t>macrolophus</w:t>
      </w:r>
      <w:proofErr w:type="spellEnd"/>
      <w:r w:rsidRPr="003E52DE">
        <w:rPr>
          <w:rFonts w:ascii="Times New Roman" w:hAnsi="Times New Roman" w:cs="Times New Roman"/>
          <w:sz w:val="24"/>
          <w:szCs w:val="24"/>
          <w:lang w:val="en"/>
        </w:rPr>
        <w:t xml:space="preserve"> (</w:t>
      </w:r>
      <w:proofErr w:type="spellStart"/>
      <w:r w:rsidRPr="003E52DE">
        <w:rPr>
          <w:rFonts w:ascii="Times New Roman" w:hAnsi="Times New Roman" w:cs="Times New Roman"/>
          <w:sz w:val="24"/>
          <w:szCs w:val="24"/>
          <w:lang w:val="en"/>
        </w:rPr>
        <w:t>Macrolophus</w:t>
      </w:r>
      <w:proofErr w:type="spellEnd"/>
      <w:r w:rsidRPr="003E52DE">
        <w:rPr>
          <w:rFonts w:ascii="Times New Roman" w:hAnsi="Times New Roman" w:cs="Times New Roman"/>
          <w:sz w:val="24"/>
          <w:szCs w:val="24"/>
          <w:lang w:val="en"/>
        </w:rPr>
        <w:t xml:space="preserve"> </w:t>
      </w:r>
      <w:proofErr w:type="spellStart"/>
      <w:r w:rsidRPr="003E52DE">
        <w:rPr>
          <w:rFonts w:ascii="Times New Roman" w:hAnsi="Times New Roman" w:cs="Times New Roman"/>
          <w:sz w:val="24"/>
          <w:szCs w:val="24"/>
          <w:lang w:val="en"/>
        </w:rPr>
        <w:t>nubilus</w:t>
      </w:r>
      <w:proofErr w:type="spellEnd"/>
      <w:r w:rsidRPr="003E52DE">
        <w:rPr>
          <w:rFonts w:ascii="Times New Roman" w:hAnsi="Times New Roman" w:cs="Times New Roman"/>
          <w:sz w:val="24"/>
          <w:szCs w:val="24"/>
          <w:lang w:val="en"/>
        </w:rPr>
        <w:t xml:space="preserve">), </w:t>
      </w:r>
      <w:proofErr w:type="spellStart"/>
      <w:r w:rsidRPr="003E52DE">
        <w:rPr>
          <w:rFonts w:ascii="Times New Roman" w:hAnsi="Times New Roman" w:cs="Times New Roman"/>
          <w:sz w:val="24"/>
          <w:szCs w:val="24"/>
          <w:lang w:val="en"/>
        </w:rPr>
        <w:t>nezidiocoris</w:t>
      </w:r>
      <w:proofErr w:type="spellEnd"/>
      <w:r w:rsidRPr="003E52DE">
        <w:rPr>
          <w:rFonts w:ascii="Times New Roman" w:hAnsi="Times New Roman" w:cs="Times New Roman"/>
          <w:sz w:val="24"/>
          <w:szCs w:val="24"/>
          <w:lang w:val="en"/>
        </w:rPr>
        <w:t xml:space="preserve"> (</w:t>
      </w:r>
      <w:proofErr w:type="spellStart"/>
      <w:r w:rsidRPr="003E52DE">
        <w:rPr>
          <w:rFonts w:ascii="Times New Roman" w:hAnsi="Times New Roman" w:cs="Times New Roman"/>
          <w:sz w:val="24"/>
          <w:szCs w:val="24"/>
          <w:lang w:val="en"/>
        </w:rPr>
        <w:t>Nesidiocoris</w:t>
      </w:r>
      <w:proofErr w:type="spellEnd"/>
      <w:r w:rsidRPr="003E52DE">
        <w:rPr>
          <w:rFonts w:ascii="Times New Roman" w:hAnsi="Times New Roman" w:cs="Times New Roman"/>
          <w:sz w:val="24"/>
          <w:szCs w:val="24"/>
          <w:lang w:val="en"/>
        </w:rPr>
        <w:t xml:space="preserve"> tenuis) and </w:t>
      </w:r>
      <w:proofErr w:type="spellStart"/>
      <w:r w:rsidRPr="003E52DE">
        <w:rPr>
          <w:rFonts w:ascii="Times New Roman" w:hAnsi="Times New Roman" w:cs="Times New Roman"/>
          <w:sz w:val="24"/>
          <w:szCs w:val="24"/>
          <w:lang w:val="en"/>
        </w:rPr>
        <w:t>podizus</w:t>
      </w:r>
      <w:proofErr w:type="spellEnd"/>
      <w:r w:rsidRPr="003E52DE">
        <w:rPr>
          <w:rFonts w:ascii="Times New Roman" w:hAnsi="Times New Roman" w:cs="Times New Roman"/>
          <w:sz w:val="24"/>
          <w:szCs w:val="24"/>
          <w:lang w:val="en"/>
        </w:rPr>
        <w:t xml:space="preserve"> (</w:t>
      </w:r>
      <w:proofErr w:type="spellStart"/>
      <w:r w:rsidRPr="003E52DE">
        <w:rPr>
          <w:rFonts w:ascii="Times New Roman" w:hAnsi="Times New Roman" w:cs="Times New Roman"/>
          <w:sz w:val="24"/>
          <w:szCs w:val="24"/>
          <w:lang w:val="en"/>
        </w:rPr>
        <w:t>Podisus</w:t>
      </w:r>
      <w:proofErr w:type="spellEnd"/>
      <w:r w:rsidRPr="003E52DE">
        <w:rPr>
          <w:rFonts w:ascii="Times New Roman" w:hAnsi="Times New Roman" w:cs="Times New Roman"/>
          <w:sz w:val="24"/>
          <w:szCs w:val="24"/>
          <w:lang w:val="en"/>
        </w:rPr>
        <w:t xml:space="preserve"> </w:t>
      </w:r>
      <w:proofErr w:type="spellStart"/>
      <w:r w:rsidRPr="003E52DE">
        <w:rPr>
          <w:rFonts w:ascii="Times New Roman" w:hAnsi="Times New Roman" w:cs="Times New Roman"/>
          <w:sz w:val="24"/>
          <w:szCs w:val="24"/>
          <w:lang w:val="en"/>
        </w:rPr>
        <w:t>maculiventris</w:t>
      </w:r>
      <w:proofErr w:type="spellEnd"/>
      <w:r w:rsidRPr="003E52DE">
        <w:rPr>
          <w:rFonts w:ascii="Times New Roman" w:hAnsi="Times New Roman" w:cs="Times New Roman"/>
          <w:sz w:val="24"/>
          <w:szCs w:val="24"/>
          <w:lang w:val="en"/>
        </w:rPr>
        <w:t>).</w:t>
      </w:r>
    </w:p>
    <w:p w14:paraId="0FEDCAF7" w14:textId="2AEF12E0" w:rsidR="004E5546" w:rsidRPr="003E52DE" w:rsidRDefault="004E5546" w:rsidP="00D07215">
      <w:pPr>
        <w:pStyle w:val="HTML"/>
        <w:spacing w:line="360" w:lineRule="auto"/>
        <w:ind w:firstLine="709"/>
        <w:rPr>
          <w:rFonts w:ascii="Times New Roman" w:hAnsi="Times New Roman" w:cs="Times New Roman"/>
          <w:sz w:val="24"/>
          <w:szCs w:val="24"/>
          <w:lang w:val="en"/>
        </w:rPr>
      </w:pPr>
      <w:r w:rsidRPr="003E52DE">
        <w:rPr>
          <w:rFonts w:ascii="Times New Roman" w:hAnsi="Times New Roman" w:cs="Times New Roman"/>
          <w:sz w:val="24"/>
          <w:szCs w:val="24"/>
          <w:lang w:val="en"/>
        </w:rPr>
        <w:t xml:space="preserve">Technological regulations for mass breeding of </w:t>
      </w:r>
      <w:proofErr w:type="spellStart"/>
      <w:r w:rsidRPr="003E52DE">
        <w:rPr>
          <w:rFonts w:ascii="Times New Roman" w:hAnsi="Times New Roman" w:cs="Times New Roman"/>
          <w:sz w:val="24"/>
          <w:szCs w:val="24"/>
          <w:lang w:val="en"/>
        </w:rPr>
        <w:t>entomophages</w:t>
      </w:r>
      <w:proofErr w:type="spellEnd"/>
      <w:r w:rsidRPr="003E52DE">
        <w:rPr>
          <w:rFonts w:ascii="Times New Roman" w:hAnsi="Times New Roman" w:cs="Times New Roman"/>
          <w:sz w:val="24"/>
          <w:szCs w:val="24"/>
          <w:lang w:val="en"/>
        </w:rPr>
        <w:t>.</w:t>
      </w:r>
    </w:p>
    <w:p w14:paraId="3090195B" w14:textId="30B3E6C1" w:rsidR="004E5546" w:rsidRPr="003E52DE" w:rsidRDefault="004E5546" w:rsidP="008C0D77">
      <w:pPr>
        <w:pStyle w:val="HTML"/>
        <w:spacing w:line="360" w:lineRule="auto"/>
        <w:ind w:firstLine="709"/>
        <w:rPr>
          <w:rFonts w:ascii="Times New Roman" w:hAnsi="Times New Roman" w:cs="Times New Roman"/>
          <w:sz w:val="24"/>
          <w:szCs w:val="24"/>
          <w:lang w:val="en-US"/>
        </w:rPr>
      </w:pPr>
      <w:r w:rsidRPr="003E52DE">
        <w:rPr>
          <w:rFonts w:ascii="Times New Roman" w:hAnsi="Times New Roman" w:cs="Times New Roman"/>
          <w:sz w:val="24"/>
          <w:szCs w:val="24"/>
          <w:lang w:val="en"/>
        </w:rPr>
        <w:lastRenderedPageBreak/>
        <w:t>Development, production verification and implementation of an integrated (biologized) protection system for tomato moth control using bioagents, pheromone traps, biological products and selective insecticides.</w:t>
      </w:r>
    </w:p>
    <w:p w14:paraId="232997AB" w14:textId="77777777" w:rsidR="004E5546" w:rsidRPr="003E52DE" w:rsidRDefault="004E5546" w:rsidP="008C0D77">
      <w:pPr>
        <w:spacing w:line="360" w:lineRule="auto"/>
        <w:rPr>
          <w:lang w:val="en-US"/>
        </w:rPr>
      </w:pPr>
      <w:r w:rsidRPr="003E52DE">
        <w:rPr>
          <w:lang w:val="en-US"/>
        </w:rPr>
        <w:t>Development of technology for remote phytosanitary monitoring of herd locust hotbeds using an unmanned aerial platform (</w:t>
      </w:r>
      <w:proofErr w:type="spellStart"/>
      <w:r w:rsidRPr="003E52DE">
        <w:rPr>
          <w:lang w:val="en-US"/>
        </w:rPr>
        <w:t>Hexacopter</w:t>
      </w:r>
      <w:proofErr w:type="spellEnd"/>
      <w:r w:rsidRPr="003E52DE">
        <w:rPr>
          <w:lang w:val="en-US"/>
        </w:rPr>
        <w:t xml:space="preserve"> and others).    </w:t>
      </w:r>
    </w:p>
    <w:p w14:paraId="0DAC4C46" w14:textId="00A8551E" w:rsidR="004E5546" w:rsidRPr="003E52DE" w:rsidRDefault="004E5546" w:rsidP="008C0D77">
      <w:pPr>
        <w:pStyle w:val="HTML"/>
        <w:spacing w:line="360" w:lineRule="auto"/>
        <w:ind w:firstLine="709"/>
        <w:rPr>
          <w:rFonts w:ascii="Times New Roman" w:hAnsi="Times New Roman" w:cs="Times New Roman"/>
          <w:sz w:val="24"/>
          <w:szCs w:val="24"/>
          <w:lang w:val="en-US"/>
        </w:rPr>
      </w:pPr>
      <w:r w:rsidRPr="003E52DE">
        <w:rPr>
          <w:rFonts w:ascii="Times New Roman" w:hAnsi="Times New Roman" w:cs="Times New Roman"/>
          <w:sz w:val="24"/>
          <w:szCs w:val="24"/>
          <w:lang w:val="en-US"/>
        </w:rPr>
        <w:t xml:space="preserve">Selection and adaptation of domestic and foreign biological preparations based on entomopathogenic </w:t>
      </w:r>
      <w:proofErr w:type="spellStart"/>
      <w:r w:rsidRPr="003E52DE">
        <w:rPr>
          <w:rFonts w:ascii="Times New Roman" w:hAnsi="Times New Roman" w:cs="Times New Roman"/>
          <w:sz w:val="24"/>
          <w:szCs w:val="24"/>
          <w:lang w:val="en-US"/>
        </w:rPr>
        <w:t>fungies</w:t>
      </w:r>
      <w:proofErr w:type="spellEnd"/>
      <w:r w:rsidRPr="003E52DE">
        <w:rPr>
          <w:rFonts w:ascii="Times New Roman" w:hAnsi="Times New Roman" w:cs="Times New Roman"/>
          <w:sz w:val="24"/>
          <w:szCs w:val="24"/>
          <w:lang w:val="en-US"/>
        </w:rPr>
        <w:t xml:space="preserve"> and their using methods  for herd</w:t>
      </w:r>
      <w:r w:rsidRPr="003E52DE">
        <w:rPr>
          <w:rFonts w:ascii="Times New Roman" w:hAnsi="Times New Roman" w:cs="Times New Roman"/>
          <w:sz w:val="24"/>
          <w:szCs w:val="24"/>
          <w:lang w:val="en"/>
        </w:rPr>
        <w:t xml:space="preserve"> locust </w:t>
      </w:r>
      <w:r w:rsidRPr="003E52DE">
        <w:rPr>
          <w:rFonts w:ascii="Times New Roman" w:hAnsi="Times New Roman" w:cs="Times New Roman"/>
          <w:sz w:val="24"/>
          <w:szCs w:val="24"/>
          <w:lang w:val="en-US"/>
        </w:rPr>
        <w:t>control.</w:t>
      </w:r>
    </w:p>
    <w:p w14:paraId="25F6C20B" w14:textId="77777777" w:rsidR="004E5546" w:rsidRPr="003E52DE" w:rsidRDefault="004E5546" w:rsidP="008C0D77">
      <w:pPr>
        <w:spacing w:line="360" w:lineRule="auto"/>
        <w:rPr>
          <w:lang w:val="en-US"/>
        </w:rPr>
      </w:pPr>
      <w:r w:rsidRPr="003E52DE">
        <w:rPr>
          <w:lang w:val="en-US"/>
        </w:rPr>
        <w:t>Creation of thematic digital maps of the distribution and number of herd locusts based on GIS.</w:t>
      </w:r>
    </w:p>
    <w:p w14:paraId="067EE4B6" w14:textId="54D6174F" w:rsidR="00754799" w:rsidRPr="003E52DE" w:rsidRDefault="00754799" w:rsidP="008C0D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lang w:val="en"/>
        </w:rPr>
      </w:pPr>
      <w:r w:rsidRPr="003E52DE">
        <w:rPr>
          <w:lang w:val="en"/>
        </w:rPr>
        <w:t>Selection and adaptation of domestic and foreign biological preparations based on entomopathogenic fungi and methods of their use to control the number of gregarious locusts.</w:t>
      </w:r>
    </w:p>
    <w:p w14:paraId="4D18BCE2" w14:textId="344904C2" w:rsidR="00754799" w:rsidRDefault="00754799" w:rsidP="008C0D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lang w:val="en"/>
        </w:rPr>
      </w:pPr>
      <w:r w:rsidRPr="003E52DE">
        <w:rPr>
          <w:lang w:val="en"/>
        </w:rPr>
        <w:t>Creation of thematic digital maps of distribution and abundance of gregarious locusts based on GIS.</w:t>
      </w:r>
    </w:p>
    <w:p w14:paraId="0A2218D7" w14:textId="507A5A6B" w:rsidR="004C7AE8" w:rsidRPr="004C7AE8" w:rsidRDefault="004C7AE8" w:rsidP="008C0D77">
      <w:pPr>
        <w:spacing w:line="360" w:lineRule="auto"/>
        <w:rPr>
          <w:lang w:val="en-US"/>
        </w:rPr>
      </w:pPr>
      <w:r w:rsidRPr="004C7AE8">
        <w:rPr>
          <w:lang w:val="en"/>
        </w:rPr>
        <w:t>At the end of 2018 and 2019 presented reports, which were assigned the following inventory numbers No. 0218RK01406 (2018), No. 0219RK00785 (2019).</w:t>
      </w:r>
    </w:p>
    <w:p w14:paraId="3F9628A1" w14:textId="591FA022" w:rsidR="000C3ACD" w:rsidRPr="004C7AE8" w:rsidRDefault="000C3ACD" w:rsidP="007547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lang w:val="en-US"/>
        </w:rPr>
      </w:pPr>
    </w:p>
    <w:p w14:paraId="49130EBB" w14:textId="77777777" w:rsidR="004E5546" w:rsidRPr="004C7AE8" w:rsidRDefault="004E5546" w:rsidP="00754799">
      <w:pPr>
        <w:spacing w:line="360" w:lineRule="auto"/>
        <w:rPr>
          <w:lang w:val="en-US"/>
        </w:rPr>
      </w:pPr>
    </w:p>
    <w:p w14:paraId="7B28F399" w14:textId="77777777" w:rsidR="004E5546" w:rsidRPr="004C7AE8" w:rsidRDefault="004E5546" w:rsidP="004E5546">
      <w:pPr>
        <w:pStyle w:val="10"/>
        <w:pBdr>
          <w:bottom w:val="single" w:sz="4" w:space="31" w:color="FFFFFF"/>
        </w:pBdr>
        <w:spacing w:line="360" w:lineRule="auto"/>
        <w:rPr>
          <w:lang w:val="en-US"/>
        </w:rPr>
      </w:pPr>
      <w:r w:rsidRPr="004C7AE8">
        <w:rPr>
          <w:lang w:val="en-US"/>
        </w:rPr>
        <w:br w:type="page"/>
      </w:r>
    </w:p>
    <w:p w14:paraId="6D162259" w14:textId="77777777" w:rsidR="004E5546" w:rsidRPr="003E52DE" w:rsidRDefault="00E23BEC" w:rsidP="00D07215">
      <w:pPr>
        <w:pageBreakBefore/>
        <w:ind w:firstLine="0"/>
        <w:jc w:val="center"/>
        <w:rPr>
          <w:b/>
          <w:sz w:val="28"/>
          <w:szCs w:val="28"/>
          <w:lang w:val="en-US"/>
        </w:rPr>
      </w:pPr>
      <w:r w:rsidRPr="003E52DE">
        <w:rPr>
          <w:b/>
          <w:spacing w:val="-3"/>
          <w:lang w:val="en-US"/>
        </w:rPr>
        <w:lastRenderedPageBreak/>
        <w:t>MAIN PART</w:t>
      </w:r>
    </w:p>
    <w:p w14:paraId="0530B496" w14:textId="77777777" w:rsidR="004E5546" w:rsidRPr="003E52DE" w:rsidRDefault="004E5546" w:rsidP="004E5546">
      <w:pPr>
        <w:rPr>
          <w:b/>
          <w:lang w:val="en-US"/>
        </w:rPr>
      </w:pPr>
    </w:p>
    <w:p w14:paraId="388C8289" w14:textId="247E4B45" w:rsidR="004E5546" w:rsidRPr="003E52DE" w:rsidRDefault="004E5546" w:rsidP="00D07215">
      <w:pPr>
        <w:spacing w:line="360" w:lineRule="auto"/>
        <w:rPr>
          <w:b/>
          <w:lang w:val="en-US"/>
        </w:rPr>
      </w:pPr>
      <w:r w:rsidRPr="003E52DE">
        <w:rPr>
          <w:b/>
          <w:lang w:val="en-US"/>
        </w:rPr>
        <w:t>1 Choice of the research direction</w:t>
      </w:r>
    </w:p>
    <w:p w14:paraId="01788369" w14:textId="77777777" w:rsidR="00B01E7A" w:rsidRPr="00D02536" w:rsidRDefault="00B01E7A" w:rsidP="00D07215">
      <w:pPr>
        <w:spacing w:line="360" w:lineRule="auto"/>
        <w:rPr>
          <w:sz w:val="18"/>
          <w:lang w:val="en-US"/>
        </w:rPr>
      </w:pPr>
    </w:p>
    <w:p w14:paraId="07560B1F" w14:textId="1C1A692A" w:rsidR="004E5546" w:rsidRPr="003E52DE" w:rsidRDefault="004E5546" w:rsidP="00D07215">
      <w:pPr>
        <w:pStyle w:val="HTML"/>
        <w:spacing w:line="360" w:lineRule="auto"/>
        <w:ind w:firstLine="709"/>
        <w:jc w:val="both"/>
        <w:rPr>
          <w:rFonts w:ascii="Times New Roman" w:hAnsi="Times New Roman" w:cs="Times New Roman"/>
          <w:sz w:val="24"/>
          <w:szCs w:val="24"/>
          <w:lang w:val="en"/>
        </w:rPr>
      </w:pPr>
      <w:r w:rsidRPr="003E52DE">
        <w:rPr>
          <w:rFonts w:ascii="Times New Roman" w:hAnsi="Times New Roman" w:cs="Times New Roman"/>
          <w:sz w:val="24"/>
          <w:szCs w:val="24"/>
          <w:lang w:val="en"/>
        </w:rPr>
        <w:t xml:space="preserve">Currently, in all countries where a fire blight is detected, constant monitoring and control over the manifestation and disease spreading  [17, 18]. At the same time, priority is given to fast and accurate diagnostic methods - serological, molecular </w:t>
      </w:r>
      <w:proofErr w:type="spellStart"/>
      <w:r w:rsidRPr="003E52DE">
        <w:rPr>
          <w:rFonts w:ascii="Times New Roman" w:hAnsi="Times New Roman" w:cs="Times New Roman"/>
          <w:sz w:val="24"/>
          <w:szCs w:val="24"/>
          <w:lang w:val="en"/>
        </w:rPr>
        <w:t>genetic</w:t>
      </w:r>
      <w:proofErr w:type="spellEnd"/>
      <w:r w:rsidRPr="003E52DE">
        <w:rPr>
          <w:rFonts w:ascii="Times New Roman" w:hAnsi="Times New Roman" w:cs="Times New Roman"/>
          <w:sz w:val="24"/>
          <w:szCs w:val="24"/>
          <w:lang w:val="en"/>
        </w:rPr>
        <w:t>. In Europe and America, pathogen identification is carried out using molecular genetic methods, such as real-time PCR and sequencing [19, 20].</w:t>
      </w:r>
    </w:p>
    <w:p w14:paraId="0AF54BAE" w14:textId="3C413498" w:rsidR="004E5546" w:rsidRPr="003E52DE" w:rsidRDefault="004E5546" w:rsidP="00D07215">
      <w:pPr>
        <w:pStyle w:val="HTML"/>
        <w:spacing w:line="360" w:lineRule="auto"/>
        <w:ind w:firstLine="709"/>
        <w:jc w:val="both"/>
        <w:rPr>
          <w:rFonts w:ascii="Times New Roman" w:hAnsi="Times New Roman" w:cs="Times New Roman"/>
          <w:sz w:val="24"/>
          <w:szCs w:val="24"/>
          <w:lang w:val="en-US"/>
        </w:rPr>
      </w:pPr>
      <w:r w:rsidRPr="003E52DE">
        <w:rPr>
          <w:rFonts w:ascii="Times New Roman" w:hAnsi="Times New Roman" w:cs="Times New Roman"/>
          <w:sz w:val="24"/>
          <w:szCs w:val="24"/>
          <w:lang w:val="en"/>
        </w:rPr>
        <w:t>The fire blight control strategy in many countries provides for an integrated control system that includes sanitation, copper-based preparations and biological control agents [21-25].</w:t>
      </w:r>
    </w:p>
    <w:p w14:paraId="7F64FFA7" w14:textId="2C8B77DF" w:rsidR="004E5546" w:rsidRPr="003E52DE" w:rsidRDefault="004E5546" w:rsidP="00D07215">
      <w:pPr>
        <w:pStyle w:val="HTML"/>
        <w:spacing w:line="360" w:lineRule="auto"/>
        <w:ind w:firstLine="709"/>
        <w:jc w:val="both"/>
        <w:rPr>
          <w:rFonts w:ascii="Times New Roman" w:hAnsi="Times New Roman" w:cs="Times New Roman"/>
          <w:sz w:val="24"/>
          <w:szCs w:val="24"/>
          <w:lang w:val="en-US"/>
        </w:rPr>
      </w:pPr>
      <w:r w:rsidRPr="003E52DE">
        <w:rPr>
          <w:rFonts w:ascii="Times New Roman" w:hAnsi="Times New Roman" w:cs="Times New Roman"/>
          <w:sz w:val="24"/>
          <w:szCs w:val="24"/>
          <w:lang w:val="en"/>
        </w:rPr>
        <w:t>According to EU scientists, a long-term program to eliminate the pathogen is needed to develop effective control of fire blight. At the local level, it is important to know the symptoms of the manifestation of the disease, to determine the optimal timing for protective measures and to choose more effective chemical and biological preventive measures. The goal of the program is to reduce the pathogen population and damage rate to an economically viable threshold. A locally appropriate control strategy should be developed for each country [26].</w:t>
      </w:r>
    </w:p>
    <w:p w14:paraId="60B09D05" w14:textId="7D8278E1" w:rsidR="004E5546" w:rsidRPr="003E52DE" w:rsidRDefault="004E5546" w:rsidP="00D07215">
      <w:pPr>
        <w:pStyle w:val="HTML"/>
        <w:spacing w:line="360" w:lineRule="auto"/>
        <w:ind w:firstLine="709"/>
        <w:jc w:val="both"/>
        <w:rPr>
          <w:rFonts w:ascii="Times New Roman" w:hAnsi="Times New Roman" w:cs="Times New Roman"/>
          <w:sz w:val="24"/>
          <w:szCs w:val="24"/>
          <w:lang w:val="en"/>
        </w:rPr>
      </w:pPr>
      <w:r w:rsidRPr="003E52DE">
        <w:rPr>
          <w:rFonts w:ascii="Times New Roman" w:hAnsi="Times New Roman" w:cs="Times New Roman"/>
          <w:sz w:val="24"/>
          <w:szCs w:val="24"/>
          <w:lang w:val="en"/>
        </w:rPr>
        <w:t>In this regard, based on a study during 2015-2017 years the strategy to combat it was developed, including a set of measures aimed at reducing the infectious load in gardens, curbing the intensity of pathogen reproduction, and increasing plant resistance to disease (</w:t>
      </w:r>
      <w:r w:rsidR="00DA18D3" w:rsidRPr="003E52DE">
        <w:rPr>
          <w:rFonts w:ascii="Times New Roman" w:hAnsi="Times New Roman" w:cs="Times New Roman"/>
          <w:sz w:val="24"/>
          <w:szCs w:val="24"/>
          <w:lang w:val="en"/>
        </w:rPr>
        <w:t>Appendix A.1, Figure A</w:t>
      </w:r>
      <w:r w:rsidR="00772DB6" w:rsidRPr="003E52DE">
        <w:rPr>
          <w:rFonts w:ascii="Times New Roman" w:hAnsi="Times New Roman" w:cs="Times New Roman"/>
          <w:sz w:val="24"/>
          <w:szCs w:val="24"/>
          <w:lang w:val="en"/>
        </w:rPr>
        <w:t>.</w:t>
      </w:r>
      <w:r w:rsidRPr="003E52DE">
        <w:rPr>
          <w:rFonts w:ascii="Times New Roman" w:hAnsi="Times New Roman" w:cs="Times New Roman"/>
          <w:sz w:val="24"/>
          <w:szCs w:val="24"/>
          <w:lang w:val="en"/>
        </w:rPr>
        <w:t>1</w:t>
      </w:r>
      <w:r w:rsidR="00DA18D3" w:rsidRPr="003E52DE">
        <w:rPr>
          <w:rFonts w:ascii="Times New Roman" w:hAnsi="Times New Roman" w:cs="Times New Roman"/>
          <w:sz w:val="24"/>
          <w:szCs w:val="24"/>
          <w:lang w:val="en"/>
        </w:rPr>
        <w:t>.1</w:t>
      </w:r>
      <w:r w:rsidRPr="003E52DE">
        <w:rPr>
          <w:rFonts w:ascii="Times New Roman" w:hAnsi="Times New Roman" w:cs="Times New Roman"/>
          <w:sz w:val="24"/>
          <w:szCs w:val="24"/>
          <w:lang w:val="en"/>
        </w:rPr>
        <w:t>).</w:t>
      </w:r>
    </w:p>
    <w:p w14:paraId="7284A7E6" w14:textId="77777777" w:rsidR="004E5546" w:rsidRPr="003E52DE" w:rsidRDefault="004E5546" w:rsidP="00D07215">
      <w:pPr>
        <w:pStyle w:val="10"/>
        <w:spacing w:line="360" w:lineRule="auto"/>
        <w:rPr>
          <w:color w:val="000000"/>
          <w:lang w:val="en-US"/>
        </w:rPr>
      </w:pPr>
      <w:r w:rsidRPr="003E52DE">
        <w:rPr>
          <w:color w:val="000000"/>
          <w:lang w:val="en-US"/>
        </w:rPr>
        <w:t xml:space="preserve">The effectiveness of our strategy for controlling a </w:t>
      </w:r>
      <w:proofErr w:type="spellStart"/>
      <w:r w:rsidRPr="003E52DE">
        <w:rPr>
          <w:color w:val="000000"/>
          <w:lang w:val="en-US"/>
        </w:rPr>
        <w:t>fireblight</w:t>
      </w:r>
      <w:proofErr w:type="spellEnd"/>
      <w:r w:rsidRPr="003E52DE">
        <w:rPr>
          <w:color w:val="000000"/>
          <w:lang w:val="en-US"/>
        </w:rPr>
        <w:t xml:space="preserve"> (Fire blight) in the hotbeds of infection will depend on the correct selection of the treatment time, the use of effective chemical and biological preparations, plant growth regulators, and swift and accurate diagnosis. </w:t>
      </w:r>
    </w:p>
    <w:p w14:paraId="662A0FA6" w14:textId="11644BE6" w:rsidR="004E5546" w:rsidRPr="003E52DE" w:rsidRDefault="004E5546" w:rsidP="00D07215">
      <w:pPr>
        <w:pStyle w:val="HTML"/>
        <w:spacing w:line="360" w:lineRule="auto"/>
        <w:ind w:firstLine="709"/>
        <w:jc w:val="both"/>
        <w:rPr>
          <w:rFonts w:ascii="Times New Roman" w:hAnsi="Times New Roman" w:cs="Times New Roman"/>
          <w:sz w:val="24"/>
          <w:szCs w:val="24"/>
          <w:lang w:val="en-US"/>
        </w:rPr>
      </w:pPr>
      <w:r w:rsidRPr="003E52DE">
        <w:rPr>
          <w:rFonts w:ascii="Times New Roman" w:hAnsi="Times New Roman" w:cs="Times New Roman"/>
          <w:sz w:val="24"/>
          <w:szCs w:val="24"/>
          <w:lang w:val="en"/>
        </w:rPr>
        <w:t xml:space="preserve">Taking into account the high harmfulness of the South American tomato moth, which becomes a permanent quarantine object in the vegetable </w:t>
      </w:r>
      <w:proofErr w:type="spellStart"/>
      <w:r w:rsidRPr="003E52DE">
        <w:rPr>
          <w:rFonts w:ascii="Times New Roman" w:hAnsi="Times New Roman" w:cs="Times New Roman"/>
          <w:sz w:val="24"/>
          <w:szCs w:val="24"/>
          <w:lang w:val="en"/>
        </w:rPr>
        <w:t>agrocenosis</w:t>
      </w:r>
      <w:proofErr w:type="spellEnd"/>
      <w:r w:rsidRPr="003E52DE">
        <w:rPr>
          <w:rFonts w:ascii="Times New Roman" w:hAnsi="Times New Roman" w:cs="Times New Roman"/>
          <w:sz w:val="24"/>
          <w:szCs w:val="24"/>
          <w:lang w:val="en"/>
        </w:rPr>
        <w:t xml:space="preserve"> of the republic, regular monitoring of its distribution and the development of a pest control strategy is an urgent problem. If we take into account that already in the first year of its detection in some farms of Turkestan and other regions, tomato damage reached 80-100%, then there is no doubt that it is necessary to conduct research to study the </w:t>
      </w:r>
      <w:proofErr w:type="spellStart"/>
      <w:r w:rsidRPr="003E52DE">
        <w:rPr>
          <w:rFonts w:ascii="Times New Roman" w:hAnsi="Times New Roman" w:cs="Times New Roman"/>
          <w:sz w:val="24"/>
          <w:szCs w:val="24"/>
          <w:lang w:val="en"/>
        </w:rPr>
        <w:t>phytophage</w:t>
      </w:r>
      <w:proofErr w:type="spellEnd"/>
      <w:r w:rsidRPr="003E52DE">
        <w:rPr>
          <w:rFonts w:ascii="Times New Roman" w:hAnsi="Times New Roman" w:cs="Times New Roman"/>
          <w:sz w:val="24"/>
          <w:szCs w:val="24"/>
          <w:lang w:val="en"/>
        </w:rPr>
        <w:t xml:space="preserve"> and develop effective control measures [27].</w:t>
      </w:r>
      <w:r w:rsidR="00754799" w:rsidRPr="003E52DE">
        <w:rPr>
          <w:rFonts w:ascii="Times New Roman" w:hAnsi="Times New Roman" w:cs="Times New Roman"/>
          <w:sz w:val="24"/>
          <w:szCs w:val="24"/>
          <w:lang w:val="en"/>
        </w:rPr>
        <w:t xml:space="preserve"> </w:t>
      </w:r>
      <w:r w:rsidRPr="003E52DE">
        <w:rPr>
          <w:rFonts w:ascii="Times New Roman" w:hAnsi="Times New Roman" w:cs="Times New Roman"/>
          <w:sz w:val="24"/>
          <w:szCs w:val="24"/>
          <w:lang w:val="en"/>
        </w:rPr>
        <w:t>The ultimate goal is to prevent the massive spread of the quarantine pest, and at the same time, in the light of modern requirements, it is necessary to develop a biologized system of tomato protection, ensuring the ecological purity of the grown products used by the population fresh. An attempt to solve these problems served as the basis for choosing the direction of research and writing this project with the implementation of a set of tasks set out above.</w:t>
      </w:r>
    </w:p>
    <w:p w14:paraId="76A73F20" w14:textId="4FC06948" w:rsidR="004E5546" w:rsidRPr="003E52DE" w:rsidRDefault="00754799" w:rsidP="00D07215">
      <w:pPr>
        <w:pStyle w:val="HTML"/>
        <w:spacing w:line="360" w:lineRule="auto"/>
        <w:ind w:firstLine="709"/>
        <w:rPr>
          <w:rFonts w:ascii="Times New Roman" w:hAnsi="Times New Roman" w:cs="Times New Roman"/>
          <w:sz w:val="24"/>
          <w:szCs w:val="24"/>
          <w:lang w:val="en-US"/>
        </w:rPr>
      </w:pPr>
      <w:r w:rsidRPr="003E52DE">
        <w:rPr>
          <w:rFonts w:ascii="Times New Roman" w:hAnsi="Times New Roman" w:cs="Times New Roman"/>
          <w:sz w:val="24"/>
          <w:szCs w:val="24"/>
          <w:lang w:val="en"/>
        </w:rPr>
        <w:lastRenderedPageBreak/>
        <w:t xml:space="preserve">Today, all </w:t>
      </w:r>
      <w:r w:rsidR="004E5546" w:rsidRPr="003E52DE">
        <w:rPr>
          <w:rFonts w:ascii="Times New Roman" w:hAnsi="Times New Roman" w:cs="Times New Roman"/>
          <w:sz w:val="24"/>
          <w:szCs w:val="24"/>
          <w:lang w:val="en"/>
        </w:rPr>
        <w:t xml:space="preserve"> information that forms the basis for predicting pest threats is collected and processed almost manually. A promising direction for solving this problem is the use of the latest information technologies.</w:t>
      </w:r>
    </w:p>
    <w:p w14:paraId="092D9714" w14:textId="2393C7E0" w:rsidR="004E5546" w:rsidRPr="003E52DE" w:rsidRDefault="004E5546" w:rsidP="00D07215">
      <w:pPr>
        <w:pStyle w:val="HTML"/>
        <w:spacing w:line="360" w:lineRule="auto"/>
        <w:ind w:firstLine="709"/>
        <w:jc w:val="both"/>
        <w:rPr>
          <w:rFonts w:ascii="Times New Roman" w:hAnsi="Times New Roman" w:cs="Times New Roman"/>
          <w:sz w:val="24"/>
          <w:szCs w:val="24"/>
          <w:lang w:val="en"/>
        </w:rPr>
      </w:pPr>
      <w:r w:rsidRPr="003E52DE">
        <w:rPr>
          <w:rFonts w:ascii="Times New Roman" w:hAnsi="Times New Roman" w:cs="Times New Roman"/>
          <w:sz w:val="24"/>
          <w:szCs w:val="24"/>
          <w:lang w:val="en"/>
        </w:rPr>
        <w:t xml:space="preserve">Thus, the German Center for Technical Cooperation (CTZ) to identify breeding areas and locust control in Africa, according to data obtained from the Landsat, SPOT and </w:t>
      </w:r>
      <w:proofErr w:type="spellStart"/>
      <w:r w:rsidRPr="003E52DE">
        <w:rPr>
          <w:rFonts w:ascii="Times New Roman" w:hAnsi="Times New Roman" w:cs="Times New Roman"/>
          <w:sz w:val="24"/>
          <w:szCs w:val="24"/>
          <w:lang w:val="en"/>
        </w:rPr>
        <w:t>Meteosat</w:t>
      </w:r>
      <w:proofErr w:type="spellEnd"/>
      <w:r w:rsidRPr="003E52DE">
        <w:rPr>
          <w:rFonts w:ascii="Times New Roman" w:hAnsi="Times New Roman" w:cs="Times New Roman"/>
          <w:sz w:val="24"/>
          <w:szCs w:val="24"/>
          <w:lang w:val="en"/>
        </w:rPr>
        <w:t xml:space="preserve"> satellites, created maps for the </w:t>
      </w:r>
      <w:proofErr w:type="spellStart"/>
      <w:r w:rsidRPr="003E52DE">
        <w:rPr>
          <w:rFonts w:ascii="Times New Roman" w:hAnsi="Times New Roman" w:cs="Times New Roman"/>
          <w:sz w:val="24"/>
          <w:szCs w:val="24"/>
          <w:lang w:val="en"/>
        </w:rPr>
        <w:t>Tokar</w:t>
      </w:r>
      <w:proofErr w:type="spellEnd"/>
      <w:r w:rsidRPr="003E52DE">
        <w:rPr>
          <w:rFonts w:ascii="Times New Roman" w:hAnsi="Times New Roman" w:cs="Times New Roman"/>
          <w:sz w:val="24"/>
          <w:szCs w:val="24"/>
          <w:lang w:val="en"/>
        </w:rPr>
        <w:t xml:space="preserve"> delta (Sudan) and some territories of Mali and Mauritania, which allowed specialists predict reliably nearly all locust breeding areas without costly ground surveys. In developed countries, drones are used to treat rice fields, soybeans and wheat against pests [28], to determine the health status of citrus trees [29], to establish the total biomass and rice yield [30], to combat weeds, pests and diseases [31,32 ].</w:t>
      </w:r>
    </w:p>
    <w:p w14:paraId="350995D6" w14:textId="7767923F" w:rsidR="004E5546" w:rsidRPr="003E52DE" w:rsidRDefault="004E5546" w:rsidP="00D07215">
      <w:pPr>
        <w:pStyle w:val="HTML"/>
        <w:spacing w:line="360" w:lineRule="auto"/>
        <w:ind w:firstLine="709"/>
        <w:jc w:val="both"/>
        <w:rPr>
          <w:rFonts w:ascii="Times New Roman" w:hAnsi="Times New Roman" w:cs="Times New Roman"/>
          <w:sz w:val="24"/>
          <w:szCs w:val="24"/>
          <w:lang w:val="en"/>
        </w:rPr>
      </w:pPr>
      <w:r w:rsidRPr="003E52DE">
        <w:rPr>
          <w:rFonts w:ascii="Times New Roman" w:hAnsi="Times New Roman" w:cs="Times New Roman"/>
          <w:sz w:val="24"/>
          <w:szCs w:val="24"/>
          <w:lang w:val="en"/>
        </w:rPr>
        <w:t>In the republic, 800-900 tons of highly toxic insecticides are used per year to control locusts, which leads to significant environmental pollution, to the accumulation of both insecticides and their decay products in agricultural products.</w:t>
      </w:r>
    </w:p>
    <w:p w14:paraId="4BC5F5BA" w14:textId="5B626BBA" w:rsidR="004E5546" w:rsidRPr="003E52DE" w:rsidRDefault="004E5546" w:rsidP="00D07215">
      <w:pPr>
        <w:pStyle w:val="HTML"/>
        <w:spacing w:line="360" w:lineRule="auto"/>
        <w:ind w:firstLine="709"/>
        <w:jc w:val="both"/>
        <w:rPr>
          <w:rFonts w:ascii="Times New Roman" w:hAnsi="Times New Roman" w:cs="Times New Roman"/>
          <w:sz w:val="24"/>
          <w:szCs w:val="24"/>
          <w:lang w:val="en-US"/>
        </w:rPr>
      </w:pPr>
      <w:r w:rsidRPr="003E52DE">
        <w:rPr>
          <w:rFonts w:ascii="Times New Roman" w:hAnsi="Times New Roman" w:cs="Times New Roman"/>
          <w:sz w:val="24"/>
          <w:szCs w:val="24"/>
          <w:lang w:val="en"/>
        </w:rPr>
        <w:t xml:space="preserve">In the USA, B. </w:t>
      </w:r>
      <w:proofErr w:type="spellStart"/>
      <w:r w:rsidRPr="003E52DE">
        <w:rPr>
          <w:rFonts w:ascii="Times New Roman" w:hAnsi="Times New Roman" w:cs="Times New Roman"/>
          <w:sz w:val="24"/>
          <w:szCs w:val="24"/>
          <w:lang w:val="en"/>
        </w:rPr>
        <w:t>bassiana</w:t>
      </w:r>
      <w:proofErr w:type="spellEnd"/>
      <w:r w:rsidRPr="003E52DE">
        <w:rPr>
          <w:rFonts w:ascii="Times New Roman" w:hAnsi="Times New Roman" w:cs="Times New Roman"/>
          <w:sz w:val="24"/>
          <w:szCs w:val="24"/>
          <w:lang w:val="en"/>
        </w:rPr>
        <w:t xml:space="preserve"> has been used as the basis for two experimental anti-locust drugs - </w:t>
      </w:r>
      <w:proofErr w:type="spellStart"/>
      <w:r w:rsidRPr="003E52DE">
        <w:rPr>
          <w:rFonts w:ascii="Times New Roman" w:hAnsi="Times New Roman" w:cs="Times New Roman"/>
          <w:sz w:val="24"/>
          <w:szCs w:val="24"/>
          <w:lang w:val="en"/>
        </w:rPr>
        <w:t>Mycocide</w:t>
      </w:r>
      <w:proofErr w:type="spellEnd"/>
      <w:r w:rsidRPr="003E52DE">
        <w:rPr>
          <w:rFonts w:ascii="Times New Roman" w:hAnsi="Times New Roman" w:cs="Times New Roman"/>
          <w:sz w:val="24"/>
          <w:szCs w:val="24"/>
          <w:lang w:val="en"/>
        </w:rPr>
        <w:t xml:space="preserve"> GH® and </w:t>
      </w:r>
      <w:proofErr w:type="spellStart"/>
      <w:r w:rsidRPr="003E52DE">
        <w:rPr>
          <w:rFonts w:ascii="Times New Roman" w:hAnsi="Times New Roman" w:cs="Times New Roman"/>
          <w:sz w:val="24"/>
          <w:szCs w:val="24"/>
          <w:lang w:val="en"/>
        </w:rPr>
        <w:t>Mycotrol</w:t>
      </w:r>
      <w:proofErr w:type="spellEnd"/>
      <w:r w:rsidRPr="003E52DE">
        <w:rPr>
          <w:rFonts w:ascii="Times New Roman" w:hAnsi="Times New Roman" w:cs="Times New Roman"/>
          <w:sz w:val="24"/>
          <w:szCs w:val="24"/>
          <w:lang w:val="en"/>
        </w:rPr>
        <w:t>®. To date, the assortment of foreign mycoinsecticides for locust control includes 11 items [33,34].</w:t>
      </w:r>
    </w:p>
    <w:p w14:paraId="0470C940" w14:textId="69CBAD89" w:rsidR="004E5546" w:rsidRPr="003E52DE" w:rsidRDefault="004E5546" w:rsidP="00D07215">
      <w:pPr>
        <w:pStyle w:val="HTML"/>
        <w:spacing w:line="360" w:lineRule="auto"/>
        <w:ind w:firstLine="709"/>
        <w:jc w:val="both"/>
        <w:rPr>
          <w:rFonts w:ascii="Times New Roman" w:hAnsi="Times New Roman" w:cs="Times New Roman"/>
          <w:sz w:val="24"/>
          <w:szCs w:val="24"/>
          <w:lang w:val="en-US"/>
        </w:rPr>
      </w:pPr>
      <w:r w:rsidRPr="003E52DE">
        <w:rPr>
          <w:rFonts w:ascii="Times New Roman" w:hAnsi="Times New Roman" w:cs="Times New Roman"/>
          <w:sz w:val="24"/>
          <w:szCs w:val="24"/>
          <w:lang w:val="en"/>
        </w:rPr>
        <w:t xml:space="preserve">Kazakh Research Institute of Plant Protection and Quarantine </w:t>
      </w:r>
      <w:r w:rsidRPr="003E52DE">
        <w:rPr>
          <w:rFonts w:ascii="Times New Roman" w:hAnsi="Times New Roman" w:cs="Times New Roman"/>
          <w:sz w:val="24"/>
          <w:szCs w:val="24"/>
          <w:lang w:val="en-US"/>
        </w:rPr>
        <w:t>named by</w:t>
      </w:r>
      <w:r w:rsidRPr="003E52DE">
        <w:rPr>
          <w:rFonts w:ascii="Times New Roman" w:hAnsi="Times New Roman" w:cs="Times New Roman"/>
          <w:sz w:val="24"/>
          <w:szCs w:val="24"/>
          <w:lang w:val="en"/>
        </w:rPr>
        <w:t xml:space="preserve"> </w:t>
      </w:r>
      <w:proofErr w:type="spellStart"/>
      <w:r w:rsidRPr="003E52DE">
        <w:rPr>
          <w:rFonts w:ascii="Times New Roman" w:hAnsi="Times New Roman" w:cs="Times New Roman"/>
          <w:sz w:val="24"/>
          <w:szCs w:val="24"/>
          <w:lang w:val="en"/>
        </w:rPr>
        <w:t>Zh</w:t>
      </w:r>
      <w:proofErr w:type="spellEnd"/>
      <w:r w:rsidRPr="003E52DE">
        <w:rPr>
          <w:rFonts w:ascii="Times New Roman" w:hAnsi="Times New Roman" w:cs="Times New Roman"/>
          <w:sz w:val="24"/>
          <w:szCs w:val="24"/>
          <w:lang w:val="en"/>
        </w:rPr>
        <w:t xml:space="preserve">. </w:t>
      </w:r>
      <w:proofErr w:type="spellStart"/>
      <w:r w:rsidRPr="003E52DE">
        <w:rPr>
          <w:rFonts w:ascii="Times New Roman" w:hAnsi="Times New Roman" w:cs="Times New Roman"/>
          <w:sz w:val="24"/>
          <w:szCs w:val="24"/>
          <w:lang w:val="en"/>
        </w:rPr>
        <w:t>Zhiembaeva</w:t>
      </w:r>
      <w:proofErr w:type="spellEnd"/>
      <w:r w:rsidRPr="003E52DE">
        <w:rPr>
          <w:rFonts w:ascii="Times New Roman" w:hAnsi="Times New Roman" w:cs="Times New Roman"/>
          <w:sz w:val="24"/>
          <w:szCs w:val="24"/>
          <w:lang w:val="en"/>
        </w:rPr>
        <w:t xml:space="preserve"> also developed and registered 2 biological products </w:t>
      </w:r>
      <w:proofErr w:type="spellStart"/>
      <w:r w:rsidRPr="003E52DE">
        <w:rPr>
          <w:rFonts w:ascii="Times New Roman" w:hAnsi="Times New Roman" w:cs="Times New Roman"/>
          <w:sz w:val="24"/>
          <w:szCs w:val="24"/>
          <w:lang w:val="en"/>
        </w:rPr>
        <w:t>Mikolar</w:t>
      </w:r>
      <w:proofErr w:type="spellEnd"/>
      <w:r w:rsidRPr="003E52DE">
        <w:rPr>
          <w:rFonts w:ascii="Times New Roman" w:hAnsi="Times New Roman" w:cs="Times New Roman"/>
          <w:sz w:val="24"/>
          <w:szCs w:val="24"/>
          <w:lang w:val="en"/>
        </w:rPr>
        <w:t xml:space="preserve">-M and </w:t>
      </w:r>
      <w:proofErr w:type="spellStart"/>
      <w:r w:rsidRPr="003E52DE">
        <w:rPr>
          <w:rFonts w:ascii="Times New Roman" w:hAnsi="Times New Roman" w:cs="Times New Roman"/>
          <w:sz w:val="24"/>
          <w:szCs w:val="24"/>
          <w:lang w:val="en"/>
        </w:rPr>
        <w:t>Mikolar</w:t>
      </w:r>
      <w:proofErr w:type="spellEnd"/>
      <w:r w:rsidRPr="003E52DE">
        <w:rPr>
          <w:rFonts w:ascii="Times New Roman" w:hAnsi="Times New Roman" w:cs="Times New Roman"/>
          <w:sz w:val="24"/>
          <w:szCs w:val="24"/>
          <w:lang w:val="en"/>
        </w:rPr>
        <w:t xml:space="preserve">-V based on entomopathogenic fungi of the genera Beauveria and </w:t>
      </w:r>
      <w:proofErr w:type="spellStart"/>
      <w:r w:rsidRPr="003E52DE">
        <w:rPr>
          <w:rFonts w:ascii="Times New Roman" w:hAnsi="Times New Roman" w:cs="Times New Roman"/>
          <w:sz w:val="24"/>
          <w:szCs w:val="24"/>
          <w:lang w:val="en"/>
        </w:rPr>
        <w:t>Metarhizium</w:t>
      </w:r>
      <w:proofErr w:type="spellEnd"/>
      <w:r w:rsidRPr="003E52DE">
        <w:rPr>
          <w:rFonts w:ascii="Times New Roman" w:hAnsi="Times New Roman" w:cs="Times New Roman"/>
          <w:sz w:val="24"/>
          <w:szCs w:val="24"/>
          <w:lang w:val="en"/>
        </w:rPr>
        <w:t>. However, it should be recognized that, taking into account the registered drugs, their quantity does not meet the production needs.</w:t>
      </w:r>
    </w:p>
    <w:p w14:paraId="75E54635" w14:textId="77777777" w:rsidR="004E5546" w:rsidRPr="003E52DE" w:rsidRDefault="004E5546" w:rsidP="00D07215">
      <w:pPr>
        <w:pStyle w:val="HTML"/>
        <w:spacing w:line="360" w:lineRule="auto"/>
        <w:ind w:firstLine="709"/>
        <w:jc w:val="both"/>
        <w:rPr>
          <w:rFonts w:ascii="Times New Roman" w:hAnsi="Times New Roman" w:cs="Times New Roman"/>
          <w:sz w:val="24"/>
          <w:szCs w:val="24"/>
          <w:lang w:val="en-US"/>
        </w:rPr>
      </w:pPr>
    </w:p>
    <w:p w14:paraId="77C354AA" w14:textId="26CEEC05" w:rsidR="004E5546" w:rsidRPr="00D02536" w:rsidRDefault="00D02536" w:rsidP="00D07215">
      <w:pPr>
        <w:pStyle w:val="10"/>
        <w:widowControl w:val="0"/>
        <w:shd w:val="clear" w:color="auto" w:fill="FFFFFF"/>
        <w:spacing w:line="360" w:lineRule="auto"/>
        <w:jc w:val="left"/>
        <w:rPr>
          <w:b/>
          <w:color w:val="000000"/>
          <w:lang w:val="en-US"/>
        </w:rPr>
      </w:pPr>
      <w:r>
        <w:rPr>
          <w:b/>
          <w:color w:val="000000"/>
          <w:lang w:val="en-US"/>
        </w:rPr>
        <w:t>2</w:t>
      </w:r>
      <w:r w:rsidR="004E5546" w:rsidRPr="00D02536">
        <w:rPr>
          <w:b/>
          <w:color w:val="000000"/>
          <w:lang w:val="en-US"/>
        </w:rPr>
        <w:t xml:space="preserve"> Research Methodology </w:t>
      </w:r>
    </w:p>
    <w:p w14:paraId="1B93EFE0" w14:textId="77777777" w:rsidR="004E5546" w:rsidRPr="003E52DE" w:rsidRDefault="004E5546" w:rsidP="00D07215">
      <w:pPr>
        <w:pStyle w:val="10"/>
        <w:widowControl w:val="0"/>
        <w:shd w:val="clear" w:color="auto" w:fill="FFFFFF"/>
        <w:jc w:val="left"/>
        <w:rPr>
          <w:color w:val="000000"/>
          <w:lang w:val="en-US"/>
        </w:rPr>
      </w:pPr>
    </w:p>
    <w:p w14:paraId="1566306E" w14:textId="45CD6159" w:rsidR="004E5546" w:rsidRPr="003E52DE" w:rsidRDefault="004E5546" w:rsidP="00D07215">
      <w:pPr>
        <w:pStyle w:val="HTML"/>
        <w:spacing w:line="360" w:lineRule="auto"/>
        <w:ind w:firstLine="709"/>
        <w:jc w:val="both"/>
        <w:rPr>
          <w:rFonts w:ascii="Times New Roman" w:hAnsi="Times New Roman" w:cs="Times New Roman"/>
          <w:color w:val="000000"/>
          <w:sz w:val="24"/>
          <w:szCs w:val="24"/>
          <w:lang w:val="en-US"/>
        </w:rPr>
      </w:pPr>
      <w:r w:rsidRPr="003E52DE">
        <w:rPr>
          <w:rFonts w:ascii="Times New Roman" w:hAnsi="Times New Roman" w:cs="Times New Roman"/>
          <w:sz w:val="24"/>
          <w:szCs w:val="24"/>
          <w:lang w:val="en"/>
        </w:rPr>
        <w:t xml:space="preserve">Monitoring of perennial fruit plantations in the farms of Almaty, </w:t>
      </w:r>
      <w:proofErr w:type="spellStart"/>
      <w:r w:rsidRPr="003E52DE">
        <w:rPr>
          <w:rFonts w:ascii="Times New Roman" w:hAnsi="Times New Roman" w:cs="Times New Roman"/>
          <w:sz w:val="24"/>
          <w:szCs w:val="24"/>
          <w:lang w:val="en"/>
        </w:rPr>
        <w:t>Zhambyl</w:t>
      </w:r>
      <w:proofErr w:type="spellEnd"/>
      <w:r w:rsidRPr="003E52DE">
        <w:rPr>
          <w:rFonts w:ascii="Times New Roman" w:hAnsi="Times New Roman" w:cs="Times New Roman"/>
          <w:sz w:val="24"/>
          <w:szCs w:val="24"/>
          <w:lang w:val="en"/>
        </w:rPr>
        <w:t xml:space="preserve"> and Turkestan regions in order to identify foci of fire blight was carried out by examining and establishing the spread and degree of development of the disease in accordance with the methodological instructions </w:t>
      </w:r>
      <w:r w:rsidRPr="003E52DE">
        <w:rPr>
          <w:rFonts w:ascii="Times New Roman" w:hAnsi="Times New Roman" w:cs="Times New Roman"/>
          <w:color w:val="000000"/>
          <w:sz w:val="24"/>
          <w:szCs w:val="24"/>
          <w:lang w:val="en-US"/>
        </w:rPr>
        <w:t xml:space="preserve"> [35-36].</w:t>
      </w:r>
    </w:p>
    <w:p w14:paraId="0C5CAD74" w14:textId="731C617B" w:rsidR="004E5546" w:rsidRPr="003E52DE" w:rsidRDefault="004E5546" w:rsidP="00D07215">
      <w:pPr>
        <w:pStyle w:val="HTML"/>
        <w:spacing w:line="360" w:lineRule="auto"/>
        <w:ind w:firstLine="709"/>
        <w:rPr>
          <w:rFonts w:ascii="Times New Roman" w:hAnsi="Times New Roman" w:cs="Times New Roman"/>
          <w:sz w:val="24"/>
          <w:szCs w:val="24"/>
          <w:lang w:val="en"/>
        </w:rPr>
      </w:pPr>
      <w:r w:rsidRPr="003E52DE">
        <w:rPr>
          <w:rFonts w:ascii="Times New Roman" w:hAnsi="Times New Roman" w:cs="Times New Roman"/>
          <w:sz w:val="24"/>
          <w:szCs w:val="24"/>
          <w:lang w:val="en"/>
        </w:rPr>
        <w:t>Isolation and identification of fire blight was carried out in laboratory conditions according to the guidelines [37,38].</w:t>
      </w:r>
    </w:p>
    <w:p w14:paraId="5A76E52D" w14:textId="22D496D5" w:rsidR="004E5546" w:rsidRPr="003E52DE" w:rsidRDefault="004E5546" w:rsidP="00D07215">
      <w:pPr>
        <w:pStyle w:val="HTML"/>
        <w:spacing w:line="360" w:lineRule="auto"/>
        <w:ind w:firstLine="709"/>
        <w:rPr>
          <w:rFonts w:ascii="Times New Roman" w:hAnsi="Times New Roman" w:cs="Times New Roman"/>
          <w:sz w:val="24"/>
          <w:szCs w:val="24"/>
          <w:lang w:val="en-US"/>
        </w:rPr>
      </w:pPr>
      <w:r w:rsidRPr="003E52DE">
        <w:rPr>
          <w:rFonts w:ascii="Times New Roman" w:hAnsi="Times New Roman" w:cs="Times New Roman"/>
          <w:sz w:val="24"/>
          <w:szCs w:val="24"/>
          <w:lang w:val="en"/>
        </w:rPr>
        <w:t xml:space="preserve">Molecular genetic study of local strains of Erwinia </w:t>
      </w:r>
      <w:proofErr w:type="spellStart"/>
      <w:r w:rsidRPr="003E52DE">
        <w:rPr>
          <w:rFonts w:ascii="Times New Roman" w:hAnsi="Times New Roman" w:cs="Times New Roman"/>
          <w:sz w:val="24"/>
          <w:szCs w:val="24"/>
          <w:lang w:val="en"/>
        </w:rPr>
        <w:t>amylovora</w:t>
      </w:r>
      <w:proofErr w:type="spellEnd"/>
      <w:r w:rsidRPr="003E52DE">
        <w:rPr>
          <w:rFonts w:ascii="Times New Roman" w:hAnsi="Times New Roman" w:cs="Times New Roman"/>
          <w:sz w:val="24"/>
          <w:szCs w:val="24"/>
          <w:lang w:val="en"/>
        </w:rPr>
        <w:t xml:space="preserve"> was carried out according to the protocols of manufacturers and methods (Appendix </w:t>
      </w:r>
      <w:r w:rsidR="00DA18D3" w:rsidRPr="003E52DE">
        <w:rPr>
          <w:rFonts w:ascii="Times New Roman" w:hAnsi="Times New Roman" w:cs="Times New Roman"/>
          <w:sz w:val="24"/>
          <w:szCs w:val="24"/>
          <w:lang w:val="en"/>
        </w:rPr>
        <w:t>A.2</w:t>
      </w:r>
      <w:r w:rsidRPr="003E52DE">
        <w:rPr>
          <w:rFonts w:ascii="Times New Roman" w:hAnsi="Times New Roman" w:cs="Times New Roman"/>
          <w:sz w:val="24"/>
          <w:szCs w:val="24"/>
          <w:lang w:val="en"/>
        </w:rPr>
        <w:t>) [39-43].</w:t>
      </w:r>
    </w:p>
    <w:p w14:paraId="1E42C55E" w14:textId="50AB397A" w:rsidR="004E5546" w:rsidRPr="003E52DE" w:rsidRDefault="004E5546" w:rsidP="00D07215">
      <w:pPr>
        <w:pStyle w:val="HTML"/>
        <w:spacing w:line="360" w:lineRule="auto"/>
        <w:ind w:firstLine="709"/>
        <w:jc w:val="both"/>
        <w:rPr>
          <w:rFonts w:ascii="Times New Roman" w:hAnsi="Times New Roman" w:cs="Times New Roman"/>
          <w:sz w:val="24"/>
          <w:szCs w:val="24"/>
          <w:lang w:val="en-US"/>
        </w:rPr>
      </w:pPr>
      <w:r w:rsidRPr="003E52DE">
        <w:rPr>
          <w:rFonts w:ascii="Times New Roman" w:hAnsi="Times New Roman" w:cs="Times New Roman"/>
          <w:sz w:val="24"/>
          <w:szCs w:val="24"/>
          <w:lang w:val="en"/>
        </w:rPr>
        <w:t xml:space="preserve">Evaluation of the bactericidal properties of drugs (fungicides, biological products, growth regulators) was carried out in laboratory conditions on local strains of the bacterium E. </w:t>
      </w:r>
      <w:proofErr w:type="spellStart"/>
      <w:r w:rsidRPr="003E52DE">
        <w:rPr>
          <w:rFonts w:ascii="Times New Roman" w:hAnsi="Times New Roman" w:cs="Times New Roman"/>
          <w:sz w:val="24"/>
          <w:szCs w:val="24"/>
          <w:lang w:val="en"/>
        </w:rPr>
        <w:lastRenderedPageBreak/>
        <w:t>amylovora</w:t>
      </w:r>
      <w:proofErr w:type="spellEnd"/>
      <w:r w:rsidRPr="003E52DE">
        <w:rPr>
          <w:rFonts w:ascii="Times New Roman" w:hAnsi="Times New Roman" w:cs="Times New Roman"/>
          <w:sz w:val="24"/>
          <w:szCs w:val="24"/>
          <w:lang w:val="en"/>
        </w:rPr>
        <w:t>, the causative agent of a bacterial burn, by the method of holes according to the guidelines [44].</w:t>
      </w:r>
    </w:p>
    <w:p w14:paraId="029A6EB6" w14:textId="53C8DDD4" w:rsidR="004E5546" w:rsidRPr="003E52DE" w:rsidRDefault="004E5546" w:rsidP="00D07215">
      <w:pPr>
        <w:pStyle w:val="HTML"/>
        <w:spacing w:line="360" w:lineRule="auto"/>
        <w:ind w:firstLine="709"/>
        <w:jc w:val="both"/>
        <w:rPr>
          <w:rFonts w:ascii="Times New Roman" w:hAnsi="Times New Roman" w:cs="Times New Roman"/>
          <w:sz w:val="24"/>
          <w:szCs w:val="24"/>
          <w:lang w:val="en"/>
        </w:rPr>
      </w:pPr>
      <w:r w:rsidRPr="003E52DE">
        <w:rPr>
          <w:rFonts w:ascii="Times New Roman" w:hAnsi="Times New Roman" w:cs="Times New Roman"/>
          <w:sz w:val="24"/>
          <w:szCs w:val="24"/>
          <w:lang w:val="en"/>
        </w:rPr>
        <w:t>The testing of chemical and biological preparations, microelements and growth regulators in gardens in the field was carried out according to the methodological instructions</w:t>
      </w:r>
      <w:r w:rsidR="00DA6E91" w:rsidRPr="003E52DE">
        <w:rPr>
          <w:rFonts w:ascii="Times New Roman" w:hAnsi="Times New Roman" w:cs="Times New Roman"/>
          <w:sz w:val="24"/>
          <w:szCs w:val="24"/>
          <w:lang w:val="en"/>
        </w:rPr>
        <w:t xml:space="preserve"> [45]</w:t>
      </w:r>
      <w:r w:rsidRPr="003E52DE">
        <w:rPr>
          <w:rFonts w:ascii="Times New Roman" w:hAnsi="Times New Roman" w:cs="Times New Roman"/>
          <w:sz w:val="24"/>
          <w:szCs w:val="24"/>
          <w:lang w:val="en"/>
        </w:rPr>
        <w:t>.</w:t>
      </w:r>
    </w:p>
    <w:p w14:paraId="7995DB22" w14:textId="5BF2E60E" w:rsidR="004E5546" w:rsidRPr="003E52DE" w:rsidRDefault="004E5546" w:rsidP="00D07215">
      <w:pPr>
        <w:pStyle w:val="HTML"/>
        <w:spacing w:line="360" w:lineRule="auto"/>
        <w:ind w:firstLine="709"/>
        <w:jc w:val="both"/>
        <w:rPr>
          <w:rFonts w:ascii="Times New Roman" w:hAnsi="Times New Roman" w:cs="Times New Roman"/>
          <w:sz w:val="24"/>
          <w:szCs w:val="24"/>
          <w:lang w:val="en"/>
        </w:rPr>
      </w:pPr>
      <w:r w:rsidRPr="003E52DE">
        <w:rPr>
          <w:rFonts w:ascii="Times New Roman" w:hAnsi="Times New Roman" w:cs="Times New Roman"/>
          <w:sz w:val="24"/>
          <w:szCs w:val="24"/>
          <w:lang w:val="en"/>
        </w:rPr>
        <w:t>The introduction of comprehensive measures to combat bacterial burns of fruit crops at the demonstration site was carried out in accordance with the methodological guidelines for production tests [4</w:t>
      </w:r>
      <w:r w:rsidR="00DA6E91" w:rsidRPr="003E52DE">
        <w:rPr>
          <w:rFonts w:ascii="Times New Roman" w:hAnsi="Times New Roman" w:cs="Times New Roman"/>
          <w:sz w:val="24"/>
          <w:szCs w:val="24"/>
          <w:lang w:val="en"/>
        </w:rPr>
        <w:t>6</w:t>
      </w:r>
      <w:r w:rsidRPr="003E52DE">
        <w:rPr>
          <w:rFonts w:ascii="Times New Roman" w:hAnsi="Times New Roman" w:cs="Times New Roman"/>
          <w:sz w:val="24"/>
          <w:szCs w:val="24"/>
          <w:lang w:val="en"/>
        </w:rPr>
        <w:t>].</w:t>
      </w:r>
    </w:p>
    <w:p w14:paraId="0504AF34" w14:textId="10709156" w:rsidR="004E5546" w:rsidRPr="003E52DE" w:rsidRDefault="004E5546" w:rsidP="00D07215">
      <w:pPr>
        <w:pStyle w:val="HTML"/>
        <w:spacing w:line="360" w:lineRule="auto"/>
        <w:ind w:firstLine="709"/>
        <w:jc w:val="both"/>
        <w:rPr>
          <w:rFonts w:ascii="Times New Roman" w:hAnsi="Times New Roman" w:cs="Times New Roman"/>
          <w:sz w:val="24"/>
          <w:szCs w:val="24"/>
          <w:lang w:val="en-US"/>
        </w:rPr>
      </w:pPr>
      <w:r w:rsidRPr="003E52DE">
        <w:rPr>
          <w:rFonts w:ascii="Times New Roman" w:hAnsi="Times New Roman" w:cs="Times New Roman"/>
          <w:sz w:val="24"/>
          <w:szCs w:val="24"/>
          <w:lang w:val="en"/>
        </w:rPr>
        <w:t xml:space="preserve">The monitoring of tomato plantations population by tomato moth and other harmful organisms was carried out both in open and closed ground. To study the biological characteristics of the development of </w:t>
      </w:r>
      <w:proofErr w:type="spellStart"/>
      <w:r w:rsidRPr="003E52DE">
        <w:rPr>
          <w:rFonts w:ascii="Times New Roman" w:hAnsi="Times New Roman" w:cs="Times New Roman"/>
          <w:sz w:val="24"/>
          <w:szCs w:val="24"/>
          <w:lang w:val="en"/>
        </w:rPr>
        <w:t>phytophage</w:t>
      </w:r>
      <w:proofErr w:type="spellEnd"/>
      <w:r w:rsidRPr="003E52DE">
        <w:rPr>
          <w:rFonts w:ascii="Times New Roman" w:hAnsi="Times New Roman" w:cs="Times New Roman"/>
          <w:sz w:val="24"/>
          <w:szCs w:val="24"/>
          <w:lang w:val="en"/>
        </w:rPr>
        <w:t xml:space="preserve"> and bioagents, the technology of their breeding, we used the methods generally accepted in agricultural entomology and recommended by individual authors [47</w:t>
      </w:r>
      <w:r w:rsidR="00DA6E91" w:rsidRPr="003E52DE">
        <w:rPr>
          <w:rFonts w:ascii="Times New Roman" w:hAnsi="Times New Roman" w:cs="Times New Roman"/>
          <w:sz w:val="24"/>
          <w:szCs w:val="24"/>
          <w:lang w:val="en"/>
        </w:rPr>
        <w:t>-</w:t>
      </w:r>
      <w:r w:rsidRPr="003E52DE">
        <w:rPr>
          <w:rFonts w:ascii="Times New Roman" w:hAnsi="Times New Roman" w:cs="Times New Roman"/>
          <w:sz w:val="24"/>
          <w:szCs w:val="24"/>
          <w:lang w:val="en"/>
        </w:rPr>
        <w:t>49]. The laboratory population of the tomato moth was kept in cages at a temperature of 24-28 ° C, a humidity of 60-70%, and 16 hours of light. The biological characteristics of the development of the tomato moth were studied by placing male and female pests in cages. Under the conditions of an experimental greenhouse, the effectiveness of not only bioagents, but also biological products, insecticides and pheromone traps against tomato moth was studied. Biological</w:t>
      </w:r>
      <w:r w:rsidR="00A772A5" w:rsidRPr="003E52DE">
        <w:rPr>
          <w:rFonts w:ascii="Times New Roman" w:hAnsi="Times New Roman" w:cs="Times New Roman"/>
          <w:sz w:val="24"/>
          <w:szCs w:val="24"/>
          <w:lang w:val="en"/>
        </w:rPr>
        <w:t xml:space="preserve"> efficiency was determined by </w:t>
      </w:r>
      <w:r w:rsidRPr="003E52DE">
        <w:rPr>
          <w:rFonts w:ascii="Times New Roman" w:hAnsi="Times New Roman" w:cs="Times New Roman"/>
          <w:sz w:val="24"/>
          <w:szCs w:val="24"/>
          <w:lang w:val="en"/>
        </w:rPr>
        <w:t>Abbott formula [45].</w:t>
      </w:r>
    </w:p>
    <w:p w14:paraId="1FC20E12" w14:textId="3EB884A3" w:rsidR="004E5546" w:rsidRPr="003E52DE" w:rsidRDefault="004E5546" w:rsidP="00D07215">
      <w:pPr>
        <w:pStyle w:val="HTML"/>
        <w:spacing w:line="360" w:lineRule="auto"/>
        <w:ind w:firstLine="709"/>
        <w:jc w:val="both"/>
        <w:rPr>
          <w:rFonts w:ascii="Times New Roman" w:hAnsi="Times New Roman" w:cs="Times New Roman"/>
          <w:sz w:val="24"/>
          <w:szCs w:val="24"/>
          <w:lang w:val="en"/>
        </w:rPr>
      </w:pPr>
      <w:r w:rsidRPr="003E52DE">
        <w:rPr>
          <w:rFonts w:ascii="Times New Roman" w:hAnsi="Times New Roman" w:cs="Times New Roman"/>
          <w:sz w:val="24"/>
          <w:szCs w:val="24"/>
          <w:lang w:val="en"/>
        </w:rPr>
        <w:t>The method of breeding predatory bugs in laboratory conditions consisted of the following technological (stages) processes: growing tobacco plants as a substrate for bedbugs laying eggs → breeding grain moth (</w:t>
      </w:r>
      <w:proofErr w:type="spellStart"/>
      <w:r w:rsidRPr="003E52DE">
        <w:rPr>
          <w:rFonts w:ascii="Times New Roman" w:hAnsi="Times New Roman" w:cs="Times New Roman"/>
          <w:sz w:val="24"/>
          <w:szCs w:val="24"/>
          <w:lang w:val="en"/>
        </w:rPr>
        <w:t>Sitotroga</w:t>
      </w:r>
      <w:proofErr w:type="spellEnd"/>
      <w:r w:rsidRPr="003E52DE">
        <w:rPr>
          <w:rFonts w:ascii="Times New Roman" w:hAnsi="Times New Roman" w:cs="Times New Roman"/>
          <w:sz w:val="24"/>
          <w:szCs w:val="24"/>
          <w:lang w:val="en"/>
        </w:rPr>
        <w:t xml:space="preserve"> </w:t>
      </w:r>
      <w:proofErr w:type="spellStart"/>
      <w:r w:rsidRPr="003E52DE">
        <w:rPr>
          <w:rFonts w:ascii="Times New Roman" w:hAnsi="Times New Roman" w:cs="Times New Roman"/>
          <w:sz w:val="24"/>
          <w:szCs w:val="24"/>
          <w:lang w:val="en"/>
        </w:rPr>
        <w:t>cerealella</w:t>
      </w:r>
      <w:proofErr w:type="spellEnd"/>
      <w:r w:rsidRPr="003E52DE">
        <w:rPr>
          <w:rFonts w:ascii="Times New Roman" w:hAnsi="Times New Roman" w:cs="Times New Roman"/>
          <w:sz w:val="24"/>
          <w:szCs w:val="24"/>
          <w:lang w:val="en"/>
        </w:rPr>
        <w:t xml:space="preserve">) and collecting eggs → bio-conveyor for breeding bioagents (mother plant of a greenhouse whitefly, mother plant of predatory bugs) → storage of biomaterial → release of predatory bugs into greenhouses. Inventories of damage to plants in greenhouses were carried out using the methods specified in the reference book “Biological method of pest and disease control in greenhouses. The inventories of damage to plants in greenhouses were carried out using the methods specified in the reference book “Biological method of pest and disease control in greenhouses. In each greenhouse, 5 plants (50 plants in total) were examined at 10 counting sites. The sites were located along the perimeter of the greenhouse and along the central aisle. The method for identifying </w:t>
      </w:r>
      <w:proofErr w:type="spellStart"/>
      <w:r w:rsidRPr="003E52DE">
        <w:rPr>
          <w:rFonts w:ascii="Times New Roman" w:hAnsi="Times New Roman" w:cs="Times New Roman"/>
          <w:sz w:val="24"/>
          <w:szCs w:val="24"/>
          <w:lang w:val="en"/>
        </w:rPr>
        <w:t>Tuta</w:t>
      </w:r>
      <w:proofErr w:type="spellEnd"/>
      <w:r w:rsidRPr="003E52DE">
        <w:rPr>
          <w:rFonts w:ascii="Times New Roman" w:hAnsi="Times New Roman" w:cs="Times New Roman"/>
          <w:sz w:val="24"/>
          <w:szCs w:val="24"/>
          <w:lang w:val="en"/>
        </w:rPr>
        <w:t xml:space="preserve"> </w:t>
      </w:r>
      <w:proofErr w:type="spellStart"/>
      <w:r w:rsidRPr="003E52DE">
        <w:rPr>
          <w:rFonts w:ascii="Times New Roman" w:hAnsi="Times New Roman" w:cs="Times New Roman"/>
          <w:sz w:val="24"/>
          <w:szCs w:val="24"/>
          <w:lang w:val="en"/>
        </w:rPr>
        <w:t>absoluta</w:t>
      </w:r>
      <w:proofErr w:type="spellEnd"/>
      <w:r w:rsidRPr="003E52DE">
        <w:rPr>
          <w:rFonts w:ascii="Times New Roman" w:hAnsi="Times New Roman" w:cs="Times New Roman"/>
          <w:sz w:val="24"/>
          <w:szCs w:val="24"/>
          <w:lang w:val="en"/>
        </w:rPr>
        <w:t xml:space="preserve"> consisted in examining the apical part of the bush, where the buds, flowers are damaged, the fruits on which an abundance of dark excrement is visible. To carry out experiments to determine the developmental characteristics of moths, </w:t>
      </w:r>
      <w:proofErr w:type="spellStart"/>
      <w:r w:rsidRPr="003E52DE">
        <w:rPr>
          <w:rFonts w:ascii="Times New Roman" w:hAnsi="Times New Roman" w:cs="Times New Roman"/>
          <w:sz w:val="24"/>
          <w:szCs w:val="24"/>
          <w:lang w:val="en"/>
        </w:rPr>
        <w:t>phytophages</w:t>
      </w:r>
      <w:proofErr w:type="spellEnd"/>
      <w:r w:rsidRPr="003E52DE">
        <w:rPr>
          <w:rFonts w:ascii="Times New Roman" w:hAnsi="Times New Roman" w:cs="Times New Roman"/>
          <w:sz w:val="24"/>
          <w:szCs w:val="24"/>
          <w:lang w:val="en"/>
        </w:rPr>
        <w:t xml:space="preserve"> were kept in cages at a temperature of 24 - 28°C, humidity - 60% and a 16-hour lighting period. Tomato seedlings were grown in plastic vessels 15 cm in diameter on soil mixtures (1: 1 soil + peat). Traps for monitoring were hung in the upper part of the plant in an amount of 20 pieces. per 1 hectare.</w:t>
      </w:r>
    </w:p>
    <w:p w14:paraId="72A29A82" w14:textId="47C52912" w:rsidR="004E5546" w:rsidRPr="003E52DE" w:rsidRDefault="004E5546" w:rsidP="00D07215">
      <w:pPr>
        <w:pStyle w:val="HTML"/>
        <w:spacing w:line="360" w:lineRule="auto"/>
        <w:ind w:firstLine="709"/>
        <w:jc w:val="both"/>
        <w:rPr>
          <w:rFonts w:ascii="Times New Roman" w:hAnsi="Times New Roman" w:cs="Times New Roman"/>
          <w:sz w:val="24"/>
          <w:szCs w:val="24"/>
          <w:lang w:val="en"/>
        </w:rPr>
      </w:pPr>
      <w:r w:rsidRPr="003E52DE">
        <w:rPr>
          <w:rFonts w:ascii="Times New Roman" w:hAnsi="Times New Roman" w:cs="Times New Roman"/>
          <w:sz w:val="24"/>
          <w:szCs w:val="24"/>
          <w:lang w:val="en"/>
        </w:rPr>
        <w:lastRenderedPageBreak/>
        <w:t xml:space="preserve">As a basis for laboratory breeding of </w:t>
      </w:r>
      <w:proofErr w:type="spellStart"/>
      <w:r w:rsidRPr="003E52DE">
        <w:rPr>
          <w:rFonts w:ascii="Times New Roman" w:hAnsi="Times New Roman" w:cs="Times New Roman"/>
          <w:sz w:val="24"/>
          <w:szCs w:val="24"/>
          <w:lang w:val="en"/>
        </w:rPr>
        <w:t>entomophages</w:t>
      </w:r>
      <w:proofErr w:type="spellEnd"/>
      <w:r w:rsidRPr="003E52DE">
        <w:rPr>
          <w:rFonts w:ascii="Times New Roman" w:hAnsi="Times New Roman" w:cs="Times New Roman"/>
          <w:sz w:val="24"/>
          <w:szCs w:val="24"/>
          <w:lang w:val="en"/>
        </w:rPr>
        <w:t xml:space="preserve"> of </w:t>
      </w:r>
      <w:proofErr w:type="spellStart"/>
      <w:r w:rsidRPr="003E52DE">
        <w:rPr>
          <w:rFonts w:ascii="Times New Roman" w:hAnsi="Times New Roman" w:cs="Times New Roman"/>
          <w:sz w:val="24"/>
          <w:szCs w:val="24"/>
          <w:lang w:val="en"/>
        </w:rPr>
        <w:t>macrolophus</w:t>
      </w:r>
      <w:proofErr w:type="spellEnd"/>
      <w:r w:rsidRPr="003E52DE">
        <w:rPr>
          <w:rFonts w:ascii="Times New Roman" w:hAnsi="Times New Roman" w:cs="Times New Roman"/>
          <w:sz w:val="24"/>
          <w:szCs w:val="24"/>
          <w:lang w:val="en"/>
        </w:rPr>
        <w:t xml:space="preserve"> and </w:t>
      </w:r>
      <w:proofErr w:type="spellStart"/>
      <w:r w:rsidRPr="003E52DE">
        <w:rPr>
          <w:rFonts w:ascii="Times New Roman" w:hAnsi="Times New Roman" w:cs="Times New Roman"/>
          <w:sz w:val="24"/>
          <w:szCs w:val="24"/>
          <w:lang w:val="en"/>
        </w:rPr>
        <w:t>nesidiocoris</w:t>
      </w:r>
      <w:proofErr w:type="spellEnd"/>
      <w:r w:rsidRPr="003E52DE">
        <w:rPr>
          <w:rFonts w:ascii="Times New Roman" w:hAnsi="Times New Roman" w:cs="Times New Roman"/>
          <w:sz w:val="24"/>
          <w:szCs w:val="24"/>
          <w:lang w:val="en"/>
        </w:rPr>
        <w:t xml:space="preserve">, methodological instructions were used </w:t>
      </w:r>
      <w:r w:rsidR="00DA6E91" w:rsidRPr="003E52DE">
        <w:rPr>
          <w:rFonts w:ascii="Times New Roman" w:hAnsi="Times New Roman" w:cs="Times New Roman"/>
          <w:sz w:val="24"/>
          <w:szCs w:val="24"/>
          <w:lang w:val="en"/>
        </w:rPr>
        <w:t>[47-48]</w:t>
      </w:r>
      <w:r w:rsidRPr="003E52DE">
        <w:rPr>
          <w:rFonts w:ascii="Times New Roman" w:hAnsi="Times New Roman" w:cs="Times New Roman"/>
          <w:sz w:val="24"/>
          <w:szCs w:val="24"/>
          <w:lang w:val="en"/>
        </w:rPr>
        <w:t>.</w:t>
      </w:r>
    </w:p>
    <w:p w14:paraId="630E627D" w14:textId="71C578CB" w:rsidR="004E5546" w:rsidRPr="003E52DE" w:rsidRDefault="004E5546" w:rsidP="00D07215">
      <w:pPr>
        <w:pStyle w:val="HTML"/>
        <w:spacing w:line="360" w:lineRule="auto"/>
        <w:ind w:firstLine="709"/>
        <w:jc w:val="both"/>
        <w:rPr>
          <w:rFonts w:ascii="Times New Roman" w:hAnsi="Times New Roman" w:cs="Times New Roman"/>
          <w:sz w:val="24"/>
          <w:szCs w:val="24"/>
          <w:lang w:val="en-US"/>
        </w:rPr>
      </w:pPr>
      <w:r w:rsidRPr="003E52DE">
        <w:rPr>
          <w:rFonts w:ascii="Times New Roman" w:hAnsi="Times New Roman" w:cs="Times New Roman"/>
          <w:sz w:val="24"/>
          <w:szCs w:val="24"/>
          <w:lang w:val="en"/>
        </w:rPr>
        <w:t xml:space="preserve">The technological process of mass breeding of </w:t>
      </w:r>
      <w:proofErr w:type="spellStart"/>
      <w:r w:rsidRPr="003E52DE">
        <w:rPr>
          <w:rFonts w:ascii="Times New Roman" w:hAnsi="Times New Roman" w:cs="Times New Roman"/>
          <w:sz w:val="24"/>
          <w:szCs w:val="24"/>
          <w:lang w:val="en"/>
        </w:rPr>
        <w:t>podizus</w:t>
      </w:r>
      <w:proofErr w:type="spellEnd"/>
      <w:r w:rsidRPr="003E52DE">
        <w:rPr>
          <w:rFonts w:ascii="Times New Roman" w:hAnsi="Times New Roman" w:cs="Times New Roman"/>
          <w:sz w:val="24"/>
          <w:szCs w:val="24"/>
          <w:lang w:val="en"/>
        </w:rPr>
        <w:t xml:space="preserve"> was carried out according to the regulations of </w:t>
      </w:r>
      <w:proofErr w:type="spellStart"/>
      <w:r w:rsidRPr="003E52DE">
        <w:rPr>
          <w:rFonts w:ascii="Times New Roman" w:hAnsi="Times New Roman" w:cs="Times New Roman"/>
          <w:sz w:val="24"/>
          <w:szCs w:val="24"/>
          <w:lang w:val="en"/>
        </w:rPr>
        <w:t>Zh.A</w:t>
      </w:r>
      <w:proofErr w:type="spellEnd"/>
      <w:r w:rsidRPr="003E52DE">
        <w:rPr>
          <w:rFonts w:ascii="Times New Roman" w:hAnsi="Times New Roman" w:cs="Times New Roman"/>
          <w:sz w:val="24"/>
          <w:szCs w:val="24"/>
          <w:lang w:val="en"/>
        </w:rPr>
        <w:t xml:space="preserve">. </w:t>
      </w:r>
      <w:proofErr w:type="spellStart"/>
      <w:r w:rsidRPr="003E52DE">
        <w:rPr>
          <w:rFonts w:ascii="Times New Roman" w:hAnsi="Times New Roman" w:cs="Times New Roman"/>
          <w:sz w:val="24"/>
          <w:szCs w:val="24"/>
          <w:lang w:val="en"/>
        </w:rPr>
        <w:t>Shirinyan</w:t>
      </w:r>
      <w:proofErr w:type="spellEnd"/>
      <w:r w:rsidRPr="003E52DE">
        <w:rPr>
          <w:rFonts w:ascii="Times New Roman" w:hAnsi="Times New Roman" w:cs="Times New Roman"/>
          <w:sz w:val="24"/>
          <w:szCs w:val="24"/>
          <w:lang w:val="en"/>
        </w:rPr>
        <w:t xml:space="preserve"> [4</w:t>
      </w:r>
      <w:r w:rsidR="00DA6E91" w:rsidRPr="003E52DE">
        <w:rPr>
          <w:rFonts w:ascii="Times New Roman" w:hAnsi="Times New Roman" w:cs="Times New Roman"/>
          <w:sz w:val="24"/>
          <w:szCs w:val="24"/>
          <w:lang w:val="en"/>
        </w:rPr>
        <w:t>9</w:t>
      </w:r>
      <w:r w:rsidRPr="003E52DE">
        <w:rPr>
          <w:rFonts w:ascii="Times New Roman" w:hAnsi="Times New Roman" w:cs="Times New Roman"/>
          <w:sz w:val="24"/>
          <w:szCs w:val="24"/>
          <w:lang w:val="en"/>
        </w:rPr>
        <w:t xml:space="preserve">], which includes: rearing larvae and pupae of a large flour beetle → breeding a brood culture of a </w:t>
      </w:r>
      <w:proofErr w:type="spellStart"/>
      <w:r w:rsidRPr="003E52DE">
        <w:rPr>
          <w:rFonts w:ascii="Times New Roman" w:hAnsi="Times New Roman" w:cs="Times New Roman"/>
          <w:sz w:val="24"/>
          <w:szCs w:val="24"/>
          <w:lang w:val="en"/>
        </w:rPr>
        <w:t>podizus</w:t>
      </w:r>
      <w:proofErr w:type="spellEnd"/>
      <w:r w:rsidRPr="003E52DE">
        <w:rPr>
          <w:rFonts w:ascii="Times New Roman" w:hAnsi="Times New Roman" w:cs="Times New Roman"/>
          <w:sz w:val="24"/>
          <w:szCs w:val="24"/>
          <w:lang w:val="en"/>
        </w:rPr>
        <w:t xml:space="preserve"> → collecting eggs or larvae of a predator → rearing </w:t>
      </w:r>
      <w:proofErr w:type="spellStart"/>
      <w:r w:rsidRPr="003E52DE">
        <w:rPr>
          <w:rFonts w:ascii="Times New Roman" w:hAnsi="Times New Roman" w:cs="Times New Roman"/>
          <w:sz w:val="24"/>
          <w:szCs w:val="24"/>
          <w:lang w:val="en"/>
        </w:rPr>
        <w:t>podizus</w:t>
      </w:r>
      <w:proofErr w:type="spellEnd"/>
      <w:r w:rsidRPr="003E52DE">
        <w:rPr>
          <w:rFonts w:ascii="Times New Roman" w:hAnsi="Times New Roman" w:cs="Times New Roman"/>
          <w:sz w:val="24"/>
          <w:szCs w:val="24"/>
          <w:lang w:val="en"/>
        </w:rPr>
        <w:t xml:space="preserve"> larvae to an imago.</w:t>
      </w:r>
    </w:p>
    <w:p w14:paraId="39E53997" w14:textId="77777777" w:rsidR="004E5546" w:rsidRPr="003E52DE" w:rsidRDefault="004E5546" w:rsidP="00D07215">
      <w:pPr>
        <w:pStyle w:val="10"/>
        <w:tabs>
          <w:tab w:val="left" w:pos="709"/>
          <w:tab w:val="left" w:pos="106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color w:val="000000"/>
          <w:lang w:val="en-US"/>
        </w:rPr>
      </w:pPr>
      <w:r w:rsidRPr="003E52DE">
        <w:rPr>
          <w:color w:val="000000"/>
          <w:lang w:val="en-US"/>
        </w:rPr>
        <w:t xml:space="preserve">Surveys of locust habitats to determine the timing of development, abundance, density,  area of ​​populations and morphometric analysis of the phase state were carried out on the recommendation of </w:t>
      </w:r>
      <w:proofErr w:type="spellStart"/>
      <w:r w:rsidRPr="003E52DE">
        <w:rPr>
          <w:color w:val="000000"/>
          <w:lang w:val="en-US"/>
        </w:rPr>
        <w:t>Nurmuratov</w:t>
      </w:r>
      <w:proofErr w:type="spellEnd"/>
      <w:r w:rsidRPr="003E52DE">
        <w:rPr>
          <w:color w:val="000000"/>
          <w:lang w:val="en-US"/>
        </w:rPr>
        <w:t xml:space="preserve"> and others. [50].</w:t>
      </w:r>
    </w:p>
    <w:p w14:paraId="29DF2A14" w14:textId="77777777" w:rsidR="004E5546" w:rsidRPr="003E52DE" w:rsidRDefault="004E5546" w:rsidP="00D07215">
      <w:pPr>
        <w:pStyle w:val="10"/>
        <w:tabs>
          <w:tab w:val="left" w:pos="709"/>
          <w:tab w:val="left" w:pos="106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color w:val="000000"/>
          <w:lang w:val="en-US"/>
        </w:rPr>
      </w:pPr>
      <w:r w:rsidRPr="003E52DE">
        <w:rPr>
          <w:color w:val="000000"/>
          <w:lang w:val="en-US"/>
        </w:rPr>
        <w:t>Evaluation of the quality of the biological substances— spore titer record was conducted by Koch method [51].</w:t>
      </w:r>
    </w:p>
    <w:p w14:paraId="715DFB08" w14:textId="77777777" w:rsidR="004E5546" w:rsidRPr="003E52DE" w:rsidRDefault="004E5546" w:rsidP="00D07215">
      <w:pPr>
        <w:pStyle w:val="10"/>
        <w:tabs>
          <w:tab w:val="left" w:pos="709"/>
          <w:tab w:val="left" w:pos="106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color w:val="000000"/>
          <w:lang w:val="en-US"/>
        </w:rPr>
      </w:pPr>
      <w:r w:rsidRPr="003E52DE">
        <w:rPr>
          <w:color w:val="000000"/>
          <w:lang w:val="en-US"/>
        </w:rPr>
        <w:t>Assessment of the biological effectiveness of biological preparations in the field conditions was carried out according to Weiser [52].</w:t>
      </w:r>
    </w:p>
    <w:p w14:paraId="3D7463D5" w14:textId="3FB7FB1B" w:rsidR="004E5546" w:rsidRPr="003E52DE" w:rsidRDefault="004E5546" w:rsidP="00D07215">
      <w:pPr>
        <w:pStyle w:val="HTML"/>
        <w:spacing w:line="360" w:lineRule="auto"/>
        <w:ind w:firstLine="709"/>
        <w:jc w:val="both"/>
        <w:rPr>
          <w:rFonts w:ascii="Times New Roman" w:hAnsi="Times New Roman" w:cs="Times New Roman"/>
          <w:sz w:val="24"/>
          <w:szCs w:val="24"/>
          <w:lang w:val="en-US"/>
        </w:rPr>
      </w:pPr>
      <w:r w:rsidRPr="003E52DE">
        <w:rPr>
          <w:rFonts w:ascii="Times New Roman" w:hAnsi="Times New Roman" w:cs="Times New Roman"/>
          <w:sz w:val="24"/>
          <w:szCs w:val="24"/>
          <w:lang w:val="en"/>
        </w:rPr>
        <w:t>A spring-autumn survey for locust egg pods was carried out according to generally accepted methods in entomology [13, 53]. The surveyed egg-pod deposits were recorded with a GPS device.</w:t>
      </w:r>
    </w:p>
    <w:p w14:paraId="3526BB05" w14:textId="77777777" w:rsidR="004E5546" w:rsidRPr="003E52DE" w:rsidRDefault="004E5546" w:rsidP="00D07215">
      <w:pPr>
        <w:pStyle w:val="10"/>
        <w:tabs>
          <w:tab w:val="left" w:pos="709"/>
          <w:tab w:val="left" w:pos="106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color w:val="000000"/>
          <w:lang w:val="en-US"/>
        </w:rPr>
      </w:pPr>
      <w:r w:rsidRPr="003E52DE">
        <w:rPr>
          <w:color w:val="000000"/>
          <w:lang w:val="en-US"/>
        </w:rPr>
        <w:t>The development of technology for monitoring herd species of locusts using UAVs was based on the recommendations</w:t>
      </w:r>
      <w:r w:rsidR="00D5074F" w:rsidRPr="003E52DE">
        <w:rPr>
          <w:color w:val="000000"/>
          <w:lang w:val="en-US"/>
        </w:rPr>
        <w:t xml:space="preserve"> of</w:t>
      </w:r>
      <w:r w:rsidRPr="003E52DE">
        <w:rPr>
          <w:color w:val="000000"/>
          <w:lang w:val="en-US"/>
        </w:rPr>
        <w:t xml:space="preserve"> A.A. Lyubimov and others </w:t>
      </w:r>
      <w:r w:rsidR="00D5074F" w:rsidRPr="003E52DE">
        <w:rPr>
          <w:color w:val="000000"/>
          <w:lang w:val="en-US"/>
        </w:rPr>
        <w:t xml:space="preserve"> and </w:t>
      </w:r>
      <w:proofErr w:type="spellStart"/>
      <w:r w:rsidR="00D5074F" w:rsidRPr="003E52DE">
        <w:rPr>
          <w:color w:val="000000"/>
          <w:lang w:val="en-US"/>
        </w:rPr>
        <w:t>Nikiforov</w:t>
      </w:r>
      <w:proofErr w:type="spellEnd"/>
      <w:r w:rsidR="00D5074F" w:rsidRPr="003E52DE">
        <w:rPr>
          <w:color w:val="000000"/>
          <w:lang w:val="en-US"/>
        </w:rPr>
        <w:t xml:space="preserve"> A.V </w:t>
      </w:r>
      <w:r w:rsidRPr="003E52DE">
        <w:rPr>
          <w:color w:val="000000"/>
          <w:lang w:val="en-US"/>
        </w:rPr>
        <w:t>[54, 55].</w:t>
      </w:r>
    </w:p>
    <w:p w14:paraId="29E18416" w14:textId="77777777" w:rsidR="004E5546" w:rsidRPr="003E52DE" w:rsidRDefault="004E5546" w:rsidP="00D07215">
      <w:pPr>
        <w:pStyle w:val="10"/>
        <w:tabs>
          <w:tab w:val="left" w:pos="709"/>
          <w:tab w:val="left" w:pos="106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color w:val="000000"/>
          <w:lang w:val="en-US"/>
        </w:rPr>
      </w:pPr>
      <w:r w:rsidRPr="003E52DE">
        <w:rPr>
          <w:color w:val="000000"/>
          <w:lang w:val="en-US"/>
        </w:rPr>
        <w:t>The methodology for conducting research using GIS technologies was based on standard approaches of remote probing data processing, subsatellite observations described in the scientific work of Chandra A.M. et al. [56].</w:t>
      </w:r>
    </w:p>
    <w:p w14:paraId="663D994F" w14:textId="77777777" w:rsidR="00D07215" w:rsidRDefault="00D07215">
      <w:pPr>
        <w:spacing w:after="160" w:line="259" w:lineRule="auto"/>
        <w:ind w:firstLine="0"/>
        <w:jc w:val="left"/>
        <w:rPr>
          <w:b/>
          <w:color w:val="000000"/>
          <w:lang w:val="en-US"/>
        </w:rPr>
      </w:pPr>
      <w:r>
        <w:rPr>
          <w:b/>
          <w:color w:val="000000"/>
          <w:lang w:val="en-US"/>
        </w:rPr>
        <w:br w:type="page"/>
      </w:r>
    </w:p>
    <w:p w14:paraId="305DA573" w14:textId="42101BC4" w:rsidR="004E5546" w:rsidRDefault="002E11A6" w:rsidP="00D02536">
      <w:pPr>
        <w:pStyle w:val="10"/>
        <w:pageBreakBefore/>
        <w:spacing w:line="360" w:lineRule="auto"/>
        <w:rPr>
          <w:b/>
          <w:color w:val="000000"/>
          <w:lang w:val="en-US"/>
        </w:rPr>
      </w:pPr>
      <w:r w:rsidRPr="003E52DE">
        <w:rPr>
          <w:b/>
          <w:color w:val="000000"/>
          <w:lang w:val="en-US"/>
        </w:rPr>
        <w:lastRenderedPageBreak/>
        <w:t>3 R</w:t>
      </w:r>
      <w:r w:rsidR="00D02536" w:rsidRPr="003E52DE">
        <w:rPr>
          <w:b/>
          <w:color w:val="000000"/>
          <w:lang w:val="en-US"/>
        </w:rPr>
        <w:t>esearch results</w:t>
      </w:r>
    </w:p>
    <w:p w14:paraId="13A10A84" w14:textId="6B6855D3" w:rsidR="00D5074F" w:rsidRPr="009D375D" w:rsidRDefault="00D5074F" w:rsidP="008C0D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b/>
          <w:bCs/>
          <w:lang w:val="en"/>
        </w:rPr>
      </w:pPr>
      <w:r w:rsidRPr="009D375D">
        <w:rPr>
          <w:b/>
          <w:bCs/>
          <w:lang w:val="en"/>
        </w:rPr>
        <w:t>3.1 Development of recommendations on comprehensive measures to combat bacterial burns of fruit crops</w:t>
      </w:r>
    </w:p>
    <w:p w14:paraId="241D2659" w14:textId="77777777" w:rsidR="004E5546" w:rsidRPr="003E52DE" w:rsidRDefault="004E5546" w:rsidP="008C0D77">
      <w:pPr>
        <w:pStyle w:val="10"/>
        <w:spacing w:line="360" w:lineRule="auto"/>
        <w:rPr>
          <w:color w:val="000000"/>
          <w:lang w:val="en-US"/>
        </w:rPr>
      </w:pPr>
      <w:r w:rsidRPr="003E52DE">
        <w:rPr>
          <w:lang w:val="en-US"/>
        </w:rPr>
        <w:t>3.1</w:t>
      </w:r>
      <w:r w:rsidR="00F821B7" w:rsidRPr="003E52DE">
        <w:rPr>
          <w:lang w:val="en-US"/>
        </w:rPr>
        <w:t>.1</w:t>
      </w:r>
      <w:r w:rsidRPr="003E52DE">
        <w:rPr>
          <w:lang w:val="en-US"/>
        </w:rPr>
        <w:t xml:space="preserve"> </w:t>
      </w:r>
      <w:r w:rsidRPr="003E52DE">
        <w:rPr>
          <w:color w:val="000000"/>
          <w:lang w:val="en-US"/>
        </w:rPr>
        <w:t xml:space="preserve">Monitoring of </w:t>
      </w:r>
      <w:proofErr w:type="spellStart"/>
      <w:r w:rsidRPr="003E52DE">
        <w:rPr>
          <w:color w:val="000000"/>
          <w:lang w:val="en-US"/>
        </w:rPr>
        <w:t>fireblight</w:t>
      </w:r>
      <w:proofErr w:type="spellEnd"/>
      <w:r w:rsidRPr="003E52DE">
        <w:rPr>
          <w:color w:val="000000"/>
          <w:lang w:val="en-US"/>
        </w:rPr>
        <w:t xml:space="preserve"> in the conditions of Almaty, Turkestan and </w:t>
      </w:r>
      <w:proofErr w:type="spellStart"/>
      <w:r w:rsidRPr="003E52DE">
        <w:rPr>
          <w:color w:val="000000"/>
          <w:lang w:val="en-US"/>
        </w:rPr>
        <w:t>Zhambyl</w:t>
      </w:r>
      <w:proofErr w:type="spellEnd"/>
      <w:r w:rsidRPr="003E52DE">
        <w:rPr>
          <w:color w:val="000000"/>
          <w:lang w:val="en-US"/>
        </w:rPr>
        <w:t xml:space="preserve"> regions</w:t>
      </w:r>
    </w:p>
    <w:p w14:paraId="0D54E73F" w14:textId="77777777" w:rsidR="004E5546" w:rsidRPr="003E52DE" w:rsidRDefault="004E5546" w:rsidP="008C0D77">
      <w:pPr>
        <w:pStyle w:val="10"/>
        <w:spacing w:line="360" w:lineRule="auto"/>
        <w:rPr>
          <w:lang w:val="en-US"/>
        </w:rPr>
      </w:pPr>
      <w:r w:rsidRPr="003E52DE">
        <w:rPr>
          <w:lang w:val="en-US"/>
        </w:rPr>
        <w:t xml:space="preserve">Monitoring of perennial fruit plantations in the farms of Almaty, </w:t>
      </w:r>
      <w:proofErr w:type="spellStart"/>
      <w:r w:rsidRPr="003E52DE">
        <w:rPr>
          <w:lang w:val="en-US"/>
        </w:rPr>
        <w:t>Zhambyl</w:t>
      </w:r>
      <w:proofErr w:type="spellEnd"/>
      <w:r w:rsidRPr="003E52DE">
        <w:rPr>
          <w:lang w:val="en-US"/>
        </w:rPr>
        <w:t xml:space="preserve"> and Turkestan regions was carried out to identify foci of </w:t>
      </w:r>
      <w:proofErr w:type="spellStart"/>
      <w:r w:rsidRPr="003E52DE">
        <w:rPr>
          <w:lang w:val="en-US"/>
        </w:rPr>
        <w:t>fireblight</w:t>
      </w:r>
      <w:proofErr w:type="spellEnd"/>
      <w:r w:rsidRPr="003E52DE">
        <w:rPr>
          <w:lang w:val="en-US"/>
        </w:rPr>
        <w:t xml:space="preserve"> of fruit. The most favorable regions for natural and climatic conditions for acclimatization and justification of </w:t>
      </w:r>
      <w:proofErr w:type="spellStart"/>
      <w:r w:rsidRPr="003E52DE">
        <w:rPr>
          <w:lang w:val="en-US"/>
        </w:rPr>
        <w:t>fireblight</w:t>
      </w:r>
      <w:proofErr w:type="spellEnd"/>
      <w:r w:rsidRPr="003E52DE">
        <w:rPr>
          <w:lang w:val="en-US"/>
        </w:rPr>
        <w:t xml:space="preserve"> according to PRA are the South-East and South of the Republic. These regions include Almaty, </w:t>
      </w:r>
      <w:proofErr w:type="spellStart"/>
      <w:r w:rsidRPr="003E52DE">
        <w:rPr>
          <w:lang w:val="en-US"/>
        </w:rPr>
        <w:t>Zhambyl</w:t>
      </w:r>
      <w:proofErr w:type="spellEnd"/>
      <w:r w:rsidRPr="003E52DE">
        <w:rPr>
          <w:lang w:val="en-US"/>
        </w:rPr>
        <w:t xml:space="preserve"> and Turkestan regions, the main areas of industrial gardening. </w:t>
      </w:r>
    </w:p>
    <w:p w14:paraId="0D38173C" w14:textId="1CB18195" w:rsidR="004E5546" w:rsidRPr="003E52DE" w:rsidRDefault="004E5546" w:rsidP="008C0D77">
      <w:pPr>
        <w:pStyle w:val="HTML"/>
        <w:spacing w:line="360" w:lineRule="auto"/>
        <w:ind w:firstLine="709"/>
        <w:jc w:val="both"/>
        <w:rPr>
          <w:rFonts w:ascii="Times New Roman" w:hAnsi="Times New Roman" w:cs="Times New Roman"/>
          <w:sz w:val="24"/>
          <w:szCs w:val="24"/>
          <w:lang w:val="en"/>
        </w:rPr>
      </w:pPr>
      <w:r w:rsidRPr="003E52DE">
        <w:rPr>
          <w:rFonts w:ascii="Times New Roman" w:hAnsi="Times New Roman" w:cs="Times New Roman"/>
          <w:sz w:val="24"/>
          <w:szCs w:val="24"/>
          <w:lang w:val="en"/>
        </w:rPr>
        <w:t xml:space="preserve">In 2018, in the Almaty region, monitoring was carried out in the fruit-growing farms of the </w:t>
      </w:r>
      <w:proofErr w:type="spellStart"/>
      <w:r w:rsidRPr="003E52DE">
        <w:rPr>
          <w:rFonts w:ascii="Times New Roman" w:hAnsi="Times New Roman" w:cs="Times New Roman"/>
          <w:sz w:val="24"/>
          <w:szCs w:val="24"/>
          <w:lang w:val="en"/>
        </w:rPr>
        <w:t>Enbekshikazakh</w:t>
      </w:r>
      <w:proofErr w:type="spellEnd"/>
      <w:r w:rsidRPr="003E52DE">
        <w:rPr>
          <w:rFonts w:ascii="Times New Roman" w:hAnsi="Times New Roman" w:cs="Times New Roman"/>
          <w:sz w:val="24"/>
          <w:szCs w:val="24"/>
          <w:lang w:val="en"/>
        </w:rPr>
        <w:t xml:space="preserve">, </w:t>
      </w:r>
      <w:proofErr w:type="spellStart"/>
      <w:r w:rsidRPr="003E52DE">
        <w:rPr>
          <w:rFonts w:ascii="Times New Roman" w:hAnsi="Times New Roman" w:cs="Times New Roman"/>
          <w:sz w:val="24"/>
          <w:szCs w:val="24"/>
          <w:lang w:val="en"/>
        </w:rPr>
        <w:t>Talgar</w:t>
      </w:r>
      <w:proofErr w:type="spellEnd"/>
      <w:r w:rsidRPr="003E52DE">
        <w:rPr>
          <w:rFonts w:ascii="Times New Roman" w:hAnsi="Times New Roman" w:cs="Times New Roman"/>
          <w:sz w:val="24"/>
          <w:szCs w:val="24"/>
          <w:lang w:val="en"/>
        </w:rPr>
        <w:t xml:space="preserve"> and </w:t>
      </w:r>
      <w:proofErr w:type="spellStart"/>
      <w:r w:rsidRPr="003E52DE">
        <w:rPr>
          <w:rFonts w:ascii="Times New Roman" w:hAnsi="Times New Roman" w:cs="Times New Roman"/>
          <w:sz w:val="24"/>
          <w:szCs w:val="24"/>
          <w:lang w:val="en"/>
        </w:rPr>
        <w:t>Karasai</w:t>
      </w:r>
      <w:proofErr w:type="spellEnd"/>
      <w:r w:rsidRPr="003E52DE">
        <w:rPr>
          <w:rFonts w:ascii="Times New Roman" w:hAnsi="Times New Roman" w:cs="Times New Roman"/>
          <w:sz w:val="24"/>
          <w:szCs w:val="24"/>
          <w:lang w:val="en"/>
        </w:rPr>
        <w:t xml:space="preserve"> districts (Appendix </w:t>
      </w:r>
      <w:r w:rsidR="00843DC6" w:rsidRPr="003E52DE">
        <w:rPr>
          <w:rFonts w:ascii="Times New Roman" w:hAnsi="Times New Roman" w:cs="Times New Roman"/>
          <w:sz w:val="24"/>
          <w:szCs w:val="24"/>
          <w:lang w:val="en"/>
        </w:rPr>
        <w:t>A</w:t>
      </w:r>
      <w:r w:rsidR="00DA18D3" w:rsidRPr="003E52DE">
        <w:rPr>
          <w:rFonts w:ascii="Times New Roman" w:hAnsi="Times New Roman" w:cs="Times New Roman"/>
          <w:sz w:val="24"/>
          <w:szCs w:val="24"/>
          <w:lang w:val="en"/>
        </w:rPr>
        <w:t>.</w:t>
      </w:r>
      <w:r w:rsidR="00843DC6" w:rsidRPr="003E52DE">
        <w:rPr>
          <w:rFonts w:ascii="Times New Roman" w:hAnsi="Times New Roman" w:cs="Times New Roman"/>
          <w:sz w:val="24"/>
          <w:szCs w:val="24"/>
          <w:lang w:val="en"/>
        </w:rPr>
        <w:t xml:space="preserve">3, tables </w:t>
      </w:r>
      <w:r w:rsidR="00DA18D3" w:rsidRPr="003E52DE">
        <w:rPr>
          <w:rFonts w:ascii="Times New Roman" w:hAnsi="Times New Roman" w:cs="Times New Roman"/>
          <w:sz w:val="24"/>
          <w:szCs w:val="24"/>
          <w:lang w:val="en"/>
        </w:rPr>
        <w:t>A.3.</w:t>
      </w:r>
      <w:r w:rsidRPr="003E52DE">
        <w:rPr>
          <w:rFonts w:ascii="Times New Roman" w:hAnsi="Times New Roman" w:cs="Times New Roman"/>
          <w:sz w:val="24"/>
          <w:szCs w:val="24"/>
          <w:lang w:val="en"/>
        </w:rPr>
        <w:t>1-3).</w:t>
      </w:r>
    </w:p>
    <w:p w14:paraId="3BE006E1" w14:textId="60C4E341" w:rsidR="004E5546" w:rsidRPr="003E52DE" w:rsidRDefault="004E5546" w:rsidP="008C0D77">
      <w:pPr>
        <w:pStyle w:val="HTML"/>
        <w:spacing w:line="360" w:lineRule="auto"/>
        <w:ind w:firstLine="709"/>
        <w:jc w:val="both"/>
        <w:rPr>
          <w:rFonts w:ascii="Times New Roman" w:hAnsi="Times New Roman" w:cs="Times New Roman"/>
          <w:sz w:val="24"/>
          <w:szCs w:val="24"/>
          <w:lang w:val="en-US"/>
        </w:rPr>
      </w:pPr>
      <w:r w:rsidRPr="003E52DE">
        <w:rPr>
          <w:rFonts w:ascii="Times New Roman" w:hAnsi="Times New Roman" w:cs="Times New Roman"/>
          <w:sz w:val="24"/>
          <w:szCs w:val="24"/>
          <w:lang w:val="en"/>
        </w:rPr>
        <w:t xml:space="preserve">A survey of apple orchards in the </w:t>
      </w:r>
      <w:proofErr w:type="spellStart"/>
      <w:r w:rsidRPr="003E52DE">
        <w:rPr>
          <w:rFonts w:ascii="Times New Roman" w:hAnsi="Times New Roman" w:cs="Times New Roman"/>
          <w:sz w:val="24"/>
          <w:szCs w:val="24"/>
          <w:lang w:val="en"/>
        </w:rPr>
        <w:t>Enbekshikazakh</w:t>
      </w:r>
      <w:proofErr w:type="spellEnd"/>
      <w:r w:rsidRPr="003E52DE">
        <w:rPr>
          <w:rFonts w:ascii="Times New Roman" w:hAnsi="Times New Roman" w:cs="Times New Roman"/>
          <w:sz w:val="24"/>
          <w:szCs w:val="24"/>
          <w:lang w:val="en"/>
        </w:rPr>
        <w:t xml:space="preserve"> region showed that out of 15 farms on an area of ​​167 hectares, foci of fire blight were detected in 8. In three farms, a weak manifestation of the disease was noted, in the form of single dried branches on individual shoots. The prevalence ranged from 2.2 to 8%, with a developmental degree of 0.5-2%. The greatest distribution among the surveyed farms was found in the peasant farm "</w:t>
      </w:r>
      <w:proofErr w:type="spellStart"/>
      <w:r w:rsidRPr="003E52DE">
        <w:rPr>
          <w:rFonts w:ascii="Times New Roman" w:hAnsi="Times New Roman" w:cs="Times New Roman"/>
          <w:sz w:val="24"/>
          <w:szCs w:val="24"/>
          <w:lang w:val="en"/>
        </w:rPr>
        <w:t>Zharyk</w:t>
      </w:r>
      <w:proofErr w:type="spellEnd"/>
      <w:r w:rsidRPr="003E52DE">
        <w:rPr>
          <w:rFonts w:ascii="Times New Roman" w:hAnsi="Times New Roman" w:cs="Times New Roman"/>
          <w:sz w:val="24"/>
          <w:szCs w:val="24"/>
          <w:lang w:val="en"/>
        </w:rPr>
        <w:t xml:space="preserve">" on the </w:t>
      </w:r>
      <w:proofErr w:type="spellStart"/>
      <w:r w:rsidRPr="003E52DE">
        <w:rPr>
          <w:rFonts w:ascii="Times New Roman" w:hAnsi="Times New Roman" w:cs="Times New Roman"/>
          <w:sz w:val="24"/>
          <w:szCs w:val="24"/>
          <w:lang w:val="en"/>
        </w:rPr>
        <w:t>Zailiyskoye</w:t>
      </w:r>
      <w:proofErr w:type="spellEnd"/>
      <w:r w:rsidRPr="003E52DE">
        <w:rPr>
          <w:rFonts w:ascii="Times New Roman" w:hAnsi="Times New Roman" w:cs="Times New Roman"/>
          <w:sz w:val="24"/>
          <w:szCs w:val="24"/>
          <w:lang w:val="en"/>
        </w:rPr>
        <w:t xml:space="preserve"> variety, where the distribution was 25%, with a development rate of 18.7%. In the remaining 3 farms, the distribution varied from 9 to 15%, with a development level of 5.5-7.5%.</w:t>
      </w:r>
    </w:p>
    <w:p w14:paraId="1C74B46A" w14:textId="7C4F224E" w:rsidR="004E5546" w:rsidRPr="003E52DE" w:rsidRDefault="004E5546" w:rsidP="008C0D77">
      <w:pPr>
        <w:pStyle w:val="HTML"/>
        <w:spacing w:line="360" w:lineRule="auto"/>
        <w:ind w:firstLine="709"/>
        <w:jc w:val="both"/>
        <w:rPr>
          <w:rFonts w:ascii="Times New Roman" w:hAnsi="Times New Roman" w:cs="Times New Roman"/>
          <w:sz w:val="24"/>
          <w:szCs w:val="24"/>
          <w:lang w:val="en"/>
        </w:rPr>
      </w:pPr>
      <w:r w:rsidRPr="003E52DE">
        <w:rPr>
          <w:rFonts w:ascii="Times New Roman" w:hAnsi="Times New Roman" w:cs="Times New Roman"/>
          <w:sz w:val="24"/>
          <w:szCs w:val="24"/>
          <w:lang w:val="en"/>
        </w:rPr>
        <w:t xml:space="preserve">In </w:t>
      </w:r>
      <w:proofErr w:type="spellStart"/>
      <w:r w:rsidRPr="003E52DE">
        <w:rPr>
          <w:rFonts w:ascii="Times New Roman" w:hAnsi="Times New Roman" w:cs="Times New Roman"/>
          <w:sz w:val="24"/>
          <w:szCs w:val="24"/>
          <w:lang w:val="en"/>
        </w:rPr>
        <w:t>Talgar</w:t>
      </w:r>
      <w:proofErr w:type="spellEnd"/>
      <w:r w:rsidRPr="003E52DE">
        <w:rPr>
          <w:rFonts w:ascii="Times New Roman" w:hAnsi="Times New Roman" w:cs="Times New Roman"/>
          <w:sz w:val="24"/>
          <w:szCs w:val="24"/>
          <w:lang w:val="en"/>
        </w:rPr>
        <w:t xml:space="preserve"> region, from 9 surveyed gardens with an area of ​​72.5 hectares, the disease was detected in seven </w:t>
      </w:r>
      <w:proofErr w:type="spellStart"/>
      <w:r w:rsidRPr="003E52DE">
        <w:rPr>
          <w:rFonts w:ascii="Times New Roman" w:hAnsi="Times New Roman" w:cs="Times New Roman"/>
          <w:sz w:val="24"/>
          <w:szCs w:val="24"/>
          <w:lang w:val="en"/>
        </w:rPr>
        <w:t>farns</w:t>
      </w:r>
      <w:proofErr w:type="spellEnd"/>
      <w:r w:rsidRPr="003E52DE">
        <w:rPr>
          <w:rFonts w:ascii="Times New Roman" w:hAnsi="Times New Roman" w:cs="Times New Roman"/>
          <w:sz w:val="24"/>
          <w:szCs w:val="24"/>
          <w:lang w:val="en"/>
        </w:rPr>
        <w:t>. In three farms "</w:t>
      </w:r>
      <w:proofErr w:type="spellStart"/>
      <w:r w:rsidRPr="003E52DE">
        <w:rPr>
          <w:rFonts w:ascii="Times New Roman" w:hAnsi="Times New Roman" w:cs="Times New Roman"/>
          <w:sz w:val="24"/>
          <w:szCs w:val="24"/>
          <w:lang w:val="en"/>
        </w:rPr>
        <w:t>Bayserke-Agro</w:t>
      </w:r>
      <w:proofErr w:type="spellEnd"/>
      <w:r w:rsidRPr="003E52DE">
        <w:rPr>
          <w:rFonts w:ascii="Times New Roman" w:hAnsi="Times New Roman" w:cs="Times New Roman"/>
          <w:sz w:val="24"/>
          <w:szCs w:val="24"/>
          <w:lang w:val="en"/>
        </w:rPr>
        <w:t>", "</w:t>
      </w:r>
      <w:proofErr w:type="spellStart"/>
      <w:r w:rsidRPr="003E52DE">
        <w:rPr>
          <w:rFonts w:ascii="Times New Roman" w:hAnsi="Times New Roman" w:cs="Times New Roman"/>
          <w:sz w:val="24"/>
          <w:szCs w:val="24"/>
          <w:lang w:val="en"/>
        </w:rPr>
        <w:t>Badalov</w:t>
      </w:r>
      <w:proofErr w:type="spellEnd"/>
      <w:r w:rsidRPr="003E52DE">
        <w:rPr>
          <w:rFonts w:ascii="Times New Roman" w:hAnsi="Times New Roman" w:cs="Times New Roman"/>
          <w:sz w:val="24"/>
          <w:szCs w:val="24"/>
          <w:lang w:val="en"/>
        </w:rPr>
        <w:t>" and "</w:t>
      </w:r>
      <w:proofErr w:type="spellStart"/>
      <w:r w:rsidRPr="003E52DE">
        <w:rPr>
          <w:rFonts w:ascii="Times New Roman" w:hAnsi="Times New Roman" w:cs="Times New Roman"/>
          <w:sz w:val="24"/>
          <w:szCs w:val="24"/>
          <w:lang w:val="en"/>
        </w:rPr>
        <w:t>Dursunov</w:t>
      </w:r>
      <w:proofErr w:type="spellEnd"/>
      <w:r w:rsidRPr="003E52DE">
        <w:rPr>
          <w:rFonts w:ascii="Times New Roman" w:hAnsi="Times New Roman" w:cs="Times New Roman"/>
          <w:sz w:val="24"/>
          <w:szCs w:val="24"/>
          <w:lang w:val="en"/>
        </w:rPr>
        <w:t xml:space="preserve">", the distribution on the </w:t>
      </w:r>
      <w:proofErr w:type="spellStart"/>
      <w:r w:rsidRPr="003E52DE">
        <w:rPr>
          <w:rFonts w:ascii="Times New Roman" w:hAnsi="Times New Roman" w:cs="Times New Roman"/>
          <w:sz w:val="24"/>
          <w:szCs w:val="24"/>
          <w:lang w:val="en"/>
        </w:rPr>
        <w:t>Aport</w:t>
      </w:r>
      <w:proofErr w:type="spellEnd"/>
      <w:r w:rsidRPr="003E52DE">
        <w:rPr>
          <w:rFonts w:ascii="Times New Roman" w:hAnsi="Times New Roman" w:cs="Times New Roman"/>
          <w:sz w:val="24"/>
          <w:szCs w:val="24"/>
          <w:lang w:val="en"/>
        </w:rPr>
        <w:t xml:space="preserve"> variety reached 27-29%, with a development rate of 20.2-21.7%, respectively. In the remaining four, it varied from 5 till 14%, with development from 2.5 till 7%.</w:t>
      </w:r>
    </w:p>
    <w:p w14:paraId="443A15B5" w14:textId="0102270F" w:rsidR="004E5546" w:rsidRPr="003E52DE" w:rsidRDefault="004E5546" w:rsidP="008C0D77">
      <w:pPr>
        <w:pStyle w:val="HTML"/>
        <w:spacing w:line="360" w:lineRule="auto"/>
        <w:ind w:firstLine="709"/>
        <w:jc w:val="both"/>
        <w:rPr>
          <w:rFonts w:ascii="Times New Roman" w:hAnsi="Times New Roman" w:cs="Times New Roman"/>
          <w:sz w:val="24"/>
          <w:szCs w:val="24"/>
          <w:lang w:val="en-US"/>
        </w:rPr>
      </w:pPr>
      <w:r w:rsidRPr="003E52DE">
        <w:rPr>
          <w:rFonts w:ascii="Times New Roman" w:hAnsi="Times New Roman" w:cs="Times New Roman"/>
          <w:sz w:val="24"/>
          <w:szCs w:val="24"/>
          <w:lang w:val="en"/>
        </w:rPr>
        <w:t xml:space="preserve">From 9 surveyed farms in the </w:t>
      </w:r>
      <w:proofErr w:type="spellStart"/>
      <w:r w:rsidRPr="003E52DE">
        <w:rPr>
          <w:rFonts w:ascii="Times New Roman" w:hAnsi="Times New Roman" w:cs="Times New Roman"/>
          <w:sz w:val="24"/>
          <w:szCs w:val="24"/>
          <w:lang w:val="en"/>
        </w:rPr>
        <w:t>Karasai</w:t>
      </w:r>
      <w:proofErr w:type="spellEnd"/>
      <w:r w:rsidRPr="003E52DE">
        <w:rPr>
          <w:rFonts w:ascii="Times New Roman" w:hAnsi="Times New Roman" w:cs="Times New Roman"/>
          <w:sz w:val="24"/>
          <w:szCs w:val="24"/>
          <w:lang w:val="en"/>
        </w:rPr>
        <w:t xml:space="preserve"> region with a total area of ​​73.5 hectares, foci of fire blight were identified in 8 farms. The prevalence of the disease ranged from 2.4 to 28%, the degree of development from 0.8 to 21%. In this area, fire blight mainly affected the </w:t>
      </w:r>
      <w:proofErr w:type="spellStart"/>
      <w:r w:rsidRPr="003E52DE">
        <w:rPr>
          <w:rFonts w:ascii="Times New Roman" w:hAnsi="Times New Roman" w:cs="Times New Roman"/>
          <w:sz w:val="24"/>
          <w:szCs w:val="24"/>
          <w:lang w:val="en"/>
        </w:rPr>
        <w:t>Aport</w:t>
      </w:r>
      <w:proofErr w:type="spellEnd"/>
      <w:r w:rsidRPr="003E52DE">
        <w:rPr>
          <w:rFonts w:ascii="Times New Roman" w:hAnsi="Times New Roman" w:cs="Times New Roman"/>
          <w:sz w:val="24"/>
          <w:szCs w:val="24"/>
          <w:lang w:val="en"/>
        </w:rPr>
        <w:t xml:space="preserve"> variety.</w:t>
      </w:r>
    </w:p>
    <w:p w14:paraId="035F9A5F" w14:textId="4AA10979" w:rsidR="004E5546" w:rsidRPr="003E52DE" w:rsidRDefault="004E5546" w:rsidP="008C0D77">
      <w:pPr>
        <w:pStyle w:val="HTML"/>
        <w:spacing w:line="360" w:lineRule="auto"/>
        <w:ind w:firstLine="709"/>
        <w:jc w:val="both"/>
        <w:rPr>
          <w:rFonts w:ascii="Times New Roman" w:hAnsi="Times New Roman" w:cs="Times New Roman"/>
          <w:sz w:val="24"/>
          <w:szCs w:val="24"/>
          <w:lang w:val="en-US"/>
        </w:rPr>
      </w:pPr>
      <w:r w:rsidRPr="003E52DE">
        <w:rPr>
          <w:rFonts w:ascii="Times New Roman" w:hAnsi="Times New Roman" w:cs="Times New Roman"/>
          <w:sz w:val="24"/>
          <w:szCs w:val="24"/>
          <w:lang w:val="en"/>
        </w:rPr>
        <w:t xml:space="preserve">In </w:t>
      </w:r>
      <w:proofErr w:type="spellStart"/>
      <w:r w:rsidRPr="003E52DE">
        <w:rPr>
          <w:rFonts w:ascii="Times New Roman" w:hAnsi="Times New Roman" w:cs="Times New Roman"/>
          <w:sz w:val="24"/>
          <w:szCs w:val="24"/>
          <w:lang w:val="en"/>
        </w:rPr>
        <w:t>Zhambyl</w:t>
      </w:r>
      <w:proofErr w:type="spellEnd"/>
      <w:r w:rsidRPr="003E52DE">
        <w:rPr>
          <w:rFonts w:ascii="Times New Roman" w:hAnsi="Times New Roman" w:cs="Times New Roman"/>
          <w:sz w:val="24"/>
          <w:szCs w:val="24"/>
          <w:lang w:val="en"/>
        </w:rPr>
        <w:t xml:space="preserve"> oblast, monitoring was carried out in </w:t>
      </w:r>
      <w:proofErr w:type="spellStart"/>
      <w:r w:rsidRPr="003E52DE">
        <w:rPr>
          <w:rFonts w:ascii="Times New Roman" w:hAnsi="Times New Roman" w:cs="Times New Roman"/>
          <w:sz w:val="24"/>
          <w:szCs w:val="24"/>
          <w:lang w:val="en"/>
        </w:rPr>
        <w:t>Kordai</w:t>
      </w:r>
      <w:proofErr w:type="spellEnd"/>
      <w:r w:rsidRPr="003E52DE">
        <w:rPr>
          <w:rFonts w:ascii="Times New Roman" w:hAnsi="Times New Roman" w:cs="Times New Roman"/>
          <w:sz w:val="24"/>
          <w:szCs w:val="24"/>
          <w:lang w:val="en"/>
        </w:rPr>
        <w:t xml:space="preserve">, </w:t>
      </w:r>
      <w:proofErr w:type="spellStart"/>
      <w:r w:rsidRPr="003E52DE">
        <w:rPr>
          <w:rFonts w:ascii="Times New Roman" w:hAnsi="Times New Roman" w:cs="Times New Roman"/>
          <w:sz w:val="24"/>
          <w:szCs w:val="24"/>
          <w:lang w:val="en"/>
        </w:rPr>
        <w:t>Merke</w:t>
      </w:r>
      <w:proofErr w:type="spellEnd"/>
      <w:r w:rsidRPr="003E52DE">
        <w:rPr>
          <w:rFonts w:ascii="Times New Roman" w:hAnsi="Times New Roman" w:cs="Times New Roman"/>
          <w:sz w:val="24"/>
          <w:szCs w:val="24"/>
          <w:lang w:val="en"/>
        </w:rPr>
        <w:t xml:space="preserve"> and </w:t>
      </w:r>
      <w:proofErr w:type="spellStart"/>
      <w:r w:rsidRPr="003E52DE">
        <w:rPr>
          <w:rFonts w:ascii="Times New Roman" w:hAnsi="Times New Roman" w:cs="Times New Roman"/>
          <w:sz w:val="24"/>
          <w:szCs w:val="24"/>
          <w:lang w:val="en"/>
        </w:rPr>
        <w:t>Baizak</w:t>
      </w:r>
      <w:proofErr w:type="spellEnd"/>
      <w:r w:rsidRPr="003E52DE">
        <w:rPr>
          <w:rFonts w:ascii="Times New Roman" w:hAnsi="Times New Roman" w:cs="Times New Roman"/>
          <w:sz w:val="24"/>
          <w:szCs w:val="24"/>
          <w:lang w:val="en"/>
        </w:rPr>
        <w:t xml:space="preserve"> districts (Appendix </w:t>
      </w:r>
      <w:r w:rsidR="00D5074F" w:rsidRPr="003E52DE">
        <w:rPr>
          <w:rFonts w:ascii="Times New Roman" w:hAnsi="Times New Roman" w:cs="Times New Roman"/>
          <w:sz w:val="24"/>
          <w:szCs w:val="24"/>
          <w:lang w:val="en"/>
        </w:rPr>
        <w:t>A</w:t>
      </w:r>
      <w:r w:rsidR="00772DB6" w:rsidRPr="003E52DE">
        <w:rPr>
          <w:rFonts w:ascii="Times New Roman" w:hAnsi="Times New Roman" w:cs="Times New Roman"/>
          <w:sz w:val="24"/>
          <w:szCs w:val="24"/>
          <w:lang w:val="en"/>
        </w:rPr>
        <w:t>.</w:t>
      </w:r>
      <w:r w:rsidR="00D5074F" w:rsidRPr="003E52DE">
        <w:rPr>
          <w:rFonts w:ascii="Times New Roman" w:hAnsi="Times New Roman" w:cs="Times New Roman"/>
          <w:sz w:val="24"/>
          <w:szCs w:val="24"/>
          <w:lang w:val="en"/>
        </w:rPr>
        <w:t>3</w:t>
      </w:r>
      <w:r w:rsidRPr="003E52DE">
        <w:rPr>
          <w:rFonts w:ascii="Times New Roman" w:hAnsi="Times New Roman" w:cs="Times New Roman"/>
          <w:sz w:val="24"/>
          <w:szCs w:val="24"/>
          <w:lang w:val="en"/>
        </w:rPr>
        <w:t>, Table</w:t>
      </w:r>
      <w:r w:rsidR="00772DB6" w:rsidRPr="003E52DE">
        <w:rPr>
          <w:rFonts w:ascii="Times New Roman" w:hAnsi="Times New Roman" w:cs="Times New Roman"/>
          <w:sz w:val="24"/>
          <w:szCs w:val="24"/>
          <w:lang w:val="en"/>
        </w:rPr>
        <w:t xml:space="preserve"> A.3.</w:t>
      </w:r>
      <w:r w:rsidRPr="003E52DE">
        <w:rPr>
          <w:rFonts w:ascii="Times New Roman" w:hAnsi="Times New Roman" w:cs="Times New Roman"/>
          <w:sz w:val="24"/>
          <w:szCs w:val="24"/>
          <w:lang w:val="en"/>
        </w:rPr>
        <w:t>4). The outbreaks of the quarantine object were identified in all nine farms, with a total area of ​​97.2 hectares. In 6 farms, fire blight had weak foci of spread, 1-7%, with a degree of development of 0.6-3.7%, a stronger spread was in two farms from 10.0 to 29.0%, with a degree of development of 5.0 -14.5%. A large focus of a bacterial blight was found on a pear in K.-</w:t>
      </w:r>
      <w:proofErr w:type="spellStart"/>
      <w:r w:rsidRPr="003E52DE">
        <w:rPr>
          <w:rFonts w:ascii="Times New Roman" w:hAnsi="Times New Roman" w:cs="Times New Roman"/>
          <w:sz w:val="24"/>
          <w:szCs w:val="24"/>
          <w:lang w:val="en"/>
        </w:rPr>
        <w:t>Kh</w:t>
      </w:r>
      <w:proofErr w:type="spellEnd"/>
      <w:r w:rsidRPr="003E52DE">
        <w:rPr>
          <w:rFonts w:ascii="Times New Roman" w:hAnsi="Times New Roman" w:cs="Times New Roman"/>
          <w:sz w:val="24"/>
          <w:szCs w:val="24"/>
          <w:lang w:val="en"/>
        </w:rPr>
        <w:t>. "Astana", where the spread of the disease reached 77.0% with a degree of development of 57.7%.</w:t>
      </w:r>
    </w:p>
    <w:p w14:paraId="05B1EB48" w14:textId="1EF53913" w:rsidR="004E5546" w:rsidRPr="003E52DE" w:rsidRDefault="004E5546" w:rsidP="008C0D77">
      <w:pPr>
        <w:pStyle w:val="HTML"/>
        <w:spacing w:line="360" w:lineRule="auto"/>
        <w:ind w:firstLine="709"/>
        <w:jc w:val="both"/>
        <w:rPr>
          <w:rFonts w:ascii="Times New Roman" w:hAnsi="Times New Roman" w:cs="Times New Roman"/>
          <w:sz w:val="24"/>
          <w:szCs w:val="24"/>
          <w:lang w:val="en-US"/>
        </w:rPr>
      </w:pPr>
      <w:r w:rsidRPr="003E52DE">
        <w:rPr>
          <w:rFonts w:ascii="Times New Roman" w:hAnsi="Times New Roman" w:cs="Times New Roman"/>
          <w:sz w:val="24"/>
          <w:szCs w:val="24"/>
          <w:lang w:val="en"/>
        </w:rPr>
        <w:lastRenderedPageBreak/>
        <w:t xml:space="preserve">In the Turkestan region, monitoring was carried out in 3 districts: </w:t>
      </w:r>
      <w:proofErr w:type="spellStart"/>
      <w:r w:rsidRPr="003E52DE">
        <w:rPr>
          <w:rFonts w:ascii="Times New Roman" w:hAnsi="Times New Roman" w:cs="Times New Roman"/>
          <w:sz w:val="24"/>
          <w:szCs w:val="24"/>
          <w:lang w:val="en"/>
        </w:rPr>
        <w:t>Kazygurt</w:t>
      </w:r>
      <w:proofErr w:type="spellEnd"/>
      <w:r w:rsidRPr="003E52DE">
        <w:rPr>
          <w:rFonts w:ascii="Times New Roman" w:hAnsi="Times New Roman" w:cs="Times New Roman"/>
          <w:sz w:val="24"/>
          <w:szCs w:val="24"/>
          <w:lang w:val="en"/>
        </w:rPr>
        <w:t xml:space="preserve">, </w:t>
      </w:r>
      <w:proofErr w:type="spellStart"/>
      <w:r w:rsidRPr="003E52DE">
        <w:rPr>
          <w:rFonts w:ascii="Times New Roman" w:hAnsi="Times New Roman" w:cs="Times New Roman"/>
          <w:sz w:val="24"/>
          <w:szCs w:val="24"/>
          <w:lang w:val="en"/>
        </w:rPr>
        <w:t>Saryagash</w:t>
      </w:r>
      <w:proofErr w:type="spellEnd"/>
      <w:r w:rsidRPr="003E52DE">
        <w:rPr>
          <w:rFonts w:ascii="Times New Roman" w:hAnsi="Times New Roman" w:cs="Times New Roman"/>
          <w:sz w:val="24"/>
          <w:szCs w:val="24"/>
          <w:lang w:val="en"/>
        </w:rPr>
        <w:t xml:space="preserve"> and </w:t>
      </w:r>
      <w:proofErr w:type="spellStart"/>
      <w:r w:rsidRPr="003E52DE">
        <w:rPr>
          <w:rFonts w:ascii="Times New Roman" w:hAnsi="Times New Roman" w:cs="Times New Roman"/>
          <w:sz w:val="24"/>
          <w:szCs w:val="24"/>
          <w:lang w:val="en"/>
        </w:rPr>
        <w:t>Tolebi</w:t>
      </w:r>
      <w:proofErr w:type="spellEnd"/>
      <w:r w:rsidRPr="003E52DE">
        <w:rPr>
          <w:rFonts w:ascii="Times New Roman" w:hAnsi="Times New Roman" w:cs="Times New Roman"/>
          <w:sz w:val="24"/>
          <w:szCs w:val="24"/>
          <w:lang w:val="en"/>
        </w:rPr>
        <w:t xml:space="preserve"> (Appendix </w:t>
      </w:r>
      <w:r w:rsidR="00D5074F" w:rsidRPr="003E52DE">
        <w:rPr>
          <w:rFonts w:ascii="Times New Roman" w:hAnsi="Times New Roman" w:cs="Times New Roman"/>
          <w:sz w:val="24"/>
          <w:szCs w:val="24"/>
          <w:lang w:val="en"/>
        </w:rPr>
        <w:t>A</w:t>
      </w:r>
      <w:r w:rsidR="00DA18D3" w:rsidRPr="003E52DE">
        <w:rPr>
          <w:rFonts w:ascii="Times New Roman" w:hAnsi="Times New Roman" w:cs="Times New Roman"/>
          <w:sz w:val="24"/>
          <w:szCs w:val="24"/>
          <w:lang w:val="en"/>
        </w:rPr>
        <w:t>.</w:t>
      </w:r>
      <w:r w:rsidR="00D5074F" w:rsidRPr="003E52DE">
        <w:rPr>
          <w:rFonts w:ascii="Times New Roman" w:hAnsi="Times New Roman" w:cs="Times New Roman"/>
          <w:sz w:val="24"/>
          <w:szCs w:val="24"/>
          <w:lang w:val="en"/>
        </w:rPr>
        <w:t>3</w:t>
      </w:r>
      <w:r w:rsidRPr="003E52DE">
        <w:rPr>
          <w:rFonts w:ascii="Times New Roman" w:hAnsi="Times New Roman" w:cs="Times New Roman"/>
          <w:sz w:val="24"/>
          <w:szCs w:val="24"/>
          <w:lang w:val="en"/>
        </w:rPr>
        <w:t>, Table</w:t>
      </w:r>
      <w:r w:rsidR="00DA18D3" w:rsidRPr="003E52DE">
        <w:rPr>
          <w:rFonts w:ascii="Times New Roman" w:hAnsi="Times New Roman" w:cs="Times New Roman"/>
          <w:sz w:val="24"/>
          <w:szCs w:val="24"/>
          <w:lang w:val="en"/>
        </w:rPr>
        <w:t xml:space="preserve"> A.3.</w:t>
      </w:r>
      <w:r w:rsidRPr="003E52DE">
        <w:rPr>
          <w:rFonts w:ascii="Times New Roman" w:hAnsi="Times New Roman" w:cs="Times New Roman"/>
          <w:sz w:val="24"/>
          <w:szCs w:val="24"/>
          <w:lang w:val="en"/>
        </w:rPr>
        <w:t xml:space="preserve">5). In all surveyed three farms with a total area of ​​174 hectares, foci of fire blight were identified. On apple trees in the surveyed farms, the spread of the disease was from 3 to 8%, with a degree of development from 0.3 to 2%, except for the Gala variety, where the spread reached 10% with a degree of development of 2.5%. In the </w:t>
      </w:r>
      <w:proofErr w:type="spellStart"/>
      <w:r w:rsidRPr="003E52DE">
        <w:rPr>
          <w:rFonts w:ascii="Times New Roman" w:hAnsi="Times New Roman" w:cs="Times New Roman"/>
          <w:sz w:val="24"/>
          <w:szCs w:val="24"/>
          <w:lang w:val="en"/>
        </w:rPr>
        <w:t>Kazygurt</w:t>
      </w:r>
      <w:proofErr w:type="spellEnd"/>
      <w:r w:rsidRPr="003E52DE">
        <w:rPr>
          <w:rFonts w:ascii="Times New Roman" w:hAnsi="Times New Roman" w:cs="Times New Roman"/>
          <w:sz w:val="24"/>
          <w:szCs w:val="24"/>
          <w:lang w:val="en"/>
        </w:rPr>
        <w:t xml:space="preserve"> region in the "</w:t>
      </w:r>
      <w:proofErr w:type="spellStart"/>
      <w:r w:rsidRPr="003E52DE">
        <w:rPr>
          <w:rFonts w:ascii="Times New Roman" w:hAnsi="Times New Roman" w:cs="Times New Roman"/>
          <w:sz w:val="24"/>
          <w:szCs w:val="24"/>
          <w:lang w:val="en"/>
        </w:rPr>
        <w:t>Amankeldi</w:t>
      </w:r>
      <w:proofErr w:type="spellEnd"/>
      <w:r w:rsidRPr="003E52DE">
        <w:rPr>
          <w:rFonts w:ascii="Times New Roman" w:hAnsi="Times New Roman" w:cs="Times New Roman"/>
          <w:sz w:val="24"/>
          <w:szCs w:val="24"/>
          <w:lang w:val="en"/>
        </w:rPr>
        <w:t>" LLP in the pear orchard, the spread of fire blight reached 30% with a development level of 15%.</w:t>
      </w:r>
    </w:p>
    <w:p w14:paraId="159BE88C" w14:textId="77777777" w:rsidR="004E5546" w:rsidRPr="003E52DE" w:rsidRDefault="004E5546" w:rsidP="008C0D77">
      <w:pPr>
        <w:spacing w:line="360" w:lineRule="auto"/>
        <w:contextualSpacing/>
        <w:textAlignment w:val="baseline"/>
        <w:rPr>
          <w:lang w:val="en-US"/>
        </w:rPr>
      </w:pPr>
      <w:r w:rsidRPr="003E52DE">
        <w:rPr>
          <w:lang w:val="en-US"/>
        </w:rPr>
        <w:t xml:space="preserve">In 2019, the monitoring of perennial Almaty region apple plantations in </w:t>
      </w:r>
      <w:proofErr w:type="spellStart"/>
      <w:r w:rsidRPr="003E52DE">
        <w:rPr>
          <w:lang w:val="en-US"/>
        </w:rPr>
        <w:t>Enbekshikazakh</w:t>
      </w:r>
      <w:proofErr w:type="spellEnd"/>
      <w:r w:rsidRPr="003E52DE">
        <w:rPr>
          <w:lang w:val="en-US"/>
        </w:rPr>
        <w:t xml:space="preserve">, </w:t>
      </w:r>
      <w:proofErr w:type="spellStart"/>
      <w:r w:rsidRPr="003E52DE">
        <w:rPr>
          <w:lang w:val="en-US"/>
        </w:rPr>
        <w:t>Talgar</w:t>
      </w:r>
      <w:proofErr w:type="spellEnd"/>
      <w:r w:rsidRPr="003E52DE">
        <w:rPr>
          <w:lang w:val="en-US"/>
        </w:rPr>
        <w:t xml:space="preserve"> and </w:t>
      </w:r>
      <w:proofErr w:type="spellStart"/>
      <w:r w:rsidRPr="003E52DE">
        <w:rPr>
          <w:lang w:val="en-US"/>
        </w:rPr>
        <w:t>Karasai</w:t>
      </w:r>
      <w:proofErr w:type="spellEnd"/>
      <w:r w:rsidRPr="003E52DE">
        <w:rPr>
          <w:lang w:val="en-US"/>
        </w:rPr>
        <w:t xml:space="preserve"> districts  was carried out (Appendix </w:t>
      </w:r>
      <w:r w:rsidR="00D5074F" w:rsidRPr="003E52DE">
        <w:rPr>
          <w:lang w:val="en-US"/>
        </w:rPr>
        <w:t>A</w:t>
      </w:r>
      <w:r w:rsidR="00772DB6" w:rsidRPr="003E52DE">
        <w:rPr>
          <w:lang w:val="en-US"/>
        </w:rPr>
        <w:t>.</w:t>
      </w:r>
      <w:r w:rsidR="00D5074F" w:rsidRPr="003E52DE">
        <w:rPr>
          <w:lang w:val="en-US"/>
        </w:rPr>
        <w:t>3</w:t>
      </w:r>
      <w:r w:rsidRPr="003E52DE">
        <w:rPr>
          <w:lang w:val="en-US"/>
        </w:rPr>
        <w:t>. table</w:t>
      </w:r>
      <w:r w:rsidR="00772DB6" w:rsidRPr="003E52DE">
        <w:rPr>
          <w:lang w:val="en-US"/>
        </w:rPr>
        <w:t xml:space="preserve"> A.3.</w:t>
      </w:r>
      <w:r w:rsidRPr="003E52DE">
        <w:rPr>
          <w:lang w:val="en-US"/>
        </w:rPr>
        <w:t xml:space="preserve"> </w:t>
      </w:r>
      <w:r w:rsidR="00D5074F" w:rsidRPr="003E52DE">
        <w:rPr>
          <w:lang w:val="en-US"/>
        </w:rPr>
        <w:t>6-8</w:t>
      </w:r>
      <w:r w:rsidRPr="003E52DE">
        <w:rPr>
          <w:lang w:val="en-US"/>
        </w:rPr>
        <w:t>).</w:t>
      </w:r>
    </w:p>
    <w:p w14:paraId="19350FF7" w14:textId="77777777" w:rsidR="004E5546" w:rsidRPr="003E52DE" w:rsidRDefault="004E5546" w:rsidP="008C0D77">
      <w:pPr>
        <w:pStyle w:val="10"/>
        <w:spacing w:line="360" w:lineRule="auto"/>
        <w:rPr>
          <w:lang w:val="en-US"/>
        </w:rPr>
      </w:pPr>
      <w:r w:rsidRPr="003E52DE">
        <w:rPr>
          <w:lang w:val="en-US"/>
        </w:rPr>
        <w:t xml:space="preserve">A survey of apple orchards in </w:t>
      </w:r>
      <w:proofErr w:type="spellStart"/>
      <w:r w:rsidRPr="003E52DE">
        <w:rPr>
          <w:lang w:val="en-US"/>
        </w:rPr>
        <w:t>Enbekshikazakh</w:t>
      </w:r>
      <w:proofErr w:type="spellEnd"/>
      <w:r w:rsidRPr="003E52DE">
        <w:rPr>
          <w:lang w:val="en-US"/>
        </w:rPr>
        <w:t xml:space="preserve"> district showed that out of 18 surveyed farms on an area of ​​471.8 hectares, foci of fire</w:t>
      </w:r>
      <w:r w:rsidR="00F821B7" w:rsidRPr="003E52DE">
        <w:rPr>
          <w:lang w:val="en-US"/>
        </w:rPr>
        <w:t xml:space="preserve"> </w:t>
      </w:r>
      <w:r w:rsidRPr="003E52DE">
        <w:rPr>
          <w:lang w:val="en-US"/>
        </w:rPr>
        <w:t>blight were identified in 11 of them. However, under the conditions of this year, the spread and degree of development of the disease were insignificant. Thus, the spread of fire</w:t>
      </w:r>
      <w:r w:rsidR="00F821B7" w:rsidRPr="003E52DE">
        <w:rPr>
          <w:lang w:val="en-US"/>
        </w:rPr>
        <w:t xml:space="preserve"> </w:t>
      </w:r>
      <w:r w:rsidRPr="003E52DE">
        <w:rPr>
          <w:lang w:val="en-US"/>
        </w:rPr>
        <w:t>blight on households varied from 2 to 14%, with a developmental rate of 0.4 to 6.8%. Only in the farm "</w:t>
      </w:r>
      <w:proofErr w:type="spellStart"/>
      <w:r w:rsidRPr="003E52DE">
        <w:rPr>
          <w:lang w:val="en-US"/>
        </w:rPr>
        <w:t>Akkazy</w:t>
      </w:r>
      <w:proofErr w:type="spellEnd"/>
      <w:r w:rsidRPr="003E52DE">
        <w:rPr>
          <w:lang w:val="en-US"/>
        </w:rPr>
        <w:t>", the distribution was 62%, and the degree of development was 6.8%.</w:t>
      </w:r>
    </w:p>
    <w:p w14:paraId="23B226B0" w14:textId="77777777" w:rsidR="004E5546" w:rsidRPr="003E52DE" w:rsidRDefault="00D5074F" w:rsidP="008C0D77">
      <w:pPr>
        <w:pStyle w:val="10"/>
        <w:spacing w:line="360" w:lineRule="auto"/>
        <w:rPr>
          <w:lang w:val="en-US"/>
        </w:rPr>
      </w:pPr>
      <w:r w:rsidRPr="003E52DE">
        <w:rPr>
          <w:lang w:val="en-US"/>
        </w:rPr>
        <w:t xml:space="preserve">In </w:t>
      </w:r>
      <w:proofErr w:type="spellStart"/>
      <w:r w:rsidR="004E5546" w:rsidRPr="003E52DE">
        <w:rPr>
          <w:lang w:val="en-US"/>
        </w:rPr>
        <w:t>Talgar</w:t>
      </w:r>
      <w:proofErr w:type="spellEnd"/>
      <w:r w:rsidR="004E5546" w:rsidRPr="003E52DE">
        <w:rPr>
          <w:lang w:val="en-US"/>
        </w:rPr>
        <w:t xml:space="preserve"> district, 6 peasant farms were surveyed on an area of 64.5 hectares. The foci of a </w:t>
      </w:r>
      <w:proofErr w:type="spellStart"/>
      <w:r w:rsidR="004E5546" w:rsidRPr="003E52DE">
        <w:rPr>
          <w:lang w:val="en-US"/>
        </w:rPr>
        <w:t>fireblight</w:t>
      </w:r>
      <w:proofErr w:type="spellEnd"/>
      <w:r w:rsidR="004E5546" w:rsidRPr="003E52DE">
        <w:rPr>
          <w:lang w:val="en-US"/>
        </w:rPr>
        <w:t xml:space="preserve"> were identified in three households. The spread of the disease ranged from 8 to 26.2%, with a degree of development of 0.5-11.6%. The largest spread of fire</w:t>
      </w:r>
      <w:r w:rsidR="00F821B7" w:rsidRPr="003E52DE">
        <w:rPr>
          <w:lang w:val="en-US"/>
        </w:rPr>
        <w:t xml:space="preserve"> </w:t>
      </w:r>
      <w:r w:rsidR="004E5546" w:rsidRPr="003E52DE">
        <w:rPr>
          <w:lang w:val="en-US"/>
        </w:rPr>
        <w:t xml:space="preserve">blight is in the </w:t>
      </w:r>
      <w:proofErr w:type="spellStart"/>
      <w:r w:rsidR="004E5546" w:rsidRPr="003E52DE">
        <w:rPr>
          <w:lang w:val="en-US"/>
        </w:rPr>
        <w:t>Tairova</w:t>
      </w:r>
      <w:proofErr w:type="spellEnd"/>
      <w:r w:rsidR="004E5546" w:rsidRPr="003E52DE">
        <w:rPr>
          <w:lang w:val="en-US"/>
        </w:rPr>
        <w:t xml:space="preserve"> farm which made up 26.2%, with a development rate of 11.6%.</w:t>
      </w:r>
    </w:p>
    <w:p w14:paraId="0482EB02" w14:textId="77777777" w:rsidR="004E5546" w:rsidRPr="003E52DE" w:rsidRDefault="004E5546" w:rsidP="008C0D77">
      <w:pPr>
        <w:pStyle w:val="10"/>
        <w:spacing w:line="360" w:lineRule="auto"/>
        <w:rPr>
          <w:lang w:val="en-US"/>
        </w:rPr>
      </w:pPr>
      <w:r w:rsidRPr="003E52DE">
        <w:rPr>
          <w:lang w:val="en-US"/>
        </w:rPr>
        <w:t xml:space="preserve">In the </w:t>
      </w:r>
      <w:proofErr w:type="spellStart"/>
      <w:r w:rsidRPr="003E52DE">
        <w:rPr>
          <w:lang w:val="en-US"/>
        </w:rPr>
        <w:t>Karasai</w:t>
      </w:r>
      <w:proofErr w:type="spellEnd"/>
      <w:r w:rsidRPr="003E52DE">
        <w:rPr>
          <w:lang w:val="en-US"/>
        </w:rPr>
        <w:t xml:space="preserve"> region, 6 households were surveyed on an area of 59 hectares; in all, foci of a </w:t>
      </w:r>
      <w:proofErr w:type="spellStart"/>
      <w:r w:rsidRPr="003E52DE">
        <w:rPr>
          <w:lang w:val="en-US"/>
        </w:rPr>
        <w:t>fireblight</w:t>
      </w:r>
      <w:proofErr w:type="spellEnd"/>
      <w:r w:rsidRPr="003E52DE">
        <w:rPr>
          <w:lang w:val="en-US"/>
        </w:rPr>
        <w:t xml:space="preserve"> were revealed. The spread of </w:t>
      </w:r>
      <w:proofErr w:type="spellStart"/>
      <w:r w:rsidRPr="003E52DE">
        <w:rPr>
          <w:lang w:val="en-US"/>
        </w:rPr>
        <w:t>fireblight</w:t>
      </w:r>
      <w:proofErr w:type="spellEnd"/>
      <w:r w:rsidRPr="003E52DE">
        <w:rPr>
          <w:lang w:val="en-US"/>
        </w:rPr>
        <w:t xml:space="preserve"> in 4 households ranged from 8 to 18%, with a degree of development of 0.2-0.7%. The greatest spread of </w:t>
      </w:r>
      <w:proofErr w:type="spellStart"/>
      <w:r w:rsidRPr="003E52DE">
        <w:rPr>
          <w:lang w:val="en-US"/>
        </w:rPr>
        <w:t>fireblight</w:t>
      </w:r>
      <w:proofErr w:type="spellEnd"/>
      <w:r w:rsidRPr="003E52DE">
        <w:rPr>
          <w:lang w:val="en-US"/>
        </w:rPr>
        <w:t xml:space="preserve"> was noted in the “</w:t>
      </w:r>
      <w:proofErr w:type="spellStart"/>
      <w:r w:rsidRPr="003E52DE">
        <w:rPr>
          <w:lang w:val="en-US"/>
        </w:rPr>
        <w:t>Olzhas</w:t>
      </w:r>
      <w:proofErr w:type="spellEnd"/>
      <w:r w:rsidRPr="003E52DE">
        <w:rPr>
          <w:lang w:val="en-US"/>
        </w:rPr>
        <w:t>” farm on the “</w:t>
      </w:r>
      <w:proofErr w:type="spellStart"/>
      <w:r w:rsidRPr="003E52DE">
        <w:rPr>
          <w:lang w:val="en-US"/>
        </w:rPr>
        <w:t>Aport</w:t>
      </w:r>
      <w:proofErr w:type="spellEnd"/>
      <w:r w:rsidRPr="003E52DE">
        <w:rPr>
          <w:lang w:val="en-US"/>
        </w:rPr>
        <w:t>” cultivar, the spread was 64%, with a development rate of 10.8%.</w:t>
      </w:r>
    </w:p>
    <w:p w14:paraId="2D7E60A1" w14:textId="77777777" w:rsidR="004E5546" w:rsidRPr="003E52DE" w:rsidRDefault="004E5546" w:rsidP="008C0D77">
      <w:pPr>
        <w:pStyle w:val="10"/>
        <w:spacing w:line="360" w:lineRule="auto"/>
        <w:rPr>
          <w:color w:val="000000"/>
          <w:lang w:val="en-US"/>
        </w:rPr>
      </w:pPr>
      <w:r w:rsidRPr="003E52DE">
        <w:rPr>
          <w:lang w:val="en-US"/>
        </w:rPr>
        <w:t xml:space="preserve">In the </w:t>
      </w:r>
      <w:proofErr w:type="spellStart"/>
      <w:r w:rsidRPr="003E52DE">
        <w:rPr>
          <w:lang w:val="en-US"/>
        </w:rPr>
        <w:t>Zhambyl</w:t>
      </w:r>
      <w:proofErr w:type="spellEnd"/>
      <w:r w:rsidRPr="003E52DE">
        <w:rPr>
          <w:lang w:val="en-US"/>
        </w:rPr>
        <w:t xml:space="preserve"> region, monitoring was carried out in the </w:t>
      </w:r>
      <w:proofErr w:type="spellStart"/>
      <w:r w:rsidRPr="003E52DE">
        <w:rPr>
          <w:lang w:val="en-US"/>
        </w:rPr>
        <w:t>Korday</w:t>
      </w:r>
      <w:proofErr w:type="spellEnd"/>
      <w:r w:rsidRPr="003E52DE">
        <w:rPr>
          <w:lang w:val="en-US"/>
        </w:rPr>
        <w:t xml:space="preserve">, </w:t>
      </w:r>
      <w:proofErr w:type="spellStart"/>
      <w:r w:rsidRPr="003E52DE">
        <w:rPr>
          <w:lang w:val="en-US"/>
        </w:rPr>
        <w:t>Merken</w:t>
      </w:r>
      <w:proofErr w:type="spellEnd"/>
      <w:r w:rsidRPr="003E52DE">
        <w:rPr>
          <w:lang w:val="en-US"/>
        </w:rPr>
        <w:t xml:space="preserve">, </w:t>
      </w:r>
      <w:proofErr w:type="spellStart"/>
      <w:r w:rsidRPr="003E52DE">
        <w:rPr>
          <w:lang w:val="en-US"/>
        </w:rPr>
        <w:t>Turar</w:t>
      </w:r>
      <w:proofErr w:type="spellEnd"/>
      <w:r w:rsidRPr="003E52DE">
        <w:rPr>
          <w:lang w:val="en-US"/>
        </w:rPr>
        <w:t xml:space="preserve"> </w:t>
      </w:r>
      <w:proofErr w:type="spellStart"/>
      <w:r w:rsidRPr="003E52DE">
        <w:rPr>
          <w:lang w:val="en-US"/>
        </w:rPr>
        <w:t>Ryskulov</w:t>
      </w:r>
      <w:proofErr w:type="spellEnd"/>
      <w:r w:rsidRPr="003E52DE">
        <w:rPr>
          <w:lang w:val="en-US"/>
        </w:rPr>
        <w:t xml:space="preserve">, </w:t>
      </w:r>
      <w:proofErr w:type="spellStart"/>
      <w:r w:rsidRPr="003E52DE">
        <w:rPr>
          <w:lang w:val="en-US"/>
        </w:rPr>
        <w:t>Zhambyl</w:t>
      </w:r>
      <w:proofErr w:type="spellEnd"/>
      <w:r w:rsidRPr="003E52DE">
        <w:rPr>
          <w:lang w:val="en-US"/>
        </w:rPr>
        <w:t xml:space="preserve"> and </w:t>
      </w:r>
      <w:proofErr w:type="spellStart"/>
      <w:r w:rsidRPr="003E52DE">
        <w:rPr>
          <w:lang w:val="en-US"/>
        </w:rPr>
        <w:t>Baizak</w:t>
      </w:r>
      <w:proofErr w:type="spellEnd"/>
      <w:r w:rsidRPr="003E52DE">
        <w:rPr>
          <w:lang w:val="en-US"/>
        </w:rPr>
        <w:t xml:space="preserve"> regions (App</w:t>
      </w:r>
      <w:r w:rsidR="00772DB6" w:rsidRPr="003E52DE">
        <w:rPr>
          <w:lang w:val="en-US"/>
        </w:rPr>
        <w:t>endix</w:t>
      </w:r>
      <w:r w:rsidR="00FA14AC" w:rsidRPr="003E52DE">
        <w:rPr>
          <w:lang w:val="en-US"/>
        </w:rPr>
        <w:t xml:space="preserve"> A</w:t>
      </w:r>
      <w:r w:rsidR="00F33551" w:rsidRPr="003E52DE">
        <w:rPr>
          <w:lang w:val="en-US"/>
        </w:rPr>
        <w:t>.</w:t>
      </w:r>
      <w:r w:rsidR="00FA14AC" w:rsidRPr="003E52DE">
        <w:rPr>
          <w:lang w:val="en-US"/>
        </w:rPr>
        <w:t>3 table A.3.</w:t>
      </w:r>
      <w:r w:rsidRPr="003E52DE">
        <w:rPr>
          <w:lang w:val="en-US"/>
        </w:rPr>
        <w:t>9).</w:t>
      </w:r>
      <w:r w:rsidRPr="003E52DE">
        <w:rPr>
          <w:lang w:val="kk-KZ"/>
        </w:rPr>
        <w:t xml:space="preserve"> </w:t>
      </w:r>
      <w:r w:rsidRPr="003E52DE">
        <w:rPr>
          <w:color w:val="000000"/>
          <w:lang w:val="en-US"/>
        </w:rPr>
        <w:t xml:space="preserve">In this region, 42 farms were surveyed, the total area of which was 663.45 hectares, of which </w:t>
      </w:r>
      <w:proofErr w:type="spellStart"/>
      <w:r w:rsidRPr="003E52DE">
        <w:rPr>
          <w:color w:val="000000"/>
          <w:lang w:val="en-US"/>
        </w:rPr>
        <w:t>fireblight</w:t>
      </w:r>
      <w:proofErr w:type="spellEnd"/>
      <w:r w:rsidRPr="003E52DE">
        <w:rPr>
          <w:color w:val="000000"/>
          <w:lang w:val="en-US"/>
        </w:rPr>
        <w:t xml:space="preserve"> foci were detected in 13 farms/ In 9 farms, the quarantine disease had weak foci of distribution, 1-7%, with a degree of development of 0.2-6.0%. A large focus of </w:t>
      </w:r>
      <w:proofErr w:type="spellStart"/>
      <w:r w:rsidRPr="003E52DE">
        <w:rPr>
          <w:color w:val="000000"/>
          <w:lang w:val="en-US"/>
        </w:rPr>
        <w:t>fireblight</w:t>
      </w:r>
      <w:proofErr w:type="spellEnd"/>
      <w:r w:rsidRPr="003E52DE">
        <w:rPr>
          <w:color w:val="000000"/>
          <w:lang w:val="en-US"/>
        </w:rPr>
        <w:t xml:space="preserve"> was detected on the pear varieties Forest beauty in "Astana" peasant farm, where the spread of the disease reached 81.0% with a degree of development of 54.0%.</w:t>
      </w:r>
    </w:p>
    <w:p w14:paraId="644DBD1A" w14:textId="409B57A2" w:rsidR="004E5546" w:rsidRPr="003E52DE" w:rsidRDefault="004E5546" w:rsidP="008C0D77">
      <w:pPr>
        <w:pStyle w:val="10"/>
        <w:spacing w:line="360" w:lineRule="auto"/>
        <w:rPr>
          <w:lang w:val="en-US"/>
        </w:rPr>
      </w:pPr>
      <w:r w:rsidRPr="003E52DE">
        <w:rPr>
          <w:color w:val="000000"/>
          <w:lang w:val="en-US"/>
        </w:rPr>
        <w:t xml:space="preserve">In Turkestan region, monitoring was carried out in 6 districts: </w:t>
      </w:r>
      <w:proofErr w:type="spellStart"/>
      <w:r w:rsidRPr="003E52DE">
        <w:rPr>
          <w:color w:val="000000"/>
          <w:lang w:val="en-US"/>
        </w:rPr>
        <w:t>Tulkubas</w:t>
      </w:r>
      <w:proofErr w:type="spellEnd"/>
      <w:r w:rsidRPr="003E52DE">
        <w:rPr>
          <w:color w:val="000000"/>
          <w:lang w:val="en-US"/>
        </w:rPr>
        <w:t xml:space="preserve">, </w:t>
      </w:r>
      <w:proofErr w:type="spellStart"/>
      <w:r w:rsidRPr="003E52DE">
        <w:rPr>
          <w:color w:val="000000"/>
          <w:lang w:val="en-US"/>
        </w:rPr>
        <w:t>Abay</w:t>
      </w:r>
      <w:proofErr w:type="spellEnd"/>
      <w:r w:rsidRPr="003E52DE">
        <w:rPr>
          <w:color w:val="000000"/>
          <w:lang w:val="en-US"/>
        </w:rPr>
        <w:t xml:space="preserve"> (Shymkent city), </w:t>
      </w:r>
      <w:proofErr w:type="spellStart"/>
      <w:r w:rsidRPr="003E52DE">
        <w:rPr>
          <w:color w:val="000000"/>
          <w:lang w:val="en-US"/>
        </w:rPr>
        <w:t>Kazygurt</w:t>
      </w:r>
      <w:proofErr w:type="spellEnd"/>
      <w:r w:rsidRPr="003E52DE">
        <w:rPr>
          <w:color w:val="000000"/>
          <w:lang w:val="en-US"/>
        </w:rPr>
        <w:t xml:space="preserve">, </w:t>
      </w:r>
      <w:proofErr w:type="spellStart"/>
      <w:r w:rsidRPr="003E52DE">
        <w:rPr>
          <w:color w:val="000000"/>
          <w:lang w:val="en-US"/>
        </w:rPr>
        <w:t>Saryagash</w:t>
      </w:r>
      <w:proofErr w:type="spellEnd"/>
      <w:r w:rsidRPr="003E52DE">
        <w:rPr>
          <w:color w:val="000000"/>
          <w:lang w:val="en-US"/>
        </w:rPr>
        <w:t xml:space="preserve">, </w:t>
      </w:r>
      <w:proofErr w:type="spellStart"/>
      <w:r w:rsidRPr="003E52DE">
        <w:rPr>
          <w:color w:val="000000"/>
          <w:lang w:val="en-US"/>
        </w:rPr>
        <w:t>Tolebi</w:t>
      </w:r>
      <w:proofErr w:type="spellEnd"/>
      <w:r w:rsidRPr="003E52DE">
        <w:rPr>
          <w:color w:val="000000"/>
          <w:lang w:val="en-US"/>
        </w:rPr>
        <w:t xml:space="preserve"> and </w:t>
      </w:r>
      <w:proofErr w:type="spellStart"/>
      <w:r w:rsidRPr="003E52DE">
        <w:rPr>
          <w:color w:val="000000"/>
          <w:lang w:val="en-US"/>
        </w:rPr>
        <w:t>Keless</w:t>
      </w:r>
      <w:proofErr w:type="spellEnd"/>
      <w:r w:rsidRPr="003E52DE">
        <w:rPr>
          <w:color w:val="000000"/>
          <w:lang w:val="en-US"/>
        </w:rPr>
        <w:t xml:space="preserve"> (App</w:t>
      </w:r>
      <w:r w:rsidR="006350E9" w:rsidRPr="003E52DE">
        <w:rPr>
          <w:color w:val="000000"/>
          <w:lang w:val="en-US"/>
        </w:rPr>
        <w:t>endix</w:t>
      </w:r>
      <w:r w:rsidRPr="003E52DE">
        <w:rPr>
          <w:color w:val="000000"/>
          <w:lang w:val="en-US"/>
        </w:rPr>
        <w:t xml:space="preserve"> </w:t>
      </w:r>
      <w:r w:rsidR="00D5074F" w:rsidRPr="003E52DE">
        <w:rPr>
          <w:color w:val="000000"/>
          <w:lang w:val="en-US"/>
        </w:rPr>
        <w:t>A</w:t>
      </w:r>
      <w:r w:rsidR="006350E9" w:rsidRPr="003E52DE">
        <w:rPr>
          <w:color w:val="000000"/>
          <w:lang w:val="en-US"/>
        </w:rPr>
        <w:t>.</w:t>
      </w:r>
      <w:r w:rsidR="00D5074F" w:rsidRPr="003E52DE">
        <w:rPr>
          <w:color w:val="000000"/>
          <w:lang w:val="en-US"/>
        </w:rPr>
        <w:t>3</w:t>
      </w:r>
      <w:r w:rsidRPr="003E52DE">
        <w:rPr>
          <w:color w:val="000000"/>
          <w:lang w:val="en-US"/>
        </w:rPr>
        <w:t>, table</w:t>
      </w:r>
      <w:r w:rsidR="006350E9" w:rsidRPr="003E52DE">
        <w:rPr>
          <w:color w:val="000000"/>
          <w:lang w:val="en-US"/>
        </w:rPr>
        <w:t xml:space="preserve"> A.3.</w:t>
      </w:r>
      <w:r w:rsidRPr="003E52DE">
        <w:rPr>
          <w:color w:val="000000"/>
          <w:lang w:val="en-US"/>
        </w:rPr>
        <w:t>10).</w:t>
      </w:r>
      <w:r w:rsidR="00D5074F" w:rsidRPr="003E52DE">
        <w:rPr>
          <w:color w:val="000000"/>
          <w:lang w:val="en-US"/>
        </w:rPr>
        <w:t xml:space="preserve"> </w:t>
      </w:r>
      <w:r w:rsidRPr="003E52DE">
        <w:rPr>
          <w:lang w:val="en-US"/>
        </w:rPr>
        <w:t xml:space="preserve">The survey conducted in the Turkestan region showed that out of 9 farms with a total area of 314 hectares, </w:t>
      </w:r>
      <w:proofErr w:type="spellStart"/>
      <w:r w:rsidRPr="003E52DE">
        <w:rPr>
          <w:lang w:val="en-US"/>
        </w:rPr>
        <w:t>fireblight</w:t>
      </w:r>
      <w:proofErr w:type="spellEnd"/>
      <w:r w:rsidRPr="003E52DE">
        <w:rPr>
          <w:lang w:val="en-US"/>
        </w:rPr>
        <w:t xml:space="preserve"> was detected in 5 farms. On Apple trees in the surveyed farms, the spread of the disease was from 1 to 7.1%, with a degree of development from 0.2 to 1%, except for the gala </w:t>
      </w:r>
      <w:r w:rsidRPr="003E52DE">
        <w:rPr>
          <w:lang w:val="en-US"/>
        </w:rPr>
        <w:lastRenderedPageBreak/>
        <w:t xml:space="preserve">variety, where the spread reached 7.1% with a degree of development of 1.0%. In </w:t>
      </w:r>
      <w:proofErr w:type="spellStart"/>
      <w:r w:rsidRPr="003E52DE">
        <w:rPr>
          <w:lang w:val="en-US"/>
        </w:rPr>
        <w:t>Kazygurt</w:t>
      </w:r>
      <w:proofErr w:type="spellEnd"/>
      <w:r w:rsidRPr="003E52DE">
        <w:rPr>
          <w:lang w:val="en-US"/>
        </w:rPr>
        <w:t xml:space="preserve"> district in LLP "</w:t>
      </w:r>
      <w:proofErr w:type="spellStart"/>
      <w:r w:rsidRPr="003E52DE">
        <w:rPr>
          <w:lang w:val="en-US"/>
        </w:rPr>
        <w:t>Amankeldi</w:t>
      </w:r>
      <w:proofErr w:type="spellEnd"/>
      <w:r w:rsidRPr="003E52DE">
        <w:rPr>
          <w:lang w:val="en-US"/>
        </w:rPr>
        <w:t xml:space="preserve">" in the pear orchard, the spread of </w:t>
      </w:r>
      <w:proofErr w:type="spellStart"/>
      <w:r w:rsidRPr="003E52DE">
        <w:rPr>
          <w:lang w:val="en-US"/>
        </w:rPr>
        <w:t>fireblight</w:t>
      </w:r>
      <w:proofErr w:type="spellEnd"/>
      <w:r w:rsidRPr="003E52DE">
        <w:rPr>
          <w:lang w:val="en-US"/>
        </w:rPr>
        <w:t xml:space="preserve"> reached 9.0% with a degree of development of 4.5%.</w:t>
      </w:r>
    </w:p>
    <w:p w14:paraId="155C8CA1" w14:textId="227DB181" w:rsidR="005047D8" w:rsidRPr="003E52DE" w:rsidRDefault="005047D8" w:rsidP="008C0D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lang w:val="en-US"/>
        </w:rPr>
      </w:pPr>
      <w:r w:rsidRPr="003E52DE">
        <w:rPr>
          <w:lang w:val="en"/>
        </w:rPr>
        <w:t xml:space="preserve">In 2020, the survey of apple orchards in the main fruit-growing regions of the Almaty region was continued in individual farms of the </w:t>
      </w:r>
      <w:proofErr w:type="spellStart"/>
      <w:r w:rsidRPr="003E52DE">
        <w:rPr>
          <w:lang w:val="en"/>
        </w:rPr>
        <w:t>Enbekshikazakh</w:t>
      </w:r>
      <w:proofErr w:type="spellEnd"/>
      <w:r w:rsidRPr="003E52DE">
        <w:rPr>
          <w:lang w:val="en"/>
        </w:rPr>
        <w:t xml:space="preserve">, </w:t>
      </w:r>
      <w:proofErr w:type="spellStart"/>
      <w:r w:rsidRPr="003E52DE">
        <w:rPr>
          <w:lang w:val="en"/>
        </w:rPr>
        <w:t>Talgar</w:t>
      </w:r>
      <w:proofErr w:type="spellEnd"/>
      <w:r w:rsidRPr="003E52DE">
        <w:rPr>
          <w:lang w:val="en"/>
        </w:rPr>
        <w:t xml:space="preserve">, </w:t>
      </w:r>
      <w:proofErr w:type="spellStart"/>
      <w:r w:rsidRPr="003E52DE">
        <w:rPr>
          <w:lang w:val="en"/>
        </w:rPr>
        <w:t>Karasai</w:t>
      </w:r>
      <w:proofErr w:type="spellEnd"/>
      <w:r w:rsidRPr="003E52DE">
        <w:rPr>
          <w:lang w:val="en"/>
        </w:rPr>
        <w:t xml:space="preserve"> regions on a total area of ​​810.7 hectares (Appendix </w:t>
      </w:r>
      <w:r w:rsidR="00ED3063" w:rsidRPr="003E52DE">
        <w:rPr>
          <w:lang w:val="en"/>
        </w:rPr>
        <w:t>A</w:t>
      </w:r>
      <w:r w:rsidR="006350E9" w:rsidRPr="003E52DE">
        <w:rPr>
          <w:lang w:val="en"/>
        </w:rPr>
        <w:t>.</w:t>
      </w:r>
      <w:r w:rsidR="00ED3063" w:rsidRPr="003E52DE">
        <w:rPr>
          <w:lang w:val="en"/>
        </w:rPr>
        <w:t>3</w:t>
      </w:r>
      <w:r w:rsidRPr="003E52DE">
        <w:rPr>
          <w:lang w:val="en"/>
        </w:rPr>
        <w:t>, tables</w:t>
      </w:r>
      <w:r w:rsidR="006350E9" w:rsidRPr="003E52DE">
        <w:rPr>
          <w:lang w:val="en"/>
        </w:rPr>
        <w:t xml:space="preserve"> A.3.</w:t>
      </w:r>
      <w:r w:rsidRPr="003E52DE">
        <w:rPr>
          <w:lang w:val="en"/>
        </w:rPr>
        <w:t xml:space="preserve"> 11-13). In the </w:t>
      </w:r>
      <w:proofErr w:type="spellStart"/>
      <w:r w:rsidRPr="003E52DE">
        <w:rPr>
          <w:lang w:val="en"/>
        </w:rPr>
        <w:t>Enbekshikazakh</w:t>
      </w:r>
      <w:proofErr w:type="spellEnd"/>
      <w:r w:rsidRPr="003E52DE">
        <w:rPr>
          <w:lang w:val="en"/>
        </w:rPr>
        <w:t xml:space="preserve"> region, out of 21 surveyed farms on an area of ​​693.2 hectares, foci of fire blight on an apple tree were found in 13, where the prevalence varies from 2.0% to 28.0%, the degree of development from 0.28% to 4.8%. Among the surveyed peasant farms, the most severe manifestation of a bacterial burn was noted in 3 - "</w:t>
      </w:r>
      <w:proofErr w:type="spellStart"/>
      <w:r w:rsidRPr="003E52DE">
        <w:rPr>
          <w:lang w:val="en"/>
        </w:rPr>
        <w:t>Suzdalieva</w:t>
      </w:r>
      <w:proofErr w:type="spellEnd"/>
      <w:r w:rsidRPr="003E52DE">
        <w:rPr>
          <w:lang w:val="en"/>
        </w:rPr>
        <w:t xml:space="preserve"> O.V.", "</w:t>
      </w:r>
      <w:proofErr w:type="spellStart"/>
      <w:r w:rsidRPr="003E52DE">
        <w:rPr>
          <w:lang w:val="en"/>
        </w:rPr>
        <w:t>Akkazy</w:t>
      </w:r>
      <w:proofErr w:type="spellEnd"/>
      <w:r w:rsidRPr="003E52DE">
        <w:rPr>
          <w:lang w:val="en"/>
        </w:rPr>
        <w:t>" and "</w:t>
      </w:r>
      <w:proofErr w:type="spellStart"/>
      <w:r w:rsidRPr="003E52DE">
        <w:rPr>
          <w:lang w:val="en"/>
        </w:rPr>
        <w:t>Raushan</w:t>
      </w:r>
      <w:proofErr w:type="spellEnd"/>
      <w:r w:rsidRPr="003E52DE">
        <w:rPr>
          <w:lang w:val="en"/>
        </w:rPr>
        <w:t>", where the distribution ranged from 23.8% to 28.0%, and the degree of development 4.54%, 1.33% and 4.8% respectively.</w:t>
      </w:r>
    </w:p>
    <w:p w14:paraId="1A8BAB79" w14:textId="4B0F5890" w:rsidR="00765765" w:rsidRPr="003E52DE" w:rsidRDefault="00765765" w:rsidP="008C0D77">
      <w:pPr>
        <w:pStyle w:val="HTML"/>
        <w:spacing w:line="360" w:lineRule="auto"/>
        <w:ind w:firstLine="709"/>
        <w:jc w:val="both"/>
        <w:rPr>
          <w:rFonts w:ascii="Times New Roman" w:hAnsi="Times New Roman" w:cs="Times New Roman"/>
          <w:sz w:val="24"/>
          <w:szCs w:val="24"/>
          <w:lang w:val="en"/>
        </w:rPr>
      </w:pPr>
      <w:r w:rsidRPr="003E52DE">
        <w:rPr>
          <w:rFonts w:ascii="Times New Roman" w:hAnsi="Times New Roman" w:cs="Times New Roman"/>
          <w:sz w:val="24"/>
          <w:szCs w:val="24"/>
          <w:lang w:val="en"/>
        </w:rPr>
        <w:t xml:space="preserve">The monitoring showed that in the </w:t>
      </w:r>
      <w:proofErr w:type="spellStart"/>
      <w:r w:rsidRPr="003E52DE">
        <w:rPr>
          <w:rFonts w:ascii="Times New Roman" w:hAnsi="Times New Roman" w:cs="Times New Roman"/>
          <w:sz w:val="24"/>
          <w:szCs w:val="24"/>
          <w:lang w:val="en"/>
        </w:rPr>
        <w:t>Talgar</w:t>
      </w:r>
      <w:proofErr w:type="spellEnd"/>
      <w:r w:rsidRPr="003E52DE">
        <w:rPr>
          <w:rFonts w:ascii="Times New Roman" w:hAnsi="Times New Roman" w:cs="Times New Roman"/>
          <w:sz w:val="24"/>
          <w:szCs w:val="24"/>
          <w:lang w:val="en"/>
        </w:rPr>
        <w:t xml:space="preserve"> district of the Almaty region, a bacterial burn was detected in all 9 surveyed gardens with a total area of ​​72.5 hectares. The spread of the disease ranged from 1.6 to 16.0%, with a degree of development from 0.06 to 8.0%.</w:t>
      </w:r>
    </w:p>
    <w:p w14:paraId="7B3DF029" w14:textId="26C556B8" w:rsidR="00765765" w:rsidRPr="003E52DE" w:rsidRDefault="00765765" w:rsidP="008C0D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lang w:val="en"/>
        </w:rPr>
      </w:pPr>
      <w:r w:rsidRPr="003E52DE">
        <w:rPr>
          <w:lang w:val="en"/>
        </w:rPr>
        <w:t xml:space="preserve">In the </w:t>
      </w:r>
      <w:proofErr w:type="spellStart"/>
      <w:r w:rsidRPr="003E52DE">
        <w:rPr>
          <w:lang w:val="en"/>
        </w:rPr>
        <w:t>Karasai</w:t>
      </w:r>
      <w:proofErr w:type="spellEnd"/>
      <w:r w:rsidRPr="003E52DE">
        <w:rPr>
          <w:lang w:val="en"/>
        </w:rPr>
        <w:t xml:space="preserve"> region, out of 12 surveyed farms with a total area of ​​99.0 hectares, foci of fire blight were identified in 7 farms. The spread of the disease varied from 1.0 to 80.0%, the degree of development from 0.14 to 48.0%.</w:t>
      </w:r>
    </w:p>
    <w:p w14:paraId="12333F5F" w14:textId="7B9C927A" w:rsidR="00765765" w:rsidRPr="003E52DE" w:rsidRDefault="00765765" w:rsidP="008C0D77">
      <w:pPr>
        <w:pStyle w:val="HTML"/>
        <w:spacing w:line="360" w:lineRule="auto"/>
        <w:ind w:firstLine="709"/>
        <w:jc w:val="both"/>
        <w:rPr>
          <w:rFonts w:ascii="Times New Roman" w:hAnsi="Times New Roman" w:cs="Times New Roman"/>
          <w:sz w:val="24"/>
          <w:szCs w:val="24"/>
          <w:lang w:val="en"/>
        </w:rPr>
      </w:pPr>
      <w:r w:rsidRPr="003E52DE">
        <w:rPr>
          <w:rFonts w:ascii="Times New Roman" w:hAnsi="Times New Roman" w:cs="Times New Roman"/>
          <w:sz w:val="24"/>
          <w:szCs w:val="24"/>
          <w:lang w:val="en"/>
        </w:rPr>
        <w:t>It should be noted that in many farms where a complex of preventive measures was carried out according to our recommendations - sanitary and hygienic, agrotechnical and chemical, a bacterial burn under the conditions of this year was not observed or manifested itself to a weak degree.</w:t>
      </w:r>
    </w:p>
    <w:p w14:paraId="5312D755" w14:textId="40AC5705" w:rsidR="00765765" w:rsidRPr="003E52DE" w:rsidRDefault="00765765" w:rsidP="008C0D77">
      <w:pPr>
        <w:pStyle w:val="HTML"/>
        <w:spacing w:line="360" w:lineRule="auto"/>
        <w:ind w:firstLine="709"/>
        <w:jc w:val="both"/>
        <w:rPr>
          <w:rFonts w:ascii="Times New Roman" w:hAnsi="Times New Roman" w:cs="Times New Roman"/>
          <w:sz w:val="24"/>
          <w:szCs w:val="24"/>
          <w:lang w:val="en"/>
        </w:rPr>
      </w:pPr>
      <w:r w:rsidRPr="003E52DE">
        <w:rPr>
          <w:rFonts w:ascii="Times New Roman" w:hAnsi="Times New Roman" w:cs="Times New Roman"/>
          <w:sz w:val="24"/>
          <w:szCs w:val="24"/>
          <w:lang w:val="en"/>
        </w:rPr>
        <w:t xml:space="preserve">In </w:t>
      </w:r>
      <w:proofErr w:type="spellStart"/>
      <w:r w:rsidRPr="003E52DE">
        <w:rPr>
          <w:rFonts w:ascii="Times New Roman" w:hAnsi="Times New Roman" w:cs="Times New Roman"/>
          <w:sz w:val="24"/>
          <w:szCs w:val="24"/>
          <w:lang w:val="en"/>
        </w:rPr>
        <w:t>Zhambyl</w:t>
      </w:r>
      <w:proofErr w:type="spellEnd"/>
      <w:r w:rsidRPr="003E52DE">
        <w:rPr>
          <w:rFonts w:ascii="Times New Roman" w:hAnsi="Times New Roman" w:cs="Times New Roman"/>
          <w:sz w:val="24"/>
          <w:szCs w:val="24"/>
          <w:lang w:val="en"/>
        </w:rPr>
        <w:t xml:space="preserve"> oblast, monitoring was carried out in </w:t>
      </w:r>
      <w:proofErr w:type="spellStart"/>
      <w:r w:rsidRPr="003E52DE">
        <w:rPr>
          <w:rFonts w:ascii="Times New Roman" w:hAnsi="Times New Roman" w:cs="Times New Roman"/>
          <w:sz w:val="24"/>
          <w:szCs w:val="24"/>
          <w:lang w:val="en"/>
        </w:rPr>
        <w:t>Kordai</w:t>
      </w:r>
      <w:proofErr w:type="spellEnd"/>
      <w:r w:rsidRPr="003E52DE">
        <w:rPr>
          <w:rFonts w:ascii="Times New Roman" w:hAnsi="Times New Roman" w:cs="Times New Roman"/>
          <w:sz w:val="24"/>
          <w:szCs w:val="24"/>
          <w:lang w:val="en"/>
        </w:rPr>
        <w:t xml:space="preserve">, </w:t>
      </w:r>
      <w:proofErr w:type="spellStart"/>
      <w:r w:rsidRPr="003E52DE">
        <w:rPr>
          <w:rFonts w:ascii="Times New Roman" w:hAnsi="Times New Roman" w:cs="Times New Roman"/>
          <w:sz w:val="24"/>
          <w:szCs w:val="24"/>
          <w:lang w:val="en"/>
        </w:rPr>
        <w:t>Merke</w:t>
      </w:r>
      <w:proofErr w:type="spellEnd"/>
      <w:r w:rsidRPr="003E52DE">
        <w:rPr>
          <w:rFonts w:ascii="Times New Roman" w:hAnsi="Times New Roman" w:cs="Times New Roman"/>
          <w:sz w:val="24"/>
          <w:szCs w:val="24"/>
          <w:lang w:val="en"/>
        </w:rPr>
        <w:t xml:space="preserve">, </w:t>
      </w:r>
      <w:proofErr w:type="spellStart"/>
      <w:r w:rsidRPr="003E52DE">
        <w:rPr>
          <w:rFonts w:ascii="Times New Roman" w:hAnsi="Times New Roman" w:cs="Times New Roman"/>
          <w:sz w:val="24"/>
          <w:szCs w:val="24"/>
          <w:lang w:val="en"/>
        </w:rPr>
        <w:t>Baizak</w:t>
      </w:r>
      <w:proofErr w:type="spellEnd"/>
      <w:r w:rsidRPr="003E52DE">
        <w:rPr>
          <w:rFonts w:ascii="Times New Roman" w:hAnsi="Times New Roman" w:cs="Times New Roman"/>
          <w:sz w:val="24"/>
          <w:szCs w:val="24"/>
          <w:lang w:val="en"/>
        </w:rPr>
        <w:t xml:space="preserve">, </w:t>
      </w:r>
      <w:proofErr w:type="spellStart"/>
      <w:r w:rsidRPr="003E52DE">
        <w:rPr>
          <w:rFonts w:ascii="Times New Roman" w:hAnsi="Times New Roman" w:cs="Times New Roman"/>
          <w:sz w:val="24"/>
          <w:szCs w:val="24"/>
          <w:lang w:val="en"/>
        </w:rPr>
        <w:t>Zhambyl</w:t>
      </w:r>
      <w:proofErr w:type="spellEnd"/>
      <w:r w:rsidRPr="003E52DE">
        <w:rPr>
          <w:rFonts w:ascii="Times New Roman" w:hAnsi="Times New Roman" w:cs="Times New Roman"/>
          <w:sz w:val="24"/>
          <w:szCs w:val="24"/>
          <w:lang w:val="en"/>
        </w:rPr>
        <w:t xml:space="preserve">, </w:t>
      </w:r>
      <w:proofErr w:type="spellStart"/>
      <w:r w:rsidRPr="003E52DE">
        <w:rPr>
          <w:rFonts w:ascii="Times New Roman" w:hAnsi="Times New Roman" w:cs="Times New Roman"/>
          <w:sz w:val="24"/>
          <w:szCs w:val="24"/>
          <w:lang w:val="en"/>
        </w:rPr>
        <w:t>Turar</w:t>
      </w:r>
      <w:proofErr w:type="spellEnd"/>
      <w:r w:rsidRPr="003E52DE">
        <w:rPr>
          <w:rFonts w:ascii="Times New Roman" w:hAnsi="Times New Roman" w:cs="Times New Roman"/>
          <w:sz w:val="24"/>
          <w:szCs w:val="24"/>
          <w:lang w:val="en"/>
        </w:rPr>
        <w:t xml:space="preserve">, </w:t>
      </w:r>
      <w:proofErr w:type="spellStart"/>
      <w:r w:rsidRPr="003E52DE">
        <w:rPr>
          <w:rFonts w:ascii="Times New Roman" w:hAnsi="Times New Roman" w:cs="Times New Roman"/>
          <w:sz w:val="24"/>
          <w:szCs w:val="24"/>
          <w:lang w:val="en"/>
        </w:rPr>
        <w:t>Ryskulov</w:t>
      </w:r>
      <w:proofErr w:type="spellEnd"/>
      <w:r w:rsidRPr="003E52DE">
        <w:rPr>
          <w:rFonts w:ascii="Times New Roman" w:hAnsi="Times New Roman" w:cs="Times New Roman"/>
          <w:sz w:val="24"/>
          <w:szCs w:val="24"/>
          <w:lang w:val="en"/>
        </w:rPr>
        <w:t xml:space="preserve"> and </w:t>
      </w:r>
      <w:proofErr w:type="spellStart"/>
      <w:r w:rsidRPr="003E52DE">
        <w:rPr>
          <w:rFonts w:ascii="Times New Roman" w:hAnsi="Times New Roman" w:cs="Times New Roman"/>
          <w:sz w:val="24"/>
          <w:szCs w:val="24"/>
          <w:lang w:val="en"/>
        </w:rPr>
        <w:t>Zhualinsky</w:t>
      </w:r>
      <w:proofErr w:type="spellEnd"/>
      <w:r w:rsidRPr="003E52DE">
        <w:rPr>
          <w:rFonts w:ascii="Times New Roman" w:hAnsi="Times New Roman" w:cs="Times New Roman"/>
          <w:sz w:val="24"/>
          <w:szCs w:val="24"/>
          <w:lang w:val="en"/>
        </w:rPr>
        <w:t xml:space="preserve"> districts (Appendix </w:t>
      </w:r>
      <w:r w:rsidR="00843DC6" w:rsidRPr="003E52DE">
        <w:rPr>
          <w:rFonts w:ascii="Times New Roman" w:hAnsi="Times New Roman" w:cs="Times New Roman"/>
          <w:sz w:val="24"/>
          <w:szCs w:val="24"/>
          <w:lang w:val="en"/>
        </w:rPr>
        <w:t>A</w:t>
      </w:r>
      <w:r w:rsidR="00DA18D3" w:rsidRPr="003E52DE">
        <w:rPr>
          <w:rFonts w:ascii="Times New Roman" w:hAnsi="Times New Roman" w:cs="Times New Roman"/>
          <w:sz w:val="24"/>
          <w:szCs w:val="24"/>
          <w:lang w:val="en"/>
        </w:rPr>
        <w:t>.</w:t>
      </w:r>
      <w:r w:rsidR="00843DC6" w:rsidRPr="003E52DE">
        <w:rPr>
          <w:rFonts w:ascii="Times New Roman" w:hAnsi="Times New Roman" w:cs="Times New Roman"/>
          <w:sz w:val="24"/>
          <w:szCs w:val="24"/>
          <w:lang w:val="en"/>
        </w:rPr>
        <w:t>3</w:t>
      </w:r>
      <w:r w:rsidRPr="003E52DE">
        <w:rPr>
          <w:rFonts w:ascii="Times New Roman" w:hAnsi="Times New Roman" w:cs="Times New Roman"/>
          <w:sz w:val="24"/>
          <w:szCs w:val="24"/>
          <w:lang w:val="en"/>
        </w:rPr>
        <w:t>, Table</w:t>
      </w:r>
      <w:r w:rsidR="00DA18D3" w:rsidRPr="003E52DE">
        <w:rPr>
          <w:rFonts w:ascii="Times New Roman" w:hAnsi="Times New Roman" w:cs="Times New Roman"/>
          <w:sz w:val="24"/>
          <w:szCs w:val="24"/>
          <w:lang w:val="en"/>
        </w:rPr>
        <w:t>A.3.</w:t>
      </w:r>
      <w:r w:rsidRPr="003E52DE">
        <w:rPr>
          <w:rFonts w:ascii="Times New Roman" w:hAnsi="Times New Roman" w:cs="Times New Roman"/>
          <w:sz w:val="24"/>
          <w:szCs w:val="24"/>
          <w:lang w:val="en"/>
        </w:rPr>
        <w:t xml:space="preserve"> 14). In the </w:t>
      </w:r>
      <w:proofErr w:type="spellStart"/>
      <w:r w:rsidRPr="003E52DE">
        <w:rPr>
          <w:rFonts w:ascii="Times New Roman" w:hAnsi="Times New Roman" w:cs="Times New Roman"/>
          <w:sz w:val="24"/>
          <w:szCs w:val="24"/>
          <w:lang w:val="en"/>
        </w:rPr>
        <w:t>Zhambyl</w:t>
      </w:r>
      <w:proofErr w:type="spellEnd"/>
      <w:r w:rsidRPr="003E52DE">
        <w:rPr>
          <w:rFonts w:ascii="Times New Roman" w:hAnsi="Times New Roman" w:cs="Times New Roman"/>
          <w:sz w:val="24"/>
          <w:szCs w:val="24"/>
          <w:lang w:val="en"/>
        </w:rPr>
        <w:t xml:space="preserve"> region, 40 households with a total area of ​​676.6 hectares were surveyed, foci of fire blight were identified in seven. In 3 farms, the quarantine disease had weak foci of spread, 4.7-30%, with a degree of development of 0.1-19%. Stronger distribution was in the farms "Tan", "</w:t>
      </w:r>
      <w:proofErr w:type="spellStart"/>
      <w:r w:rsidRPr="003E52DE">
        <w:rPr>
          <w:rFonts w:ascii="Times New Roman" w:hAnsi="Times New Roman" w:cs="Times New Roman"/>
          <w:sz w:val="24"/>
          <w:szCs w:val="24"/>
          <w:lang w:val="en"/>
        </w:rPr>
        <w:t>Birlik-Kamenka</w:t>
      </w:r>
      <w:proofErr w:type="spellEnd"/>
      <w:r w:rsidRPr="003E52DE">
        <w:rPr>
          <w:rFonts w:ascii="Times New Roman" w:hAnsi="Times New Roman" w:cs="Times New Roman"/>
          <w:sz w:val="24"/>
          <w:szCs w:val="24"/>
          <w:lang w:val="en"/>
        </w:rPr>
        <w:t xml:space="preserve">" and "Astana" from 75.0 to 91.0%, with a degree of development of 32.0-54.6%. A large focus of a bacterial burn was identified in K.-H. "Astana" located in the </w:t>
      </w:r>
      <w:proofErr w:type="spellStart"/>
      <w:r w:rsidRPr="003E52DE">
        <w:rPr>
          <w:rFonts w:ascii="Times New Roman" w:hAnsi="Times New Roman" w:cs="Times New Roman"/>
          <w:sz w:val="24"/>
          <w:szCs w:val="24"/>
          <w:lang w:val="en"/>
        </w:rPr>
        <w:t>Bayzak</w:t>
      </w:r>
      <w:proofErr w:type="spellEnd"/>
      <w:r w:rsidRPr="003E52DE">
        <w:rPr>
          <w:rFonts w:ascii="Times New Roman" w:hAnsi="Times New Roman" w:cs="Times New Roman"/>
          <w:sz w:val="24"/>
          <w:szCs w:val="24"/>
          <w:lang w:val="en"/>
        </w:rPr>
        <w:t xml:space="preserve"> region, where the spread of the disease reached 91.0% with a development level of 54.6%, it is planned to completely uproot it.</w:t>
      </w:r>
    </w:p>
    <w:p w14:paraId="14DBBE16" w14:textId="2E9328AB" w:rsidR="00720C80" w:rsidRPr="003E52DE" w:rsidRDefault="00720C80" w:rsidP="008C0D77">
      <w:pPr>
        <w:pStyle w:val="HTML"/>
        <w:spacing w:line="360" w:lineRule="auto"/>
        <w:ind w:firstLine="709"/>
        <w:jc w:val="both"/>
        <w:rPr>
          <w:rFonts w:ascii="Times New Roman" w:hAnsi="Times New Roman" w:cs="Times New Roman"/>
          <w:sz w:val="24"/>
          <w:szCs w:val="24"/>
          <w:lang w:val="en"/>
        </w:rPr>
      </w:pPr>
      <w:r w:rsidRPr="003E52DE">
        <w:rPr>
          <w:rFonts w:ascii="Times New Roman" w:hAnsi="Times New Roman" w:cs="Times New Roman"/>
          <w:sz w:val="24"/>
          <w:szCs w:val="24"/>
          <w:lang w:val="en"/>
        </w:rPr>
        <w:t xml:space="preserve">In Turkestan region, monitoring was carried out in 7 districts: </w:t>
      </w:r>
      <w:proofErr w:type="spellStart"/>
      <w:r w:rsidRPr="003E52DE">
        <w:rPr>
          <w:rFonts w:ascii="Times New Roman" w:hAnsi="Times New Roman" w:cs="Times New Roman"/>
          <w:sz w:val="24"/>
          <w:szCs w:val="24"/>
          <w:lang w:val="en"/>
        </w:rPr>
        <w:t>Tyulkubassky</w:t>
      </w:r>
      <w:proofErr w:type="spellEnd"/>
      <w:r w:rsidRPr="003E52DE">
        <w:rPr>
          <w:rFonts w:ascii="Times New Roman" w:hAnsi="Times New Roman" w:cs="Times New Roman"/>
          <w:sz w:val="24"/>
          <w:szCs w:val="24"/>
          <w:lang w:val="en"/>
        </w:rPr>
        <w:t xml:space="preserve">, </w:t>
      </w:r>
      <w:proofErr w:type="spellStart"/>
      <w:r w:rsidRPr="003E52DE">
        <w:rPr>
          <w:rFonts w:ascii="Times New Roman" w:hAnsi="Times New Roman" w:cs="Times New Roman"/>
          <w:sz w:val="24"/>
          <w:szCs w:val="24"/>
          <w:lang w:val="en"/>
        </w:rPr>
        <w:t>Abay</w:t>
      </w:r>
      <w:proofErr w:type="spellEnd"/>
      <w:r w:rsidRPr="003E52DE">
        <w:rPr>
          <w:rFonts w:ascii="Times New Roman" w:hAnsi="Times New Roman" w:cs="Times New Roman"/>
          <w:sz w:val="24"/>
          <w:szCs w:val="24"/>
          <w:lang w:val="en"/>
        </w:rPr>
        <w:t xml:space="preserve"> (Shymkent), Sairam, </w:t>
      </w:r>
      <w:proofErr w:type="spellStart"/>
      <w:r w:rsidRPr="003E52DE">
        <w:rPr>
          <w:rFonts w:ascii="Times New Roman" w:hAnsi="Times New Roman" w:cs="Times New Roman"/>
          <w:sz w:val="24"/>
          <w:szCs w:val="24"/>
          <w:lang w:val="en"/>
        </w:rPr>
        <w:t>Tolebi</w:t>
      </w:r>
      <w:proofErr w:type="spellEnd"/>
      <w:r w:rsidRPr="003E52DE">
        <w:rPr>
          <w:rFonts w:ascii="Times New Roman" w:hAnsi="Times New Roman" w:cs="Times New Roman"/>
          <w:sz w:val="24"/>
          <w:szCs w:val="24"/>
          <w:lang w:val="en"/>
        </w:rPr>
        <w:t xml:space="preserve">, </w:t>
      </w:r>
      <w:proofErr w:type="spellStart"/>
      <w:r w:rsidRPr="003E52DE">
        <w:rPr>
          <w:rFonts w:ascii="Times New Roman" w:hAnsi="Times New Roman" w:cs="Times New Roman"/>
          <w:sz w:val="24"/>
          <w:szCs w:val="24"/>
          <w:lang w:val="en"/>
        </w:rPr>
        <w:t>Kazygurt</w:t>
      </w:r>
      <w:proofErr w:type="spellEnd"/>
      <w:r w:rsidRPr="003E52DE">
        <w:rPr>
          <w:rFonts w:ascii="Times New Roman" w:hAnsi="Times New Roman" w:cs="Times New Roman"/>
          <w:sz w:val="24"/>
          <w:szCs w:val="24"/>
          <w:lang w:val="en"/>
        </w:rPr>
        <w:t xml:space="preserve">, </w:t>
      </w:r>
      <w:proofErr w:type="spellStart"/>
      <w:r w:rsidRPr="003E52DE">
        <w:rPr>
          <w:rFonts w:ascii="Times New Roman" w:hAnsi="Times New Roman" w:cs="Times New Roman"/>
          <w:sz w:val="24"/>
          <w:szCs w:val="24"/>
          <w:lang w:val="en"/>
        </w:rPr>
        <w:t>Saryagash</w:t>
      </w:r>
      <w:proofErr w:type="spellEnd"/>
      <w:r w:rsidRPr="003E52DE">
        <w:rPr>
          <w:rFonts w:ascii="Times New Roman" w:hAnsi="Times New Roman" w:cs="Times New Roman"/>
          <w:sz w:val="24"/>
          <w:szCs w:val="24"/>
          <w:lang w:val="en"/>
        </w:rPr>
        <w:t xml:space="preserve"> and </w:t>
      </w:r>
      <w:proofErr w:type="spellStart"/>
      <w:r w:rsidRPr="003E52DE">
        <w:rPr>
          <w:rFonts w:ascii="Times New Roman" w:hAnsi="Times New Roman" w:cs="Times New Roman"/>
          <w:sz w:val="24"/>
          <w:szCs w:val="24"/>
          <w:lang w:val="en"/>
        </w:rPr>
        <w:t>Keles</w:t>
      </w:r>
      <w:proofErr w:type="spellEnd"/>
      <w:r w:rsidRPr="003E52DE">
        <w:rPr>
          <w:rFonts w:ascii="Times New Roman" w:hAnsi="Times New Roman" w:cs="Times New Roman"/>
          <w:sz w:val="24"/>
          <w:szCs w:val="24"/>
          <w:lang w:val="en"/>
        </w:rPr>
        <w:t xml:space="preserve"> districts, with a total area of ​​1083 ha (Appendix </w:t>
      </w:r>
      <w:r w:rsidR="00843DC6" w:rsidRPr="003E52DE">
        <w:rPr>
          <w:rFonts w:ascii="Times New Roman" w:hAnsi="Times New Roman" w:cs="Times New Roman"/>
          <w:sz w:val="24"/>
          <w:szCs w:val="24"/>
          <w:lang w:val="en"/>
        </w:rPr>
        <w:t>A</w:t>
      </w:r>
      <w:r w:rsidR="008F38CA" w:rsidRPr="003E52DE">
        <w:rPr>
          <w:rFonts w:ascii="Times New Roman" w:hAnsi="Times New Roman" w:cs="Times New Roman"/>
          <w:sz w:val="24"/>
          <w:szCs w:val="24"/>
          <w:lang w:val="en"/>
        </w:rPr>
        <w:t>.</w:t>
      </w:r>
      <w:r w:rsidR="00843DC6" w:rsidRPr="003E52DE">
        <w:rPr>
          <w:rFonts w:ascii="Times New Roman" w:hAnsi="Times New Roman" w:cs="Times New Roman"/>
          <w:sz w:val="24"/>
          <w:szCs w:val="24"/>
          <w:lang w:val="en"/>
        </w:rPr>
        <w:t>3</w:t>
      </w:r>
      <w:r w:rsidRPr="003E52DE">
        <w:rPr>
          <w:rFonts w:ascii="Times New Roman" w:hAnsi="Times New Roman" w:cs="Times New Roman"/>
          <w:sz w:val="24"/>
          <w:szCs w:val="24"/>
          <w:lang w:val="en"/>
        </w:rPr>
        <w:t xml:space="preserve">, Table </w:t>
      </w:r>
      <w:r w:rsidR="008F38CA" w:rsidRPr="003E52DE">
        <w:rPr>
          <w:rFonts w:ascii="Times New Roman" w:hAnsi="Times New Roman" w:cs="Times New Roman"/>
          <w:sz w:val="24"/>
          <w:szCs w:val="24"/>
          <w:lang w:val="en"/>
        </w:rPr>
        <w:t>A.</w:t>
      </w:r>
      <w:r w:rsidRPr="003E52DE">
        <w:rPr>
          <w:rFonts w:ascii="Times New Roman" w:hAnsi="Times New Roman" w:cs="Times New Roman"/>
          <w:sz w:val="24"/>
          <w:szCs w:val="24"/>
          <w:lang w:val="en"/>
        </w:rPr>
        <w:t>15).</w:t>
      </w:r>
    </w:p>
    <w:p w14:paraId="4D17FC2D" w14:textId="5E8BF765" w:rsidR="00720C80" w:rsidRPr="003E52DE" w:rsidRDefault="00843DC6" w:rsidP="008C0D77">
      <w:pPr>
        <w:pStyle w:val="HTML"/>
        <w:spacing w:line="360" w:lineRule="auto"/>
        <w:ind w:firstLine="709"/>
        <w:jc w:val="both"/>
        <w:rPr>
          <w:rFonts w:ascii="Times New Roman" w:hAnsi="Times New Roman" w:cs="Times New Roman"/>
          <w:sz w:val="24"/>
          <w:szCs w:val="24"/>
          <w:lang w:val="en"/>
        </w:rPr>
      </w:pPr>
      <w:r w:rsidRPr="003E52DE">
        <w:rPr>
          <w:rFonts w:ascii="Times New Roman" w:hAnsi="Times New Roman" w:cs="Times New Roman"/>
          <w:sz w:val="24"/>
          <w:szCs w:val="24"/>
          <w:lang w:val="en"/>
        </w:rPr>
        <w:lastRenderedPageBreak/>
        <w:t xml:space="preserve">From </w:t>
      </w:r>
      <w:r w:rsidR="00720C80" w:rsidRPr="003E52DE">
        <w:rPr>
          <w:rFonts w:ascii="Times New Roman" w:hAnsi="Times New Roman" w:cs="Times New Roman"/>
          <w:sz w:val="24"/>
          <w:szCs w:val="24"/>
          <w:lang w:val="en"/>
        </w:rPr>
        <w:t>all surveyed 20 farms with a total area of ​​1083 hectares, foci of fire blight were identified in five. The spread of the disease ranged from 5.0% to 18%, with a degree of 0.45-7.5%. Severe damage by a bacterial burn in the Turkestan region was not found.</w:t>
      </w:r>
    </w:p>
    <w:p w14:paraId="2C322E4E" w14:textId="3A9EBE46" w:rsidR="00720C80" w:rsidRPr="003E52DE" w:rsidRDefault="00720C80" w:rsidP="008C0D77">
      <w:pPr>
        <w:pStyle w:val="HTML"/>
        <w:spacing w:line="360" w:lineRule="auto"/>
        <w:ind w:firstLine="709"/>
        <w:jc w:val="both"/>
        <w:rPr>
          <w:rFonts w:ascii="Times New Roman" w:hAnsi="Times New Roman" w:cs="Times New Roman"/>
          <w:sz w:val="24"/>
          <w:szCs w:val="24"/>
          <w:lang w:val="en"/>
        </w:rPr>
      </w:pPr>
      <w:r w:rsidRPr="003E52DE">
        <w:rPr>
          <w:rFonts w:ascii="Times New Roman" w:hAnsi="Times New Roman" w:cs="Times New Roman"/>
          <w:sz w:val="24"/>
          <w:szCs w:val="24"/>
          <w:lang w:val="en"/>
        </w:rPr>
        <w:t xml:space="preserve">During the survey period (2018-2020), the largest number of outbreaks in the surveyed farms was found in  Almaty region 69.04%. Their number is much less in  </w:t>
      </w:r>
      <w:proofErr w:type="spellStart"/>
      <w:r w:rsidRPr="003E52DE">
        <w:rPr>
          <w:rFonts w:ascii="Times New Roman" w:hAnsi="Times New Roman" w:cs="Times New Roman"/>
          <w:sz w:val="24"/>
          <w:szCs w:val="24"/>
          <w:lang w:val="en"/>
        </w:rPr>
        <w:t>Zhambyl</w:t>
      </w:r>
      <w:proofErr w:type="spellEnd"/>
      <w:r w:rsidRPr="003E52DE">
        <w:rPr>
          <w:rFonts w:ascii="Times New Roman" w:hAnsi="Times New Roman" w:cs="Times New Roman"/>
          <w:sz w:val="24"/>
          <w:szCs w:val="24"/>
          <w:lang w:val="en"/>
        </w:rPr>
        <w:t xml:space="preserve"> region - 17.5% and in the Turkestan region - in</w:t>
      </w:r>
      <w:r w:rsidR="00843DC6" w:rsidRPr="003E52DE">
        <w:rPr>
          <w:rFonts w:ascii="Times New Roman" w:hAnsi="Times New Roman" w:cs="Times New Roman"/>
          <w:sz w:val="24"/>
          <w:szCs w:val="24"/>
          <w:lang w:val="en"/>
        </w:rPr>
        <w:t xml:space="preserve"> 25.0% of the region (Appendix A</w:t>
      </w:r>
      <w:r w:rsidR="008F38CA" w:rsidRPr="003E52DE">
        <w:rPr>
          <w:rFonts w:ascii="Times New Roman" w:hAnsi="Times New Roman" w:cs="Times New Roman"/>
          <w:sz w:val="24"/>
          <w:szCs w:val="24"/>
          <w:lang w:val="en"/>
        </w:rPr>
        <w:t>.</w:t>
      </w:r>
      <w:r w:rsidR="00843DC6" w:rsidRPr="003E52DE">
        <w:rPr>
          <w:rFonts w:ascii="Times New Roman" w:hAnsi="Times New Roman" w:cs="Times New Roman"/>
          <w:sz w:val="24"/>
          <w:szCs w:val="24"/>
          <w:lang w:val="en"/>
        </w:rPr>
        <w:t>3</w:t>
      </w:r>
      <w:r w:rsidRPr="003E52DE">
        <w:rPr>
          <w:rFonts w:ascii="Times New Roman" w:hAnsi="Times New Roman" w:cs="Times New Roman"/>
          <w:sz w:val="24"/>
          <w:szCs w:val="24"/>
          <w:lang w:val="en"/>
        </w:rPr>
        <w:t xml:space="preserve">, Figures </w:t>
      </w:r>
      <w:r w:rsidR="008F38CA" w:rsidRPr="003E52DE">
        <w:rPr>
          <w:rFonts w:ascii="Times New Roman" w:hAnsi="Times New Roman" w:cs="Times New Roman"/>
          <w:sz w:val="24"/>
          <w:szCs w:val="24"/>
          <w:lang w:val="en"/>
        </w:rPr>
        <w:t>A.3.</w:t>
      </w:r>
      <w:r w:rsidRPr="003E52DE">
        <w:rPr>
          <w:rFonts w:ascii="Times New Roman" w:hAnsi="Times New Roman" w:cs="Times New Roman"/>
          <w:sz w:val="24"/>
          <w:szCs w:val="24"/>
          <w:lang w:val="en"/>
        </w:rPr>
        <w:t>1-3).</w:t>
      </w:r>
    </w:p>
    <w:p w14:paraId="1C2725A7" w14:textId="76F66270" w:rsidR="002518E8" w:rsidRPr="003E52DE" w:rsidRDefault="002518E8" w:rsidP="008C0D77">
      <w:pPr>
        <w:pStyle w:val="HTML"/>
        <w:spacing w:line="360" w:lineRule="auto"/>
        <w:ind w:firstLine="709"/>
        <w:jc w:val="both"/>
        <w:rPr>
          <w:rFonts w:ascii="Times New Roman" w:hAnsi="Times New Roman" w:cs="Times New Roman"/>
          <w:sz w:val="24"/>
          <w:szCs w:val="24"/>
          <w:lang w:val="en-US"/>
        </w:rPr>
      </w:pPr>
      <w:r w:rsidRPr="003E52DE">
        <w:rPr>
          <w:rFonts w:ascii="Times New Roman" w:hAnsi="Times New Roman" w:cs="Times New Roman"/>
          <w:sz w:val="24"/>
          <w:szCs w:val="24"/>
          <w:lang w:val="en"/>
        </w:rPr>
        <w:t>The weak development of bacterial burns in the surveyed farms is associated with a low infectious background due to the prevailing meteorological conditions during the growing season, as well as the implementation of preventive measures in many farms - sanitary and hygienic trimmings, spraying with copper-containing fungicides according to our recommendations.</w:t>
      </w:r>
    </w:p>
    <w:p w14:paraId="24DC3DCE" w14:textId="652B48D0" w:rsidR="006F349D" w:rsidRDefault="006F349D" w:rsidP="008C0D77">
      <w:pPr>
        <w:pStyle w:val="HTML"/>
        <w:spacing w:line="360" w:lineRule="auto"/>
        <w:ind w:firstLine="709"/>
        <w:jc w:val="both"/>
        <w:rPr>
          <w:rFonts w:ascii="Times New Roman" w:hAnsi="Times New Roman" w:cs="Times New Roman"/>
          <w:sz w:val="24"/>
          <w:szCs w:val="24"/>
          <w:lang w:val="en"/>
        </w:rPr>
      </w:pPr>
      <w:r w:rsidRPr="003E52DE">
        <w:rPr>
          <w:rFonts w:ascii="Times New Roman" w:hAnsi="Times New Roman" w:cs="Times New Roman"/>
          <w:sz w:val="24"/>
          <w:szCs w:val="24"/>
          <w:lang w:val="en-US"/>
        </w:rPr>
        <w:t>The s</w:t>
      </w:r>
      <w:proofErr w:type="spellStart"/>
      <w:r w:rsidRPr="003E52DE">
        <w:rPr>
          <w:rFonts w:ascii="Times New Roman" w:hAnsi="Times New Roman" w:cs="Times New Roman"/>
          <w:sz w:val="24"/>
          <w:szCs w:val="24"/>
          <w:lang w:val="en"/>
        </w:rPr>
        <w:t>ymptoms</w:t>
      </w:r>
      <w:proofErr w:type="spellEnd"/>
      <w:r w:rsidRPr="003E52DE">
        <w:rPr>
          <w:rFonts w:ascii="Times New Roman" w:hAnsi="Times New Roman" w:cs="Times New Roman"/>
          <w:sz w:val="24"/>
          <w:szCs w:val="24"/>
          <w:lang w:val="en"/>
        </w:rPr>
        <w:t xml:space="preserve"> of the disease manifested themselves in the form of individual shriveled branches. More often, the disease was observed on the skeletal branches and bark of a tree in the form of ulcers along the trunk, weeping spots, cracking with the release of exudate (Figure 1). In this regard, the autumn whitewashing of the tree trunk with the addition of copper sulfate is included in the comprehensive protection.</w:t>
      </w:r>
    </w:p>
    <w:p w14:paraId="09D71A3A" w14:textId="77777777" w:rsidR="00352258" w:rsidRPr="003E52DE" w:rsidRDefault="00352258" w:rsidP="00352258">
      <w:pPr>
        <w:pStyle w:val="HTML"/>
        <w:spacing w:line="360" w:lineRule="auto"/>
        <w:ind w:firstLine="709"/>
        <w:jc w:val="both"/>
        <w:rPr>
          <w:rFonts w:ascii="Times New Roman" w:hAnsi="Times New Roman" w:cs="Times New Roman"/>
          <w:sz w:val="24"/>
          <w:szCs w:val="24"/>
          <w:lang w:val="en"/>
        </w:rPr>
      </w:pPr>
      <w:r w:rsidRPr="003E52DE">
        <w:rPr>
          <w:rFonts w:ascii="Times New Roman" w:hAnsi="Times New Roman" w:cs="Times New Roman"/>
          <w:sz w:val="24"/>
          <w:szCs w:val="24"/>
          <w:lang w:val="en"/>
        </w:rPr>
        <w:t>Observations of the dynamics in the foci of bacterial burn infection in 2018-2020 showed that during the flowering period in April and May, due to the prevailing weather conditions (prolonged cool spring), the manifestation of a bacterial burn was not observed, the temperature was within 7-16 ° C, the air humidity was 60% and higher. For intensive reproduction of the pathogen, a temperature of 20-28°C is required. However, the temperature parameters in these years did not correspond to these indicators. The first signs of a fire blight appeared only in the third decade of May. The prevalence of the disease during this period did not exceed 2-6%.</w:t>
      </w:r>
    </w:p>
    <w:p w14:paraId="1C15DE91" w14:textId="77777777" w:rsidR="00352258" w:rsidRPr="003E52DE" w:rsidRDefault="00352258" w:rsidP="00352258">
      <w:pPr>
        <w:pStyle w:val="HTML"/>
        <w:spacing w:line="360" w:lineRule="auto"/>
        <w:ind w:firstLine="709"/>
        <w:jc w:val="both"/>
        <w:rPr>
          <w:rFonts w:ascii="Times New Roman" w:hAnsi="Times New Roman" w:cs="Times New Roman"/>
          <w:sz w:val="24"/>
          <w:szCs w:val="24"/>
          <w:lang w:val="en"/>
        </w:rPr>
      </w:pPr>
      <w:r w:rsidRPr="003E52DE">
        <w:rPr>
          <w:rFonts w:ascii="Times New Roman" w:hAnsi="Times New Roman" w:cs="Times New Roman"/>
          <w:sz w:val="24"/>
          <w:szCs w:val="24"/>
          <w:lang w:val="en"/>
        </w:rPr>
        <w:t>In June and the first ten days of July, during the period of regrowth of young shoots, unstable weather with a predominance of elevated temperatures persisted, the average daily temperature was in the range of 23-25</w:t>
      </w:r>
      <w:r w:rsidRPr="003E52DE">
        <w:rPr>
          <w:rFonts w:ascii="Times New Roman" w:hAnsi="Times New Roman" w:cs="Times New Roman"/>
          <w:sz w:val="24"/>
          <w:szCs w:val="24"/>
          <w:vertAlign w:val="superscript"/>
          <w:lang w:val="en"/>
        </w:rPr>
        <w:t>о</w:t>
      </w:r>
      <w:r w:rsidRPr="003E52DE">
        <w:rPr>
          <w:rFonts w:ascii="Times New Roman" w:hAnsi="Times New Roman" w:cs="Times New Roman"/>
          <w:sz w:val="24"/>
          <w:szCs w:val="24"/>
          <w:lang w:val="en"/>
        </w:rPr>
        <w:t>С and humidity was 50-60%. During this period, the development of the disease increased slightly, the spread of the disease reached 16-22%. In the second half of July and in August, steady dry and hot weather (temperature above 30°C,</w:t>
      </w:r>
      <w:r>
        <w:rPr>
          <w:rFonts w:ascii="Times New Roman" w:hAnsi="Times New Roman" w:cs="Times New Roman"/>
          <w:sz w:val="24"/>
          <w:szCs w:val="24"/>
          <w:lang w:val="en"/>
        </w:rPr>
        <w:t xml:space="preserve"> humidity in the range of 30-40</w:t>
      </w:r>
      <w:r w:rsidRPr="003E52DE">
        <w:rPr>
          <w:rFonts w:ascii="Times New Roman" w:hAnsi="Times New Roman" w:cs="Times New Roman"/>
          <w:sz w:val="24"/>
          <w:szCs w:val="24"/>
          <w:lang w:val="en"/>
        </w:rPr>
        <w:t>°C) restrained the further spread and development of fire blight.</w:t>
      </w:r>
    </w:p>
    <w:p w14:paraId="3E4CDED7" w14:textId="77777777" w:rsidR="00352258" w:rsidRDefault="00352258" w:rsidP="00352258">
      <w:pPr>
        <w:pStyle w:val="HTML"/>
        <w:spacing w:line="360" w:lineRule="auto"/>
        <w:ind w:firstLine="709"/>
        <w:jc w:val="both"/>
        <w:rPr>
          <w:rFonts w:ascii="Times New Roman" w:hAnsi="Times New Roman" w:cs="Times New Roman"/>
          <w:sz w:val="24"/>
          <w:szCs w:val="24"/>
          <w:lang w:val="en"/>
        </w:rPr>
      </w:pPr>
      <w:r w:rsidRPr="003E52DE">
        <w:rPr>
          <w:rFonts w:ascii="Times New Roman" w:hAnsi="Times New Roman" w:cs="Times New Roman"/>
          <w:sz w:val="24"/>
          <w:szCs w:val="24"/>
          <w:lang w:val="en"/>
        </w:rPr>
        <w:t>Thus, the analysis of the seasonal dynamics of the fire blight showed that the dangerous phases of the disease affecting the apple tree are the periods of flowering and regrowth of young shoots. The epiphytotic development of a fire blight during this period is associated with factors such as temperature and humidity. According to the literature, during this period there is an intensive reproduction of the pathogen and the rapid spread of the disease [57].</w:t>
      </w:r>
    </w:p>
    <w:p w14:paraId="303BBBEA" w14:textId="77777777" w:rsidR="006F349D" w:rsidRPr="00352258" w:rsidRDefault="006F349D" w:rsidP="006F349D">
      <w:pPr>
        <w:pStyle w:val="HTML"/>
        <w:spacing w:line="360" w:lineRule="auto"/>
        <w:jc w:val="both"/>
        <w:rPr>
          <w:rFonts w:ascii="Times New Roman" w:hAnsi="Times New Roman" w:cs="Times New Roman"/>
          <w:sz w:val="24"/>
          <w:szCs w:val="24"/>
          <w:lang w:val="en"/>
        </w:rPr>
      </w:pPr>
    </w:p>
    <w:tbl>
      <w:tblPr>
        <w:tblStyle w:val="25"/>
        <w:tblpPr w:leftFromText="180" w:rightFromText="180" w:vertAnchor="text" w:horzAnchor="margin" w:tblpY="-47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701"/>
      </w:tblGrid>
      <w:tr w:rsidR="00F573D7" w:rsidRPr="003E52DE" w14:paraId="2F00E5DC" w14:textId="77777777" w:rsidTr="008C0D77">
        <w:tc>
          <w:tcPr>
            <w:tcW w:w="4644" w:type="dxa"/>
            <w:hideMark/>
          </w:tcPr>
          <w:p w14:paraId="7EA4BCB2" w14:textId="77777777" w:rsidR="00F573D7" w:rsidRPr="003E52DE" w:rsidRDefault="00F573D7" w:rsidP="008C0D77">
            <w:pPr>
              <w:ind w:firstLine="0"/>
              <w:jc w:val="right"/>
              <w:rPr>
                <w:noProof/>
              </w:rPr>
            </w:pPr>
            <w:r w:rsidRPr="003E52DE">
              <w:rPr>
                <w:noProof/>
              </w:rPr>
              <w:lastRenderedPageBreak/>
              <w:drawing>
                <wp:inline distT="0" distB="0" distL="0" distR="0" wp14:anchorId="32ABF0EC" wp14:editId="551C7AE6">
                  <wp:extent cx="2265513" cy="1639070"/>
                  <wp:effectExtent l="8255"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rot="-5400000">
                            <a:off x="0" y="0"/>
                            <a:ext cx="2275421" cy="1646238"/>
                          </a:xfrm>
                          <a:prstGeom prst="rect">
                            <a:avLst/>
                          </a:prstGeom>
                          <a:noFill/>
                          <a:ln>
                            <a:noFill/>
                          </a:ln>
                        </pic:spPr>
                      </pic:pic>
                    </a:graphicData>
                  </a:graphic>
                </wp:inline>
              </w:drawing>
            </w:r>
          </w:p>
        </w:tc>
        <w:tc>
          <w:tcPr>
            <w:tcW w:w="4701" w:type="dxa"/>
          </w:tcPr>
          <w:p w14:paraId="10E7FDD1" w14:textId="77777777" w:rsidR="00F573D7" w:rsidRPr="003E52DE" w:rsidRDefault="00F573D7" w:rsidP="008C0D77">
            <w:pPr>
              <w:ind w:firstLine="0"/>
              <w:jc w:val="left"/>
              <w:rPr>
                <w:noProof/>
              </w:rPr>
            </w:pPr>
            <w:r w:rsidRPr="003E52DE">
              <w:rPr>
                <w:rFonts w:ascii="Calibri" w:hAnsi="Calibri"/>
                <w:noProof/>
                <w:sz w:val="22"/>
                <w:szCs w:val="22"/>
              </w:rPr>
              <w:drawing>
                <wp:inline distT="0" distB="0" distL="0" distR="0" wp14:anchorId="69EF8761" wp14:editId="5E9B8D5E">
                  <wp:extent cx="2251777" cy="1636415"/>
                  <wp:effectExtent l="2857" t="0" r="0" b="0"/>
                  <wp:docPr id="38" name="Рисунок 38"/>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10" cstate="email">
                            <a:extLst>
                              <a:ext uri="{28A0092B-C50C-407E-A947-70E740481C1C}">
                                <a14:useLocalDpi xmlns:a14="http://schemas.microsoft.com/office/drawing/2010/main"/>
                              </a:ext>
                            </a:extLst>
                          </a:blip>
                          <a:srcRect/>
                          <a:stretch>
                            <a:fillRect/>
                          </a:stretch>
                        </pic:blipFill>
                        <pic:spPr bwMode="auto">
                          <a:xfrm rot="5400000">
                            <a:off x="0" y="0"/>
                            <a:ext cx="2269590" cy="1649360"/>
                          </a:xfrm>
                          <a:prstGeom prst="rect">
                            <a:avLst/>
                          </a:prstGeom>
                          <a:noFill/>
                          <a:ln>
                            <a:noFill/>
                          </a:ln>
                        </pic:spPr>
                      </pic:pic>
                    </a:graphicData>
                  </a:graphic>
                </wp:inline>
              </w:drawing>
            </w:r>
          </w:p>
        </w:tc>
      </w:tr>
      <w:tr w:rsidR="00F573D7" w:rsidRPr="003E52DE" w14:paraId="340F9F36" w14:textId="77777777" w:rsidTr="002E11A6">
        <w:trPr>
          <w:trHeight w:val="3058"/>
        </w:trPr>
        <w:tc>
          <w:tcPr>
            <w:tcW w:w="9345" w:type="dxa"/>
            <w:gridSpan w:val="2"/>
          </w:tcPr>
          <w:p w14:paraId="507F05D5" w14:textId="77777777" w:rsidR="00F573D7" w:rsidRPr="003E52DE" w:rsidRDefault="00F573D7" w:rsidP="008C0D77">
            <w:pPr>
              <w:ind w:firstLine="0"/>
              <w:jc w:val="center"/>
              <w:rPr>
                <w:noProof/>
              </w:rPr>
            </w:pPr>
            <w:r w:rsidRPr="003E52DE">
              <w:rPr>
                <w:noProof/>
              </w:rPr>
              <w:drawing>
                <wp:inline distT="0" distB="0" distL="0" distR="0" wp14:anchorId="433F921E" wp14:editId="353FE637">
                  <wp:extent cx="3450866" cy="2250437"/>
                  <wp:effectExtent l="0" t="0" r="0" b="0"/>
                  <wp:docPr id="32" name="Рисунок 32" descr="IMG_0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IMG_0571"/>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3460265" cy="2256566"/>
                          </a:xfrm>
                          <a:prstGeom prst="rect">
                            <a:avLst/>
                          </a:prstGeom>
                          <a:noFill/>
                          <a:ln>
                            <a:noFill/>
                          </a:ln>
                        </pic:spPr>
                      </pic:pic>
                    </a:graphicData>
                  </a:graphic>
                </wp:inline>
              </w:drawing>
            </w:r>
          </w:p>
        </w:tc>
      </w:tr>
      <w:tr w:rsidR="00F573D7" w:rsidRPr="00863B35" w14:paraId="24E36EB3" w14:textId="77777777" w:rsidTr="002E11A6">
        <w:trPr>
          <w:trHeight w:val="651"/>
        </w:trPr>
        <w:tc>
          <w:tcPr>
            <w:tcW w:w="9345" w:type="dxa"/>
            <w:gridSpan w:val="2"/>
          </w:tcPr>
          <w:p w14:paraId="517EA4BC" w14:textId="77777777" w:rsidR="002E11A6" w:rsidRDefault="002E11A6" w:rsidP="002E11A6">
            <w:pPr>
              <w:pStyle w:val="HTML"/>
              <w:jc w:val="center"/>
              <w:rPr>
                <w:rFonts w:ascii="Times New Roman" w:hAnsi="Times New Roman" w:cs="Times New Roman"/>
                <w:sz w:val="24"/>
                <w:szCs w:val="24"/>
                <w:lang w:val="en"/>
              </w:rPr>
            </w:pPr>
          </w:p>
          <w:p w14:paraId="565BA47F" w14:textId="3C3828B6" w:rsidR="00B01E7A" w:rsidRDefault="00B01E7A" w:rsidP="002E11A6">
            <w:pPr>
              <w:pStyle w:val="HTML"/>
              <w:jc w:val="center"/>
              <w:rPr>
                <w:rFonts w:ascii="Times New Roman" w:hAnsi="Times New Roman" w:cs="Times New Roman"/>
                <w:sz w:val="24"/>
                <w:szCs w:val="24"/>
                <w:lang w:val="en"/>
              </w:rPr>
            </w:pPr>
            <w:r w:rsidRPr="003E52DE">
              <w:rPr>
                <w:rFonts w:ascii="Times New Roman" w:hAnsi="Times New Roman" w:cs="Times New Roman"/>
                <w:sz w:val="24"/>
                <w:szCs w:val="24"/>
                <w:lang w:val="en"/>
              </w:rPr>
              <w:t>a, b, c - symptoms of burns on the trunk</w:t>
            </w:r>
          </w:p>
          <w:p w14:paraId="51581C07" w14:textId="77777777" w:rsidR="002E11A6" w:rsidRPr="003E52DE" w:rsidRDefault="002E11A6" w:rsidP="002E11A6">
            <w:pPr>
              <w:pStyle w:val="HTML"/>
              <w:jc w:val="center"/>
              <w:rPr>
                <w:rFonts w:ascii="Times New Roman" w:hAnsi="Times New Roman" w:cs="Times New Roman"/>
                <w:sz w:val="24"/>
                <w:szCs w:val="24"/>
                <w:lang w:val="en"/>
              </w:rPr>
            </w:pPr>
          </w:p>
          <w:p w14:paraId="14C279BA" w14:textId="77777777" w:rsidR="00F573D7" w:rsidRPr="003E52DE" w:rsidRDefault="00F573D7" w:rsidP="002E11A6">
            <w:pPr>
              <w:pStyle w:val="HTML"/>
              <w:jc w:val="center"/>
              <w:rPr>
                <w:rFonts w:ascii="Times New Roman" w:hAnsi="Times New Roman" w:cs="Times New Roman"/>
                <w:sz w:val="24"/>
                <w:szCs w:val="24"/>
                <w:lang w:val="en"/>
              </w:rPr>
            </w:pPr>
            <w:r w:rsidRPr="003E52DE">
              <w:rPr>
                <w:rFonts w:ascii="Times New Roman" w:hAnsi="Times New Roman" w:cs="Times New Roman"/>
                <w:sz w:val="24"/>
                <w:szCs w:val="24"/>
                <w:lang w:val="en"/>
              </w:rPr>
              <w:t>Figure 1 - Symptoms of a fire blight on a tree trunk</w:t>
            </w:r>
          </w:p>
          <w:p w14:paraId="03C48308" w14:textId="77777777" w:rsidR="00F573D7" w:rsidRPr="003E52DE" w:rsidRDefault="00F573D7" w:rsidP="00F573D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lang w:val="en-US"/>
              </w:rPr>
            </w:pPr>
          </w:p>
        </w:tc>
      </w:tr>
    </w:tbl>
    <w:p w14:paraId="405BC712" w14:textId="20AF0C72" w:rsidR="00384992" w:rsidRPr="003E52DE" w:rsidRDefault="00384992" w:rsidP="00352258">
      <w:pPr>
        <w:pStyle w:val="HTML"/>
        <w:spacing w:line="360" w:lineRule="auto"/>
        <w:ind w:firstLine="709"/>
        <w:jc w:val="both"/>
        <w:rPr>
          <w:rFonts w:ascii="Times New Roman" w:hAnsi="Times New Roman" w:cs="Times New Roman"/>
          <w:sz w:val="24"/>
          <w:szCs w:val="24"/>
          <w:lang w:val="en"/>
        </w:rPr>
      </w:pPr>
      <w:r w:rsidRPr="003E52DE">
        <w:rPr>
          <w:rFonts w:ascii="Times New Roman" w:hAnsi="Times New Roman" w:cs="Times New Roman"/>
          <w:sz w:val="24"/>
          <w:szCs w:val="24"/>
          <w:lang w:val="en"/>
        </w:rPr>
        <w:t>It is important to prevent the accumulation of infection during the flowering period, since nectar is a favorable environment for th</w:t>
      </w:r>
      <w:r w:rsidR="00B72268" w:rsidRPr="003E52DE">
        <w:rPr>
          <w:rFonts w:ascii="Times New Roman" w:hAnsi="Times New Roman" w:cs="Times New Roman"/>
          <w:sz w:val="24"/>
          <w:szCs w:val="24"/>
          <w:lang w:val="en"/>
        </w:rPr>
        <w:t>e reproduction of bacteria [58]</w:t>
      </w:r>
      <w:r w:rsidRPr="003E52DE">
        <w:rPr>
          <w:rFonts w:ascii="Times New Roman" w:hAnsi="Times New Roman" w:cs="Times New Roman"/>
          <w:sz w:val="24"/>
          <w:szCs w:val="24"/>
          <w:lang w:val="en"/>
        </w:rPr>
        <w:t>.</w:t>
      </w:r>
    </w:p>
    <w:p w14:paraId="1BF0C88B" w14:textId="77777777" w:rsidR="00384992" w:rsidRPr="003E52DE" w:rsidRDefault="00384992" w:rsidP="00384992">
      <w:pPr>
        <w:pStyle w:val="HTML"/>
        <w:spacing w:line="360" w:lineRule="auto"/>
        <w:jc w:val="both"/>
        <w:rPr>
          <w:rFonts w:ascii="Times New Roman" w:hAnsi="Times New Roman" w:cs="Times New Roman"/>
          <w:sz w:val="24"/>
          <w:szCs w:val="24"/>
          <w:lang w:val="en"/>
        </w:rPr>
      </w:pPr>
    </w:p>
    <w:p w14:paraId="7F4A4F83" w14:textId="1B310817" w:rsidR="00384992" w:rsidRPr="003E52DE" w:rsidRDefault="00384992" w:rsidP="008C0D77">
      <w:pPr>
        <w:pStyle w:val="HTML"/>
        <w:spacing w:line="360" w:lineRule="auto"/>
        <w:ind w:firstLine="709"/>
        <w:jc w:val="both"/>
        <w:rPr>
          <w:rFonts w:ascii="Times New Roman" w:hAnsi="Times New Roman" w:cs="Times New Roman"/>
          <w:sz w:val="24"/>
          <w:szCs w:val="24"/>
          <w:lang w:val="en"/>
        </w:rPr>
      </w:pPr>
      <w:r w:rsidRPr="003E52DE">
        <w:rPr>
          <w:rFonts w:ascii="Times New Roman" w:hAnsi="Times New Roman" w:cs="Times New Roman"/>
          <w:sz w:val="24"/>
          <w:szCs w:val="24"/>
          <w:lang w:val="en"/>
        </w:rPr>
        <w:t>3.1.2 Isolation and identification of the fire blight pathogen</w:t>
      </w:r>
    </w:p>
    <w:p w14:paraId="60D95EAE" w14:textId="4310171F" w:rsidR="00384992" w:rsidRPr="003E52DE" w:rsidRDefault="00384992" w:rsidP="008C0D77">
      <w:pPr>
        <w:pStyle w:val="HTML"/>
        <w:spacing w:line="360" w:lineRule="auto"/>
        <w:ind w:firstLine="709"/>
        <w:jc w:val="both"/>
        <w:rPr>
          <w:rFonts w:ascii="Times New Roman" w:hAnsi="Times New Roman" w:cs="Times New Roman"/>
          <w:sz w:val="24"/>
          <w:szCs w:val="24"/>
          <w:lang w:val="en"/>
        </w:rPr>
      </w:pPr>
      <w:r w:rsidRPr="003E52DE">
        <w:rPr>
          <w:rFonts w:ascii="Times New Roman" w:hAnsi="Times New Roman" w:cs="Times New Roman"/>
          <w:sz w:val="24"/>
          <w:szCs w:val="24"/>
          <w:lang w:val="en"/>
        </w:rPr>
        <w:t xml:space="preserve">When monitoring fruit plantations in peasant farms in Almaty, </w:t>
      </w:r>
      <w:proofErr w:type="spellStart"/>
      <w:r w:rsidRPr="003E52DE">
        <w:rPr>
          <w:rFonts w:ascii="Times New Roman" w:hAnsi="Times New Roman" w:cs="Times New Roman"/>
          <w:sz w:val="24"/>
          <w:szCs w:val="24"/>
          <w:lang w:val="en"/>
        </w:rPr>
        <w:t>Zhambyl</w:t>
      </w:r>
      <w:proofErr w:type="spellEnd"/>
      <w:r w:rsidRPr="003E52DE">
        <w:rPr>
          <w:rFonts w:ascii="Times New Roman" w:hAnsi="Times New Roman" w:cs="Times New Roman"/>
          <w:sz w:val="24"/>
          <w:szCs w:val="24"/>
          <w:lang w:val="en"/>
        </w:rPr>
        <w:t xml:space="preserve"> and Turkestan regions, samples with typical symptoms of a fire blight were taken for laboratory tests. 3-4 samples were taken from each tree affected by the disease, while all antiseptic requirements were observed. Affected tree organs were selected - leaves, ovary, fruits, shoots, bark. The collected samples were kept in the refrigerator in filter paper for several weeks until the etiology of the disease was precisely established.</w:t>
      </w:r>
    </w:p>
    <w:p w14:paraId="0E12306D" w14:textId="5B53E603" w:rsidR="00384992" w:rsidRPr="003E52DE" w:rsidRDefault="00384992" w:rsidP="008C0D77">
      <w:pPr>
        <w:pStyle w:val="HTML"/>
        <w:spacing w:line="360" w:lineRule="auto"/>
        <w:ind w:firstLine="709"/>
        <w:jc w:val="both"/>
        <w:rPr>
          <w:rFonts w:ascii="Times New Roman" w:hAnsi="Times New Roman" w:cs="Times New Roman"/>
          <w:sz w:val="24"/>
          <w:szCs w:val="24"/>
          <w:lang w:val="en"/>
        </w:rPr>
      </w:pPr>
      <w:r w:rsidRPr="003E52DE">
        <w:rPr>
          <w:rFonts w:ascii="Times New Roman" w:hAnsi="Times New Roman" w:cs="Times New Roman"/>
          <w:sz w:val="24"/>
          <w:szCs w:val="24"/>
          <w:lang w:val="en"/>
        </w:rPr>
        <w:t>For diagnostics, bacteriological analyzes were carried out in order to isolate the causative agent of the disease in a pure culture and study the morphological and cultural signs and pathogenic properties.</w:t>
      </w:r>
    </w:p>
    <w:p w14:paraId="6AD878B2" w14:textId="3CABF48E" w:rsidR="00384992" w:rsidRPr="003E52DE" w:rsidRDefault="00384992" w:rsidP="008C0D77">
      <w:pPr>
        <w:pStyle w:val="HTML"/>
        <w:spacing w:line="360" w:lineRule="auto"/>
        <w:ind w:firstLine="709"/>
        <w:jc w:val="both"/>
        <w:rPr>
          <w:rFonts w:ascii="Times New Roman" w:hAnsi="Times New Roman" w:cs="Times New Roman"/>
          <w:sz w:val="24"/>
          <w:szCs w:val="24"/>
          <w:lang w:val="en-US"/>
        </w:rPr>
      </w:pPr>
      <w:r w:rsidRPr="003E52DE">
        <w:rPr>
          <w:rFonts w:ascii="Times New Roman" w:hAnsi="Times New Roman" w:cs="Times New Roman"/>
          <w:sz w:val="24"/>
          <w:szCs w:val="24"/>
          <w:lang w:val="en"/>
        </w:rPr>
        <w:t xml:space="preserve">Over the three years of the study, bacteriological analyzes of 692 samples taken from the affected apple and pear trees from the Almaty, </w:t>
      </w:r>
      <w:proofErr w:type="spellStart"/>
      <w:r w:rsidRPr="003E52DE">
        <w:rPr>
          <w:rFonts w:ascii="Times New Roman" w:hAnsi="Times New Roman" w:cs="Times New Roman"/>
          <w:sz w:val="24"/>
          <w:szCs w:val="24"/>
          <w:lang w:val="en"/>
        </w:rPr>
        <w:t>Zhambyl</w:t>
      </w:r>
      <w:proofErr w:type="spellEnd"/>
      <w:r w:rsidRPr="003E52DE">
        <w:rPr>
          <w:rFonts w:ascii="Times New Roman" w:hAnsi="Times New Roman" w:cs="Times New Roman"/>
          <w:sz w:val="24"/>
          <w:szCs w:val="24"/>
          <w:lang w:val="en"/>
        </w:rPr>
        <w:t xml:space="preserve"> and Turkestan regions were carried out. 453 isolates were isolated. Many of which are identified as related.</w:t>
      </w:r>
    </w:p>
    <w:p w14:paraId="0D9B4039" w14:textId="2BD1C1E8" w:rsidR="00384992" w:rsidRPr="003E52DE" w:rsidRDefault="00384992" w:rsidP="008C0D77">
      <w:pPr>
        <w:pStyle w:val="HTML"/>
        <w:spacing w:line="360" w:lineRule="auto"/>
        <w:ind w:firstLine="709"/>
        <w:jc w:val="both"/>
        <w:rPr>
          <w:rFonts w:ascii="Times New Roman" w:hAnsi="Times New Roman" w:cs="Times New Roman"/>
          <w:sz w:val="24"/>
          <w:szCs w:val="24"/>
          <w:lang w:val="en"/>
        </w:rPr>
      </w:pPr>
      <w:r w:rsidRPr="003E52DE">
        <w:rPr>
          <w:rFonts w:ascii="Times New Roman" w:hAnsi="Times New Roman" w:cs="Times New Roman"/>
          <w:sz w:val="24"/>
          <w:szCs w:val="24"/>
          <w:lang w:val="en"/>
        </w:rPr>
        <w:lastRenderedPageBreak/>
        <w:t xml:space="preserve">Isolation of a pure culture of bacterial blight pathogens was carried out according to generally accepted methods, on media of potato agar, </w:t>
      </w:r>
      <w:proofErr w:type="spellStart"/>
      <w:r w:rsidRPr="003E52DE">
        <w:rPr>
          <w:rFonts w:ascii="Times New Roman" w:hAnsi="Times New Roman" w:cs="Times New Roman"/>
          <w:sz w:val="24"/>
          <w:szCs w:val="24"/>
          <w:lang w:val="en"/>
        </w:rPr>
        <w:t>Levanov</w:t>
      </w:r>
      <w:proofErr w:type="spellEnd"/>
      <w:r w:rsidRPr="003E52DE">
        <w:rPr>
          <w:rFonts w:ascii="Times New Roman" w:hAnsi="Times New Roman" w:cs="Times New Roman"/>
          <w:sz w:val="24"/>
          <w:szCs w:val="24"/>
          <w:lang w:val="en"/>
        </w:rPr>
        <w:t xml:space="preserve"> and King B. The bacteria grown on the nutrient medium were observed for 7-10 days. During this period, they clearly developed the main cultural features (size, shape, profile, consistency, structure, edges, color, etc.). After describing the colonies, the types characteristic of </w:t>
      </w:r>
      <w:r w:rsidRPr="003E52DE">
        <w:rPr>
          <w:rFonts w:ascii="Times New Roman" w:hAnsi="Times New Roman" w:cs="Times New Roman"/>
          <w:i/>
          <w:sz w:val="24"/>
          <w:szCs w:val="24"/>
          <w:lang w:val="en"/>
        </w:rPr>
        <w:t xml:space="preserve">E. </w:t>
      </w:r>
      <w:proofErr w:type="spellStart"/>
      <w:r w:rsidRPr="003E52DE">
        <w:rPr>
          <w:rFonts w:ascii="Times New Roman" w:hAnsi="Times New Roman" w:cs="Times New Roman"/>
          <w:i/>
          <w:sz w:val="24"/>
          <w:szCs w:val="24"/>
          <w:lang w:val="en"/>
        </w:rPr>
        <w:t>amylovora</w:t>
      </w:r>
      <w:proofErr w:type="spellEnd"/>
      <w:r w:rsidRPr="003E52DE">
        <w:rPr>
          <w:rFonts w:ascii="Times New Roman" w:hAnsi="Times New Roman" w:cs="Times New Roman"/>
          <w:sz w:val="24"/>
          <w:szCs w:val="24"/>
          <w:lang w:val="en"/>
        </w:rPr>
        <w:t xml:space="preserve"> bacteria were selected. Colonies are off-white or slightly creamy, round with even edges, shiny, translucent, domed with a denser center, ranging in size from 2 mm to 5 mm (Appendix </w:t>
      </w:r>
      <w:r w:rsidR="00ED3063" w:rsidRPr="003E52DE">
        <w:rPr>
          <w:rFonts w:ascii="Times New Roman" w:hAnsi="Times New Roman" w:cs="Times New Roman"/>
          <w:sz w:val="24"/>
          <w:szCs w:val="24"/>
          <w:lang w:val="en"/>
        </w:rPr>
        <w:t>A</w:t>
      </w:r>
      <w:r w:rsidR="004E7F2E" w:rsidRPr="003E52DE">
        <w:rPr>
          <w:rFonts w:ascii="Times New Roman" w:hAnsi="Times New Roman" w:cs="Times New Roman"/>
          <w:sz w:val="24"/>
          <w:szCs w:val="24"/>
          <w:lang w:val="en"/>
        </w:rPr>
        <w:t>.</w:t>
      </w:r>
      <w:r w:rsidR="00ED3063" w:rsidRPr="003E52DE">
        <w:rPr>
          <w:rFonts w:ascii="Times New Roman" w:hAnsi="Times New Roman" w:cs="Times New Roman"/>
          <w:sz w:val="24"/>
          <w:szCs w:val="24"/>
          <w:lang w:val="en"/>
        </w:rPr>
        <w:t>5</w:t>
      </w:r>
      <w:r w:rsidRPr="003E52DE">
        <w:rPr>
          <w:rFonts w:ascii="Times New Roman" w:hAnsi="Times New Roman" w:cs="Times New Roman"/>
          <w:sz w:val="24"/>
          <w:szCs w:val="24"/>
          <w:lang w:val="en"/>
        </w:rPr>
        <w:t>, Figure</w:t>
      </w:r>
      <w:r w:rsidR="004E7F2E" w:rsidRPr="003E52DE">
        <w:rPr>
          <w:rFonts w:ascii="Times New Roman" w:hAnsi="Times New Roman" w:cs="Times New Roman"/>
          <w:sz w:val="24"/>
          <w:szCs w:val="24"/>
          <w:lang w:val="en"/>
        </w:rPr>
        <w:t xml:space="preserve"> A.5.</w:t>
      </w:r>
      <w:r w:rsidRPr="003E52DE">
        <w:rPr>
          <w:rFonts w:ascii="Times New Roman" w:hAnsi="Times New Roman" w:cs="Times New Roman"/>
          <w:sz w:val="24"/>
          <w:szCs w:val="24"/>
          <w:lang w:val="en"/>
        </w:rPr>
        <w:t xml:space="preserve"> 1). Selected colonies were seeded into tubes with slant agar (potato agar) and then plated on plates with King B's nutrient medium. When similar colonies grew, they were again seeded into slant agar tubes for further studies.</w:t>
      </w:r>
    </w:p>
    <w:p w14:paraId="17FB926B" w14:textId="29089E59" w:rsidR="00384992" w:rsidRPr="003E52DE" w:rsidRDefault="00384992" w:rsidP="008C0D77">
      <w:pPr>
        <w:pStyle w:val="HTML"/>
        <w:spacing w:line="360" w:lineRule="auto"/>
        <w:ind w:firstLine="709"/>
        <w:jc w:val="both"/>
        <w:rPr>
          <w:rFonts w:ascii="Times New Roman" w:hAnsi="Times New Roman" w:cs="Times New Roman"/>
          <w:sz w:val="24"/>
          <w:szCs w:val="24"/>
          <w:lang w:val="en-US"/>
        </w:rPr>
      </w:pPr>
      <w:r w:rsidRPr="003E52DE">
        <w:rPr>
          <w:rFonts w:ascii="Times New Roman" w:hAnsi="Times New Roman" w:cs="Times New Roman"/>
          <w:sz w:val="24"/>
          <w:szCs w:val="24"/>
          <w:lang w:val="en"/>
        </w:rPr>
        <w:t xml:space="preserve">The pathogenicity was tested by the </w:t>
      </w:r>
      <w:proofErr w:type="spellStart"/>
      <w:r w:rsidRPr="003E52DE">
        <w:rPr>
          <w:rFonts w:ascii="Times New Roman" w:hAnsi="Times New Roman" w:cs="Times New Roman"/>
          <w:sz w:val="24"/>
          <w:szCs w:val="24"/>
          <w:lang w:val="en"/>
        </w:rPr>
        <w:t>Klement</w:t>
      </w:r>
      <w:proofErr w:type="spellEnd"/>
      <w:r w:rsidRPr="003E52DE">
        <w:rPr>
          <w:rFonts w:ascii="Times New Roman" w:hAnsi="Times New Roman" w:cs="Times New Roman"/>
          <w:sz w:val="24"/>
          <w:szCs w:val="24"/>
          <w:lang w:val="en"/>
        </w:rPr>
        <w:t xml:space="preserve"> infectious infiltration method on an indicator plant of room geranium (</w:t>
      </w:r>
      <w:r w:rsidRPr="003E52DE">
        <w:rPr>
          <w:rFonts w:ascii="Times New Roman" w:hAnsi="Times New Roman" w:cs="Times New Roman"/>
          <w:i/>
          <w:sz w:val="24"/>
          <w:szCs w:val="24"/>
          <w:lang w:val="en"/>
        </w:rPr>
        <w:t xml:space="preserve">Pelargonium </w:t>
      </w:r>
      <w:proofErr w:type="spellStart"/>
      <w:r w:rsidRPr="003E52DE">
        <w:rPr>
          <w:rFonts w:ascii="Times New Roman" w:hAnsi="Times New Roman" w:cs="Times New Roman"/>
          <w:i/>
          <w:sz w:val="24"/>
          <w:szCs w:val="24"/>
          <w:lang w:val="en"/>
        </w:rPr>
        <w:t>Zonala</w:t>
      </w:r>
      <w:proofErr w:type="spellEnd"/>
      <w:r w:rsidRPr="003E52DE">
        <w:rPr>
          <w:rFonts w:ascii="Times New Roman" w:hAnsi="Times New Roman" w:cs="Times New Roman"/>
          <w:i/>
          <w:sz w:val="24"/>
          <w:szCs w:val="24"/>
          <w:lang w:val="en"/>
        </w:rPr>
        <w:t xml:space="preserve"> L</w:t>
      </w:r>
      <w:r w:rsidRPr="003E52DE">
        <w:rPr>
          <w:rFonts w:ascii="Times New Roman" w:hAnsi="Times New Roman" w:cs="Times New Roman"/>
          <w:sz w:val="24"/>
          <w:szCs w:val="24"/>
          <w:lang w:val="en"/>
        </w:rPr>
        <w:t xml:space="preserve">.). Most of the isolates we isolated, similar to </w:t>
      </w:r>
      <w:r w:rsidRPr="003E52DE">
        <w:rPr>
          <w:rFonts w:ascii="Times New Roman" w:hAnsi="Times New Roman" w:cs="Times New Roman"/>
          <w:i/>
          <w:sz w:val="24"/>
          <w:szCs w:val="24"/>
          <w:lang w:val="en"/>
        </w:rPr>
        <w:t xml:space="preserve">E. </w:t>
      </w:r>
      <w:proofErr w:type="spellStart"/>
      <w:r w:rsidRPr="003E52DE">
        <w:rPr>
          <w:rFonts w:ascii="Times New Roman" w:hAnsi="Times New Roman" w:cs="Times New Roman"/>
          <w:i/>
          <w:sz w:val="24"/>
          <w:szCs w:val="24"/>
          <w:lang w:val="en"/>
        </w:rPr>
        <w:t>amylovora</w:t>
      </w:r>
      <w:proofErr w:type="spellEnd"/>
      <w:r w:rsidRPr="003E52DE">
        <w:rPr>
          <w:rFonts w:ascii="Times New Roman" w:hAnsi="Times New Roman" w:cs="Times New Roman"/>
          <w:sz w:val="24"/>
          <w:szCs w:val="24"/>
          <w:lang w:val="en"/>
        </w:rPr>
        <w:t xml:space="preserve">, caused chlorosis with necrosis on the leaves. The pathogenicity test by the White method was carried out on immature pear fruits. At the same time, bacteria similar to E. </w:t>
      </w:r>
      <w:proofErr w:type="spellStart"/>
      <w:r w:rsidRPr="003E52DE">
        <w:rPr>
          <w:rFonts w:ascii="Times New Roman" w:hAnsi="Times New Roman" w:cs="Times New Roman"/>
          <w:i/>
          <w:sz w:val="24"/>
          <w:szCs w:val="24"/>
          <w:lang w:val="en"/>
        </w:rPr>
        <w:t>amylovora</w:t>
      </w:r>
      <w:proofErr w:type="spellEnd"/>
      <w:r w:rsidRPr="003E52DE">
        <w:rPr>
          <w:rFonts w:ascii="Times New Roman" w:hAnsi="Times New Roman" w:cs="Times New Roman"/>
          <w:sz w:val="24"/>
          <w:szCs w:val="24"/>
          <w:lang w:val="en"/>
        </w:rPr>
        <w:t xml:space="preserve"> caused tissue necrosis with the release of an off-white exudate after 16-24 hours. This is one of the main diagnostic features of the bacterium </w:t>
      </w:r>
      <w:r w:rsidRPr="003E52DE">
        <w:rPr>
          <w:rFonts w:ascii="Times New Roman" w:hAnsi="Times New Roman" w:cs="Times New Roman"/>
          <w:i/>
          <w:sz w:val="24"/>
          <w:szCs w:val="24"/>
          <w:lang w:val="en"/>
        </w:rPr>
        <w:t xml:space="preserve">E. </w:t>
      </w:r>
      <w:proofErr w:type="spellStart"/>
      <w:r w:rsidRPr="003E52DE">
        <w:rPr>
          <w:rFonts w:ascii="Times New Roman" w:hAnsi="Times New Roman" w:cs="Times New Roman"/>
          <w:i/>
          <w:sz w:val="24"/>
          <w:szCs w:val="24"/>
          <w:lang w:val="en"/>
        </w:rPr>
        <w:t>amylovora</w:t>
      </w:r>
      <w:proofErr w:type="spellEnd"/>
      <w:r w:rsidRPr="003E52DE">
        <w:rPr>
          <w:rFonts w:ascii="Times New Roman" w:hAnsi="Times New Roman" w:cs="Times New Roman"/>
          <w:sz w:val="24"/>
          <w:szCs w:val="24"/>
          <w:lang w:val="en"/>
        </w:rPr>
        <w:t xml:space="preserve">, the causative </w:t>
      </w:r>
      <w:r w:rsidR="002869C6" w:rsidRPr="003E52DE">
        <w:rPr>
          <w:rFonts w:ascii="Times New Roman" w:hAnsi="Times New Roman" w:cs="Times New Roman"/>
          <w:sz w:val="24"/>
          <w:szCs w:val="24"/>
          <w:lang w:val="en"/>
        </w:rPr>
        <w:t xml:space="preserve">agent of fire blight (Appendix </w:t>
      </w:r>
      <w:r w:rsidR="00ED3063" w:rsidRPr="003E52DE">
        <w:rPr>
          <w:rFonts w:ascii="Times New Roman" w:hAnsi="Times New Roman" w:cs="Times New Roman"/>
          <w:sz w:val="24"/>
          <w:szCs w:val="24"/>
          <w:lang w:val="en"/>
        </w:rPr>
        <w:t>A</w:t>
      </w:r>
      <w:r w:rsidR="004E7F2E" w:rsidRPr="003E52DE">
        <w:rPr>
          <w:rFonts w:ascii="Times New Roman" w:hAnsi="Times New Roman" w:cs="Times New Roman"/>
          <w:sz w:val="24"/>
          <w:szCs w:val="24"/>
          <w:lang w:val="en"/>
        </w:rPr>
        <w:t>.</w:t>
      </w:r>
      <w:r w:rsidR="00ED3063" w:rsidRPr="003E52DE">
        <w:rPr>
          <w:rFonts w:ascii="Times New Roman" w:hAnsi="Times New Roman" w:cs="Times New Roman"/>
          <w:sz w:val="24"/>
          <w:szCs w:val="24"/>
          <w:lang w:val="en"/>
        </w:rPr>
        <w:t xml:space="preserve">5, Figure </w:t>
      </w:r>
      <w:r w:rsidR="004E7F2E" w:rsidRPr="003E52DE">
        <w:rPr>
          <w:rFonts w:ascii="Times New Roman" w:hAnsi="Times New Roman" w:cs="Times New Roman"/>
          <w:sz w:val="24"/>
          <w:szCs w:val="24"/>
          <w:lang w:val="en"/>
        </w:rPr>
        <w:t>A.5.</w:t>
      </w:r>
      <w:r w:rsidRPr="003E52DE">
        <w:rPr>
          <w:rFonts w:ascii="Times New Roman" w:hAnsi="Times New Roman" w:cs="Times New Roman"/>
          <w:sz w:val="24"/>
          <w:szCs w:val="24"/>
          <w:lang w:val="en"/>
        </w:rPr>
        <w:t>2).</w:t>
      </w:r>
    </w:p>
    <w:p w14:paraId="292CBFD4" w14:textId="4AAF9798" w:rsidR="002869C6" w:rsidRPr="003E52DE" w:rsidRDefault="002869C6" w:rsidP="008C0D77">
      <w:pPr>
        <w:pStyle w:val="HTML"/>
        <w:spacing w:line="360" w:lineRule="auto"/>
        <w:ind w:firstLine="709"/>
        <w:jc w:val="both"/>
        <w:rPr>
          <w:rFonts w:ascii="Times New Roman" w:hAnsi="Times New Roman" w:cs="Times New Roman"/>
          <w:sz w:val="24"/>
          <w:szCs w:val="24"/>
          <w:lang w:val="en"/>
        </w:rPr>
      </w:pPr>
      <w:r w:rsidRPr="003E52DE">
        <w:rPr>
          <w:rFonts w:ascii="Times New Roman" w:hAnsi="Times New Roman" w:cs="Times New Roman"/>
          <w:sz w:val="24"/>
          <w:szCs w:val="24"/>
          <w:lang w:val="en"/>
        </w:rPr>
        <w:t>To confirm the diagnosis, identification of isolated bacteria was carried out using PCR analysis. The results of bacteriological analyzes, as well as PCR diagnostics, confirmed the presence of a bacterial burn in the surveyed farms. The bacteria selected and identified by classical bacteriological methods and PCR analysis are included in the collection.</w:t>
      </w:r>
    </w:p>
    <w:p w14:paraId="34C80142" w14:textId="4D578533" w:rsidR="002869C6" w:rsidRPr="003E52DE" w:rsidRDefault="002869C6" w:rsidP="008C0D77">
      <w:pPr>
        <w:pStyle w:val="HTML"/>
        <w:spacing w:line="360" w:lineRule="auto"/>
        <w:ind w:firstLine="709"/>
        <w:jc w:val="both"/>
        <w:rPr>
          <w:rFonts w:ascii="Times New Roman" w:hAnsi="Times New Roman" w:cs="Times New Roman"/>
          <w:sz w:val="24"/>
          <w:szCs w:val="24"/>
          <w:lang w:val="en"/>
        </w:rPr>
      </w:pPr>
      <w:r w:rsidRPr="003E52DE">
        <w:rPr>
          <w:rFonts w:ascii="Times New Roman" w:hAnsi="Times New Roman" w:cs="Times New Roman"/>
          <w:sz w:val="24"/>
          <w:szCs w:val="24"/>
          <w:lang w:val="en"/>
        </w:rPr>
        <w:t>After confirming the pathogenicity of the studied bacteria, identification was carried out by molecular genetic analysis in FLASH format.</w:t>
      </w:r>
    </w:p>
    <w:p w14:paraId="77E50143" w14:textId="77777777" w:rsidR="00F821B7" w:rsidRPr="003E52DE" w:rsidRDefault="00F821B7" w:rsidP="008C0D77">
      <w:pPr>
        <w:pStyle w:val="HTML"/>
        <w:spacing w:line="360" w:lineRule="auto"/>
        <w:ind w:firstLine="709"/>
        <w:jc w:val="both"/>
        <w:rPr>
          <w:rFonts w:ascii="Times New Roman" w:hAnsi="Times New Roman" w:cs="Times New Roman"/>
          <w:sz w:val="24"/>
          <w:szCs w:val="24"/>
          <w:lang w:val="en"/>
        </w:rPr>
      </w:pPr>
    </w:p>
    <w:p w14:paraId="276E61B3" w14:textId="319DCD58" w:rsidR="00E8321C" w:rsidRPr="003E52DE" w:rsidRDefault="00E8321C" w:rsidP="008C0D77">
      <w:pPr>
        <w:pStyle w:val="HTML"/>
        <w:spacing w:line="360" w:lineRule="auto"/>
        <w:ind w:firstLine="709"/>
        <w:jc w:val="both"/>
        <w:rPr>
          <w:rFonts w:ascii="Times New Roman" w:hAnsi="Times New Roman" w:cs="Times New Roman"/>
          <w:sz w:val="24"/>
          <w:szCs w:val="24"/>
          <w:lang w:val="en"/>
        </w:rPr>
      </w:pPr>
      <w:r w:rsidRPr="003E52DE">
        <w:rPr>
          <w:rFonts w:ascii="Times New Roman" w:hAnsi="Times New Roman" w:cs="Times New Roman"/>
          <w:sz w:val="24"/>
          <w:szCs w:val="24"/>
          <w:lang w:val="en"/>
        </w:rPr>
        <w:t xml:space="preserve">3.1.3 Molecular genetic study of local strains of the pathogen bacterium </w:t>
      </w:r>
      <w:r w:rsidRPr="003E52DE">
        <w:rPr>
          <w:rFonts w:ascii="Times New Roman" w:hAnsi="Times New Roman" w:cs="Times New Roman"/>
          <w:i/>
          <w:sz w:val="24"/>
          <w:szCs w:val="24"/>
          <w:lang w:val="en"/>
        </w:rPr>
        <w:t xml:space="preserve">Erwinia </w:t>
      </w:r>
      <w:proofErr w:type="spellStart"/>
      <w:r w:rsidRPr="003E52DE">
        <w:rPr>
          <w:rFonts w:ascii="Times New Roman" w:hAnsi="Times New Roman" w:cs="Times New Roman"/>
          <w:i/>
          <w:sz w:val="24"/>
          <w:szCs w:val="24"/>
          <w:lang w:val="en"/>
        </w:rPr>
        <w:t>amylovora</w:t>
      </w:r>
      <w:proofErr w:type="spellEnd"/>
    </w:p>
    <w:p w14:paraId="50A6DB54" w14:textId="0DDB7E51" w:rsidR="00E8321C" w:rsidRPr="003E52DE" w:rsidRDefault="00E8321C" w:rsidP="008C0D77">
      <w:pPr>
        <w:pStyle w:val="HTML"/>
        <w:spacing w:line="360" w:lineRule="auto"/>
        <w:ind w:firstLine="709"/>
        <w:jc w:val="both"/>
        <w:rPr>
          <w:rFonts w:ascii="Times New Roman" w:hAnsi="Times New Roman" w:cs="Times New Roman"/>
          <w:sz w:val="24"/>
          <w:szCs w:val="24"/>
          <w:lang w:val="en"/>
        </w:rPr>
      </w:pPr>
      <w:r w:rsidRPr="003E52DE">
        <w:rPr>
          <w:rFonts w:ascii="Times New Roman" w:hAnsi="Times New Roman" w:cs="Times New Roman"/>
          <w:sz w:val="24"/>
          <w:szCs w:val="24"/>
          <w:lang w:val="en"/>
        </w:rPr>
        <w:t xml:space="preserve">During molecular genetic analyzes, DNA was extracted from 91 samples of apple and pear (leaves and ovary) collected during monitoring from farms in Almaty, </w:t>
      </w:r>
      <w:proofErr w:type="spellStart"/>
      <w:r w:rsidRPr="003E52DE">
        <w:rPr>
          <w:rFonts w:ascii="Times New Roman" w:hAnsi="Times New Roman" w:cs="Times New Roman"/>
          <w:sz w:val="24"/>
          <w:szCs w:val="24"/>
          <w:lang w:val="en"/>
        </w:rPr>
        <w:t>Zhambyl</w:t>
      </w:r>
      <w:proofErr w:type="spellEnd"/>
      <w:r w:rsidRPr="003E52DE">
        <w:rPr>
          <w:rFonts w:ascii="Times New Roman" w:hAnsi="Times New Roman" w:cs="Times New Roman"/>
          <w:sz w:val="24"/>
          <w:szCs w:val="24"/>
          <w:lang w:val="en"/>
        </w:rPr>
        <w:t xml:space="preserve"> and Turkestan regions. The quality and quantity of isolated DNA was assessed by electrophoresis on a 1.5% agarose gel. FLASH-PCR was performed according to the manufacturer's protocol. The results were displayed in the form of a diagram (Appendix </w:t>
      </w:r>
      <w:r w:rsidR="00413390" w:rsidRPr="003E52DE">
        <w:rPr>
          <w:rFonts w:ascii="Times New Roman" w:hAnsi="Times New Roman" w:cs="Times New Roman"/>
          <w:sz w:val="24"/>
          <w:szCs w:val="24"/>
          <w:lang w:val="en"/>
        </w:rPr>
        <w:t>A</w:t>
      </w:r>
      <w:r w:rsidR="004E7F2E" w:rsidRPr="003E52DE">
        <w:rPr>
          <w:rFonts w:ascii="Times New Roman" w:hAnsi="Times New Roman" w:cs="Times New Roman"/>
          <w:sz w:val="24"/>
          <w:szCs w:val="24"/>
          <w:lang w:val="en"/>
        </w:rPr>
        <w:t>.</w:t>
      </w:r>
      <w:r w:rsidR="00413390" w:rsidRPr="003E52DE">
        <w:rPr>
          <w:rFonts w:ascii="Times New Roman" w:hAnsi="Times New Roman" w:cs="Times New Roman"/>
          <w:sz w:val="24"/>
          <w:szCs w:val="24"/>
          <w:lang w:val="en"/>
        </w:rPr>
        <w:t>5</w:t>
      </w:r>
      <w:r w:rsidRPr="003E52DE">
        <w:rPr>
          <w:rFonts w:ascii="Times New Roman" w:hAnsi="Times New Roman" w:cs="Times New Roman"/>
          <w:sz w:val="24"/>
          <w:szCs w:val="24"/>
          <w:lang w:val="en"/>
        </w:rPr>
        <w:t xml:space="preserve">, Figure </w:t>
      </w:r>
      <w:r w:rsidR="004E7F2E" w:rsidRPr="003E52DE">
        <w:rPr>
          <w:rFonts w:ascii="Times New Roman" w:hAnsi="Times New Roman" w:cs="Times New Roman"/>
          <w:sz w:val="24"/>
          <w:szCs w:val="24"/>
          <w:lang w:val="en"/>
        </w:rPr>
        <w:t>A.5.</w:t>
      </w:r>
      <w:r w:rsidRPr="003E52DE">
        <w:rPr>
          <w:rFonts w:ascii="Times New Roman" w:hAnsi="Times New Roman" w:cs="Times New Roman"/>
          <w:sz w:val="24"/>
          <w:szCs w:val="24"/>
          <w:lang w:val="en"/>
        </w:rPr>
        <w:t>1). According to the results of FLASH-PCR, all tested samples showed the presence of a pathogen.</w:t>
      </w:r>
    </w:p>
    <w:p w14:paraId="2C391469" w14:textId="388998A2" w:rsidR="00E8321C" w:rsidRPr="003E52DE" w:rsidRDefault="00E8321C" w:rsidP="008C0D77">
      <w:pPr>
        <w:pStyle w:val="HTML"/>
        <w:spacing w:line="360" w:lineRule="auto"/>
        <w:ind w:firstLine="709"/>
        <w:jc w:val="both"/>
        <w:rPr>
          <w:rFonts w:ascii="Times New Roman" w:hAnsi="Times New Roman" w:cs="Times New Roman"/>
          <w:i/>
          <w:sz w:val="24"/>
          <w:szCs w:val="24"/>
          <w:lang w:val="en"/>
        </w:rPr>
      </w:pPr>
      <w:r w:rsidRPr="003E52DE">
        <w:rPr>
          <w:rFonts w:ascii="Times New Roman" w:hAnsi="Times New Roman" w:cs="Times New Roman"/>
          <w:sz w:val="24"/>
          <w:szCs w:val="24"/>
          <w:lang w:val="en"/>
        </w:rPr>
        <w:t>Molecular genetic identification of local strains of the pathogen was also carried out by PCR. PCR amplification was performed with the primers FER1-F: 5'-AGC AGC AAT TAA TGG CAA GTA TAG TCA-3'rgER2-R: 5'-AAA AGA GAC ATC TGG ATT CAG ACA AT-3 '</w:t>
      </w:r>
      <w:r w:rsidR="00413390" w:rsidRPr="003E52DE">
        <w:rPr>
          <w:rFonts w:ascii="Times New Roman" w:hAnsi="Times New Roman" w:cs="Times New Roman"/>
          <w:sz w:val="24"/>
          <w:szCs w:val="24"/>
          <w:lang w:val="en"/>
        </w:rPr>
        <w:t xml:space="preserve">. </w:t>
      </w:r>
      <w:r w:rsidR="00413390" w:rsidRPr="003E52DE">
        <w:rPr>
          <w:rFonts w:ascii="Times New Roman" w:hAnsi="Times New Roman" w:cs="Times New Roman"/>
          <w:sz w:val="24"/>
          <w:szCs w:val="24"/>
          <w:lang w:val="en"/>
        </w:rPr>
        <w:lastRenderedPageBreak/>
        <w:t>PCR product 458 bp (Appendix A</w:t>
      </w:r>
      <w:r w:rsidR="004E7F2E" w:rsidRPr="003E52DE">
        <w:rPr>
          <w:rFonts w:ascii="Times New Roman" w:hAnsi="Times New Roman" w:cs="Times New Roman"/>
          <w:sz w:val="24"/>
          <w:szCs w:val="24"/>
          <w:lang w:val="en"/>
        </w:rPr>
        <w:t>.</w:t>
      </w:r>
      <w:r w:rsidR="00413390" w:rsidRPr="003E52DE">
        <w:rPr>
          <w:rFonts w:ascii="Times New Roman" w:hAnsi="Times New Roman" w:cs="Times New Roman"/>
          <w:sz w:val="24"/>
          <w:szCs w:val="24"/>
          <w:lang w:val="en"/>
        </w:rPr>
        <w:t>6</w:t>
      </w:r>
      <w:r w:rsidRPr="003E52DE">
        <w:rPr>
          <w:rFonts w:ascii="Times New Roman" w:hAnsi="Times New Roman" w:cs="Times New Roman"/>
          <w:sz w:val="24"/>
          <w:szCs w:val="24"/>
          <w:lang w:val="en"/>
        </w:rPr>
        <w:t>, Figure</w:t>
      </w:r>
      <w:r w:rsidR="004E7F2E" w:rsidRPr="003E52DE">
        <w:rPr>
          <w:rFonts w:ascii="Times New Roman" w:hAnsi="Times New Roman" w:cs="Times New Roman"/>
          <w:sz w:val="24"/>
          <w:szCs w:val="24"/>
          <w:lang w:val="en"/>
        </w:rPr>
        <w:t xml:space="preserve"> A.6.</w:t>
      </w:r>
      <w:r w:rsidRPr="003E52DE">
        <w:rPr>
          <w:rFonts w:ascii="Times New Roman" w:hAnsi="Times New Roman" w:cs="Times New Roman"/>
          <w:sz w:val="24"/>
          <w:szCs w:val="24"/>
          <w:lang w:val="en"/>
        </w:rPr>
        <w:t xml:space="preserve"> 2). Of the 283 isolates tested, 152 were not confirmed, the remaining 131 were identified as </w:t>
      </w:r>
      <w:r w:rsidRPr="003E52DE">
        <w:rPr>
          <w:rFonts w:ascii="Times New Roman" w:hAnsi="Times New Roman" w:cs="Times New Roman"/>
          <w:i/>
          <w:sz w:val="24"/>
          <w:szCs w:val="24"/>
          <w:lang w:val="en"/>
        </w:rPr>
        <w:t xml:space="preserve">E. </w:t>
      </w:r>
      <w:proofErr w:type="spellStart"/>
      <w:r w:rsidRPr="003E52DE">
        <w:rPr>
          <w:rFonts w:ascii="Times New Roman" w:hAnsi="Times New Roman" w:cs="Times New Roman"/>
          <w:i/>
          <w:sz w:val="24"/>
          <w:szCs w:val="24"/>
          <w:lang w:val="en"/>
        </w:rPr>
        <w:t>amylovora</w:t>
      </w:r>
      <w:proofErr w:type="spellEnd"/>
      <w:r w:rsidRPr="003E52DE">
        <w:rPr>
          <w:rFonts w:ascii="Times New Roman" w:hAnsi="Times New Roman" w:cs="Times New Roman"/>
          <w:i/>
          <w:sz w:val="24"/>
          <w:szCs w:val="24"/>
          <w:lang w:val="en"/>
        </w:rPr>
        <w:t>.</w:t>
      </w:r>
    </w:p>
    <w:p w14:paraId="24D0D364" w14:textId="77777777" w:rsidR="00995BD3" w:rsidRPr="003E52DE" w:rsidRDefault="00995BD3" w:rsidP="008C0D77">
      <w:pPr>
        <w:pStyle w:val="HTML"/>
        <w:spacing w:line="360" w:lineRule="auto"/>
        <w:ind w:firstLine="709"/>
        <w:jc w:val="both"/>
        <w:rPr>
          <w:rFonts w:ascii="Times New Roman" w:hAnsi="Times New Roman" w:cs="Times New Roman"/>
          <w:i/>
          <w:sz w:val="24"/>
          <w:szCs w:val="24"/>
          <w:lang w:val="en"/>
        </w:rPr>
      </w:pPr>
    </w:p>
    <w:p w14:paraId="7A4A7599" w14:textId="11B142F7" w:rsidR="00995BD3" w:rsidRPr="003E52DE" w:rsidRDefault="00995BD3" w:rsidP="008C0D77">
      <w:pPr>
        <w:pStyle w:val="HTML"/>
        <w:spacing w:line="360" w:lineRule="auto"/>
        <w:ind w:firstLine="709"/>
        <w:jc w:val="both"/>
        <w:rPr>
          <w:rFonts w:ascii="Times New Roman" w:hAnsi="Times New Roman" w:cs="Times New Roman"/>
          <w:sz w:val="24"/>
          <w:szCs w:val="24"/>
          <w:lang w:val="en"/>
        </w:rPr>
      </w:pPr>
      <w:r w:rsidRPr="003E52DE">
        <w:rPr>
          <w:rFonts w:ascii="Times New Roman" w:hAnsi="Times New Roman" w:cs="Times New Roman"/>
          <w:sz w:val="24"/>
          <w:szCs w:val="24"/>
          <w:lang w:val="en"/>
        </w:rPr>
        <w:t xml:space="preserve">3.1.4 Determination of pathogen </w:t>
      </w:r>
      <w:proofErr w:type="spellStart"/>
      <w:r w:rsidRPr="003E52DE">
        <w:rPr>
          <w:rFonts w:ascii="Times New Roman" w:hAnsi="Times New Roman" w:cs="Times New Roman"/>
          <w:sz w:val="24"/>
          <w:szCs w:val="24"/>
          <w:lang w:val="en"/>
        </w:rPr>
        <w:t>ribotypes</w:t>
      </w:r>
      <w:proofErr w:type="spellEnd"/>
      <w:r w:rsidRPr="003E52DE">
        <w:rPr>
          <w:rFonts w:ascii="Times New Roman" w:hAnsi="Times New Roman" w:cs="Times New Roman"/>
          <w:sz w:val="24"/>
          <w:szCs w:val="24"/>
          <w:lang w:val="en"/>
        </w:rPr>
        <w:t xml:space="preserve"> and interpopulation genetic diversity of the pathogen</w:t>
      </w:r>
    </w:p>
    <w:p w14:paraId="158E595C" w14:textId="5862B57A" w:rsidR="00995BD3" w:rsidRPr="003E52DE" w:rsidRDefault="00995BD3" w:rsidP="008C0D77">
      <w:pPr>
        <w:pStyle w:val="HTML"/>
        <w:spacing w:line="360" w:lineRule="auto"/>
        <w:ind w:firstLine="709"/>
        <w:jc w:val="both"/>
        <w:rPr>
          <w:rFonts w:ascii="Times New Roman" w:hAnsi="Times New Roman" w:cs="Times New Roman"/>
          <w:sz w:val="24"/>
          <w:szCs w:val="24"/>
          <w:lang w:val="en"/>
        </w:rPr>
      </w:pPr>
      <w:r w:rsidRPr="003E52DE">
        <w:rPr>
          <w:rFonts w:ascii="Times New Roman" w:hAnsi="Times New Roman" w:cs="Times New Roman"/>
          <w:sz w:val="24"/>
          <w:szCs w:val="24"/>
          <w:lang w:val="en"/>
        </w:rPr>
        <w:t xml:space="preserve">The next stage of research was devoted to PCR-ribotyping of bacteria identified as E. </w:t>
      </w:r>
      <w:proofErr w:type="spellStart"/>
      <w:r w:rsidRPr="003E52DE">
        <w:rPr>
          <w:rFonts w:ascii="Times New Roman" w:hAnsi="Times New Roman" w:cs="Times New Roman"/>
          <w:i/>
          <w:sz w:val="24"/>
          <w:szCs w:val="24"/>
          <w:lang w:val="en"/>
        </w:rPr>
        <w:t>amylovora</w:t>
      </w:r>
      <w:proofErr w:type="spellEnd"/>
      <w:r w:rsidRPr="003E52DE">
        <w:rPr>
          <w:rFonts w:ascii="Times New Roman" w:hAnsi="Times New Roman" w:cs="Times New Roman"/>
          <w:sz w:val="24"/>
          <w:szCs w:val="24"/>
          <w:lang w:val="en"/>
        </w:rPr>
        <w:t xml:space="preserve">. PCR ribotyping exploits the size polymorphism of the 16S-23S rRNA spacer region among various bacteria and is used to identify bacteria at the species level and differentiate strains within a species. PCR - ribotyping was performed using the Rib F primers: 5 '- TTG TAC ACA CCG CCC GTCA-3'; Rib R: 5'-CGT ACT TAG ATG TTT CAG TTC-3 '. Amplification yielded PCR products (Appendix </w:t>
      </w:r>
      <w:r w:rsidR="00413390" w:rsidRPr="003E52DE">
        <w:rPr>
          <w:rFonts w:ascii="Times New Roman" w:hAnsi="Times New Roman" w:cs="Times New Roman"/>
          <w:sz w:val="24"/>
          <w:szCs w:val="24"/>
          <w:lang w:val="en"/>
        </w:rPr>
        <w:t>A</w:t>
      </w:r>
      <w:r w:rsidR="004E7F2E" w:rsidRPr="003E52DE">
        <w:rPr>
          <w:rFonts w:ascii="Times New Roman" w:hAnsi="Times New Roman" w:cs="Times New Roman"/>
          <w:sz w:val="24"/>
          <w:szCs w:val="24"/>
          <w:lang w:val="en"/>
        </w:rPr>
        <w:t>.</w:t>
      </w:r>
      <w:r w:rsidR="00413390" w:rsidRPr="003E52DE">
        <w:rPr>
          <w:rFonts w:ascii="Times New Roman" w:hAnsi="Times New Roman" w:cs="Times New Roman"/>
          <w:sz w:val="24"/>
          <w:szCs w:val="24"/>
          <w:lang w:val="en"/>
        </w:rPr>
        <w:t>6</w:t>
      </w:r>
      <w:r w:rsidRPr="003E52DE">
        <w:rPr>
          <w:rFonts w:ascii="Times New Roman" w:hAnsi="Times New Roman" w:cs="Times New Roman"/>
          <w:sz w:val="24"/>
          <w:szCs w:val="24"/>
          <w:lang w:val="en"/>
        </w:rPr>
        <w:t>, Figure</w:t>
      </w:r>
      <w:r w:rsidR="004E7F2E" w:rsidRPr="003E52DE">
        <w:rPr>
          <w:rFonts w:ascii="Times New Roman" w:hAnsi="Times New Roman" w:cs="Times New Roman"/>
          <w:sz w:val="24"/>
          <w:szCs w:val="24"/>
          <w:lang w:val="en"/>
        </w:rPr>
        <w:t xml:space="preserve"> A.6.</w:t>
      </w:r>
      <w:r w:rsidRPr="003E52DE">
        <w:rPr>
          <w:rFonts w:ascii="Times New Roman" w:hAnsi="Times New Roman" w:cs="Times New Roman"/>
          <w:sz w:val="24"/>
          <w:szCs w:val="24"/>
          <w:lang w:val="en"/>
        </w:rPr>
        <w:t xml:space="preserve"> 3), the size of which varied from about 700 bp to about 700 bp. up to 1100 bp. Based on the results obtained, all strains isolated from three regions were assigned to the third </w:t>
      </w:r>
      <w:proofErr w:type="spellStart"/>
      <w:r w:rsidRPr="003E52DE">
        <w:rPr>
          <w:rFonts w:ascii="Times New Roman" w:hAnsi="Times New Roman" w:cs="Times New Roman"/>
          <w:sz w:val="24"/>
          <w:szCs w:val="24"/>
          <w:lang w:val="en"/>
        </w:rPr>
        <w:t>ribotype</w:t>
      </w:r>
      <w:proofErr w:type="spellEnd"/>
      <w:r w:rsidRPr="003E52DE">
        <w:rPr>
          <w:rFonts w:ascii="Times New Roman" w:hAnsi="Times New Roman" w:cs="Times New Roman"/>
          <w:sz w:val="24"/>
          <w:szCs w:val="24"/>
          <w:lang w:val="en"/>
        </w:rPr>
        <w:t xml:space="preserve"> according to the authors, Patricia S. et al. [40].</w:t>
      </w:r>
    </w:p>
    <w:p w14:paraId="1106CBC2" w14:textId="5DD8E88D" w:rsidR="00995BD3" w:rsidRPr="003E52DE" w:rsidRDefault="00995BD3" w:rsidP="008C0D77">
      <w:pPr>
        <w:pStyle w:val="HTML"/>
        <w:spacing w:line="360" w:lineRule="auto"/>
        <w:ind w:firstLine="709"/>
        <w:jc w:val="both"/>
        <w:rPr>
          <w:rFonts w:ascii="Times New Roman" w:hAnsi="Times New Roman" w:cs="Times New Roman"/>
          <w:sz w:val="24"/>
          <w:szCs w:val="24"/>
          <w:lang w:val="en"/>
        </w:rPr>
      </w:pPr>
      <w:r w:rsidRPr="003E52DE">
        <w:rPr>
          <w:rFonts w:ascii="Times New Roman" w:hAnsi="Times New Roman" w:cs="Times New Roman"/>
          <w:sz w:val="24"/>
          <w:szCs w:val="24"/>
          <w:lang w:val="en"/>
        </w:rPr>
        <w:t>A region of the 16S rRNA gene was used as a genetic marker.</w:t>
      </w:r>
    </w:p>
    <w:p w14:paraId="4CC380D5" w14:textId="655E6441" w:rsidR="00995BD3" w:rsidRPr="003E52DE" w:rsidRDefault="00995BD3" w:rsidP="008C0D77">
      <w:pPr>
        <w:pStyle w:val="HTML"/>
        <w:spacing w:line="360" w:lineRule="auto"/>
        <w:ind w:firstLine="709"/>
        <w:jc w:val="both"/>
        <w:rPr>
          <w:rFonts w:ascii="Times New Roman" w:hAnsi="Times New Roman" w:cs="Times New Roman"/>
          <w:sz w:val="24"/>
          <w:szCs w:val="24"/>
          <w:lang w:val="en-US"/>
        </w:rPr>
      </w:pPr>
      <w:r w:rsidRPr="003E52DE">
        <w:rPr>
          <w:rFonts w:ascii="Times New Roman" w:hAnsi="Times New Roman" w:cs="Times New Roman"/>
          <w:sz w:val="24"/>
          <w:szCs w:val="24"/>
          <w:lang w:val="en"/>
        </w:rPr>
        <w:t xml:space="preserve">PCR fragments obtained during amplification of DNA isolated from </w:t>
      </w:r>
      <w:r w:rsidRPr="003E52DE">
        <w:rPr>
          <w:rFonts w:ascii="Times New Roman" w:hAnsi="Times New Roman" w:cs="Times New Roman"/>
          <w:i/>
          <w:sz w:val="24"/>
          <w:szCs w:val="24"/>
          <w:lang w:val="en"/>
        </w:rPr>
        <w:t xml:space="preserve">E. </w:t>
      </w:r>
      <w:proofErr w:type="spellStart"/>
      <w:r w:rsidRPr="003E52DE">
        <w:rPr>
          <w:rFonts w:ascii="Times New Roman" w:hAnsi="Times New Roman" w:cs="Times New Roman"/>
          <w:i/>
          <w:sz w:val="24"/>
          <w:szCs w:val="24"/>
          <w:lang w:val="en"/>
        </w:rPr>
        <w:t>amylovora</w:t>
      </w:r>
      <w:proofErr w:type="spellEnd"/>
      <w:r w:rsidRPr="003E52DE">
        <w:rPr>
          <w:rFonts w:ascii="Times New Roman" w:hAnsi="Times New Roman" w:cs="Times New Roman"/>
          <w:sz w:val="24"/>
          <w:szCs w:val="24"/>
          <w:lang w:val="en"/>
        </w:rPr>
        <w:t xml:space="preserve"> were run in 1% agarose gel with the addition of ethidium bromide in a horizontal electrophoresis chamber (Appendix </w:t>
      </w:r>
      <w:r w:rsidR="00413390" w:rsidRPr="003E52DE">
        <w:rPr>
          <w:rFonts w:ascii="Times New Roman" w:hAnsi="Times New Roman" w:cs="Times New Roman"/>
          <w:sz w:val="24"/>
          <w:szCs w:val="24"/>
          <w:lang w:val="en"/>
        </w:rPr>
        <w:t>A</w:t>
      </w:r>
      <w:r w:rsidR="004E7F2E" w:rsidRPr="003E52DE">
        <w:rPr>
          <w:rFonts w:ascii="Times New Roman" w:hAnsi="Times New Roman" w:cs="Times New Roman"/>
          <w:sz w:val="24"/>
          <w:szCs w:val="24"/>
          <w:lang w:val="en"/>
        </w:rPr>
        <w:t>.</w:t>
      </w:r>
      <w:r w:rsidR="00413390" w:rsidRPr="003E52DE">
        <w:rPr>
          <w:rFonts w:ascii="Times New Roman" w:hAnsi="Times New Roman" w:cs="Times New Roman"/>
          <w:sz w:val="24"/>
          <w:szCs w:val="24"/>
          <w:lang w:val="en"/>
        </w:rPr>
        <w:t>6</w:t>
      </w:r>
      <w:r w:rsidRPr="003E52DE">
        <w:rPr>
          <w:rFonts w:ascii="Times New Roman" w:hAnsi="Times New Roman" w:cs="Times New Roman"/>
          <w:sz w:val="24"/>
          <w:szCs w:val="24"/>
          <w:lang w:val="en"/>
        </w:rPr>
        <w:t>, Figure</w:t>
      </w:r>
      <w:r w:rsidR="004E7F2E" w:rsidRPr="003E52DE">
        <w:rPr>
          <w:rFonts w:ascii="Times New Roman" w:hAnsi="Times New Roman" w:cs="Times New Roman"/>
          <w:sz w:val="24"/>
          <w:szCs w:val="24"/>
          <w:lang w:val="en"/>
        </w:rPr>
        <w:t xml:space="preserve"> A.6.</w:t>
      </w:r>
      <w:r w:rsidRPr="003E52DE">
        <w:rPr>
          <w:rFonts w:ascii="Times New Roman" w:hAnsi="Times New Roman" w:cs="Times New Roman"/>
          <w:sz w:val="24"/>
          <w:szCs w:val="24"/>
          <w:lang w:val="en"/>
        </w:rPr>
        <w:t xml:space="preserve"> 4).  The sequencing results showed that the nucleotide sequences in all studied samples were homogeneous and included mutations (Appendix </w:t>
      </w:r>
      <w:r w:rsidR="00413390" w:rsidRPr="003E52DE">
        <w:rPr>
          <w:rFonts w:ascii="Times New Roman" w:hAnsi="Times New Roman" w:cs="Times New Roman"/>
          <w:sz w:val="24"/>
          <w:szCs w:val="24"/>
          <w:lang w:val="en"/>
        </w:rPr>
        <w:t>A6</w:t>
      </w:r>
      <w:r w:rsidRPr="003E52DE">
        <w:rPr>
          <w:rFonts w:ascii="Times New Roman" w:hAnsi="Times New Roman" w:cs="Times New Roman"/>
          <w:sz w:val="24"/>
          <w:szCs w:val="24"/>
          <w:lang w:val="en"/>
        </w:rPr>
        <w:t xml:space="preserve">, Figure </w:t>
      </w:r>
      <w:r w:rsidR="004E7F2E" w:rsidRPr="003E52DE">
        <w:rPr>
          <w:rFonts w:ascii="Times New Roman" w:hAnsi="Times New Roman" w:cs="Times New Roman"/>
          <w:sz w:val="24"/>
          <w:szCs w:val="24"/>
          <w:lang w:val="en"/>
        </w:rPr>
        <w:t>A.6.</w:t>
      </w:r>
      <w:r w:rsidR="00413390" w:rsidRPr="003E52DE">
        <w:rPr>
          <w:rFonts w:ascii="Times New Roman" w:hAnsi="Times New Roman" w:cs="Times New Roman"/>
          <w:sz w:val="24"/>
          <w:szCs w:val="24"/>
          <w:lang w:val="en"/>
        </w:rPr>
        <w:t>5</w:t>
      </w:r>
      <w:r w:rsidRPr="003E52DE">
        <w:rPr>
          <w:rFonts w:ascii="Times New Roman" w:hAnsi="Times New Roman" w:cs="Times New Roman"/>
          <w:sz w:val="24"/>
          <w:szCs w:val="24"/>
          <w:lang w:val="en"/>
        </w:rPr>
        <w:t>).</w:t>
      </w:r>
    </w:p>
    <w:p w14:paraId="03323D6E" w14:textId="7138F531" w:rsidR="00995BD3" w:rsidRPr="003E52DE" w:rsidRDefault="00995BD3" w:rsidP="008C0D77">
      <w:pPr>
        <w:pStyle w:val="HTML"/>
        <w:spacing w:line="360" w:lineRule="auto"/>
        <w:ind w:firstLine="709"/>
        <w:jc w:val="both"/>
        <w:rPr>
          <w:rFonts w:ascii="Times New Roman" w:hAnsi="Times New Roman" w:cs="Times New Roman"/>
          <w:sz w:val="24"/>
          <w:szCs w:val="24"/>
          <w:lang w:val="en"/>
        </w:rPr>
      </w:pPr>
      <w:r w:rsidRPr="003E52DE">
        <w:rPr>
          <w:rFonts w:ascii="Times New Roman" w:hAnsi="Times New Roman" w:cs="Times New Roman"/>
          <w:sz w:val="24"/>
          <w:szCs w:val="24"/>
          <w:lang w:val="en"/>
        </w:rPr>
        <w:t xml:space="preserve">The computerized table (BLAST-NCBI) showing the species identification of </w:t>
      </w:r>
      <w:r w:rsidRPr="003E52DE">
        <w:rPr>
          <w:rFonts w:ascii="Times New Roman" w:hAnsi="Times New Roman" w:cs="Times New Roman"/>
          <w:i/>
          <w:sz w:val="24"/>
          <w:szCs w:val="24"/>
          <w:lang w:val="en"/>
        </w:rPr>
        <w:t xml:space="preserve">Erwinia </w:t>
      </w:r>
      <w:proofErr w:type="spellStart"/>
      <w:r w:rsidRPr="003E52DE">
        <w:rPr>
          <w:rFonts w:ascii="Times New Roman" w:hAnsi="Times New Roman" w:cs="Times New Roman"/>
          <w:i/>
          <w:sz w:val="24"/>
          <w:szCs w:val="24"/>
          <w:lang w:val="en"/>
        </w:rPr>
        <w:t>amylovora</w:t>
      </w:r>
      <w:proofErr w:type="spellEnd"/>
      <w:r w:rsidRPr="003E52DE">
        <w:rPr>
          <w:rFonts w:ascii="Times New Roman" w:hAnsi="Times New Roman" w:cs="Times New Roman"/>
          <w:sz w:val="24"/>
          <w:szCs w:val="24"/>
          <w:lang w:val="en"/>
        </w:rPr>
        <w:t xml:space="preserve"> showed that the percentage of homology with the studied samples ranges from 97.58% to 99.72%.</w:t>
      </w:r>
    </w:p>
    <w:p w14:paraId="396B5477" w14:textId="31234200" w:rsidR="00995BD3" w:rsidRPr="003E52DE" w:rsidRDefault="00995BD3" w:rsidP="008C0D77">
      <w:pPr>
        <w:pStyle w:val="HTML"/>
        <w:spacing w:line="360" w:lineRule="auto"/>
        <w:ind w:firstLine="709"/>
        <w:jc w:val="both"/>
        <w:rPr>
          <w:rFonts w:ascii="Times New Roman" w:hAnsi="Times New Roman" w:cs="Times New Roman"/>
          <w:sz w:val="24"/>
          <w:szCs w:val="24"/>
          <w:lang w:val="en"/>
        </w:rPr>
      </w:pPr>
      <w:r w:rsidRPr="003E52DE">
        <w:rPr>
          <w:rFonts w:ascii="Times New Roman" w:hAnsi="Times New Roman" w:cs="Times New Roman"/>
          <w:sz w:val="24"/>
          <w:szCs w:val="24"/>
          <w:lang w:val="en"/>
        </w:rPr>
        <w:t xml:space="preserve">Since the evolutionary discrepancy between the studied samples was not significant, only two representative sequences were selected. As can be seen from the phylogeny (Appendix </w:t>
      </w:r>
      <w:r w:rsidR="00413390" w:rsidRPr="003E52DE">
        <w:rPr>
          <w:rFonts w:ascii="Times New Roman" w:hAnsi="Times New Roman" w:cs="Times New Roman"/>
          <w:sz w:val="24"/>
          <w:szCs w:val="24"/>
          <w:lang w:val="en"/>
        </w:rPr>
        <w:t>A</w:t>
      </w:r>
      <w:r w:rsidR="004E7F2E" w:rsidRPr="003E52DE">
        <w:rPr>
          <w:rFonts w:ascii="Times New Roman" w:hAnsi="Times New Roman" w:cs="Times New Roman"/>
          <w:sz w:val="24"/>
          <w:szCs w:val="24"/>
          <w:lang w:val="en"/>
        </w:rPr>
        <w:t>.</w:t>
      </w:r>
      <w:r w:rsidR="00413390" w:rsidRPr="003E52DE">
        <w:rPr>
          <w:rFonts w:ascii="Times New Roman" w:hAnsi="Times New Roman" w:cs="Times New Roman"/>
          <w:sz w:val="24"/>
          <w:szCs w:val="24"/>
          <w:lang w:val="en"/>
        </w:rPr>
        <w:t>6</w:t>
      </w:r>
      <w:r w:rsidRPr="003E52DE">
        <w:rPr>
          <w:rFonts w:ascii="Times New Roman" w:hAnsi="Times New Roman" w:cs="Times New Roman"/>
          <w:sz w:val="24"/>
          <w:szCs w:val="24"/>
          <w:lang w:val="en"/>
        </w:rPr>
        <w:t xml:space="preserve">, Figure </w:t>
      </w:r>
      <w:r w:rsidR="004E7F2E" w:rsidRPr="003E52DE">
        <w:rPr>
          <w:rFonts w:ascii="Times New Roman" w:hAnsi="Times New Roman" w:cs="Times New Roman"/>
          <w:sz w:val="24"/>
          <w:szCs w:val="24"/>
          <w:lang w:val="en"/>
        </w:rPr>
        <w:t>A.6.</w:t>
      </w:r>
      <w:r w:rsidRPr="003E52DE">
        <w:rPr>
          <w:rFonts w:ascii="Times New Roman" w:hAnsi="Times New Roman" w:cs="Times New Roman"/>
          <w:sz w:val="24"/>
          <w:szCs w:val="24"/>
          <w:lang w:val="en"/>
        </w:rPr>
        <w:t xml:space="preserve">6), the isolated strains are very close in origin to the strains isolated from pears in Korea </w:t>
      </w:r>
      <w:r w:rsidRPr="003E52DE">
        <w:rPr>
          <w:rFonts w:ascii="Times New Roman" w:hAnsi="Times New Roman" w:cs="Times New Roman"/>
          <w:i/>
          <w:sz w:val="24"/>
          <w:szCs w:val="24"/>
          <w:lang w:val="en"/>
        </w:rPr>
        <w:t xml:space="preserve">(E. </w:t>
      </w:r>
      <w:proofErr w:type="spellStart"/>
      <w:r w:rsidRPr="003E52DE">
        <w:rPr>
          <w:rFonts w:ascii="Times New Roman" w:hAnsi="Times New Roman" w:cs="Times New Roman"/>
          <w:i/>
          <w:sz w:val="24"/>
          <w:szCs w:val="24"/>
          <w:lang w:val="en"/>
        </w:rPr>
        <w:t>amylovora</w:t>
      </w:r>
      <w:proofErr w:type="spellEnd"/>
      <w:r w:rsidRPr="003E52DE">
        <w:rPr>
          <w:rFonts w:ascii="Times New Roman" w:hAnsi="Times New Roman" w:cs="Times New Roman"/>
          <w:sz w:val="24"/>
          <w:szCs w:val="24"/>
          <w:lang w:val="en"/>
        </w:rPr>
        <w:t xml:space="preserve"> BC2280 AF140341 ​​and </w:t>
      </w:r>
      <w:r w:rsidRPr="003E52DE">
        <w:rPr>
          <w:rFonts w:ascii="Times New Roman" w:hAnsi="Times New Roman" w:cs="Times New Roman"/>
          <w:i/>
          <w:sz w:val="24"/>
          <w:szCs w:val="24"/>
          <w:lang w:val="en"/>
        </w:rPr>
        <w:t xml:space="preserve">E. </w:t>
      </w:r>
      <w:proofErr w:type="spellStart"/>
      <w:r w:rsidRPr="003E52DE">
        <w:rPr>
          <w:rFonts w:ascii="Times New Roman" w:hAnsi="Times New Roman" w:cs="Times New Roman"/>
          <w:i/>
          <w:sz w:val="24"/>
          <w:szCs w:val="24"/>
          <w:lang w:val="en"/>
        </w:rPr>
        <w:t>amylovora</w:t>
      </w:r>
      <w:proofErr w:type="spellEnd"/>
      <w:r w:rsidRPr="003E52DE">
        <w:rPr>
          <w:rFonts w:ascii="Times New Roman" w:hAnsi="Times New Roman" w:cs="Times New Roman"/>
          <w:sz w:val="24"/>
          <w:szCs w:val="24"/>
          <w:lang w:val="en"/>
        </w:rPr>
        <w:t xml:space="preserve"> BC229 AF140340). Other populations such as Italy, USA, Iran, Egypt and China are also similar to our samples. More distant populations are strains from Slovakia, Japan and Ukraine. The populations of Canada and Ecuador were the most distant. High genetic distances were found between samples from Kazakhstan and a strain from Canada (0.0204).</w:t>
      </w:r>
    </w:p>
    <w:p w14:paraId="65943937" w14:textId="30A7D4BD" w:rsidR="00995BD3" w:rsidRPr="003E52DE" w:rsidRDefault="00F821B7" w:rsidP="008C0D77">
      <w:pPr>
        <w:pStyle w:val="HTML"/>
        <w:spacing w:line="360" w:lineRule="auto"/>
        <w:ind w:firstLine="709"/>
        <w:jc w:val="both"/>
        <w:rPr>
          <w:rFonts w:ascii="Times New Roman" w:hAnsi="Times New Roman" w:cs="Times New Roman"/>
          <w:sz w:val="24"/>
          <w:szCs w:val="24"/>
          <w:lang w:val="en"/>
        </w:rPr>
      </w:pPr>
      <w:r w:rsidRPr="003E52DE">
        <w:rPr>
          <w:rFonts w:ascii="Times New Roman" w:hAnsi="Times New Roman" w:cs="Times New Roman"/>
          <w:sz w:val="24"/>
          <w:szCs w:val="24"/>
          <w:lang w:val="en"/>
        </w:rPr>
        <w:t>The studying</w:t>
      </w:r>
      <w:r w:rsidR="00995BD3" w:rsidRPr="003E52DE">
        <w:rPr>
          <w:rFonts w:ascii="Times New Roman" w:hAnsi="Times New Roman" w:cs="Times New Roman"/>
          <w:sz w:val="24"/>
          <w:szCs w:val="24"/>
          <w:lang w:val="en"/>
        </w:rPr>
        <w:t xml:space="preserve"> samples were then compared with other </w:t>
      </w:r>
      <w:r w:rsidR="00995BD3" w:rsidRPr="003E52DE">
        <w:rPr>
          <w:rFonts w:ascii="Times New Roman" w:hAnsi="Times New Roman" w:cs="Times New Roman"/>
          <w:i/>
          <w:sz w:val="24"/>
          <w:szCs w:val="24"/>
          <w:lang w:val="en"/>
        </w:rPr>
        <w:t>Erwinia species</w:t>
      </w:r>
      <w:r w:rsidR="00995BD3" w:rsidRPr="003E52DE">
        <w:rPr>
          <w:rFonts w:ascii="Times New Roman" w:hAnsi="Times New Roman" w:cs="Times New Roman"/>
          <w:sz w:val="24"/>
          <w:szCs w:val="24"/>
          <w:lang w:val="en"/>
        </w:rPr>
        <w:t xml:space="preserve"> ((Appendix </w:t>
      </w:r>
      <w:r w:rsidR="00413390" w:rsidRPr="003E52DE">
        <w:rPr>
          <w:rFonts w:ascii="Times New Roman" w:hAnsi="Times New Roman" w:cs="Times New Roman"/>
          <w:sz w:val="24"/>
          <w:szCs w:val="24"/>
          <w:lang w:val="en"/>
        </w:rPr>
        <w:t>A</w:t>
      </w:r>
      <w:r w:rsidR="004E7F2E" w:rsidRPr="003E52DE">
        <w:rPr>
          <w:rFonts w:ascii="Times New Roman" w:hAnsi="Times New Roman" w:cs="Times New Roman"/>
          <w:sz w:val="24"/>
          <w:szCs w:val="24"/>
          <w:lang w:val="en"/>
        </w:rPr>
        <w:t>.</w:t>
      </w:r>
      <w:r w:rsidR="00413390" w:rsidRPr="003E52DE">
        <w:rPr>
          <w:rFonts w:ascii="Times New Roman" w:hAnsi="Times New Roman" w:cs="Times New Roman"/>
          <w:sz w:val="24"/>
          <w:szCs w:val="24"/>
          <w:lang w:val="en"/>
        </w:rPr>
        <w:t>6</w:t>
      </w:r>
      <w:r w:rsidR="00995BD3" w:rsidRPr="003E52DE">
        <w:rPr>
          <w:rFonts w:ascii="Times New Roman" w:hAnsi="Times New Roman" w:cs="Times New Roman"/>
          <w:sz w:val="24"/>
          <w:szCs w:val="24"/>
          <w:lang w:val="en"/>
        </w:rPr>
        <w:t>, Figure</w:t>
      </w:r>
      <w:r w:rsidR="004E7F2E" w:rsidRPr="003E52DE">
        <w:rPr>
          <w:rFonts w:ascii="Times New Roman" w:hAnsi="Times New Roman" w:cs="Times New Roman"/>
          <w:sz w:val="24"/>
          <w:szCs w:val="24"/>
          <w:lang w:val="en"/>
        </w:rPr>
        <w:t xml:space="preserve"> A.6.</w:t>
      </w:r>
      <w:r w:rsidR="00995BD3" w:rsidRPr="003E52DE">
        <w:rPr>
          <w:rFonts w:ascii="Times New Roman" w:hAnsi="Times New Roman" w:cs="Times New Roman"/>
          <w:sz w:val="24"/>
          <w:szCs w:val="24"/>
          <w:lang w:val="en"/>
        </w:rPr>
        <w:t xml:space="preserve"> 7). The nucleotide sequences of the 16S rDNA reference strains were obtained from the Bacterio.net database. </w:t>
      </w:r>
      <w:proofErr w:type="spellStart"/>
      <w:r w:rsidR="00995BD3" w:rsidRPr="003E52DE">
        <w:rPr>
          <w:rFonts w:ascii="Times New Roman" w:hAnsi="Times New Roman" w:cs="Times New Roman"/>
          <w:i/>
          <w:sz w:val="24"/>
          <w:szCs w:val="24"/>
          <w:lang w:val="en"/>
        </w:rPr>
        <w:t>Pectobacterium</w:t>
      </w:r>
      <w:proofErr w:type="spellEnd"/>
      <w:r w:rsidR="00995BD3" w:rsidRPr="003E52DE">
        <w:rPr>
          <w:rFonts w:ascii="Times New Roman" w:hAnsi="Times New Roman" w:cs="Times New Roman"/>
          <w:i/>
          <w:sz w:val="24"/>
          <w:szCs w:val="24"/>
          <w:lang w:val="en"/>
        </w:rPr>
        <w:t xml:space="preserve"> </w:t>
      </w:r>
      <w:proofErr w:type="spellStart"/>
      <w:r w:rsidR="00995BD3" w:rsidRPr="003E52DE">
        <w:rPr>
          <w:rFonts w:ascii="Times New Roman" w:hAnsi="Times New Roman" w:cs="Times New Roman"/>
          <w:i/>
          <w:sz w:val="24"/>
          <w:szCs w:val="24"/>
          <w:lang w:val="en"/>
        </w:rPr>
        <w:t>carotovorum</w:t>
      </w:r>
      <w:proofErr w:type="spellEnd"/>
      <w:r w:rsidR="00995BD3" w:rsidRPr="003E52DE">
        <w:rPr>
          <w:rFonts w:ascii="Times New Roman" w:hAnsi="Times New Roman" w:cs="Times New Roman"/>
          <w:sz w:val="24"/>
          <w:szCs w:val="24"/>
          <w:lang w:val="en"/>
        </w:rPr>
        <w:t xml:space="preserve"> (AB242908) was used as an outgroup. According to the phylogenetic structure, the strains studied (3 pear and 37 apple) form a </w:t>
      </w:r>
      <w:proofErr w:type="spellStart"/>
      <w:r w:rsidR="00995BD3" w:rsidRPr="003E52DE">
        <w:rPr>
          <w:rFonts w:ascii="Times New Roman" w:hAnsi="Times New Roman" w:cs="Times New Roman"/>
          <w:sz w:val="24"/>
          <w:szCs w:val="24"/>
          <w:lang w:val="en"/>
        </w:rPr>
        <w:t>monofolytic</w:t>
      </w:r>
      <w:proofErr w:type="spellEnd"/>
      <w:r w:rsidR="00995BD3" w:rsidRPr="003E52DE">
        <w:rPr>
          <w:rFonts w:ascii="Times New Roman" w:hAnsi="Times New Roman" w:cs="Times New Roman"/>
          <w:sz w:val="24"/>
          <w:szCs w:val="24"/>
          <w:lang w:val="en"/>
        </w:rPr>
        <w:t xml:space="preserve"> group with the reference strain </w:t>
      </w:r>
      <w:r w:rsidR="00995BD3" w:rsidRPr="003E52DE">
        <w:rPr>
          <w:rFonts w:ascii="Times New Roman" w:hAnsi="Times New Roman" w:cs="Times New Roman"/>
          <w:i/>
          <w:sz w:val="24"/>
          <w:szCs w:val="24"/>
          <w:lang w:val="en"/>
        </w:rPr>
        <w:t xml:space="preserve">E. </w:t>
      </w:r>
      <w:proofErr w:type="spellStart"/>
      <w:r w:rsidR="00995BD3" w:rsidRPr="003E52DE">
        <w:rPr>
          <w:rFonts w:ascii="Times New Roman" w:hAnsi="Times New Roman" w:cs="Times New Roman"/>
          <w:i/>
          <w:sz w:val="24"/>
          <w:szCs w:val="24"/>
          <w:lang w:val="en"/>
        </w:rPr>
        <w:t>amylovora</w:t>
      </w:r>
      <w:proofErr w:type="spellEnd"/>
      <w:r w:rsidR="00995BD3" w:rsidRPr="003E52DE">
        <w:rPr>
          <w:rFonts w:ascii="Times New Roman" w:hAnsi="Times New Roman" w:cs="Times New Roman"/>
          <w:sz w:val="24"/>
          <w:szCs w:val="24"/>
          <w:lang w:val="en"/>
        </w:rPr>
        <w:t xml:space="preserve"> and </w:t>
      </w:r>
      <w:r w:rsidR="00995BD3" w:rsidRPr="003E52DE">
        <w:rPr>
          <w:rFonts w:ascii="Times New Roman" w:hAnsi="Times New Roman" w:cs="Times New Roman"/>
          <w:i/>
          <w:sz w:val="24"/>
          <w:szCs w:val="24"/>
          <w:lang w:val="en"/>
        </w:rPr>
        <w:t xml:space="preserve">E. </w:t>
      </w:r>
      <w:proofErr w:type="spellStart"/>
      <w:r w:rsidR="00995BD3" w:rsidRPr="003E52DE">
        <w:rPr>
          <w:rFonts w:ascii="Times New Roman" w:hAnsi="Times New Roman" w:cs="Times New Roman"/>
          <w:i/>
          <w:sz w:val="24"/>
          <w:szCs w:val="24"/>
          <w:lang w:val="en"/>
        </w:rPr>
        <w:t>pyrifoliae</w:t>
      </w:r>
      <w:proofErr w:type="spellEnd"/>
      <w:r w:rsidR="00995BD3" w:rsidRPr="003E52DE">
        <w:rPr>
          <w:rFonts w:ascii="Times New Roman" w:hAnsi="Times New Roman" w:cs="Times New Roman"/>
          <w:sz w:val="24"/>
          <w:szCs w:val="24"/>
          <w:lang w:val="en"/>
        </w:rPr>
        <w:t xml:space="preserve"> The evolutionary </w:t>
      </w:r>
      <w:r w:rsidR="00995BD3" w:rsidRPr="003E52DE">
        <w:rPr>
          <w:rFonts w:ascii="Times New Roman" w:hAnsi="Times New Roman" w:cs="Times New Roman"/>
          <w:sz w:val="24"/>
          <w:szCs w:val="24"/>
          <w:lang w:val="en"/>
        </w:rPr>
        <w:lastRenderedPageBreak/>
        <w:t xml:space="preserve">relationship for </w:t>
      </w:r>
      <w:r w:rsidR="00995BD3" w:rsidRPr="003E52DE">
        <w:rPr>
          <w:rFonts w:ascii="Times New Roman" w:hAnsi="Times New Roman" w:cs="Times New Roman"/>
          <w:i/>
          <w:sz w:val="24"/>
          <w:szCs w:val="24"/>
          <w:lang w:val="en"/>
        </w:rPr>
        <w:t xml:space="preserve">E. </w:t>
      </w:r>
      <w:proofErr w:type="spellStart"/>
      <w:r w:rsidR="00995BD3" w:rsidRPr="003E52DE">
        <w:rPr>
          <w:rFonts w:ascii="Times New Roman" w:hAnsi="Times New Roman" w:cs="Times New Roman"/>
          <w:i/>
          <w:sz w:val="24"/>
          <w:szCs w:val="24"/>
          <w:lang w:val="en"/>
        </w:rPr>
        <w:t>amylovora</w:t>
      </w:r>
      <w:proofErr w:type="spellEnd"/>
      <w:r w:rsidR="00995BD3" w:rsidRPr="003E52DE">
        <w:rPr>
          <w:rFonts w:ascii="Times New Roman" w:hAnsi="Times New Roman" w:cs="Times New Roman"/>
          <w:sz w:val="24"/>
          <w:szCs w:val="24"/>
          <w:lang w:val="en"/>
        </w:rPr>
        <w:t xml:space="preserve"> confirms that </w:t>
      </w:r>
      <w:proofErr w:type="spellStart"/>
      <w:r w:rsidR="00995BD3" w:rsidRPr="003E52DE">
        <w:rPr>
          <w:rFonts w:ascii="Times New Roman" w:hAnsi="Times New Roman" w:cs="Times New Roman"/>
          <w:sz w:val="24"/>
          <w:szCs w:val="24"/>
          <w:lang w:val="en"/>
        </w:rPr>
        <w:t>Pantoea</w:t>
      </w:r>
      <w:proofErr w:type="spellEnd"/>
      <w:r w:rsidR="00995BD3" w:rsidRPr="003E52DE">
        <w:rPr>
          <w:rFonts w:ascii="Times New Roman" w:hAnsi="Times New Roman" w:cs="Times New Roman"/>
          <w:sz w:val="24"/>
          <w:szCs w:val="24"/>
          <w:lang w:val="en"/>
        </w:rPr>
        <w:t xml:space="preserve"> </w:t>
      </w:r>
      <w:proofErr w:type="spellStart"/>
      <w:r w:rsidR="00995BD3" w:rsidRPr="003E52DE">
        <w:rPr>
          <w:rFonts w:ascii="Times New Roman" w:hAnsi="Times New Roman" w:cs="Times New Roman"/>
          <w:sz w:val="24"/>
          <w:szCs w:val="24"/>
          <w:lang w:val="en"/>
        </w:rPr>
        <w:t>Stewartii</w:t>
      </w:r>
      <w:proofErr w:type="spellEnd"/>
      <w:r w:rsidR="00995BD3" w:rsidRPr="003E52DE">
        <w:rPr>
          <w:rFonts w:ascii="Times New Roman" w:hAnsi="Times New Roman" w:cs="Times New Roman"/>
          <w:sz w:val="24"/>
          <w:szCs w:val="24"/>
          <w:lang w:val="en"/>
        </w:rPr>
        <w:t xml:space="preserve"> and </w:t>
      </w:r>
      <w:proofErr w:type="spellStart"/>
      <w:r w:rsidR="00995BD3" w:rsidRPr="003E52DE">
        <w:rPr>
          <w:rFonts w:ascii="Times New Roman" w:hAnsi="Times New Roman" w:cs="Times New Roman"/>
          <w:sz w:val="24"/>
          <w:szCs w:val="24"/>
          <w:lang w:val="en"/>
        </w:rPr>
        <w:t>Pectobacterium</w:t>
      </w:r>
      <w:proofErr w:type="spellEnd"/>
      <w:r w:rsidR="00995BD3" w:rsidRPr="003E52DE">
        <w:rPr>
          <w:rFonts w:ascii="Times New Roman" w:hAnsi="Times New Roman" w:cs="Times New Roman"/>
          <w:sz w:val="24"/>
          <w:szCs w:val="24"/>
          <w:lang w:val="en"/>
        </w:rPr>
        <w:t xml:space="preserve"> </w:t>
      </w:r>
      <w:proofErr w:type="spellStart"/>
      <w:r w:rsidR="00995BD3" w:rsidRPr="003E52DE">
        <w:rPr>
          <w:rFonts w:ascii="Times New Roman" w:hAnsi="Times New Roman" w:cs="Times New Roman"/>
          <w:sz w:val="24"/>
          <w:szCs w:val="24"/>
          <w:lang w:val="en"/>
        </w:rPr>
        <w:t>carotovorum</w:t>
      </w:r>
      <w:proofErr w:type="spellEnd"/>
      <w:r w:rsidR="00995BD3" w:rsidRPr="003E52DE">
        <w:rPr>
          <w:rFonts w:ascii="Times New Roman" w:hAnsi="Times New Roman" w:cs="Times New Roman"/>
          <w:sz w:val="24"/>
          <w:szCs w:val="24"/>
          <w:lang w:val="en"/>
        </w:rPr>
        <w:t xml:space="preserve"> are more </w:t>
      </w:r>
      <w:proofErr w:type="spellStart"/>
      <w:r w:rsidR="00995BD3" w:rsidRPr="003E52DE">
        <w:rPr>
          <w:rFonts w:ascii="Times New Roman" w:hAnsi="Times New Roman" w:cs="Times New Roman"/>
          <w:sz w:val="24"/>
          <w:szCs w:val="24"/>
          <w:lang w:val="en"/>
        </w:rPr>
        <w:t>distant.According</w:t>
      </w:r>
      <w:proofErr w:type="spellEnd"/>
      <w:r w:rsidR="00995BD3" w:rsidRPr="003E52DE">
        <w:rPr>
          <w:rFonts w:ascii="Times New Roman" w:hAnsi="Times New Roman" w:cs="Times New Roman"/>
          <w:sz w:val="24"/>
          <w:szCs w:val="24"/>
          <w:lang w:val="en"/>
        </w:rPr>
        <w:t xml:space="preserve"> to the studies of Takayuki of Matsuura et al. 2012 [44] showed a similar topology according to phylogenetic analysis of 16 S rDNA, where </w:t>
      </w:r>
      <w:r w:rsidR="00995BD3" w:rsidRPr="003E52DE">
        <w:rPr>
          <w:rFonts w:ascii="Times New Roman" w:hAnsi="Times New Roman" w:cs="Times New Roman"/>
          <w:i/>
          <w:sz w:val="24"/>
          <w:szCs w:val="24"/>
          <w:lang w:val="en"/>
        </w:rPr>
        <w:t xml:space="preserve">E. </w:t>
      </w:r>
      <w:proofErr w:type="spellStart"/>
      <w:r w:rsidR="00995BD3" w:rsidRPr="003E52DE">
        <w:rPr>
          <w:rFonts w:ascii="Times New Roman" w:hAnsi="Times New Roman" w:cs="Times New Roman"/>
          <w:i/>
          <w:sz w:val="24"/>
          <w:szCs w:val="24"/>
          <w:lang w:val="en"/>
        </w:rPr>
        <w:t>pyrifoliae</w:t>
      </w:r>
      <w:proofErr w:type="spellEnd"/>
      <w:r w:rsidR="00995BD3" w:rsidRPr="003E52DE">
        <w:rPr>
          <w:rFonts w:ascii="Times New Roman" w:hAnsi="Times New Roman" w:cs="Times New Roman"/>
          <w:i/>
          <w:sz w:val="24"/>
          <w:szCs w:val="24"/>
          <w:lang w:val="en"/>
        </w:rPr>
        <w:t>,</w:t>
      </w:r>
      <w:r w:rsidR="00995BD3" w:rsidRPr="003E52DE">
        <w:rPr>
          <w:rFonts w:ascii="Times New Roman" w:hAnsi="Times New Roman" w:cs="Times New Roman"/>
          <w:sz w:val="24"/>
          <w:szCs w:val="24"/>
          <w:lang w:val="en"/>
        </w:rPr>
        <w:t xml:space="preserve"> E. </w:t>
      </w:r>
      <w:proofErr w:type="spellStart"/>
      <w:r w:rsidR="00995BD3" w:rsidRPr="003E52DE">
        <w:rPr>
          <w:rFonts w:ascii="Times New Roman" w:hAnsi="Times New Roman" w:cs="Times New Roman"/>
          <w:i/>
          <w:sz w:val="24"/>
          <w:szCs w:val="24"/>
          <w:lang w:val="en"/>
        </w:rPr>
        <w:t>uzenensis</w:t>
      </w:r>
      <w:proofErr w:type="spellEnd"/>
      <w:r w:rsidR="00995BD3" w:rsidRPr="003E52DE">
        <w:rPr>
          <w:rFonts w:ascii="Times New Roman" w:hAnsi="Times New Roman" w:cs="Times New Roman"/>
          <w:sz w:val="24"/>
          <w:szCs w:val="24"/>
          <w:lang w:val="en"/>
        </w:rPr>
        <w:t xml:space="preserve">, </w:t>
      </w:r>
      <w:r w:rsidR="00995BD3" w:rsidRPr="003E52DE">
        <w:rPr>
          <w:rFonts w:ascii="Times New Roman" w:hAnsi="Times New Roman" w:cs="Times New Roman"/>
          <w:i/>
          <w:sz w:val="24"/>
          <w:szCs w:val="24"/>
          <w:lang w:val="en"/>
        </w:rPr>
        <w:t xml:space="preserve">E. </w:t>
      </w:r>
      <w:proofErr w:type="spellStart"/>
      <w:r w:rsidR="00E813F3" w:rsidRPr="003E52DE">
        <w:rPr>
          <w:rFonts w:ascii="Times New Roman" w:hAnsi="Times New Roman" w:cs="Times New Roman"/>
          <w:i/>
          <w:sz w:val="24"/>
          <w:szCs w:val="24"/>
          <w:lang w:val="en"/>
        </w:rPr>
        <w:t>p</w:t>
      </w:r>
      <w:r w:rsidR="00995BD3" w:rsidRPr="003E52DE">
        <w:rPr>
          <w:rFonts w:ascii="Times New Roman" w:hAnsi="Times New Roman" w:cs="Times New Roman"/>
          <w:i/>
          <w:sz w:val="24"/>
          <w:szCs w:val="24"/>
          <w:lang w:val="en"/>
        </w:rPr>
        <w:t>iriflorinigrans</w:t>
      </w:r>
      <w:proofErr w:type="spellEnd"/>
      <w:r w:rsidR="00995BD3" w:rsidRPr="003E52DE">
        <w:rPr>
          <w:rFonts w:ascii="Times New Roman" w:hAnsi="Times New Roman" w:cs="Times New Roman"/>
          <w:i/>
          <w:sz w:val="24"/>
          <w:szCs w:val="24"/>
          <w:lang w:val="en"/>
        </w:rPr>
        <w:t>,</w:t>
      </w:r>
      <w:r w:rsidR="00995BD3" w:rsidRPr="003E52DE">
        <w:rPr>
          <w:rFonts w:ascii="Times New Roman" w:hAnsi="Times New Roman" w:cs="Times New Roman"/>
          <w:sz w:val="24"/>
          <w:szCs w:val="24"/>
          <w:lang w:val="en"/>
        </w:rPr>
        <w:t xml:space="preserve"> and other species in the structure occupied similar positions.</w:t>
      </w:r>
    </w:p>
    <w:p w14:paraId="0263D79D" w14:textId="31992F3A" w:rsidR="00E813F3" w:rsidRPr="003E52DE" w:rsidRDefault="00E813F3" w:rsidP="008C0D77">
      <w:pPr>
        <w:pStyle w:val="HTML"/>
        <w:spacing w:line="360" w:lineRule="auto"/>
        <w:ind w:firstLine="709"/>
        <w:jc w:val="both"/>
        <w:rPr>
          <w:rFonts w:ascii="Times New Roman" w:hAnsi="Times New Roman" w:cs="Times New Roman"/>
          <w:sz w:val="24"/>
          <w:szCs w:val="24"/>
          <w:lang w:val="en"/>
        </w:rPr>
      </w:pPr>
      <w:r w:rsidRPr="003E52DE">
        <w:rPr>
          <w:rFonts w:ascii="Times New Roman" w:hAnsi="Times New Roman" w:cs="Times New Roman"/>
          <w:sz w:val="24"/>
          <w:szCs w:val="24"/>
          <w:lang w:val="en"/>
        </w:rPr>
        <w:t xml:space="preserve">The value of the genetic distance, the 16S rDNA sequences of the </w:t>
      </w:r>
      <w:r w:rsidRPr="003E52DE">
        <w:rPr>
          <w:rFonts w:ascii="Times New Roman" w:hAnsi="Times New Roman" w:cs="Times New Roman"/>
          <w:i/>
          <w:sz w:val="24"/>
          <w:szCs w:val="24"/>
          <w:lang w:val="en"/>
        </w:rPr>
        <w:t xml:space="preserve">Erwinia </w:t>
      </w:r>
      <w:proofErr w:type="spellStart"/>
      <w:r w:rsidRPr="003E52DE">
        <w:rPr>
          <w:rFonts w:ascii="Times New Roman" w:hAnsi="Times New Roman" w:cs="Times New Roman"/>
          <w:i/>
          <w:sz w:val="24"/>
          <w:szCs w:val="24"/>
          <w:lang w:val="en"/>
        </w:rPr>
        <w:t>amylovora</w:t>
      </w:r>
      <w:proofErr w:type="spellEnd"/>
      <w:r w:rsidRPr="003E52DE">
        <w:rPr>
          <w:rFonts w:ascii="Times New Roman" w:hAnsi="Times New Roman" w:cs="Times New Roman"/>
          <w:sz w:val="24"/>
          <w:szCs w:val="24"/>
          <w:lang w:val="en"/>
        </w:rPr>
        <w:t xml:space="preserve"> gene and related species of </w:t>
      </w:r>
      <w:r w:rsidRPr="003E52DE">
        <w:rPr>
          <w:rFonts w:ascii="Times New Roman" w:hAnsi="Times New Roman" w:cs="Times New Roman"/>
          <w:i/>
          <w:sz w:val="24"/>
          <w:szCs w:val="24"/>
          <w:lang w:val="en"/>
        </w:rPr>
        <w:t>Erwinia,</w:t>
      </w:r>
      <w:r w:rsidRPr="003E52DE">
        <w:rPr>
          <w:rFonts w:ascii="Times New Roman" w:hAnsi="Times New Roman" w:cs="Times New Roman"/>
          <w:sz w:val="24"/>
          <w:szCs w:val="24"/>
          <w:lang w:val="en"/>
        </w:rPr>
        <w:t xml:space="preserve"> ranged from 0.000 to 0.0454 (Appendix </w:t>
      </w:r>
      <w:r w:rsidR="00413390" w:rsidRPr="003E52DE">
        <w:rPr>
          <w:rFonts w:ascii="Times New Roman" w:hAnsi="Times New Roman" w:cs="Times New Roman"/>
          <w:sz w:val="24"/>
          <w:szCs w:val="24"/>
          <w:lang w:val="en"/>
        </w:rPr>
        <w:t xml:space="preserve">A6, Figure </w:t>
      </w:r>
      <w:r w:rsidRPr="003E52DE">
        <w:rPr>
          <w:rFonts w:ascii="Times New Roman" w:hAnsi="Times New Roman" w:cs="Times New Roman"/>
          <w:sz w:val="24"/>
          <w:szCs w:val="24"/>
          <w:lang w:val="en"/>
        </w:rPr>
        <w:t xml:space="preserve">1). The smallest genetic distance was found between the </w:t>
      </w:r>
      <w:r w:rsidRPr="003E52DE">
        <w:rPr>
          <w:rFonts w:ascii="Times New Roman" w:hAnsi="Times New Roman" w:cs="Times New Roman"/>
          <w:i/>
          <w:sz w:val="24"/>
          <w:szCs w:val="24"/>
          <w:lang w:val="en"/>
        </w:rPr>
        <w:t xml:space="preserve">E. </w:t>
      </w:r>
      <w:proofErr w:type="spellStart"/>
      <w:r w:rsidRPr="003E52DE">
        <w:rPr>
          <w:rFonts w:ascii="Times New Roman" w:hAnsi="Times New Roman" w:cs="Times New Roman"/>
          <w:i/>
          <w:sz w:val="24"/>
          <w:szCs w:val="24"/>
          <w:lang w:val="en"/>
        </w:rPr>
        <w:t>amylovora</w:t>
      </w:r>
      <w:proofErr w:type="spellEnd"/>
      <w:r w:rsidRPr="003E52DE">
        <w:rPr>
          <w:rFonts w:ascii="Times New Roman" w:hAnsi="Times New Roman" w:cs="Times New Roman"/>
          <w:sz w:val="24"/>
          <w:szCs w:val="24"/>
          <w:lang w:val="en"/>
        </w:rPr>
        <w:t xml:space="preserve"> reference strain and Kazakhstani isolates. Also, low values ​​of the genetic distance were found for the </w:t>
      </w:r>
      <w:r w:rsidRPr="003E52DE">
        <w:rPr>
          <w:rFonts w:ascii="Times New Roman" w:hAnsi="Times New Roman" w:cs="Times New Roman"/>
          <w:i/>
          <w:sz w:val="24"/>
          <w:szCs w:val="24"/>
          <w:lang w:val="en"/>
        </w:rPr>
        <w:t xml:space="preserve">E. </w:t>
      </w:r>
      <w:proofErr w:type="spellStart"/>
      <w:r w:rsidRPr="003E52DE">
        <w:rPr>
          <w:rFonts w:ascii="Times New Roman" w:hAnsi="Times New Roman" w:cs="Times New Roman"/>
          <w:i/>
          <w:sz w:val="24"/>
          <w:szCs w:val="24"/>
          <w:lang w:val="en"/>
        </w:rPr>
        <w:t>amylovora</w:t>
      </w:r>
      <w:proofErr w:type="spellEnd"/>
      <w:r w:rsidRPr="003E52DE">
        <w:rPr>
          <w:rFonts w:ascii="Times New Roman" w:hAnsi="Times New Roman" w:cs="Times New Roman"/>
          <w:sz w:val="24"/>
          <w:szCs w:val="24"/>
          <w:lang w:val="en"/>
        </w:rPr>
        <w:t xml:space="preserve"> and </w:t>
      </w:r>
      <w:r w:rsidRPr="003E52DE">
        <w:rPr>
          <w:rFonts w:ascii="Times New Roman" w:hAnsi="Times New Roman" w:cs="Times New Roman"/>
          <w:i/>
          <w:sz w:val="24"/>
          <w:szCs w:val="24"/>
          <w:lang w:val="en"/>
        </w:rPr>
        <w:t xml:space="preserve">E. </w:t>
      </w:r>
      <w:proofErr w:type="spellStart"/>
      <w:r w:rsidRPr="003E52DE">
        <w:rPr>
          <w:rFonts w:ascii="Times New Roman" w:hAnsi="Times New Roman" w:cs="Times New Roman"/>
          <w:i/>
          <w:sz w:val="24"/>
          <w:szCs w:val="24"/>
          <w:lang w:val="en"/>
        </w:rPr>
        <w:t>pyrifoliae</w:t>
      </w:r>
      <w:proofErr w:type="spellEnd"/>
      <w:r w:rsidRPr="003E52DE">
        <w:rPr>
          <w:rFonts w:ascii="Times New Roman" w:hAnsi="Times New Roman" w:cs="Times New Roman"/>
          <w:i/>
          <w:sz w:val="24"/>
          <w:szCs w:val="24"/>
          <w:lang w:val="en"/>
        </w:rPr>
        <w:t xml:space="preserve"> </w:t>
      </w:r>
      <w:r w:rsidRPr="003E52DE">
        <w:rPr>
          <w:rFonts w:ascii="Times New Roman" w:hAnsi="Times New Roman" w:cs="Times New Roman"/>
          <w:sz w:val="24"/>
          <w:szCs w:val="24"/>
          <w:lang w:val="en"/>
        </w:rPr>
        <w:t xml:space="preserve">strains (0.0009). The greatest genetic distance was found between (0.0454) strains of </w:t>
      </w:r>
      <w:proofErr w:type="spellStart"/>
      <w:r w:rsidRPr="003E52DE">
        <w:rPr>
          <w:rFonts w:ascii="Times New Roman" w:hAnsi="Times New Roman" w:cs="Times New Roman"/>
          <w:i/>
          <w:sz w:val="24"/>
          <w:szCs w:val="24"/>
          <w:lang w:val="en"/>
        </w:rPr>
        <w:t>Pectobacterium</w:t>
      </w:r>
      <w:proofErr w:type="spellEnd"/>
      <w:r w:rsidRPr="003E52DE">
        <w:rPr>
          <w:rFonts w:ascii="Times New Roman" w:hAnsi="Times New Roman" w:cs="Times New Roman"/>
          <w:i/>
          <w:sz w:val="24"/>
          <w:szCs w:val="24"/>
          <w:lang w:val="en"/>
        </w:rPr>
        <w:t xml:space="preserve"> carotovorum_</w:t>
      </w:r>
      <w:r w:rsidRPr="003E52DE">
        <w:rPr>
          <w:rFonts w:ascii="Times New Roman" w:hAnsi="Times New Roman" w:cs="Times New Roman"/>
          <w:sz w:val="24"/>
          <w:szCs w:val="24"/>
          <w:lang w:val="en"/>
        </w:rPr>
        <w:t xml:space="preserve">AB242908 and </w:t>
      </w:r>
      <w:r w:rsidRPr="003E52DE">
        <w:rPr>
          <w:rFonts w:ascii="Times New Roman" w:hAnsi="Times New Roman" w:cs="Times New Roman"/>
          <w:i/>
          <w:sz w:val="24"/>
          <w:szCs w:val="24"/>
          <w:lang w:val="en"/>
        </w:rPr>
        <w:t>Erwinia uzenensis</w:t>
      </w:r>
      <w:r w:rsidRPr="003E52DE">
        <w:rPr>
          <w:rFonts w:ascii="Times New Roman" w:hAnsi="Times New Roman" w:cs="Times New Roman"/>
          <w:sz w:val="24"/>
          <w:szCs w:val="24"/>
          <w:lang w:val="en"/>
        </w:rPr>
        <w:t>_AB546198.</w:t>
      </w:r>
    </w:p>
    <w:p w14:paraId="3D7DDAA7" w14:textId="260DADE8" w:rsidR="008C0D77" w:rsidRPr="00352258" w:rsidRDefault="008C0D77">
      <w:pPr>
        <w:spacing w:after="160" w:line="259" w:lineRule="auto"/>
        <w:ind w:firstLine="0"/>
        <w:jc w:val="left"/>
        <w:rPr>
          <w:sz w:val="20"/>
          <w:lang w:val="en"/>
        </w:rPr>
      </w:pPr>
    </w:p>
    <w:p w14:paraId="56B0F803" w14:textId="3CBD193C" w:rsidR="00E813F3" w:rsidRPr="003E52DE" w:rsidRDefault="00E813F3" w:rsidP="008C0D77">
      <w:pPr>
        <w:pStyle w:val="HTML"/>
        <w:spacing w:line="360" w:lineRule="auto"/>
        <w:ind w:firstLine="709"/>
        <w:jc w:val="both"/>
        <w:rPr>
          <w:rFonts w:ascii="Times New Roman" w:hAnsi="Times New Roman" w:cs="Times New Roman"/>
          <w:sz w:val="24"/>
          <w:szCs w:val="24"/>
          <w:lang w:val="en"/>
        </w:rPr>
      </w:pPr>
      <w:r w:rsidRPr="003E52DE">
        <w:rPr>
          <w:rFonts w:ascii="Times New Roman" w:hAnsi="Times New Roman" w:cs="Times New Roman"/>
          <w:sz w:val="24"/>
          <w:szCs w:val="24"/>
          <w:lang w:val="en"/>
        </w:rPr>
        <w:t xml:space="preserve">3.1.5 </w:t>
      </w:r>
      <w:r w:rsidR="00865762" w:rsidRPr="003E52DE">
        <w:rPr>
          <w:rFonts w:ascii="Times New Roman" w:hAnsi="Times New Roman" w:cs="Times New Roman"/>
          <w:sz w:val="24"/>
          <w:szCs w:val="24"/>
          <w:lang w:val="en"/>
        </w:rPr>
        <w:t>The e</w:t>
      </w:r>
      <w:r w:rsidRPr="003E52DE">
        <w:rPr>
          <w:rFonts w:ascii="Times New Roman" w:hAnsi="Times New Roman" w:cs="Times New Roman"/>
          <w:sz w:val="24"/>
          <w:szCs w:val="24"/>
          <w:lang w:val="en"/>
        </w:rPr>
        <w:t xml:space="preserve">valuation of bactericidal properties of drugs in laboratory conditions on local strains of </w:t>
      </w:r>
      <w:r w:rsidRPr="003E52DE">
        <w:rPr>
          <w:rFonts w:ascii="Times New Roman" w:hAnsi="Times New Roman" w:cs="Times New Roman"/>
          <w:i/>
          <w:sz w:val="24"/>
          <w:szCs w:val="24"/>
          <w:lang w:val="en"/>
        </w:rPr>
        <w:t xml:space="preserve">Erwinia </w:t>
      </w:r>
      <w:proofErr w:type="spellStart"/>
      <w:r w:rsidRPr="003E52DE">
        <w:rPr>
          <w:rFonts w:ascii="Times New Roman" w:hAnsi="Times New Roman" w:cs="Times New Roman"/>
          <w:i/>
          <w:sz w:val="24"/>
          <w:szCs w:val="24"/>
          <w:lang w:val="en"/>
        </w:rPr>
        <w:t>amylovora</w:t>
      </w:r>
      <w:proofErr w:type="spellEnd"/>
      <w:r w:rsidRPr="003E52DE">
        <w:rPr>
          <w:rFonts w:ascii="Times New Roman" w:hAnsi="Times New Roman" w:cs="Times New Roman"/>
          <w:sz w:val="24"/>
          <w:szCs w:val="24"/>
          <w:lang w:val="en"/>
        </w:rPr>
        <w:t xml:space="preserve"> bacteria</w:t>
      </w:r>
    </w:p>
    <w:p w14:paraId="5E277FE7" w14:textId="203A19ED" w:rsidR="00E813F3" w:rsidRPr="003E52DE" w:rsidRDefault="00E813F3" w:rsidP="008C0D77">
      <w:pPr>
        <w:pStyle w:val="HTML"/>
        <w:spacing w:line="360" w:lineRule="auto"/>
        <w:ind w:firstLine="709"/>
        <w:jc w:val="both"/>
        <w:rPr>
          <w:rFonts w:ascii="Times New Roman" w:hAnsi="Times New Roman" w:cs="Times New Roman"/>
          <w:sz w:val="24"/>
          <w:szCs w:val="24"/>
          <w:lang w:val="en"/>
        </w:rPr>
      </w:pPr>
      <w:r w:rsidRPr="003E52DE">
        <w:rPr>
          <w:rFonts w:ascii="Times New Roman" w:hAnsi="Times New Roman" w:cs="Times New Roman"/>
          <w:sz w:val="24"/>
          <w:szCs w:val="24"/>
          <w:lang w:val="en"/>
        </w:rPr>
        <w:t>For the selection of effective means of protection against bacterial burns of fruit crops in laboratory conditions, the bactericidal properties of chemical and biological preparations, as well as plant growth regulators, were assessed by the method of holes according to the methodological instructions. At the same time, various doses of drugs were tested. The list of tested drugs, their active ingredient, countries of origin and recommended concentrations are pre</w:t>
      </w:r>
      <w:r w:rsidR="00413390" w:rsidRPr="003E52DE">
        <w:rPr>
          <w:rFonts w:ascii="Times New Roman" w:hAnsi="Times New Roman" w:cs="Times New Roman"/>
          <w:sz w:val="24"/>
          <w:szCs w:val="24"/>
          <w:lang w:val="en"/>
        </w:rPr>
        <w:t xml:space="preserve">sented in </w:t>
      </w:r>
      <w:r w:rsidR="004E7F2E" w:rsidRPr="003E52DE">
        <w:rPr>
          <w:rFonts w:ascii="Times New Roman" w:hAnsi="Times New Roman" w:cs="Times New Roman"/>
          <w:sz w:val="24"/>
          <w:szCs w:val="24"/>
          <w:lang w:val="en"/>
        </w:rPr>
        <w:t>a</w:t>
      </w:r>
      <w:r w:rsidR="00413390" w:rsidRPr="003E52DE">
        <w:rPr>
          <w:rFonts w:ascii="Times New Roman" w:hAnsi="Times New Roman" w:cs="Times New Roman"/>
          <w:sz w:val="24"/>
          <w:szCs w:val="24"/>
          <w:lang w:val="en"/>
        </w:rPr>
        <w:t>ppendix  (Appendix A</w:t>
      </w:r>
      <w:r w:rsidR="004E7F2E" w:rsidRPr="003E52DE">
        <w:rPr>
          <w:rFonts w:ascii="Times New Roman" w:hAnsi="Times New Roman" w:cs="Times New Roman"/>
          <w:sz w:val="24"/>
          <w:szCs w:val="24"/>
          <w:lang w:val="en"/>
        </w:rPr>
        <w:t>.</w:t>
      </w:r>
      <w:r w:rsidR="00413390" w:rsidRPr="003E52DE">
        <w:rPr>
          <w:rFonts w:ascii="Times New Roman" w:hAnsi="Times New Roman" w:cs="Times New Roman"/>
          <w:sz w:val="24"/>
          <w:szCs w:val="24"/>
          <w:lang w:val="en"/>
        </w:rPr>
        <w:t>7, Table</w:t>
      </w:r>
      <w:r w:rsidR="004E7F2E" w:rsidRPr="003E52DE">
        <w:rPr>
          <w:rFonts w:ascii="Times New Roman" w:hAnsi="Times New Roman" w:cs="Times New Roman"/>
          <w:sz w:val="24"/>
          <w:szCs w:val="24"/>
          <w:lang w:val="en"/>
        </w:rPr>
        <w:t xml:space="preserve"> A.7.</w:t>
      </w:r>
      <w:r w:rsidR="00413390" w:rsidRPr="003E52DE">
        <w:rPr>
          <w:rFonts w:ascii="Times New Roman" w:hAnsi="Times New Roman" w:cs="Times New Roman"/>
          <w:sz w:val="24"/>
          <w:szCs w:val="24"/>
          <w:lang w:val="en"/>
        </w:rPr>
        <w:t xml:space="preserve"> 1, Figures</w:t>
      </w:r>
      <w:r w:rsidR="004E7F2E" w:rsidRPr="003E52DE">
        <w:rPr>
          <w:rFonts w:ascii="Times New Roman" w:hAnsi="Times New Roman" w:cs="Times New Roman"/>
          <w:sz w:val="24"/>
          <w:szCs w:val="24"/>
          <w:lang w:val="en"/>
        </w:rPr>
        <w:t xml:space="preserve"> A.7.</w:t>
      </w:r>
      <w:r w:rsidR="00413390" w:rsidRPr="003E52DE">
        <w:rPr>
          <w:rFonts w:ascii="Times New Roman" w:hAnsi="Times New Roman" w:cs="Times New Roman"/>
          <w:sz w:val="24"/>
          <w:szCs w:val="24"/>
          <w:lang w:val="en"/>
        </w:rPr>
        <w:t xml:space="preserve"> </w:t>
      </w:r>
      <w:r w:rsidRPr="003E52DE">
        <w:rPr>
          <w:rFonts w:ascii="Times New Roman" w:hAnsi="Times New Roman" w:cs="Times New Roman"/>
          <w:sz w:val="24"/>
          <w:szCs w:val="24"/>
          <w:lang w:val="en"/>
        </w:rPr>
        <w:t>1-4).</w:t>
      </w:r>
    </w:p>
    <w:p w14:paraId="2C62A194" w14:textId="70016A18" w:rsidR="006529A7" w:rsidRPr="003E52DE" w:rsidRDefault="006529A7" w:rsidP="008C0D77">
      <w:pPr>
        <w:pStyle w:val="HTML"/>
        <w:spacing w:line="360" w:lineRule="auto"/>
        <w:ind w:firstLine="709"/>
        <w:jc w:val="both"/>
        <w:rPr>
          <w:rFonts w:ascii="Times New Roman" w:hAnsi="Times New Roman" w:cs="Times New Roman"/>
          <w:sz w:val="24"/>
          <w:szCs w:val="24"/>
          <w:lang w:val="en"/>
        </w:rPr>
      </w:pPr>
      <w:r w:rsidRPr="003E52DE">
        <w:rPr>
          <w:rFonts w:ascii="Times New Roman" w:hAnsi="Times New Roman" w:cs="Times New Roman"/>
          <w:sz w:val="24"/>
          <w:szCs w:val="24"/>
          <w:lang w:val="en"/>
        </w:rPr>
        <w:t xml:space="preserve">As shown by the results of the experiments, all tested fungicides showed bactericidal properties against the bacterium </w:t>
      </w:r>
      <w:r w:rsidRPr="003E52DE">
        <w:rPr>
          <w:rFonts w:ascii="Times New Roman" w:hAnsi="Times New Roman" w:cs="Times New Roman"/>
          <w:i/>
          <w:sz w:val="24"/>
          <w:szCs w:val="24"/>
          <w:lang w:val="en"/>
        </w:rPr>
        <w:t xml:space="preserve">E. </w:t>
      </w:r>
      <w:proofErr w:type="spellStart"/>
      <w:r w:rsidRPr="003E52DE">
        <w:rPr>
          <w:rFonts w:ascii="Times New Roman" w:hAnsi="Times New Roman" w:cs="Times New Roman"/>
          <w:i/>
          <w:sz w:val="24"/>
          <w:szCs w:val="24"/>
          <w:lang w:val="en"/>
        </w:rPr>
        <w:t>amylovora</w:t>
      </w:r>
      <w:proofErr w:type="spellEnd"/>
      <w:r w:rsidRPr="003E52DE">
        <w:rPr>
          <w:rFonts w:ascii="Times New Roman" w:hAnsi="Times New Roman" w:cs="Times New Roman"/>
          <w:i/>
          <w:sz w:val="24"/>
          <w:szCs w:val="24"/>
          <w:lang w:val="en"/>
        </w:rPr>
        <w:t xml:space="preserve">. </w:t>
      </w:r>
      <w:r w:rsidRPr="003E52DE">
        <w:rPr>
          <w:rFonts w:ascii="Times New Roman" w:hAnsi="Times New Roman" w:cs="Times New Roman"/>
          <w:sz w:val="24"/>
          <w:szCs w:val="24"/>
          <w:lang w:val="en"/>
        </w:rPr>
        <w:t xml:space="preserve">The zone of inhibition at various concentrations ranged from 8.3 to 28.7 mm. The best performance in the variants Best </w:t>
      </w:r>
      <w:proofErr w:type="spellStart"/>
      <w:r w:rsidRPr="003E52DE">
        <w:rPr>
          <w:rFonts w:ascii="Times New Roman" w:hAnsi="Times New Roman" w:cs="Times New Roman"/>
          <w:sz w:val="24"/>
          <w:szCs w:val="24"/>
          <w:lang w:val="en"/>
        </w:rPr>
        <w:t>Bakir</w:t>
      </w:r>
      <w:proofErr w:type="spellEnd"/>
      <w:r w:rsidRPr="003E52DE">
        <w:rPr>
          <w:rFonts w:ascii="Times New Roman" w:hAnsi="Times New Roman" w:cs="Times New Roman"/>
          <w:sz w:val="24"/>
          <w:szCs w:val="24"/>
          <w:lang w:val="en"/>
        </w:rPr>
        <w:t xml:space="preserve">, </w:t>
      </w:r>
      <w:proofErr w:type="spellStart"/>
      <w:r w:rsidRPr="003E52DE">
        <w:rPr>
          <w:rFonts w:ascii="Times New Roman" w:hAnsi="Times New Roman" w:cs="Times New Roman"/>
          <w:sz w:val="24"/>
          <w:szCs w:val="24"/>
          <w:lang w:val="en"/>
        </w:rPr>
        <w:t>Microgranulat</w:t>
      </w:r>
      <w:proofErr w:type="spellEnd"/>
      <w:r w:rsidRPr="003E52DE">
        <w:rPr>
          <w:rFonts w:ascii="Times New Roman" w:hAnsi="Times New Roman" w:cs="Times New Roman"/>
          <w:sz w:val="24"/>
          <w:szCs w:val="24"/>
          <w:lang w:val="en"/>
        </w:rPr>
        <w:t xml:space="preserve"> Cu, </w:t>
      </w:r>
      <w:proofErr w:type="spellStart"/>
      <w:r w:rsidRPr="003E52DE">
        <w:rPr>
          <w:rFonts w:ascii="Times New Roman" w:hAnsi="Times New Roman" w:cs="Times New Roman"/>
          <w:sz w:val="24"/>
          <w:szCs w:val="24"/>
          <w:lang w:val="en"/>
        </w:rPr>
        <w:t>Fosiram</w:t>
      </w:r>
      <w:proofErr w:type="spellEnd"/>
      <w:r w:rsidRPr="003E52DE">
        <w:rPr>
          <w:rFonts w:ascii="Times New Roman" w:hAnsi="Times New Roman" w:cs="Times New Roman"/>
          <w:sz w:val="24"/>
          <w:szCs w:val="24"/>
          <w:lang w:val="en"/>
        </w:rPr>
        <w:t xml:space="preserve">, </w:t>
      </w:r>
      <w:proofErr w:type="spellStart"/>
      <w:r w:rsidRPr="003E52DE">
        <w:rPr>
          <w:rFonts w:ascii="Times New Roman" w:hAnsi="Times New Roman" w:cs="Times New Roman"/>
          <w:sz w:val="24"/>
          <w:szCs w:val="24"/>
          <w:lang w:val="en"/>
        </w:rPr>
        <w:t>Curamin</w:t>
      </w:r>
      <w:proofErr w:type="spellEnd"/>
      <w:r w:rsidRPr="003E52DE">
        <w:rPr>
          <w:rFonts w:ascii="Times New Roman" w:hAnsi="Times New Roman" w:cs="Times New Roman"/>
          <w:sz w:val="24"/>
          <w:szCs w:val="24"/>
          <w:lang w:val="en"/>
        </w:rPr>
        <w:t xml:space="preserve"> Foliar, </w:t>
      </w:r>
      <w:proofErr w:type="spellStart"/>
      <w:r w:rsidRPr="003E52DE">
        <w:rPr>
          <w:rFonts w:ascii="Times New Roman" w:hAnsi="Times New Roman" w:cs="Times New Roman"/>
          <w:sz w:val="24"/>
          <w:szCs w:val="24"/>
          <w:lang w:val="en"/>
        </w:rPr>
        <w:t>Kosayd</w:t>
      </w:r>
      <w:proofErr w:type="spellEnd"/>
      <w:r w:rsidRPr="003E52DE">
        <w:rPr>
          <w:rFonts w:ascii="Times New Roman" w:hAnsi="Times New Roman" w:cs="Times New Roman"/>
          <w:sz w:val="24"/>
          <w:szCs w:val="24"/>
          <w:lang w:val="en"/>
        </w:rPr>
        <w:t xml:space="preserve">, </w:t>
      </w:r>
      <w:proofErr w:type="spellStart"/>
      <w:r w:rsidRPr="003E52DE">
        <w:rPr>
          <w:rFonts w:ascii="Times New Roman" w:hAnsi="Times New Roman" w:cs="Times New Roman"/>
          <w:sz w:val="24"/>
          <w:szCs w:val="24"/>
          <w:lang w:val="en"/>
        </w:rPr>
        <w:t>Kurzat</w:t>
      </w:r>
      <w:proofErr w:type="spellEnd"/>
      <w:r w:rsidRPr="003E52DE">
        <w:rPr>
          <w:rFonts w:ascii="Times New Roman" w:hAnsi="Times New Roman" w:cs="Times New Roman"/>
          <w:sz w:val="24"/>
          <w:szCs w:val="24"/>
          <w:lang w:val="en"/>
        </w:rPr>
        <w:t>, Agri Gent Plus.</w:t>
      </w:r>
    </w:p>
    <w:p w14:paraId="5EDD6A61" w14:textId="01500220" w:rsidR="006529A7" w:rsidRPr="003E52DE" w:rsidRDefault="00865762" w:rsidP="008C0D77">
      <w:pPr>
        <w:pStyle w:val="HTML"/>
        <w:spacing w:line="360" w:lineRule="auto"/>
        <w:ind w:firstLine="709"/>
        <w:jc w:val="both"/>
        <w:rPr>
          <w:rFonts w:ascii="Times New Roman" w:hAnsi="Times New Roman" w:cs="Times New Roman"/>
          <w:sz w:val="24"/>
          <w:szCs w:val="24"/>
          <w:lang w:val="en"/>
        </w:rPr>
      </w:pPr>
      <w:r w:rsidRPr="003E52DE">
        <w:rPr>
          <w:rFonts w:ascii="Times New Roman" w:hAnsi="Times New Roman" w:cs="Times New Roman"/>
          <w:sz w:val="24"/>
          <w:szCs w:val="24"/>
          <w:lang w:val="en"/>
        </w:rPr>
        <w:t xml:space="preserve">From </w:t>
      </w:r>
      <w:r w:rsidR="006529A7" w:rsidRPr="003E52DE">
        <w:rPr>
          <w:rFonts w:ascii="Times New Roman" w:hAnsi="Times New Roman" w:cs="Times New Roman"/>
          <w:sz w:val="24"/>
          <w:szCs w:val="24"/>
          <w:lang w:val="en"/>
        </w:rPr>
        <w:t>test</w:t>
      </w:r>
      <w:r w:rsidRPr="003E52DE">
        <w:rPr>
          <w:rFonts w:ascii="Times New Roman" w:hAnsi="Times New Roman" w:cs="Times New Roman"/>
          <w:sz w:val="24"/>
          <w:szCs w:val="24"/>
          <w:lang w:val="en"/>
        </w:rPr>
        <w:t>ing</w:t>
      </w:r>
      <w:r w:rsidR="006529A7" w:rsidRPr="003E52DE">
        <w:rPr>
          <w:rFonts w:ascii="Times New Roman" w:hAnsi="Times New Roman" w:cs="Times New Roman"/>
          <w:sz w:val="24"/>
          <w:szCs w:val="24"/>
          <w:lang w:val="en"/>
        </w:rPr>
        <w:t xml:space="preserve"> biological preparations, </w:t>
      </w:r>
      <w:proofErr w:type="spellStart"/>
      <w:r w:rsidR="006529A7" w:rsidRPr="003E52DE">
        <w:rPr>
          <w:rFonts w:ascii="Times New Roman" w:hAnsi="Times New Roman" w:cs="Times New Roman"/>
          <w:sz w:val="24"/>
          <w:szCs w:val="24"/>
          <w:lang w:val="en"/>
        </w:rPr>
        <w:t>phytolavin</w:t>
      </w:r>
      <w:proofErr w:type="spellEnd"/>
      <w:r w:rsidR="006529A7" w:rsidRPr="003E52DE">
        <w:rPr>
          <w:rFonts w:ascii="Times New Roman" w:hAnsi="Times New Roman" w:cs="Times New Roman"/>
          <w:sz w:val="24"/>
          <w:szCs w:val="24"/>
          <w:lang w:val="en"/>
        </w:rPr>
        <w:t xml:space="preserve"> and </w:t>
      </w:r>
      <w:proofErr w:type="spellStart"/>
      <w:r w:rsidR="006529A7" w:rsidRPr="003E52DE">
        <w:rPr>
          <w:rFonts w:ascii="Times New Roman" w:hAnsi="Times New Roman" w:cs="Times New Roman"/>
          <w:sz w:val="24"/>
          <w:szCs w:val="24"/>
          <w:lang w:val="en"/>
        </w:rPr>
        <w:t>kasumin</w:t>
      </w:r>
      <w:proofErr w:type="spellEnd"/>
      <w:r w:rsidR="006529A7" w:rsidRPr="003E52DE">
        <w:rPr>
          <w:rFonts w:ascii="Times New Roman" w:hAnsi="Times New Roman" w:cs="Times New Roman"/>
          <w:sz w:val="24"/>
          <w:szCs w:val="24"/>
          <w:lang w:val="en"/>
        </w:rPr>
        <w:t xml:space="preserve"> showed bactericidal properties. The zones of inhibition of the growth of </w:t>
      </w:r>
      <w:r w:rsidR="006529A7" w:rsidRPr="003E52DE">
        <w:rPr>
          <w:rFonts w:ascii="Times New Roman" w:hAnsi="Times New Roman" w:cs="Times New Roman"/>
          <w:i/>
          <w:sz w:val="24"/>
          <w:szCs w:val="24"/>
          <w:lang w:val="en"/>
        </w:rPr>
        <w:t xml:space="preserve">E. </w:t>
      </w:r>
      <w:proofErr w:type="spellStart"/>
      <w:r w:rsidR="006529A7" w:rsidRPr="003E52DE">
        <w:rPr>
          <w:rFonts w:ascii="Times New Roman" w:hAnsi="Times New Roman" w:cs="Times New Roman"/>
          <w:i/>
          <w:sz w:val="24"/>
          <w:szCs w:val="24"/>
          <w:lang w:val="en"/>
        </w:rPr>
        <w:t>amylovora</w:t>
      </w:r>
      <w:proofErr w:type="spellEnd"/>
      <w:r w:rsidR="006529A7" w:rsidRPr="003E52DE">
        <w:rPr>
          <w:rFonts w:ascii="Times New Roman" w:hAnsi="Times New Roman" w:cs="Times New Roman"/>
          <w:i/>
          <w:sz w:val="24"/>
          <w:szCs w:val="24"/>
          <w:lang w:val="en"/>
        </w:rPr>
        <w:t xml:space="preserve"> </w:t>
      </w:r>
      <w:r w:rsidR="006529A7" w:rsidRPr="003E52DE">
        <w:rPr>
          <w:rFonts w:ascii="Times New Roman" w:hAnsi="Times New Roman" w:cs="Times New Roman"/>
          <w:sz w:val="24"/>
          <w:szCs w:val="24"/>
          <w:lang w:val="en"/>
        </w:rPr>
        <w:t>bacteria ranged from 4 to 7 mm, depending on the concentration.</w:t>
      </w:r>
    </w:p>
    <w:p w14:paraId="6F46ED3E" w14:textId="756E2C36" w:rsidR="006529A7" w:rsidRPr="003E52DE" w:rsidRDefault="006529A7" w:rsidP="008C0D77">
      <w:pPr>
        <w:pStyle w:val="HTML"/>
        <w:spacing w:line="360" w:lineRule="auto"/>
        <w:ind w:firstLine="709"/>
        <w:jc w:val="both"/>
        <w:rPr>
          <w:rFonts w:ascii="Times New Roman" w:hAnsi="Times New Roman" w:cs="Times New Roman"/>
          <w:sz w:val="24"/>
          <w:szCs w:val="24"/>
          <w:lang w:val="en-US"/>
        </w:rPr>
      </w:pPr>
      <w:r w:rsidRPr="003E52DE">
        <w:rPr>
          <w:rFonts w:ascii="Times New Roman" w:hAnsi="Times New Roman" w:cs="Times New Roman"/>
          <w:sz w:val="24"/>
          <w:szCs w:val="24"/>
          <w:lang w:val="en"/>
        </w:rPr>
        <w:t xml:space="preserve">Despite the fact that some growth regulators and biological products did not show bactericidal properties, </w:t>
      </w:r>
      <w:proofErr w:type="spellStart"/>
      <w:r w:rsidRPr="003E52DE">
        <w:rPr>
          <w:rFonts w:ascii="Times New Roman" w:hAnsi="Times New Roman" w:cs="Times New Roman"/>
          <w:sz w:val="24"/>
          <w:szCs w:val="24"/>
          <w:lang w:val="en"/>
        </w:rPr>
        <w:t>Fitop</w:t>
      </w:r>
      <w:proofErr w:type="spellEnd"/>
      <w:r w:rsidRPr="003E52DE">
        <w:rPr>
          <w:rFonts w:ascii="Times New Roman" w:hAnsi="Times New Roman" w:cs="Times New Roman"/>
          <w:sz w:val="24"/>
          <w:szCs w:val="24"/>
          <w:lang w:val="en"/>
        </w:rPr>
        <w:t xml:space="preserve">, </w:t>
      </w:r>
      <w:proofErr w:type="spellStart"/>
      <w:r w:rsidRPr="003E52DE">
        <w:rPr>
          <w:rFonts w:ascii="Times New Roman" w:hAnsi="Times New Roman" w:cs="Times New Roman"/>
          <w:sz w:val="24"/>
          <w:szCs w:val="24"/>
          <w:lang w:val="en"/>
        </w:rPr>
        <w:t>Bioduks</w:t>
      </w:r>
      <w:proofErr w:type="spellEnd"/>
      <w:r w:rsidRPr="003E52DE">
        <w:rPr>
          <w:rFonts w:ascii="Times New Roman" w:hAnsi="Times New Roman" w:cs="Times New Roman"/>
          <w:sz w:val="24"/>
          <w:szCs w:val="24"/>
          <w:lang w:val="en"/>
        </w:rPr>
        <w:t xml:space="preserve">, </w:t>
      </w:r>
      <w:proofErr w:type="spellStart"/>
      <w:r w:rsidRPr="003E52DE">
        <w:rPr>
          <w:rFonts w:ascii="Times New Roman" w:hAnsi="Times New Roman" w:cs="Times New Roman"/>
          <w:sz w:val="24"/>
          <w:szCs w:val="24"/>
          <w:lang w:val="en"/>
        </w:rPr>
        <w:t>Immunocytophyt</w:t>
      </w:r>
      <w:proofErr w:type="spellEnd"/>
      <w:r w:rsidRPr="003E52DE">
        <w:rPr>
          <w:rFonts w:ascii="Times New Roman" w:hAnsi="Times New Roman" w:cs="Times New Roman"/>
          <w:sz w:val="24"/>
          <w:szCs w:val="24"/>
          <w:lang w:val="en"/>
        </w:rPr>
        <w:t xml:space="preserve">, </w:t>
      </w:r>
      <w:proofErr w:type="spellStart"/>
      <w:r w:rsidRPr="003E52DE">
        <w:rPr>
          <w:rFonts w:ascii="Times New Roman" w:hAnsi="Times New Roman" w:cs="Times New Roman"/>
          <w:sz w:val="24"/>
          <w:szCs w:val="24"/>
          <w:lang w:val="en"/>
        </w:rPr>
        <w:t>Vaciplant</w:t>
      </w:r>
      <w:proofErr w:type="spellEnd"/>
      <w:r w:rsidRPr="003E52DE">
        <w:rPr>
          <w:rFonts w:ascii="Times New Roman" w:hAnsi="Times New Roman" w:cs="Times New Roman"/>
          <w:sz w:val="24"/>
          <w:szCs w:val="24"/>
          <w:lang w:val="en"/>
        </w:rPr>
        <w:t xml:space="preserve">, </w:t>
      </w:r>
      <w:proofErr w:type="spellStart"/>
      <w:r w:rsidRPr="003E52DE">
        <w:rPr>
          <w:rFonts w:ascii="Times New Roman" w:hAnsi="Times New Roman" w:cs="Times New Roman"/>
          <w:sz w:val="24"/>
          <w:szCs w:val="24"/>
          <w:lang w:val="en"/>
        </w:rPr>
        <w:t>Novosil</w:t>
      </w:r>
      <w:proofErr w:type="spellEnd"/>
      <w:r w:rsidRPr="003E52DE">
        <w:rPr>
          <w:rFonts w:ascii="Times New Roman" w:hAnsi="Times New Roman" w:cs="Times New Roman"/>
          <w:sz w:val="24"/>
          <w:szCs w:val="24"/>
          <w:lang w:val="en"/>
        </w:rPr>
        <w:t xml:space="preserve"> and </w:t>
      </w:r>
      <w:proofErr w:type="spellStart"/>
      <w:r w:rsidRPr="003E52DE">
        <w:rPr>
          <w:rFonts w:ascii="Times New Roman" w:hAnsi="Times New Roman" w:cs="Times New Roman"/>
          <w:sz w:val="24"/>
          <w:szCs w:val="24"/>
          <w:lang w:val="en"/>
        </w:rPr>
        <w:t>Biostat</w:t>
      </w:r>
      <w:proofErr w:type="spellEnd"/>
      <w:r w:rsidRPr="003E52DE">
        <w:rPr>
          <w:rFonts w:ascii="Times New Roman" w:hAnsi="Times New Roman" w:cs="Times New Roman"/>
          <w:sz w:val="24"/>
          <w:szCs w:val="24"/>
          <w:lang w:val="en"/>
        </w:rPr>
        <w:t>) they will be tested on model trees as immunomodulators - activating the plant's immune system in order to induce plant resistance to fire bright.</w:t>
      </w:r>
    </w:p>
    <w:p w14:paraId="0F0853D8" w14:textId="1EA3025D" w:rsidR="006529A7" w:rsidRPr="003E52DE" w:rsidRDefault="006529A7" w:rsidP="008C0D77">
      <w:pPr>
        <w:pStyle w:val="HTML"/>
        <w:spacing w:line="360" w:lineRule="auto"/>
        <w:ind w:firstLine="709"/>
        <w:jc w:val="both"/>
        <w:rPr>
          <w:rFonts w:ascii="Times New Roman" w:hAnsi="Times New Roman" w:cs="Times New Roman"/>
          <w:sz w:val="24"/>
          <w:szCs w:val="24"/>
          <w:lang w:val="en-US"/>
        </w:rPr>
      </w:pPr>
      <w:r w:rsidRPr="003E52DE">
        <w:rPr>
          <w:rFonts w:ascii="Times New Roman" w:hAnsi="Times New Roman" w:cs="Times New Roman"/>
          <w:sz w:val="24"/>
          <w:szCs w:val="24"/>
          <w:lang w:val="en"/>
        </w:rPr>
        <w:t xml:space="preserve">Thus, when assessing the bactericidal properties of the preparations, fungicides </w:t>
      </w:r>
      <w:proofErr w:type="spellStart"/>
      <w:r w:rsidRPr="003E52DE">
        <w:rPr>
          <w:rFonts w:ascii="Times New Roman" w:hAnsi="Times New Roman" w:cs="Times New Roman"/>
          <w:sz w:val="24"/>
          <w:szCs w:val="24"/>
          <w:lang w:val="en"/>
        </w:rPr>
        <w:t>Kurzat</w:t>
      </w:r>
      <w:proofErr w:type="spellEnd"/>
      <w:r w:rsidRPr="003E52DE">
        <w:rPr>
          <w:rFonts w:ascii="Times New Roman" w:hAnsi="Times New Roman" w:cs="Times New Roman"/>
          <w:sz w:val="24"/>
          <w:szCs w:val="24"/>
          <w:lang w:val="en"/>
        </w:rPr>
        <w:t xml:space="preserve">, </w:t>
      </w:r>
      <w:proofErr w:type="spellStart"/>
      <w:r w:rsidRPr="003E52DE">
        <w:rPr>
          <w:rFonts w:ascii="Times New Roman" w:hAnsi="Times New Roman" w:cs="Times New Roman"/>
          <w:sz w:val="24"/>
          <w:szCs w:val="24"/>
          <w:lang w:val="en"/>
        </w:rPr>
        <w:t>Koside</w:t>
      </w:r>
      <w:proofErr w:type="spellEnd"/>
      <w:r w:rsidRPr="003E52DE">
        <w:rPr>
          <w:rFonts w:ascii="Times New Roman" w:hAnsi="Times New Roman" w:cs="Times New Roman"/>
          <w:sz w:val="24"/>
          <w:szCs w:val="24"/>
          <w:lang w:val="en"/>
        </w:rPr>
        <w:t xml:space="preserve">, Best </w:t>
      </w:r>
      <w:proofErr w:type="spellStart"/>
      <w:r w:rsidRPr="003E52DE">
        <w:rPr>
          <w:rFonts w:ascii="Times New Roman" w:hAnsi="Times New Roman" w:cs="Times New Roman"/>
          <w:sz w:val="24"/>
          <w:szCs w:val="24"/>
          <w:lang w:val="en"/>
        </w:rPr>
        <w:t>Bakir</w:t>
      </w:r>
      <w:proofErr w:type="spellEnd"/>
      <w:r w:rsidRPr="003E52DE">
        <w:rPr>
          <w:rFonts w:ascii="Times New Roman" w:hAnsi="Times New Roman" w:cs="Times New Roman"/>
          <w:sz w:val="24"/>
          <w:szCs w:val="24"/>
          <w:lang w:val="en"/>
        </w:rPr>
        <w:t xml:space="preserve">, </w:t>
      </w:r>
      <w:proofErr w:type="spellStart"/>
      <w:r w:rsidRPr="003E52DE">
        <w:rPr>
          <w:rFonts w:ascii="Times New Roman" w:hAnsi="Times New Roman" w:cs="Times New Roman"/>
          <w:sz w:val="24"/>
          <w:szCs w:val="24"/>
          <w:lang w:val="en"/>
        </w:rPr>
        <w:t>Curamin</w:t>
      </w:r>
      <w:proofErr w:type="spellEnd"/>
      <w:r w:rsidRPr="003E52DE">
        <w:rPr>
          <w:rFonts w:ascii="Times New Roman" w:hAnsi="Times New Roman" w:cs="Times New Roman"/>
          <w:sz w:val="24"/>
          <w:szCs w:val="24"/>
          <w:lang w:val="en"/>
        </w:rPr>
        <w:t xml:space="preserve"> Foliar, </w:t>
      </w:r>
      <w:proofErr w:type="spellStart"/>
      <w:r w:rsidRPr="003E52DE">
        <w:rPr>
          <w:rFonts w:ascii="Times New Roman" w:hAnsi="Times New Roman" w:cs="Times New Roman"/>
          <w:sz w:val="24"/>
          <w:szCs w:val="24"/>
          <w:lang w:val="en"/>
        </w:rPr>
        <w:t>Fosiram</w:t>
      </w:r>
      <w:proofErr w:type="spellEnd"/>
      <w:r w:rsidRPr="003E52DE">
        <w:rPr>
          <w:rFonts w:ascii="Times New Roman" w:hAnsi="Times New Roman" w:cs="Times New Roman"/>
          <w:sz w:val="24"/>
          <w:szCs w:val="24"/>
          <w:lang w:val="en"/>
        </w:rPr>
        <w:t xml:space="preserve">, Agri Gent Plus, biological products </w:t>
      </w:r>
      <w:proofErr w:type="spellStart"/>
      <w:r w:rsidRPr="003E52DE">
        <w:rPr>
          <w:rFonts w:ascii="Times New Roman" w:hAnsi="Times New Roman" w:cs="Times New Roman"/>
          <w:sz w:val="24"/>
          <w:szCs w:val="24"/>
          <w:lang w:val="en"/>
        </w:rPr>
        <w:t>Kasumin</w:t>
      </w:r>
      <w:proofErr w:type="spellEnd"/>
      <w:r w:rsidRPr="003E52DE">
        <w:rPr>
          <w:rFonts w:ascii="Times New Roman" w:hAnsi="Times New Roman" w:cs="Times New Roman"/>
          <w:sz w:val="24"/>
          <w:szCs w:val="24"/>
          <w:lang w:val="en"/>
        </w:rPr>
        <w:t xml:space="preserve">, </w:t>
      </w:r>
      <w:proofErr w:type="spellStart"/>
      <w:r w:rsidRPr="003E52DE">
        <w:rPr>
          <w:rFonts w:ascii="Times New Roman" w:hAnsi="Times New Roman" w:cs="Times New Roman"/>
          <w:sz w:val="24"/>
          <w:szCs w:val="24"/>
          <w:lang w:val="en"/>
        </w:rPr>
        <w:t>Fitolavin</w:t>
      </w:r>
      <w:proofErr w:type="spellEnd"/>
      <w:r w:rsidRPr="003E52DE">
        <w:rPr>
          <w:rFonts w:ascii="Times New Roman" w:hAnsi="Times New Roman" w:cs="Times New Roman"/>
          <w:sz w:val="24"/>
          <w:szCs w:val="24"/>
          <w:lang w:val="en"/>
        </w:rPr>
        <w:t xml:space="preserve">, </w:t>
      </w:r>
      <w:proofErr w:type="spellStart"/>
      <w:r w:rsidRPr="003E52DE">
        <w:rPr>
          <w:rFonts w:ascii="Times New Roman" w:hAnsi="Times New Roman" w:cs="Times New Roman"/>
          <w:sz w:val="24"/>
          <w:szCs w:val="24"/>
          <w:lang w:val="en"/>
        </w:rPr>
        <w:t>Fitolavin</w:t>
      </w:r>
      <w:proofErr w:type="spellEnd"/>
      <w:r w:rsidRPr="003E52DE">
        <w:rPr>
          <w:rFonts w:ascii="Times New Roman" w:hAnsi="Times New Roman" w:cs="Times New Roman"/>
          <w:sz w:val="24"/>
          <w:szCs w:val="24"/>
          <w:lang w:val="en"/>
        </w:rPr>
        <w:t>, as well as growth regulators (</w:t>
      </w:r>
      <w:proofErr w:type="spellStart"/>
      <w:r w:rsidRPr="003E52DE">
        <w:rPr>
          <w:rFonts w:ascii="Times New Roman" w:hAnsi="Times New Roman" w:cs="Times New Roman"/>
          <w:sz w:val="24"/>
          <w:szCs w:val="24"/>
          <w:lang w:val="en"/>
        </w:rPr>
        <w:t>Fitop</w:t>
      </w:r>
      <w:proofErr w:type="spellEnd"/>
      <w:r w:rsidRPr="003E52DE">
        <w:rPr>
          <w:rFonts w:ascii="Times New Roman" w:hAnsi="Times New Roman" w:cs="Times New Roman"/>
          <w:sz w:val="24"/>
          <w:szCs w:val="24"/>
          <w:lang w:val="en"/>
        </w:rPr>
        <w:t xml:space="preserve"> 8.67-9, </w:t>
      </w:r>
      <w:proofErr w:type="spellStart"/>
      <w:r w:rsidRPr="003E52DE">
        <w:rPr>
          <w:rFonts w:ascii="Times New Roman" w:hAnsi="Times New Roman" w:cs="Times New Roman"/>
          <w:sz w:val="24"/>
          <w:szCs w:val="24"/>
          <w:lang w:val="en"/>
        </w:rPr>
        <w:t>Bioduks</w:t>
      </w:r>
      <w:proofErr w:type="spellEnd"/>
      <w:r w:rsidRPr="003E52DE">
        <w:rPr>
          <w:rFonts w:ascii="Times New Roman" w:hAnsi="Times New Roman" w:cs="Times New Roman"/>
          <w:sz w:val="24"/>
          <w:szCs w:val="24"/>
          <w:lang w:val="en"/>
        </w:rPr>
        <w:t xml:space="preserve">, </w:t>
      </w:r>
      <w:proofErr w:type="spellStart"/>
      <w:r w:rsidRPr="003E52DE">
        <w:rPr>
          <w:rFonts w:ascii="Times New Roman" w:hAnsi="Times New Roman" w:cs="Times New Roman"/>
          <w:sz w:val="24"/>
          <w:szCs w:val="24"/>
          <w:lang w:val="en"/>
        </w:rPr>
        <w:t>Immunocytofit</w:t>
      </w:r>
      <w:proofErr w:type="spellEnd"/>
      <w:r w:rsidRPr="003E52DE">
        <w:rPr>
          <w:rFonts w:ascii="Times New Roman" w:hAnsi="Times New Roman" w:cs="Times New Roman"/>
          <w:sz w:val="24"/>
          <w:szCs w:val="24"/>
          <w:lang w:val="en"/>
        </w:rPr>
        <w:t xml:space="preserve">, </w:t>
      </w:r>
      <w:proofErr w:type="spellStart"/>
      <w:r w:rsidRPr="003E52DE">
        <w:rPr>
          <w:rFonts w:ascii="Times New Roman" w:hAnsi="Times New Roman" w:cs="Times New Roman"/>
          <w:sz w:val="24"/>
          <w:szCs w:val="24"/>
          <w:lang w:val="en"/>
        </w:rPr>
        <w:t>Novoslantosil</w:t>
      </w:r>
      <w:proofErr w:type="spellEnd"/>
      <w:r w:rsidRPr="003E52DE">
        <w:rPr>
          <w:rFonts w:ascii="Times New Roman" w:hAnsi="Times New Roman" w:cs="Times New Roman"/>
          <w:sz w:val="24"/>
          <w:szCs w:val="24"/>
          <w:lang w:val="en"/>
        </w:rPr>
        <w:t xml:space="preserve"> , </w:t>
      </w:r>
      <w:proofErr w:type="spellStart"/>
      <w:r w:rsidRPr="003E52DE">
        <w:rPr>
          <w:rFonts w:ascii="Times New Roman" w:hAnsi="Times New Roman" w:cs="Times New Roman"/>
          <w:sz w:val="24"/>
          <w:szCs w:val="24"/>
          <w:lang w:val="en"/>
        </w:rPr>
        <w:t>Biostat</w:t>
      </w:r>
      <w:proofErr w:type="spellEnd"/>
      <w:r w:rsidRPr="003E52DE">
        <w:rPr>
          <w:rFonts w:ascii="Times New Roman" w:hAnsi="Times New Roman" w:cs="Times New Roman"/>
          <w:sz w:val="24"/>
          <w:szCs w:val="24"/>
          <w:lang w:val="en"/>
        </w:rPr>
        <w:t>) for field trials in the garden in 2019.</w:t>
      </w:r>
    </w:p>
    <w:p w14:paraId="4D8543BC" w14:textId="77777777" w:rsidR="006529A7" w:rsidRPr="003E52DE" w:rsidRDefault="006529A7" w:rsidP="008C0D77">
      <w:pPr>
        <w:pStyle w:val="HTML"/>
        <w:spacing w:line="360" w:lineRule="auto"/>
        <w:ind w:firstLine="709"/>
        <w:jc w:val="both"/>
        <w:rPr>
          <w:rFonts w:ascii="Times New Roman" w:hAnsi="Times New Roman" w:cs="Times New Roman"/>
          <w:sz w:val="24"/>
          <w:szCs w:val="24"/>
          <w:lang w:val="en-US"/>
        </w:rPr>
      </w:pPr>
    </w:p>
    <w:p w14:paraId="0C845AF7" w14:textId="77777777" w:rsidR="00E708AC" w:rsidRPr="003E52DE" w:rsidRDefault="00E708AC" w:rsidP="008C0D77">
      <w:pPr>
        <w:spacing w:line="360" w:lineRule="auto"/>
        <w:rPr>
          <w:rFonts w:eastAsia="Calibri"/>
          <w:lang w:val="en-US"/>
        </w:rPr>
      </w:pPr>
      <w:r w:rsidRPr="003E52DE">
        <w:rPr>
          <w:rFonts w:eastAsia="Calibri"/>
          <w:lang w:val="en-US"/>
        </w:rPr>
        <w:lastRenderedPageBreak/>
        <w:t>3.1.6 Testing chemical and biological preparations, trace elements and growth regulators against bacterial fire bli</w:t>
      </w:r>
      <w:r w:rsidR="00F573D7" w:rsidRPr="003E52DE">
        <w:rPr>
          <w:rFonts w:eastAsia="Calibri"/>
          <w:lang w:val="en-US"/>
        </w:rPr>
        <w:t>ght of fruit crops in the field</w:t>
      </w:r>
    </w:p>
    <w:p w14:paraId="4CA27D23" w14:textId="77777777" w:rsidR="00E708AC" w:rsidRPr="003E52DE" w:rsidRDefault="00E708AC" w:rsidP="008C0D77">
      <w:pPr>
        <w:spacing w:line="360" w:lineRule="auto"/>
        <w:rPr>
          <w:rFonts w:eastAsia="Calibri"/>
          <w:lang w:val="en-US"/>
        </w:rPr>
      </w:pPr>
      <w:r w:rsidRPr="003E52DE">
        <w:rPr>
          <w:lang w:val="en-US"/>
        </w:rPr>
        <w:t xml:space="preserve">Chemical and biological preparations, trace elements and growth regulators were tested in gardens in the field at two stationary sites in foci of bacterial fire blight. The first stationary is in </w:t>
      </w:r>
      <w:proofErr w:type="spellStart"/>
      <w:r w:rsidRPr="003E52DE">
        <w:rPr>
          <w:lang w:val="en-US"/>
        </w:rPr>
        <w:t>Karasai</w:t>
      </w:r>
      <w:proofErr w:type="spellEnd"/>
      <w:r w:rsidRPr="003E52DE">
        <w:rPr>
          <w:lang w:val="en-US"/>
        </w:rPr>
        <w:t xml:space="preserve"> district of Almaty region in the industrial garden of "Alatau" peasant farm on "</w:t>
      </w:r>
      <w:proofErr w:type="spellStart"/>
      <w:r w:rsidRPr="003E52DE">
        <w:rPr>
          <w:lang w:val="en-US"/>
        </w:rPr>
        <w:t>Aport</w:t>
      </w:r>
      <w:proofErr w:type="spellEnd"/>
      <w:r w:rsidRPr="003E52DE">
        <w:rPr>
          <w:lang w:val="en-US"/>
        </w:rPr>
        <w:t xml:space="preserve">" grade susceptible to bacterial fire blight, planting year 2003, planting scheme 7×5, altitude 896.15 m above sea level. The second stationary is in </w:t>
      </w:r>
      <w:proofErr w:type="spellStart"/>
      <w:r w:rsidRPr="003E52DE">
        <w:rPr>
          <w:lang w:val="en-US"/>
        </w:rPr>
        <w:t>Yenbekshikazakh</w:t>
      </w:r>
      <w:proofErr w:type="spellEnd"/>
      <w:r w:rsidRPr="003E52DE">
        <w:rPr>
          <w:lang w:val="en-US"/>
        </w:rPr>
        <w:t xml:space="preserve"> region, Almaty Oblast, in the industrial garden of “</w:t>
      </w:r>
      <w:proofErr w:type="spellStart"/>
      <w:r w:rsidRPr="003E52DE">
        <w:rPr>
          <w:lang w:val="en-US"/>
        </w:rPr>
        <w:t>Dikhan</w:t>
      </w:r>
      <w:proofErr w:type="spellEnd"/>
      <w:r w:rsidRPr="003E52DE">
        <w:rPr>
          <w:lang w:val="en-US"/>
        </w:rPr>
        <w:t xml:space="preserve">” peasant farm on the “Stark </w:t>
      </w:r>
      <w:proofErr w:type="spellStart"/>
      <w:r w:rsidRPr="003E52DE">
        <w:rPr>
          <w:lang w:val="en-US"/>
        </w:rPr>
        <w:t>Erliest</w:t>
      </w:r>
      <w:proofErr w:type="spellEnd"/>
      <w:r w:rsidRPr="003E52DE">
        <w:rPr>
          <w:lang w:val="en-US"/>
        </w:rPr>
        <w:t>” variety of 2011 planting, planting scheme 5×3, altitude 636.92 m.</w:t>
      </w:r>
    </w:p>
    <w:p w14:paraId="05BA4F68" w14:textId="47353565" w:rsidR="00E708AC" w:rsidRDefault="00E708AC" w:rsidP="008C0D77">
      <w:pPr>
        <w:spacing w:line="360" w:lineRule="auto"/>
        <w:rPr>
          <w:rFonts w:eastAsia="Calibri"/>
          <w:lang w:val="en-US"/>
        </w:rPr>
      </w:pPr>
      <w:r w:rsidRPr="003E52DE">
        <w:rPr>
          <w:rFonts w:eastAsia="Calibri"/>
          <w:lang w:val="en-US"/>
        </w:rPr>
        <w:t xml:space="preserve">Based on the developed strategy to combat bacterial fire blight, 7 schemes have been drawn up, including preparations selected in laboratory conditions that have bactericidal properties in relation to </w:t>
      </w:r>
      <w:r w:rsidRPr="003E52DE">
        <w:rPr>
          <w:rFonts w:eastAsia="Calibri"/>
          <w:i/>
          <w:lang w:val="en-US"/>
        </w:rPr>
        <w:t xml:space="preserve">E. </w:t>
      </w:r>
      <w:proofErr w:type="spellStart"/>
      <w:r w:rsidRPr="003E52DE">
        <w:rPr>
          <w:rFonts w:eastAsia="Calibri"/>
          <w:i/>
          <w:lang w:val="en-US"/>
        </w:rPr>
        <w:t>amylovora</w:t>
      </w:r>
      <w:proofErr w:type="spellEnd"/>
      <w:r w:rsidRPr="003E52DE">
        <w:rPr>
          <w:rFonts w:eastAsia="Calibri"/>
          <w:lang w:val="en-US"/>
        </w:rPr>
        <w:t xml:space="preserve"> bacteria. To reduce the infectious load in the garden, copper-containing fungicides are included in the schemes: Bordeaux Liquid, </w:t>
      </w:r>
      <w:proofErr w:type="spellStart"/>
      <w:r w:rsidRPr="003E52DE">
        <w:rPr>
          <w:rFonts w:eastAsia="Calibri"/>
          <w:lang w:val="en-US"/>
        </w:rPr>
        <w:t>Koside</w:t>
      </w:r>
      <w:proofErr w:type="spellEnd"/>
      <w:r w:rsidRPr="003E52DE">
        <w:rPr>
          <w:rFonts w:eastAsia="Calibri"/>
          <w:lang w:val="en-US"/>
        </w:rPr>
        <w:t xml:space="preserve"> 2000, </w:t>
      </w:r>
      <w:proofErr w:type="spellStart"/>
      <w:r w:rsidRPr="003E52DE">
        <w:rPr>
          <w:rFonts w:eastAsia="Calibri"/>
          <w:lang w:val="en-US"/>
        </w:rPr>
        <w:t>Curamin</w:t>
      </w:r>
      <w:proofErr w:type="spellEnd"/>
      <w:r w:rsidRPr="003E52DE">
        <w:rPr>
          <w:rFonts w:eastAsia="Calibri"/>
          <w:lang w:val="en-US"/>
        </w:rPr>
        <w:t xml:space="preserve"> Foliar, </w:t>
      </w:r>
      <w:proofErr w:type="spellStart"/>
      <w:r w:rsidRPr="003E52DE">
        <w:rPr>
          <w:rFonts w:eastAsia="Calibri"/>
          <w:lang w:val="en-US"/>
        </w:rPr>
        <w:t>Allett</w:t>
      </w:r>
      <w:proofErr w:type="spellEnd"/>
      <w:r w:rsidRPr="003E52DE">
        <w:rPr>
          <w:rFonts w:eastAsia="Calibri"/>
          <w:lang w:val="en-US"/>
        </w:rPr>
        <w:t xml:space="preserve">, </w:t>
      </w:r>
      <w:proofErr w:type="spellStart"/>
      <w:r w:rsidRPr="003E52DE">
        <w:rPr>
          <w:rFonts w:eastAsia="Calibri"/>
          <w:lang w:val="en-US"/>
        </w:rPr>
        <w:t>Kurzat</w:t>
      </w:r>
      <w:proofErr w:type="spellEnd"/>
      <w:r w:rsidRPr="003E52DE">
        <w:rPr>
          <w:rFonts w:eastAsia="Calibri"/>
          <w:lang w:val="en-US"/>
        </w:rPr>
        <w:t xml:space="preserve"> P, </w:t>
      </w:r>
      <w:proofErr w:type="spellStart"/>
      <w:r w:rsidRPr="003E52DE">
        <w:rPr>
          <w:rFonts w:eastAsia="Calibri"/>
          <w:lang w:val="en-US"/>
        </w:rPr>
        <w:t>Fosiram</w:t>
      </w:r>
      <w:proofErr w:type="spellEnd"/>
      <w:r w:rsidRPr="003E52DE">
        <w:rPr>
          <w:rFonts w:eastAsia="Calibri"/>
          <w:lang w:val="en-US"/>
        </w:rPr>
        <w:t xml:space="preserve">, Best </w:t>
      </w:r>
      <w:proofErr w:type="spellStart"/>
      <w:r w:rsidRPr="003E52DE">
        <w:rPr>
          <w:rFonts w:eastAsia="Calibri"/>
          <w:lang w:val="en-US"/>
        </w:rPr>
        <w:t>Bakir</w:t>
      </w:r>
      <w:proofErr w:type="spellEnd"/>
      <w:r w:rsidRPr="003E52DE">
        <w:rPr>
          <w:rFonts w:eastAsia="Calibri"/>
          <w:lang w:val="en-US"/>
        </w:rPr>
        <w:t xml:space="preserve">, </w:t>
      </w:r>
      <w:proofErr w:type="spellStart"/>
      <w:r w:rsidRPr="003E52DE">
        <w:rPr>
          <w:rFonts w:eastAsia="Calibri"/>
          <w:lang w:val="en-US"/>
        </w:rPr>
        <w:t>Contolfit</w:t>
      </w:r>
      <w:proofErr w:type="spellEnd"/>
      <w:r w:rsidRPr="003E52DE">
        <w:rPr>
          <w:rFonts w:eastAsia="Calibri"/>
          <w:lang w:val="en-US"/>
        </w:rPr>
        <w:t xml:space="preserve"> Cu, </w:t>
      </w:r>
      <w:proofErr w:type="spellStart"/>
      <w:r w:rsidRPr="003E52DE">
        <w:rPr>
          <w:rFonts w:eastAsia="Calibri"/>
          <w:lang w:val="en-US"/>
        </w:rPr>
        <w:t>Kuproxat</w:t>
      </w:r>
      <w:proofErr w:type="spellEnd"/>
      <w:r w:rsidRPr="003E52DE">
        <w:rPr>
          <w:rFonts w:eastAsia="Calibri"/>
          <w:lang w:val="en-US"/>
        </w:rPr>
        <w:t xml:space="preserve"> 34.5%, </w:t>
      </w:r>
      <w:proofErr w:type="spellStart"/>
      <w:r w:rsidRPr="003E52DE">
        <w:rPr>
          <w:rFonts w:eastAsia="Calibri"/>
          <w:lang w:val="en-US"/>
        </w:rPr>
        <w:t>Aliet</w:t>
      </w:r>
      <w:proofErr w:type="spellEnd"/>
      <w:r w:rsidRPr="003E52DE">
        <w:rPr>
          <w:rFonts w:eastAsia="Calibri"/>
          <w:lang w:val="en-US"/>
        </w:rPr>
        <w:t xml:space="preserve"> Super 80. To contain the propagation of the bacterial fire blight pathogen, biologics (antagonists and competitors) are included: </w:t>
      </w:r>
      <w:proofErr w:type="spellStart"/>
      <w:r w:rsidRPr="003E52DE">
        <w:rPr>
          <w:rFonts w:eastAsia="Calibri"/>
          <w:lang w:val="en-US"/>
        </w:rPr>
        <w:t>Fitolavin</w:t>
      </w:r>
      <w:proofErr w:type="spellEnd"/>
      <w:r w:rsidRPr="003E52DE">
        <w:rPr>
          <w:rFonts w:eastAsia="Calibri"/>
          <w:lang w:val="en-US"/>
        </w:rPr>
        <w:t xml:space="preserve"> RMC, </w:t>
      </w:r>
      <w:proofErr w:type="spellStart"/>
      <w:r w:rsidRPr="003E52DE">
        <w:rPr>
          <w:rFonts w:eastAsia="Calibri"/>
          <w:lang w:val="en-US"/>
        </w:rPr>
        <w:t>Kasumin</w:t>
      </w:r>
      <w:proofErr w:type="spellEnd"/>
      <w:r w:rsidRPr="003E52DE">
        <w:rPr>
          <w:rFonts w:eastAsia="Calibri"/>
          <w:lang w:val="en-US"/>
        </w:rPr>
        <w:t xml:space="preserve">, </w:t>
      </w:r>
      <w:proofErr w:type="spellStart"/>
      <w:r w:rsidRPr="003E52DE">
        <w:rPr>
          <w:rFonts w:eastAsia="Calibri"/>
          <w:lang w:val="en-US"/>
        </w:rPr>
        <w:t>Agroflora</w:t>
      </w:r>
      <w:proofErr w:type="spellEnd"/>
      <w:r w:rsidRPr="003E52DE">
        <w:rPr>
          <w:rFonts w:eastAsia="Calibri"/>
          <w:lang w:val="en-US"/>
        </w:rPr>
        <w:t xml:space="preserve">, </w:t>
      </w:r>
      <w:proofErr w:type="spellStart"/>
      <w:r w:rsidRPr="003E52DE">
        <w:rPr>
          <w:rFonts w:eastAsia="Calibri"/>
          <w:lang w:val="en-US"/>
        </w:rPr>
        <w:t>Fitop</w:t>
      </w:r>
      <w:proofErr w:type="spellEnd"/>
      <w:r w:rsidRPr="003E52DE">
        <w:rPr>
          <w:rFonts w:eastAsia="Calibri"/>
          <w:lang w:val="en-US"/>
        </w:rPr>
        <w:t xml:space="preserve"> 8.67 and </w:t>
      </w:r>
      <w:proofErr w:type="spellStart"/>
      <w:r w:rsidRPr="003E52DE">
        <w:rPr>
          <w:rFonts w:eastAsia="Calibri"/>
          <w:lang w:val="en-US"/>
        </w:rPr>
        <w:t>Extrasol</w:t>
      </w:r>
      <w:proofErr w:type="spellEnd"/>
      <w:r w:rsidRPr="003E52DE">
        <w:rPr>
          <w:rFonts w:eastAsia="Calibri"/>
          <w:lang w:val="en-US"/>
        </w:rPr>
        <w:t xml:space="preserve">. To activate the immune system, growth regulators are included in the schemes: </w:t>
      </w:r>
      <w:proofErr w:type="spellStart"/>
      <w:r w:rsidRPr="003E52DE">
        <w:rPr>
          <w:rFonts w:eastAsia="Calibri"/>
          <w:lang w:val="en-US"/>
        </w:rPr>
        <w:t>VacciPlant</w:t>
      </w:r>
      <w:proofErr w:type="spellEnd"/>
      <w:r w:rsidRPr="003E52DE">
        <w:rPr>
          <w:rFonts w:eastAsia="Calibri"/>
          <w:lang w:val="en-US"/>
        </w:rPr>
        <w:t xml:space="preserve">, Potassium </w:t>
      </w:r>
      <w:proofErr w:type="spellStart"/>
      <w:r w:rsidRPr="003E52DE">
        <w:rPr>
          <w:rFonts w:eastAsia="Calibri"/>
          <w:lang w:val="en-US"/>
        </w:rPr>
        <w:t>Humophosphate</w:t>
      </w:r>
      <w:proofErr w:type="spellEnd"/>
      <w:r w:rsidRPr="003E52DE">
        <w:rPr>
          <w:rFonts w:eastAsia="Calibri"/>
          <w:lang w:val="en-US"/>
        </w:rPr>
        <w:t xml:space="preserve"> (GUPOS), </w:t>
      </w:r>
      <w:proofErr w:type="spellStart"/>
      <w:r w:rsidRPr="003E52DE">
        <w:rPr>
          <w:rFonts w:eastAsia="Calibri"/>
          <w:lang w:val="en-US"/>
        </w:rPr>
        <w:t>Phoskraft</w:t>
      </w:r>
      <w:proofErr w:type="spellEnd"/>
      <w:r w:rsidRPr="003E52DE">
        <w:rPr>
          <w:rFonts w:eastAsia="Calibri"/>
          <w:lang w:val="en-US"/>
        </w:rPr>
        <w:t xml:space="preserve"> MKP, </w:t>
      </w:r>
      <w:proofErr w:type="spellStart"/>
      <w:r w:rsidRPr="003E52DE">
        <w:rPr>
          <w:rFonts w:eastAsia="Calibri"/>
          <w:lang w:val="en-US"/>
        </w:rPr>
        <w:t>Novosil</w:t>
      </w:r>
      <w:proofErr w:type="spellEnd"/>
      <w:r w:rsidRPr="003E52DE">
        <w:rPr>
          <w:rFonts w:eastAsia="Calibri"/>
          <w:lang w:val="en-US"/>
        </w:rPr>
        <w:t xml:space="preserve">, Regalis Plus and </w:t>
      </w:r>
      <w:proofErr w:type="spellStart"/>
      <w:r w:rsidRPr="003E52DE">
        <w:rPr>
          <w:rFonts w:eastAsia="Calibri"/>
          <w:lang w:val="en-US"/>
        </w:rPr>
        <w:t>Extrasol</w:t>
      </w:r>
      <w:proofErr w:type="spellEnd"/>
      <w:r w:rsidRPr="003E52DE">
        <w:rPr>
          <w:rFonts w:eastAsia="Calibri"/>
          <w:lang w:val="en-US"/>
        </w:rPr>
        <w:t xml:space="preserve">. Autumn and spring </w:t>
      </w:r>
      <w:proofErr w:type="spellStart"/>
      <w:r w:rsidRPr="003E52DE">
        <w:rPr>
          <w:rFonts w:eastAsia="Calibri"/>
          <w:lang w:val="en-US"/>
        </w:rPr>
        <w:t>agro</w:t>
      </w:r>
      <w:proofErr w:type="spellEnd"/>
      <w:r w:rsidRPr="003E52DE">
        <w:rPr>
          <w:rFonts w:eastAsia="Calibri"/>
          <w:lang w:val="en-US"/>
        </w:rPr>
        <w:t xml:space="preserve">-technical and preventive measures were carried out at two hospitals selected by us, including trimming of branches contaminated with bacterial fire blight with the capture of 20 cm of healthy tissue in compliance with phytosanitary and quarantine requirements, cleaning of wounds and ulcers on stamped branches and trunk, whitewashing of their lime with the addition of copper sulfate. Experiments on model trees have been laid down in accordance with the methodology. Prophylactic fungicide spraying was carried out over the green cone and before flowering; biological spraying during flowering and by growth regulators after flowering. Schemes and timing of treatment for bacterial fire blight are presented in Appendix </w:t>
      </w:r>
      <w:r w:rsidR="00413390" w:rsidRPr="003E52DE">
        <w:rPr>
          <w:rFonts w:eastAsia="Calibri"/>
          <w:lang w:val="en-US"/>
        </w:rPr>
        <w:t>A</w:t>
      </w:r>
      <w:r w:rsidR="00675FC4" w:rsidRPr="003E52DE">
        <w:rPr>
          <w:rFonts w:eastAsia="Calibri"/>
          <w:lang w:val="en-US"/>
        </w:rPr>
        <w:t>.</w:t>
      </w:r>
      <w:r w:rsidR="00413390" w:rsidRPr="003E52DE">
        <w:rPr>
          <w:rFonts w:eastAsia="Calibri"/>
          <w:lang w:val="en-US"/>
        </w:rPr>
        <w:t>8</w:t>
      </w:r>
      <w:r w:rsidRPr="003E52DE">
        <w:rPr>
          <w:rFonts w:eastAsia="Calibri"/>
          <w:lang w:val="en-US"/>
        </w:rPr>
        <w:t>. (</w:t>
      </w:r>
      <w:r w:rsidRPr="003E52DE">
        <w:rPr>
          <w:lang w:val="en-US"/>
        </w:rPr>
        <w:t xml:space="preserve"> </w:t>
      </w:r>
      <w:r w:rsidRPr="003E52DE">
        <w:rPr>
          <w:rFonts w:eastAsia="Calibri"/>
          <w:lang w:val="en-US"/>
        </w:rPr>
        <w:t xml:space="preserve">Appendix </w:t>
      </w:r>
      <w:r w:rsidR="00413390" w:rsidRPr="003E52DE">
        <w:rPr>
          <w:rFonts w:eastAsia="Calibri"/>
          <w:lang w:val="en-US"/>
        </w:rPr>
        <w:t>A</w:t>
      </w:r>
      <w:r w:rsidR="00675FC4" w:rsidRPr="003E52DE">
        <w:rPr>
          <w:rFonts w:eastAsia="Calibri"/>
          <w:lang w:val="en-US"/>
        </w:rPr>
        <w:t>.</w:t>
      </w:r>
      <w:r w:rsidR="00413390" w:rsidRPr="003E52DE">
        <w:rPr>
          <w:rFonts w:eastAsia="Calibri"/>
          <w:lang w:val="en-US"/>
        </w:rPr>
        <w:t>8</w:t>
      </w:r>
      <w:r w:rsidRPr="003E52DE">
        <w:rPr>
          <w:rFonts w:eastAsia="Calibri"/>
          <w:lang w:val="en-US"/>
        </w:rPr>
        <w:t xml:space="preserve">, table </w:t>
      </w:r>
      <w:r w:rsidR="00675FC4" w:rsidRPr="003E52DE">
        <w:rPr>
          <w:rFonts w:eastAsia="Calibri"/>
          <w:lang w:val="en-US"/>
        </w:rPr>
        <w:t>A.8.</w:t>
      </w:r>
      <w:r w:rsidRPr="003E52DE">
        <w:rPr>
          <w:rFonts w:eastAsia="Calibri"/>
          <w:lang w:val="en-US"/>
        </w:rPr>
        <w:t xml:space="preserve">1). </w:t>
      </w:r>
      <w:r w:rsidR="007E15ED" w:rsidRPr="007E15ED">
        <w:rPr>
          <w:rFonts w:eastAsia="Calibri"/>
          <w:lang w:val="en-US"/>
        </w:rPr>
        <w:t xml:space="preserve"> </w:t>
      </w:r>
      <w:r w:rsidRPr="003E52DE">
        <w:rPr>
          <w:rFonts w:eastAsia="Calibri"/>
          <w:lang w:val="en-US"/>
        </w:rPr>
        <w:t xml:space="preserve">The performance results effectiveness of </w:t>
      </w:r>
      <w:r w:rsidR="00413390" w:rsidRPr="003E52DE">
        <w:rPr>
          <w:rFonts w:eastAsia="Calibri"/>
          <w:lang w:val="en-US"/>
        </w:rPr>
        <w:t xml:space="preserve"> </w:t>
      </w:r>
      <w:r w:rsidRPr="003E52DE">
        <w:rPr>
          <w:rFonts w:eastAsia="Calibri"/>
          <w:lang w:val="en-US"/>
        </w:rPr>
        <w:t>7 apple tree fire blight protection schemes in two stations are presented in Table 1.</w:t>
      </w:r>
    </w:p>
    <w:p w14:paraId="57850792" w14:textId="75D561EA" w:rsidR="00352258" w:rsidRDefault="00352258">
      <w:pPr>
        <w:spacing w:after="160" w:line="259" w:lineRule="auto"/>
        <w:ind w:firstLine="0"/>
        <w:jc w:val="left"/>
        <w:rPr>
          <w:rFonts w:eastAsia="Calibri"/>
          <w:lang w:val="en-US"/>
        </w:rPr>
      </w:pPr>
      <w:r>
        <w:rPr>
          <w:rFonts w:eastAsia="Calibri"/>
          <w:lang w:val="en-US"/>
        </w:rPr>
        <w:br w:type="page"/>
      </w:r>
    </w:p>
    <w:p w14:paraId="25804E1F" w14:textId="77777777" w:rsidR="00E708AC" w:rsidRPr="003E52DE" w:rsidRDefault="00E708AC" w:rsidP="00E708AC">
      <w:pPr>
        <w:spacing w:line="360" w:lineRule="auto"/>
        <w:ind w:firstLine="0"/>
        <w:rPr>
          <w:rFonts w:eastAsia="Calibri"/>
          <w:lang w:val="en-US"/>
        </w:rPr>
      </w:pPr>
      <w:r w:rsidRPr="003E52DE">
        <w:rPr>
          <w:rFonts w:eastAsia="Calibri"/>
          <w:lang w:val="en-US"/>
        </w:rPr>
        <w:lastRenderedPageBreak/>
        <w:t xml:space="preserve">Table 1 – Efficiency of various apple tree treatment schemes against bacterial fire blight in two stations. </w:t>
      </w:r>
      <w:r w:rsidRPr="008C0D77">
        <w:rPr>
          <w:rFonts w:eastAsia="Calibri"/>
          <w:lang w:val="en-US"/>
        </w:rPr>
        <w:t>(</w:t>
      </w:r>
      <w:proofErr w:type="spellStart"/>
      <w:r w:rsidRPr="003E52DE">
        <w:rPr>
          <w:rFonts w:eastAsia="Calibri"/>
          <w:lang w:val="en-US"/>
        </w:rPr>
        <w:t>p</w:t>
      </w:r>
      <w:r w:rsidRPr="008C0D77">
        <w:rPr>
          <w:rFonts w:eastAsia="Calibri"/>
          <w:lang w:val="en-US"/>
        </w:rPr>
        <w:t>.</w:t>
      </w:r>
      <w:r w:rsidRPr="003E52DE">
        <w:rPr>
          <w:rFonts w:eastAsia="Calibri"/>
          <w:lang w:val="en-US"/>
        </w:rPr>
        <w:t>f</w:t>
      </w:r>
      <w:proofErr w:type="spellEnd"/>
      <w:r w:rsidRPr="008C0D77">
        <w:rPr>
          <w:rFonts w:eastAsia="Calibri"/>
          <w:lang w:val="en-US"/>
        </w:rPr>
        <w:t>. «</w:t>
      </w:r>
      <w:r w:rsidRPr="003E52DE">
        <w:rPr>
          <w:rFonts w:eastAsia="Calibri"/>
          <w:lang w:val="en-US"/>
        </w:rPr>
        <w:t>Alatau</w:t>
      </w:r>
      <w:r w:rsidRPr="008C0D77">
        <w:rPr>
          <w:rFonts w:eastAsia="Calibri"/>
          <w:lang w:val="en-US"/>
        </w:rPr>
        <w:t xml:space="preserve">», Variety </w:t>
      </w:r>
      <w:proofErr w:type="spellStart"/>
      <w:r w:rsidRPr="008C0D77">
        <w:rPr>
          <w:rFonts w:eastAsia="Calibri"/>
          <w:lang w:val="en-US"/>
        </w:rPr>
        <w:t>Aport</w:t>
      </w:r>
      <w:proofErr w:type="spellEnd"/>
      <w:r w:rsidRPr="008C0D77">
        <w:rPr>
          <w:rFonts w:eastAsia="Calibri"/>
          <w:lang w:val="en-US"/>
        </w:rPr>
        <w:t xml:space="preserve">), 2019 </w:t>
      </w:r>
      <w:r w:rsidRPr="003E52DE">
        <w:rPr>
          <w:rFonts w:eastAsia="Calibri"/>
          <w:lang w:val="en-US"/>
        </w:rPr>
        <w:t>y</w:t>
      </w:r>
      <w:r w:rsidRPr="008C0D77">
        <w:rPr>
          <w:rFonts w:eastAsia="Calibri"/>
          <w:lang w:val="en-US"/>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1701"/>
        <w:gridCol w:w="1701"/>
        <w:gridCol w:w="1701"/>
        <w:gridCol w:w="1414"/>
        <w:gridCol w:w="1273"/>
      </w:tblGrid>
      <w:tr w:rsidR="00E708AC" w:rsidRPr="003E52DE" w14:paraId="0AF03C36" w14:textId="77777777" w:rsidTr="00F573D7">
        <w:trPr>
          <w:trHeight w:val="70"/>
        </w:trPr>
        <w:tc>
          <w:tcPr>
            <w:tcW w:w="1555" w:type="dxa"/>
            <w:vMerge w:val="restart"/>
            <w:shd w:val="clear" w:color="auto" w:fill="auto"/>
          </w:tcPr>
          <w:p w14:paraId="4641CC2F" w14:textId="77777777" w:rsidR="00E708AC" w:rsidRPr="003E52DE" w:rsidRDefault="00E708AC" w:rsidP="00E708AC">
            <w:pPr>
              <w:ind w:left="-113" w:firstLine="0"/>
              <w:jc w:val="center"/>
              <w:rPr>
                <w:rFonts w:eastAsia="Calibri"/>
                <w:lang w:val="en-US"/>
              </w:rPr>
            </w:pPr>
            <w:r w:rsidRPr="003E52DE">
              <w:rPr>
                <w:rFonts w:eastAsia="Calibri"/>
                <w:lang w:val="en-US"/>
              </w:rPr>
              <w:t>V</w:t>
            </w:r>
            <w:proofErr w:type="spellStart"/>
            <w:r w:rsidRPr="003E52DE">
              <w:rPr>
                <w:rFonts w:eastAsia="Calibri"/>
              </w:rPr>
              <w:t>ariant</w:t>
            </w:r>
            <w:proofErr w:type="spellEnd"/>
            <w:r w:rsidRPr="003E52DE">
              <w:rPr>
                <w:rFonts w:eastAsia="Calibri"/>
                <w:lang w:val="en-US"/>
              </w:rPr>
              <w:t>s</w:t>
            </w:r>
          </w:p>
        </w:tc>
        <w:tc>
          <w:tcPr>
            <w:tcW w:w="1701" w:type="dxa"/>
            <w:vMerge w:val="restart"/>
            <w:shd w:val="clear" w:color="auto" w:fill="auto"/>
          </w:tcPr>
          <w:p w14:paraId="65430781" w14:textId="77777777" w:rsidR="00E708AC" w:rsidRPr="003E52DE" w:rsidRDefault="00E708AC" w:rsidP="00E708AC">
            <w:pPr>
              <w:ind w:firstLine="0"/>
              <w:jc w:val="center"/>
              <w:rPr>
                <w:rFonts w:eastAsia="Calibri"/>
              </w:rPr>
            </w:pPr>
            <w:proofErr w:type="spellStart"/>
            <w:r w:rsidRPr="003E52DE">
              <w:rPr>
                <w:rFonts w:eastAsia="Calibri"/>
              </w:rPr>
              <w:t>Level</w:t>
            </w:r>
            <w:proofErr w:type="spellEnd"/>
            <w:r w:rsidRPr="003E52DE">
              <w:rPr>
                <w:rFonts w:eastAsia="Calibri"/>
              </w:rPr>
              <w:t xml:space="preserve"> </w:t>
            </w:r>
            <w:proofErr w:type="spellStart"/>
            <w:r w:rsidRPr="003E52DE">
              <w:rPr>
                <w:rFonts w:eastAsia="Calibri"/>
              </w:rPr>
              <w:t>of</w:t>
            </w:r>
            <w:proofErr w:type="spellEnd"/>
            <w:r w:rsidRPr="003E52DE">
              <w:rPr>
                <w:rFonts w:eastAsia="Calibri"/>
              </w:rPr>
              <w:t xml:space="preserve"> </w:t>
            </w:r>
            <w:proofErr w:type="spellStart"/>
            <w:r w:rsidRPr="003E52DE">
              <w:rPr>
                <w:rFonts w:eastAsia="Calibri"/>
              </w:rPr>
              <w:t>development</w:t>
            </w:r>
            <w:proofErr w:type="spellEnd"/>
            <w:r w:rsidRPr="003E52DE">
              <w:rPr>
                <w:rFonts w:eastAsia="Calibri"/>
              </w:rPr>
              <w:t>, %</w:t>
            </w:r>
          </w:p>
        </w:tc>
        <w:tc>
          <w:tcPr>
            <w:tcW w:w="1701" w:type="dxa"/>
            <w:vMerge w:val="restart"/>
            <w:shd w:val="clear" w:color="auto" w:fill="auto"/>
          </w:tcPr>
          <w:p w14:paraId="5783D74C" w14:textId="77777777" w:rsidR="00E708AC" w:rsidRPr="003E52DE" w:rsidRDefault="00E708AC" w:rsidP="00E708AC">
            <w:pPr>
              <w:ind w:firstLine="0"/>
              <w:jc w:val="center"/>
              <w:rPr>
                <w:rFonts w:eastAsia="Calibri"/>
              </w:rPr>
            </w:pPr>
            <w:proofErr w:type="spellStart"/>
            <w:r w:rsidRPr="003E52DE">
              <w:rPr>
                <w:rFonts w:eastAsia="Calibri"/>
              </w:rPr>
              <w:t>Biological</w:t>
            </w:r>
            <w:proofErr w:type="spellEnd"/>
            <w:r w:rsidRPr="003E52DE">
              <w:rPr>
                <w:rFonts w:eastAsia="Calibri"/>
              </w:rPr>
              <w:t xml:space="preserve"> </w:t>
            </w:r>
            <w:proofErr w:type="spellStart"/>
            <w:r w:rsidRPr="003E52DE">
              <w:rPr>
                <w:rFonts w:eastAsia="Calibri"/>
              </w:rPr>
              <w:t>effectiveness</w:t>
            </w:r>
            <w:proofErr w:type="spellEnd"/>
            <w:r w:rsidRPr="003E52DE">
              <w:rPr>
                <w:rFonts w:eastAsia="Calibri"/>
              </w:rPr>
              <w:t>, %</w:t>
            </w:r>
          </w:p>
        </w:tc>
        <w:tc>
          <w:tcPr>
            <w:tcW w:w="1701" w:type="dxa"/>
            <w:vMerge w:val="restart"/>
            <w:shd w:val="clear" w:color="auto" w:fill="auto"/>
          </w:tcPr>
          <w:p w14:paraId="77E76CFA" w14:textId="77777777" w:rsidR="00E708AC" w:rsidRPr="003E52DE" w:rsidRDefault="00E708AC" w:rsidP="00E708AC">
            <w:pPr>
              <w:ind w:firstLine="0"/>
              <w:jc w:val="center"/>
            </w:pPr>
            <w:r w:rsidRPr="003E52DE">
              <w:rPr>
                <w:rFonts w:eastAsia="Calibri"/>
                <w:lang w:val="kk-KZ"/>
              </w:rPr>
              <w:t>Harv</w:t>
            </w:r>
            <w:r w:rsidRPr="003E52DE">
              <w:rPr>
                <w:rFonts w:eastAsia="Calibri"/>
                <w:lang w:val="en-US"/>
              </w:rPr>
              <w:t>e</w:t>
            </w:r>
            <w:r w:rsidRPr="003E52DE">
              <w:rPr>
                <w:rFonts w:eastAsia="Calibri"/>
                <w:lang w:val="kk-KZ"/>
              </w:rPr>
              <w:t xml:space="preserve">st , </w:t>
            </w:r>
            <w:proofErr w:type="spellStart"/>
            <w:r w:rsidRPr="003E52DE">
              <w:t>tonne</w:t>
            </w:r>
            <w:proofErr w:type="spellEnd"/>
            <w:r w:rsidRPr="003E52DE">
              <w:t xml:space="preserve"> </w:t>
            </w:r>
            <w:proofErr w:type="spellStart"/>
            <w:r w:rsidRPr="003E52DE">
              <w:t>ha</w:t>
            </w:r>
            <w:proofErr w:type="spellEnd"/>
          </w:p>
        </w:tc>
        <w:tc>
          <w:tcPr>
            <w:tcW w:w="2687" w:type="dxa"/>
            <w:gridSpan w:val="2"/>
            <w:shd w:val="clear" w:color="auto" w:fill="auto"/>
          </w:tcPr>
          <w:p w14:paraId="044CA205" w14:textId="77777777" w:rsidR="00E708AC" w:rsidRPr="003E52DE" w:rsidRDefault="00E708AC" w:rsidP="00E708AC">
            <w:pPr>
              <w:ind w:firstLine="0"/>
              <w:jc w:val="center"/>
              <w:rPr>
                <w:rFonts w:eastAsia="Calibri"/>
                <w:lang w:val="kk-KZ"/>
              </w:rPr>
            </w:pPr>
            <w:r w:rsidRPr="003E52DE">
              <w:rPr>
                <w:rFonts w:eastAsia="Calibri"/>
                <w:lang w:val="kk-KZ"/>
              </w:rPr>
              <w:t>Crop gain</w:t>
            </w:r>
          </w:p>
        </w:tc>
      </w:tr>
      <w:tr w:rsidR="00E708AC" w:rsidRPr="003E52DE" w14:paraId="51B8FEB0" w14:textId="77777777" w:rsidTr="00F573D7">
        <w:trPr>
          <w:trHeight w:val="70"/>
        </w:trPr>
        <w:tc>
          <w:tcPr>
            <w:tcW w:w="1555" w:type="dxa"/>
            <w:vMerge/>
            <w:shd w:val="clear" w:color="auto" w:fill="auto"/>
          </w:tcPr>
          <w:p w14:paraId="3D42A568" w14:textId="77777777" w:rsidR="00E708AC" w:rsidRPr="003E52DE" w:rsidRDefault="00E708AC" w:rsidP="00E708AC">
            <w:pPr>
              <w:ind w:left="-113" w:firstLine="0"/>
              <w:jc w:val="center"/>
              <w:rPr>
                <w:rFonts w:eastAsia="Calibri"/>
              </w:rPr>
            </w:pPr>
          </w:p>
        </w:tc>
        <w:tc>
          <w:tcPr>
            <w:tcW w:w="1701" w:type="dxa"/>
            <w:vMerge/>
            <w:shd w:val="clear" w:color="auto" w:fill="auto"/>
          </w:tcPr>
          <w:p w14:paraId="40D04CB1" w14:textId="77777777" w:rsidR="00E708AC" w:rsidRPr="003E52DE" w:rsidRDefault="00E708AC" w:rsidP="00E708AC">
            <w:pPr>
              <w:ind w:firstLine="0"/>
              <w:jc w:val="center"/>
              <w:rPr>
                <w:rFonts w:eastAsia="Calibri"/>
              </w:rPr>
            </w:pPr>
          </w:p>
        </w:tc>
        <w:tc>
          <w:tcPr>
            <w:tcW w:w="1701" w:type="dxa"/>
            <w:vMerge/>
            <w:shd w:val="clear" w:color="auto" w:fill="auto"/>
          </w:tcPr>
          <w:p w14:paraId="121AE7D6" w14:textId="77777777" w:rsidR="00E708AC" w:rsidRPr="003E52DE" w:rsidRDefault="00E708AC" w:rsidP="00E708AC">
            <w:pPr>
              <w:ind w:firstLine="0"/>
              <w:jc w:val="center"/>
              <w:rPr>
                <w:rFonts w:eastAsia="Calibri"/>
              </w:rPr>
            </w:pPr>
          </w:p>
        </w:tc>
        <w:tc>
          <w:tcPr>
            <w:tcW w:w="1701" w:type="dxa"/>
            <w:vMerge/>
            <w:shd w:val="clear" w:color="auto" w:fill="auto"/>
          </w:tcPr>
          <w:p w14:paraId="2D3CC5CC" w14:textId="77777777" w:rsidR="00E708AC" w:rsidRPr="003E52DE" w:rsidRDefault="00E708AC" w:rsidP="00E708AC">
            <w:pPr>
              <w:ind w:firstLine="0"/>
              <w:jc w:val="center"/>
              <w:rPr>
                <w:rFonts w:eastAsia="Calibri"/>
                <w:lang w:val="kk-KZ"/>
              </w:rPr>
            </w:pPr>
          </w:p>
        </w:tc>
        <w:tc>
          <w:tcPr>
            <w:tcW w:w="1414" w:type="dxa"/>
            <w:shd w:val="clear" w:color="auto" w:fill="auto"/>
          </w:tcPr>
          <w:p w14:paraId="0F7D00C6" w14:textId="77777777" w:rsidR="00E708AC" w:rsidRPr="003E52DE" w:rsidRDefault="00E708AC" w:rsidP="00E708AC">
            <w:pPr>
              <w:ind w:firstLine="0"/>
              <w:jc w:val="center"/>
            </w:pPr>
            <w:proofErr w:type="spellStart"/>
            <w:r w:rsidRPr="003E52DE">
              <w:t>tonne</w:t>
            </w:r>
            <w:proofErr w:type="spellEnd"/>
            <w:r w:rsidRPr="003E52DE">
              <w:t xml:space="preserve"> </w:t>
            </w:r>
            <w:proofErr w:type="spellStart"/>
            <w:r w:rsidRPr="003E52DE">
              <w:t>ha</w:t>
            </w:r>
            <w:proofErr w:type="spellEnd"/>
          </w:p>
          <w:p w14:paraId="4993615A" w14:textId="77777777" w:rsidR="00E708AC" w:rsidRPr="003E52DE" w:rsidRDefault="00E708AC" w:rsidP="00E708AC">
            <w:pPr>
              <w:ind w:firstLine="0"/>
              <w:jc w:val="center"/>
              <w:rPr>
                <w:rFonts w:eastAsia="Calibri"/>
                <w:lang w:val="en-US"/>
              </w:rPr>
            </w:pPr>
          </w:p>
        </w:tc>
        <w:tc>
          <w:tcPr>
            <w:tcW w:w="1273" w:type="dxa"/>
            <w:shd w:val="clear" w:color="auto" w:fill="auto"/>
          </w:tcPr>
          <w:p w14:paraId="360AA717" w14:textId="77777777" w:rsidR="00E708AC" w:rsidRPr="003E52DE" w:rsidRDefault="00E708AC" w:rsidP="00E708AC">
            <w:pPr>
              <w:ind w:firstLine="0"/>
              <w:jc w:val="center"/>
              <w:rPr>
                <w:rFonts w:eastAsia="Calibri"/>
                <w:lang w:val="kk-KZ"/>
              </w:rPr>
            </w:pPr>
            <w:r w:rsidRPr="003E52DE">
              <w:rPr>
                <w:rFonts w:eastAsia="Calibri"/>
              </w:rPr>
              <w:t>%</w:t>
            </w:r>
          </w:p>
        </w:tc>
      </w:tr>
      <w:tr w:rsidR="00E708AC" w:rsidRPr="003E52DE" w14:paraId="0F846ED2" w14:textId="77777777" w:rsidTr="00F573D7">
        <w:tc>
          <w:tcPr>
            <w:tcW w:w="1555" w:type="dxa"/>
            <w:shd w:val="clear" w:color="auto" w:fill="auto"/>
          </w:tcPr>
          <w:p w14:paraId="410F7DE7" w14:textId="77777777" w:rsidR="00E708AC" w:rsidRPr="003E52DE" w:rsidRDefault="00E708AC" w:rsidP="00E708AC">
            <w:pPr>
              <w:ind w:left="-113" w:firstLine="0"/>
              <w:jc w:val="center"/>
              <w:rPr>
                <w:rFonts w:eastAsia="Calibri"/>
              </w:rPr>
            </w:pPr>
            <w:r w:rsidRPr="003E52DE">
              <w:rPr>
                <w:rFonts w:eastAsia="Calibri"/>
                <w:lang w:val="en-US"/>
              </w:rPr>
              <w:t>Control</w:t>
            </w:r>
          </w:p>
        </w:tc>
        <w:tc>
          <w:tcPr>
            <w:tcW w:w="1701" w:type="dxa"/>
            <w:shd w:val="clear" w:color="auto" w:fill="auto"/>
          </w:tcPr>
          <w:p w14:paraId="0A5DEA34" w14:textId="77777777" w:rsidR="00E708AC" w:rsidRPr="003E52DE" w:rsidRDefault="00E708AC" w:rsidP="00E708AC">
            <w:pPr>
              <w:ind w:firstLine="0"/>
              <w:jc w:val="center"/>
              <w:rPr>
                <w:rFonts w:eastAsia="Calibri"/>
              </w:rPr>
            </w:pPr>
            <w:r w:rsidRPr="003E52DE">
              <w:rPr>
                <w:rFonts w:eastAsia="Calibri"/>
              </w:rPr>
              <w:t>21,2</w:t>
            </w:r>
          </w:p>
        </w:tc>
        <w:tc>
          <w:tcPr>
            <w:tcW w:w="1701" w:type="dxa"/>
            <w:shd w:val="clear" w:color="auto" w:fill="auto"/>
          </w:tcPr>
          <w:p w14:paraId="4FEE73DA" w14:textId="77777777" w:rsidR="00E708AC" w:rsidRPr="003E52DE" w:rsidRDefault="00E708AC" w:rsidP="00E708AC">
            <w:pPr>
              <w:ind w:firstLine="0"/>
              <w:jc w:val="center"/>
              <w:rPr>
                <w:rFonts w:eastAsia="Calibri"/>
              </w:rPr>
            </w:pPr>
            <w:r w:rsidRPr="003E52DE">
              <w:rPr>
                <w:rFonts w:eastAsia="Calibri"/>
              </w:rPr>
              <w:t>-</w:t>
            </w:r>
          </w:p>
        </w:tc>
        <w:tc>
          <w:tcPr>
            <w:tcW w:w="1701" w:type="dxa"/>
            <w:shd w:val="clear" w:color="auto" w:fill="auto"/>
          </w:tcPr>
          <w:p w14:paraId="09DF5D6C" w14:textId="77777777" w:rsidR="00E708AC" w:rsidRPr="003E52DE" w:rsidRDefault="00E708AC" w:rsidP="00E708AC">
            <w:pPr>
              <w:ind w:firstLine="0"/>
              <w:jc w:val="center"/>
              <w:rPr>
                <w:rFonts w:eastAsia="Calibri"/>
              </w:rPr>
            </w:pPr>
            <w:r w:rsidRPr="003E52DE">
              <w:rPr>
                <w:rFonts w:eastAsia="Calibri"/>
              </w:rPr>
              <w:t>16,9</w:t>
            </w:r>
          </w:p>
        </w:tc>
        <w:tc>
          <w:tcPr>
            <w:tcW w:w="1414" w:type="dxa"/>
            <w:shd w:val="clear" w:color="auto" w:fill="auto"/>
          </w:tcPr>
          <w:p w14:paraId="590FA8F0" w14:textId="77777777" w:rsidR="00E708AC" w:rsidRPr="003E52DE" w:rsidRDefault="00E708AC" w:rsidP="00E708AC">
            <w:pPr>
              <w:ind w:firstLine="0"/>
              <w:jc w:val="center"/>
              <w:rPr>
                <w:rFonts w:eastAsia="Calibri"/>
              </w:rPr>
            </w:pPr>
            <w:r w:rsidRPr="003E52DE">
              <w:rPr>
                <w:rFonts w:eastAsia="Calibri"/>
              </w:rPr>
              <w:t>-</w:t>
            </w:r>
          </w:p>
        </w:tc>
        <w:tc>
          <w:tcPr>
            <w:tcW w:w="1273" w:type="dxa"/>
            <w:shd w:val="clear" w:color="auto" w:fill="auto"/>
          </w:tcPr>
          <w:p w14:paraId="48D0DB93" w14:textId="77777777" w:rsidR="00E708AC" w:rsidRPr="003E52DE" w:rsidRDefault="00E708AC" w:rsidP="00E708AC">
            <w:pPr>
              <w:ind w:firstLine="0"/>
              <w:jc w:val="center"/>
              <w:rPr>
                <w:rFonts w:eastAsia="Calibri"/>
              </w:rPr>
            </w:pPr>
            <w:r w:rsidRPr="003E52DE">
              <w:rPr>
                <w:rFonts w:eastAsia="Calibri"/>
              </w:rPr>
              <w:t>-</w:t>
            </w:r>
          </w:p>
        </w:tc>
      </w:tr>
      <w:tr w:rsidR="00E708AC" w:rsidRPr="003E52DE" w14:paraId="7946AEF3" w14:textId="77777777" w:rsidTr="00F573D7">
        <w:tc>
          <w:tcPr>
            <w:tcW w:w="1555" w:type="dxa"/>
            <w:shd w:val="clear" w:color="auto" w:fill="auto"/>
          </w:tcPr>
          <w:p w14:paraId="669C2EA7" w14:textId="77777777" w:rsidR="00E708AC" w:rsidRPr="003E52DE" w:rsidRDefault="00E708AC" w:rsidP="00E708AC">
            <w:pPr>
              <w:ind w:left="-113" w:firstLine="0"/>
              <w:jc w:val="center"/>
              <w:rPr>
                <w:rFonts w:eastAsia="Calibri"/>
              </w:rPr>
            </w:pPr>
            <w:proofErr w:type="spellStart"/>
            <w:r w:rsidRPr="003E52DE">
              <w:rPr>
                <w:rFonts w:eastAsia="Calibri"/>
              </w:rPr>
              <w:t>Scheme</w:t>
            </w:r>
            <w:proofErr w:type="spellEnd"/>
            <w:r w:rsidRPr="003E52DE">
              <w:rPr>
                <w:rFonts w:eastAsia="Calibri"/>
              </w:rPr>
              <w:t xml:space="preserve"> №1</w:t>
            </w:r>
          </w:p>
        </w:tc>
        <w:tc>
          <w:tcPr>
            <w:tcW w:w="1701" w:type="dxa"/>
            <w:shd w:val="clear" w:color="auto" w:fill="auto"/>
          </w:tcPr>
          <w:p w14:paraId="10B697A2" w14:textId="77777777" w:rsidR="00E708AC" w:rsidRPr="003E52DE" w:rsidRDefault="00E708AC" w:rsidP="00E708AC">
            <w:pPr>
              <w:ind w:firstLine="0"/>
              <w:jc w:val="center"/>
              <w:rPr>
                <w:rFonts w:eastAsia="Calibri"/>
              </w:rPr>
            </w:pPr>
            <w:r w:rsidRPr="003E52DE">
              <w:rPr>
                <w:rFonts w:eastAsia="Calibri"/>
              </w:rPr>
              <w:t>2,8</w:t>
            </w:r>
          </w:p>
        </w:tc>
        <w:tc>
          <w:tcPr>
            <w:tcW w:w="1701" w:type="dxa"/>
            <w:shd w:val="clear" w:color="auto" w:fill="auto"/>
          </w:tcPr>
          <w:p w14:paraId="47E3E8F5" w14:textId="77777777" w:rsidR="00E708AC" w:rsidRPr="003E52DE" w:rsidRDefault="00E708AC" w:rsidP="00E708AC">
            <w:pPr>
              <w:ind w:firstLine="0"/>
              <w:jc w:val="center"/>
              <w:rPr>
                <w:rFonts w:eastAsia="Calibri"/>
              </w:rPr>
            </w:pPr>
            <w:r w:rsidRPr="003E52DE">
              <w:rPr>
                <w:rFonts w:eastAsia="Calibri"/>
              </w:rPr>
              <w:t>86,7</w:t>
            </w:r>
          </w:p>
        </w:tc>
        <w:tc>
          <w:tcPr>
            <w:tcW w:w="1701" w:type="dxa"/>
            <w:shd w:val="clear" w:color="auto" w:fill="auto"/>
          </w:tcPr>
          <w:p w14:paraId="0D6CE74F" w14:textId="77777777" w:rsidR="00E708AC" w:rsidRPr="003E52DE" w:rsidRDefault="00E708AC" w:rsidP="00E708AC">
            <w:pPr>
              <w:ind w:firstLine="0"/>
              <w:jc w:val="center"/>
              <w:rPr>
                <w:rFonts w:eastAsia="Calibri"/>
              </w:rPr>
            </w:pPr>
            <w:r w:rsidRPr="003E52DE">
              <w:rPr>
                <w:rFonts w:eastAsia="Calibri"/>
              </w:rPr>
              <w:t>22,1</w:t>
            </w:r>
          </w:p>
        </w:tc>
        <w:tc>
          <w:tcPr>
            <w:tcW w:w="1414" w:type="dxa"/>
            <w:shd w:val="clear" w:color="auto" w:fill="auto"/>
          </w:tcPr>
          <w:p w14:paraId="25F26F2F" w14:textId="77777777" w:rsidR="00E708AC" w:rsidRPr="003E52DE" w:rsidRDefault="00E708AC" w:rsidP="00E708AC">
            <w:pPr>
              <w:ind w:firstLine="0"/>
              <w:jc w:val="center"/>
              <w:rPr>
                <w:rFonts w:eastAsia="Calibri"/>
              </w:rPr>
            </w:pPr>
            <w:r w:rsidRPr="003E52DE">
              <w:rPr>
                <w:rFonts w:eastAsia="Calibri"/>
              </w:rPr>
              <w:t>5,2</w:t>
            </w:r>
          </w:p>
        </w:tc>
        <w:tc>
          <w:tcPr>
            <w:tcW w:w="1273" w:type="dxa"/>
            <w:shd w:val="clear" w:color="auto" w:fill="auto"/>
          </w:tcPr>
          <w:p w14:paraId="60A01B5D" w14:textId="77777777" w:rsidR="00E708AC" w:rsidRPr="003E52DE" w:rsidRDefault="00E708AC" w:rsidP="00E708AC">
            <w:pPr>
              <w:ind w:firstLine="0"/>
              <w:jc w:val="center"/>
              <w:rPr>
                <w:rFonts w:eastAsia="Calibri"/>
              </w:rPr>
            </w:pPr>
            <w:r w:rsidRPr="003E52DE">
              <w:rPr>
                <w:rFonts w:eastAsia="Calibri"/>
              </w:rPr>
              <w:t>30,7</w:t>
            </w:r>
          </w:p>
        </w:tc>
      </w:tr>
      <w:tr w:rsidR="00E708AC" w:rsidRPr="003E52DE" w14:paraId="5459C781" w14:textId="77777777" w:rsidTr="00F573D7">
        <w:tc>
          <w:tcPr>
            <w:tcW w:w="1555" w:type="dxa"/>
            <w:shd w:val="clear" w:color="auto" w:fill="auto"/>
          </w:tcPr>
          <w:p w14:paraId="27B29D42" w14:textId="77777777" w:rsidR="00E708AC" w:rsidRPr="003E52DE" w:rsidRDefault="00E708AC" w:rsidP="00E708AC">
            <w:pPr>
              <w:ind w:left="-113" w:firstLine="0"/>
              <w:jc w:val="center"/>
              <w:rPr>
                <w:rFonts w:eastAsia="Calibri"/>
              </w:rPr>
            </w:pPr>
            <w:proofErr w:type="spellStart"/>
            <w:r w:rsidRPr="003E52DE">
              <w:rPr>
                <w:rFonts w:eastAsia="Calibri"/>
              </w:rPr>
              <w:t>Scheme</w:t>
            </w:r>
            <w:proofErr w:type="spellEnd"/>
            <w:r w:rsidRPr="003E52DE">
              <w:rPr>
                <w:rFonts w:eastAsia="Calibri"/>
              </w:rPr>
              <w:t xml:space="preserve"> №2</w:t>
            </w:r>
          </w:p>
        </w:tc>
        <w:tc>
          <w:tcPr>
            <w:tcW w:w="1701" w:type="dxa"/>
            <w:shd w:val="clear" w:color="auto" w:fill="auto"/>
          </w:tcPr>
          <w:p w14:paraId="0A47C5EC" w14:textId="77777777" w:rsidR="00E708AC" w:rsidRPr="003E52DE" w:rsidRDefault="00E708AC" w:rsidP="00E708AC">
            <w:pPr>
              <w:ind w:firstLine="0"/>
              <w:jc w:val="center"/>
              <w:rPr>
                <w:rFonts w:eastAsia="Calibri"/>
              </w:rPr>
            </w:pPr>
            <w:r w:rsidRPr="003E52DE">
              <w:rPr>
                <w:rFonts w:eastAsia="Calibri"/>
              </w:rPr>
              <w:t>0,8</w:t>
            </w:r>
          </w:p>
        </w:tc>
        <w:tc>
          <w:tcPr>
            <w:tcW w:w="1701" w:type="dxa"/>
            <w:shd w:val="clear" w:color="auto" w:fill="auto"/>
          </w:tcPr>
          <w:p w14:paraId="7E809325" w14:textId="77777777" w:rsidR="00E708AC" w:rsidRPr="003E52DE" w:rsidRDefault="00E708AC" w:rsidP="00E708AC">
            <w:pPr>
              <w:ind w:firstLine="0"/>
              <w:jc w:val="center"/>
              <w:rPr>
                <w:rFonts w:eastAsia="Calibri"/>
              </w:rPr>
            </w:pPr>
            <w:r w:rsidRPr="003E52DE">
              <w:rPr>
                <w:rFonts w:eastAsia="Calibri"/>
              </w:rPr>
              <w:t>96,2</w:t>
            </w:r>
          </w:p>
        </w:tc>
        <w:tc>
          <w:tcPr>
            <w:tcW w:w="1701" w:type="dxa"/>
            <w:shd w:val="clear" w:color="auto" w:fill="auto"/>
          </w:tcPr>
          <w:p w14:paraId="2599FD49" w14:textId="77777777" w:rsidR="00E708AC" w:rsidRPr="003E52DE" w:rsidRDefault="00E708AC" w:rsidP="00E708AC">
            <w:pPr>
              <w:ind w:firstLine="0"/>
              <w:jc w:val="center"/>
              <w:rPr>
                <w:rFonts w:eastAsia="Calibri"/>
              </w:rPr>
            </w:pPr>
            <w:r w:rsidRPr="003E52DE">
              <w:rPr>
                <w:rFonts w:eastAsia="Calibri"/>
              </w:rPr>
              <w:t>24,8</w:t>
            </w:r>
          </w:p>
        </w:tc>
        <w:tc>
          <w:tcPr>
            <w:tcW w:w="1414" w:type="dxa"/>
            <w:shd w:val="clear" w:color="auto" w:fill="auto"/>
          </w:tcPr>
          <w:p w14:paraId="1F96A354" w14:textId="77777777" w:rsidR="00E708AC" w:rsidRPr="003E52DE" w:rsidRDefault="00E708AC" w:rsidP="00E708AC">
            <w:pPr>
              <w:ind w:firstLine="0"/>
              <w:jc w:val="center"/>
              <w:rPr>
                <w:rFonts w:eastAsia="Calibri"/>
              </w:rPr>
            </w:pPr>
            <w:r w:rsidRPr="003E52DE">
              <w:rPr>
                <w:rFonts w:eastAsia="Calibri"/>
              </w:rPr>
              <w:t>7,7</w:t>
            </w:r>
          </w:p>
        </w:tc>
        <w:tc>
          <w:tcPr>
            <w:tcW w:w="1273" w:type="dxa"/>
            <w:shd w:val="clear" w:color="auto" w:fill="auto"/>
          </w:tcPr>
          <w:p w14:paraId="71047DC4" w14:textId="77777777" w:rsidR="00E708AC" w:rsidRPr="003E52DE" w:rsidRDefault="00E708AC" w:rsidP="00E708AC">
            <w:pPr>
              <w:ind w:firstLine="0"/>
              <w:jc w:val="center"/>
              <w:rPr>
                <w:rFonts w:eastAsia="Calibri"/>
              </w:rPr>
            </w:pPr>
            <w:r w:rsidRPr="003E52DE">
              <w:rPr>
                <w:rFonts w:eastAsia="Calibri"/>
              </w:rPr>
              <w:t>45,5</w:t>
            </w:r>
          </w:p>
        </w:tc>
      </w:tr>
      <w:tr w:rsidR="00E708AC" w:rsidRPr="003E52DE" w14:paraId="4C7E5B04" w14:textId="77777777" w:rsidTr="00F573D7">
        <w:tc>
          <w:tcPr>
            <w:tcW w:w="1555" w:type="dxa"/>
            <w:shd w:val="clear" w:color="auto" w:fill="auto"/>
          </w:tcPr>
          <w:p w14:paraId="13479115" w14:textId="77777777" w:rsidR="00E708AC" w:rsidRPr="003E52DE" w:rsidRDefault="00E708AC" w:rsidP="00E708AC">
            <w:pPr>
              <w:ind w:left="-113" w:firstLine="0"/>
              <w:jc w:val="center"/>
              <w:rPr>
                <w:rFonts w:eastAsia="Calibri"/>
              </w:rPr>
            </w:pPr>
            <w:proofErr w:type="spellStart"/>
            <w:r w:rsidRPr="003E52DE">
              <w:rPr>
                <w:rFonts w:eastAsia="Calibri"/>
              </w:rPr>
              <w:t>Scheme</w:t>
            </w:r>
            <w:proofErr w:type="spellEnd"/>
            <w:r w:rsidRPr="003E52DE">
              <w:rPr>
                <w:rFonts w:eastAsia="Calibri"/>
              </w:rPr>
              <w:t xml:space="preserve"> №3</w:t>
            </w:r>
          </w:p>
        </w:tc>
        <w:tc>
          <w:tcPr>
            <w:tcW w:w="1701" w:type="dxa"/>
            <w:shd w:val="clear" w:color="auto" w:fill="auto"/>
          </w:tcPr>
          <w:p w14:paraId="3B9597B7" w14:textId="77777777" w:rsidR="00E708AC" w:rsidRPr="003E52DE" w:rsidRDefault="00E708AC" w:rsidP="00E708AC">
            <w:pPr>
              <w:ind w:firstLine="0"/>
              <w:jc w:val="center"/>
              <w:rPr>
                <w:rFonts w:eastAsia="Calibri"/>
              </w:rPr>
            </w:pPr>
            <w:r w:rsidRPr="003E52DE">
              <w:rPr>
                <w:rFonts w:eastAsia="Calibri"/>
              </w:rPr>
              <w:t>1,0</w:t>
            </w:r>
          </w:p>
        </w:tc>
        <w:tc>
          <w:tcPr>
            <w:tcW w:w="1701" w:type="dxa"/>
            <w:shd w:val="clear" w:color="auto" w:fill="auto"/>
          </w:tcPr>
          <w:p w14:paraId="74EA0D16" w14:textId="77777777" w:rsidR="00E708AC" w:rsidRPr="003E52DE" w:rsidRDefault="00E708AC" w:rsidP="00E708AC">
            <w:pPr>
              <w:ind w:firstLine="0"/>
              <w:jc w:val="center"/>
              <w:rPr>
                <w:rFonts w:eastAsia="Calibri"/>
              </w:rPr>
            </w:pPr>
            <w:r w:rsidRPr="003E52DE">
              <w:rPr>
                <w:rFonts w:eastAsia="Calibri"/>
              </w:rPr>
              <w:t>96,9</w:t>
            </w:r>
          </w:p>
        </w:tc>
        <w:tc>
          <w:tcPr>
            <w:tcW w:w="1701" w:type="dxa"/>
            <w:shd w:val="clear" w:color="auto" w:fill="auto"/>
          </w:tcPr>
          <w:p w14:paraId="5204FB61" w14:textId="77777777" w:rsidR="00E708AC" w:rsidRPr="003E52DE" w:rsidRDefault="00E708AC" w:rsidP="00E708AC">
            <w:pPr>
              <w:ind w:firstLine="0"/>
              <w:jc w:val="center"/>
              <w:rPr>
                <w:rFonts w:eastAsia="Calibri"/>
              </w:rPr>
            </w:pPr>
            <w:r w:rsidRPr="003E52DE">
              <w:rPr>
                <w:rFonts w:eastAsia="Calibri"/>
              </w:rPr>
              <w:t>25,2</w:t>
            </w:r>
          </w:p>
        </w:tc>
        <w:tc>
          <w:tcPr>
            <w:tcW w:w="1414" w:type="dxa"/>
            <w:shd w:val="clear" w:color="auto" w:fill="auto"/>
          </w:tcPr>
          <w:p w14:paraId="242C91C8" w14:textId="77777777" w:rsidR="00E708AC" w:rsidRPr="003E52DE" w:rsidRDefault="00E708AC" w:rsidP="00E708AC">
            <w:pPr>
              <w:ind w:firstLine="0"/>
              <w:jc w:val="center"/>
              <w:rPr>
                <w:rFonts w:eastAsia="Calibri"/>
              </w:rPr>
            </w:pPr>
            <w:r w:rsidRPr="003E52DE">
              <w:rPr>
                <w:rFonts w:eastAsia="Calibri"/>
              </w:rPr>
              <w:t>8,3</w:t>
            </w:r>
          </w:p>
        </w:tc>
        <w:tc>
          <w:tcPr>
            <w:tcW w:w="1273" w:type="dxa"/>
            <w:shd w:val="clear" w:color="auto" w:fill="auto"/>
          </w:tcPr>
          <w:p w14:paraId="5CE15B74" w14:textId="77777777" w:rsidR="00E708AC" w:rsidRPr="003E52DE" w:rsidRDefault="00E708AC" w:rsidP="00E708AC">
            <w:pPr>
              <w:ind w:firstLine="0"/>
              <w:jc w:val="center"/>
              <w:rPr>
                <w:rFonts w:eastAsia="Calibri"/>
              </w:rPr>
            </w:pPr>
            <w:r w:rsidRPr="003E52DE">
              <w:rPr>
                <w:rFonts w:eastAsia="Calibri"/>
              </w:rPr>
              <w:t>49,1</w:t>
            </w:r>
          </w:p>
        </w:tc>
      </w:tr>
      <w:tr w:rsidR="00E708AC" w:rsidRPr="003E52DE" w14:paraId="090A568B" w14:textId="77777777" w:rsidTr="00F573D7">
        <w:tc>
          <w:tcPr>
            <w:tcW w:w="1555" w:type="dxa"/>
            <w:shd w:val="clear" w:color="auto" w:fill="auto"/>
          </w:tcPr>
          <w:p w14:paraId="2676752E" w14:textId="77777777" w:rsidR="00E708AC" w:rsidRPr="003E52DE" w:rsidRDefault="00E708AC" w:rsidP="00E708AC">
            <w:pPr>
              <w:ind w:left="-113" w:firstLine="0"/>
              <w:jc w:val="center"/>
              <w:rPr>
                <w:rFonts w:eastAsia="Calibri"/>
              </w:rPr>
            </w:pPr>
            <w:proofErr w:type="spellStart"/>
            <w:r w:rsidRPr="003E52DE">
              <w:rPr>
                <w:rFonts w:eastAsia="Calibri"/>
              </w:rPr>
              <w:t>Scheme</w:t>
            </w:r>
            <w:proofErr w:type="spellEnd"/>
            <w:r w:rsidRPr="003E52DE">
              <w:rPr>
                <w:rFonts w:eastAsia="Calibri"/>
              </w:rPr>
              <w:t xml:space="preserve"> №4</w:t>
            </w:r>
          </w:p>
        </w:tc>
        <w:tc>
          <w:tcPr>
            <w:tcW w:w="1701" w:type="dxa"/>
            <w:shd w:val="clear" w:color="auto" w:fill="auto"/>
          </w:tcPr>
          <w:p w14:paraId="297A3F8D" w14:textId="77777777" w:rsidR="00E708AC" w:rsidRPr="003E52DE" w:rsidRDefault="00E708AC" w:rsidP="00E708AC">
            <w:pPr>
              <w:ind w:firstLine="0"/>
              <w:jc w:val="center"/>
              <w:rPr>
                <w:rFonts w:eastAsia="Calibri"/>
              </w:rPr>
            </w:pPr>
            <w:r w:rsidRPr="003E52DE">
              <w:rPr>
                <w:rFonts w:eastAsia="Calibri"/>
              </w:rPr>
              <w:t>0,8</w:t>
            </w:r>
          </w:p>
        </w:tc>
        <w:tc>
          <w:tcPr>
            <w:tcW w:w="1701" w:type="dxa"/>
            <w:shd w:val="clear" w:color="auto" w:fill="auto"/>
          </w:tcPr>
          <w:p w14:paraId="51E4D5E5" w14:textId="77777777" w:rsidR="00E708AC" w:rsidRPr="003E52DE" w:rsidRDefault="00E708AC" w:rsidP="00E708AC">
            <w:pPr>
              <w:ind w:firstLine="0"/>
              <w:jc w:val="center"/>
              <w:rPr>
                <w:rFonts w:eastAsia="Calibri"/>
              </w:rPr>
            </w:pPr>
            <w:r w:rsidRPr="003E52DE">
              <w:rPr>
                <w:rFonts w:eastAsia="Calibri"/>
              </w:rPr>
              <w:t>95,3</w:t>
            </w:r>
          </w:p>
        </w:tc>
        <w:tc>
          <w:tcPr>
            <w:tcW w:w="1701" w:type="dxa"/>
            <w:shd w:val="clear" w:color="auto" w:fill="auto"/>
          </w:tcPr>
          <w:p w14:paraId="52EE8B94" w14:textId="77777777" w:rsidR="00E708AC" w:rsidRPr="003E52DE" w:rsidRDefault="00E708AC" w:rsidP="00E708AC">
            <w:pPr>
              <w:ind w:firstLine="0"/>
              <w:jc w:val="center"/>
              <w:rPr>
                <w:rFonts w:eastAsia="Calibri"/>
              </w:rPr>
            </w:pPr>
            <w:r w:rsidRPr="003E52DE">
              <w:rPr>
                <w:rFonts w:eastAsia="Calibri"/>
              </w:rPr>
              <w:t>23,0</w:t>
            </w:r>
          </w:p>
        </w:tc>
        <w:tc>
          <w:tcPr>
            <w:tcW w:w="1414" w:type="dxa"/>
            <w:shd w:val="clear" w:color="auto" w:fill="auto"/>
          </w:tcPr>
          <w:p w14:paraId="246DA15B" w14:textId="77777777" w:rsidR="00E708AC" w:rsidRPr="003E52DE" w:rsidRDefault="00E708AC" w:rsidP="00E708AC">
            <w:pPr>
              <w:ind w:firstLine="0"/>
              <w:jc w:val="center"/>
              <w:rPr>
                <w:rFonts w:eastAsia="Calibri"/>
              </w:rPr>
            </w:pPr>
            <w:r w:rsidRPr="003E52DE">
              <w:rPr>
                <w:rFonts w:eastAsia="Calibri"/>
              </w:rPr>
              <w:t>6,1</w:t>
            </w:r>
          </w:p>
        </w:tc>
        <w:tc>
          <w:tcPr>
            <w:tcW w:w="1273" w:type="dxa"/>
            <w:shd w:val="clear" w:color="auto" w:fill="auto"/>
          </w:tcPr>
          <w:p w14:paraId="1CD3EBD0" w14:textId="77777777" w:rsidR="00E708AC" w:rsidRPr="003E52DE" w:rsidRDefault="00E708AC" w:rsidP="00E708AC">
            <w:pPr>
              <w:ind w:firstLine="0"/>
              <w:jc w:val="center"/>
              <w:rPr>
                <w:rFonts w:eastAsia="Calibri"/>
              </w:rPr>
            </w:pPr>
            <w:r w:rsidRPr="003E52DE">
              <w:rPr>
                <w:rFonts w:eastAsia="Calibri"/>
              </w:rPr>
              <w:t>36,1</w:t>
            </w:r>
          </w:p>
        </w:tc>
      </w:tr>
      <w:tr w:rsidR="00E708AC" w:rsidRPr="003E52DE" w14:paraId="40F23C15" w14:textId="77777777" w:rsidTr="00F573D7">
        <w:tc>
          <w:tcPr>
            <w:tcW w:w="1555" w:type="dxa"/>
            <w:shd w:val="clear" w:color="auto" w:fill="auto"/>
          </w:tcPr>
          <w:p w14:paraId="6CA6CD03" w14:textId="77777777" w:rsidR="00E708AC" w:rsidRPr="003E52DE" w:rsidRDefault="00E708AC" w:rsidP="00E708AC">
            <w:pPr>
              <w:ind w:left="-113" w:firstLine="0"/>
              <w:jc w:val="center"/>
              <w:rPr>
                <w:rFonts w:eastAsia="Calibri"/>
              </w:rPr>
            </w:pPr>
            <w:proofErr w:type="spellStart"/>
            <w:r w:rsidRPr="003E52DE">
              <w:rPr>
                <w:rFonts w:eastAsia="Calibri"/>
              </w:rPr>
              <w:t>Scheme</w:t>
            </w:r>
            <w:proofErr w:type="spellEnd"/>
            <w:r w:rsidRPr="003E52DE">
              <w:rPr>
                <w:rFonts w:eastAsia="Calibri"/>
              </w:rPr>
              <w:t xml:space="preserve"> №5</w:t>
            </w:r>
          </w:p>
        </w:tc>
        <w:tc>
          <w:tcPr>
            <w:tcW w:w="1701" w:type="dxa"/>
            <w:shd w:val="clear" w:color="auto" w:fill="auto"/>
          </w:tcPr>
          <w:p w14:paraId="5613E6F9" w14:textId="77777777" w:rsidR="00E708AC" w:rsidRPr="003E52DE" w:rsidRDefault="00E708AC" w:rsidP="00E708AC">
            <w:pPr>
              <w:ind w:firstLine="0"/>
              <w:jc w:val="center"/>
              <w:rPr>
                <w:rFonts w:eastAsia="Calibri"/>
              </w:rPr>
            </w:pPr>
            <w:r w:rsidRPr="003E52DE">
              <w:rPr>
                <w:rFonts w:eastAsia="Calibri"/>
              </w:rPr>
              <w:t>2,5</w:t>
            </w:r>
          </w:p>
        </w:tc>
        <w:tc>
          <w:tcPr>
            <w:tcW w:w="1701" w:type="dxa"/>
            <w:shd w:val="clear" w:color="auto" w:fill="auto"/>
          </w:tcPr>
          <w:p w14:paraId="5490B419" w14:textId="77777777" w:rsidR="00E708AC" w:rsidRPr="003E52DE" w:rsidRDefault="00E708AC" w:rsidP="00E708AC">
            <w:pPr>
              <w:ind w:firstLine="0"/>
              <w:jc w:val="center"/>
              <w:rPr>
                <w:rFonts w:eastAsia="Calibri"/>
              </w:rPr>
            </w:pPr>
            <w:r w:rsidRPr="003E52DE">
              <w:rPr>
                <w:rFonts w:eastAsia="Calibri"/>
              </w:rPr>
              <w:t>89,1</w:t>
            </w:r>
          </w:p>
        </w:tc>
        <w:tc>
          <w:tcPr>
            <w:tcW w:w="1701" w:type="dxa"/>
            <w:shd w:val="clear" w:color="auto" w:fill="auto"/>
          </w:tcPr>
          <w:p w14:paraId="4E5A1486" w14:textId="77777777" w:rsidR="00E708AC" w:rsidRPr="003E52DE" w:rsidRDefault="00E708AC" w:rsidP="00E708AC">
            <w:pPr>
              <w:ind w:firstLine="0"/>
              <w:jc w:val="center"/>
              <w:rPr>
                <w:rFonts w:eastAsia="Calibri"/>
              </w:rPr>
            </w:pPr>
            <w:r w:rsidRPr="003E52DE">
              <w:rPr>
                <w:rFonts w:eastAsia="Calibri"/>
              </w:rPr>
              <w:t>21,9</w:t>
            </w:r>
          </w:p>
        </w:tc>
        <w:tc>
          <w:tcPr>
            <w:tcW w:w="1414" w:type="dxa"/>
            <w:shd w:val="clear" w:color="auto" w:fill="auto"/>
          </w:tcPr>
          <w:p w14:paraId="70D232AA" w14:textId="77777777" w:rsidR="00E708AC" w:rsidRPr="003E52DE" w:rsidRDefault="00E708AC" w:rsidP="00E708AC">
            <w:pPr>
              <w:ind w:firstLine="0"/>
              <w:jc w:val="center"/>
              <w:rPr>
                <w:rFonts w:eastAsia="Calibri"/>
              </w:rPr>
            </w:pPr>
            <w:r w:rsidRPr="003E52DE">
              <w:rPr>
                <w:rFonts w:eastAsia="Calibri"/>
              </w:rPr>
              <w:t>5,0</w:t>
            </w:r>
          </w:p>
        </w:tc>
        <w:tc>
          <w:tcPr>
            <w:tcW w:w="1273" w:type="dxa"/>
            <w:shd w:val="clear" w:color="auto" w:fill="auto"/>
          </w:tcPr>
          <w:p w14:paraId="4AEEA9BB" w14:textId="77777777" w:rsidR="00E708AC" w:rsidRPr="003E52DE" w:rsidRDefault="00E708AC" w:rsidP="00E708AC">
            <w:pPr>
              <w:ind w:firstLine="0"/>
              <w:jc w:val="center"/>
              <w:rPr>
                <w:rFonts w:eastAsia="Calibri"/>
              </w:rPr>
            </w:pPr>
            <w:r w:rsidRPr="003E52DE">
              <w:rPr>
                <w:rFonts w:eastAsia="Calibri"/>
              </w:rPr>
              <w:t>29,6</w:t>
            </w:r>
          </w:p>
        </w:tc>
      </w:tr>
      <w:tr w:rsidR="00E708AC" w:rsidRPr="003E52DE" w14:paraId="06EE9092" w14:textId="77777777" w:rsidTr="00F573D7">
        <w:tc>
          <w:tcPr>
            <w:tcW w:w="1555" w:type="dxa"/>
            <w:shd w:val="clear" w:color="auto" w:fill="auto"/>
          </w:tcPr>
          <w:p w14:paraId="27F7C09B" w14:textId="77777777" w:rsidR="00E708AC" w:rsidRPr="003E52DE" w:rsidRDefault="00E708AC" w:rsidP="00E708AC">
            <w:pPr>
              <w:ind w:left="-113" w:firstLine="0"/>
              <w:jc w:val="center"/>
              <w:rPr>
                <w:rFonts w:eastAsia="Calibri"/>
              </w:rPr>
            </w:pPr>
            <w:proofErr w:type="spellStart"/>
            <w:r w:rsidRPr="003E52DE">
              <w:rPr>
                <w:rFonts w:eastAsia="Calibri"/>
              </w:rPr>
              <w:t>Scheme</w:t>
            </w:r>
            <w:proofErr w:type="spellEnd"/>
            <w:r w:rsidRPr="003E52DE">
              <w:rPr>
                <w:rFonts w:eastAsia="Calibri"/>
              </w:rPr>
              <w:t xml:space="preserve"> №6</w:t>
            </w:r>
          </w:p>
        </w:tc>
        <w:tc>
          <w:tcPr>
            <w:tcW w:w="1701" w:type="dxa"/>
            <w:shd w:val="clear" w:color="auto" w:fill="auto"/>
          </w:tcPr>
          <w:p w14:paraId="66A4BF04" w14:textId="77777777" w:rsidR="00E708AC" w:rsidRPr="003E52DE" w:rsidRDefault="00E708AC" w:rsidP="00E708AC">
            <w:pPr>
              <w:ind w:firstLine="0"/>
              <w:jc w:val="center"/>
              <w:rPr>
                <w:rFonts w:eastAsia="Calibri"/>
              </w:rPr>
            </w:pPr>
            <w:r w:rsidRPr="003E52DE">
              <w:rPr>
                <w:rFonts w:eastAsia="Calibri"/>
              </w:rPr>
              <w:t>1,8</w:t>
            </w:r>
          </w:p>
        </w:tc>
        <w:tc>
          <w:tcPr>
            <w:tcW w:w="1701" w:type="dxa"/>
            <w:shd w:val="clear" w:color="auto" w:fill="auto"/>
          </w:tcPr>
          <w:p w14:paraId="5940EBF2" w14:textId="77777777" w:rsidR="00E708AC" w:rsidRPr="003E52DE" w:rsidRDefault="00E708AC" w:rsidP="00E708AC">
            <w:pPr>
              <w:ind w:firstLine="0"/>
              <w:jc w:val="center"/>
              <w:rPr>
                <w:rFonts w:eastAsia="Calibri"/>
              </w:rPr>
            </w:pPr>
            <w:r w:rsidRPr="003E52DE">
              <w:rPr>
                <w:rFonts w:eastAsia="Calibri"/>
              </w:rPr>
              <w:t>91,5</w:t>
            </w:r>
          </w:p>
        </w:tc>
        <w:tc>
          <w:tcPr>
            <w:tcW w:w="1701" w:type="dxa"/>
            <w:shd w:val="clear" w:color="auto" w:fill="auto"/>
          </w:tcPr>
          <w:p w14:paraId="2AA8878B" w14:textId="77777777" w:rsidR="00E708AC" w:rsidRPr="003E52DE" w:rsidRDefault="00E708AC" w:rsidP="00E708AC">
            <w:pPr>
              <w:ind w:firstLine="0"/>
              <w:jc w:val="center"/>
              <w:rPr>
                <w:rFonts w:eastAsia="Calibri"/>
              </w:rPr>
            </w:pPr>
            <w:r w:rsidRPr="003E52DE">
              <w:rPr>
                <w:rFonts w:eastAsia="Calibri"/>
              </w:rPr>
              <w:t>23,2</w:t>
            </w:r>
          </w:p>
        </w:tc>
        <w:tc>
          <w:tcPr>
            <w:tcW w:w="1414" w:type="dxa"/>
            <w:shd w:val="clear" w:color="auto" w:fill="auto"/>
          </w:tcPr>
          <w:p w14:paraId="1E64B72A" w14:textId="77777777" w:rsidR="00E708AC" w:rsidRPr="003E52DE" w:rsidRDefault="00E708AC" w:rsidP="00E708AC">
            <w:pPr>
              <w:ind w:firstLine="0"/>
              <w:jc w:val="center"/>
              <w:rPr>
                <w:rFonts w:eastAsia="Calibri"/>
              </w:rPr>
            </w:pPr>
            <w:r w:rsidRPr="003E52DE">
              <w:rPr>
                <w:rFonts w:eastAsia="Calibri"/>
              </w:rPr>
              <w:t>6,35</w:t>
            </w:r>
          </w:p>
        </w:tc>
        <w:tc>
          <w:tcPr>
            <w:tcW w:w="1273" w:type="dxa"/>
            <w:shd w:val="clear" w:color="auto" w:fill="auto"/>
          </w:tcPr>
          <w:p w14:paraId="18D38DAB" w14:textId="77777777" w:rsidR="00E708AC" w:rsidRPr="003E52DE" w:rsidRDefault="00E708AC" w:rsidP="00E708AC">
            <w:pPr>
              <w:ind w:firstLine="0"/>
              <w:jc w:val="center"/>
              <w:rPr>
                <w:rFonts w:eastAsia="Calibri"/>
              </w:rPr>
            </w:pPr>
            <w:r w:rsidRPr="003E52DE">
              <w:rPr>
                <w:rFonts w:eastAsia="Calibri"/>
              </w:rPr>
              <w:t>37,5</w:t>
            </w:r>
          </w:p>
        </w:tc>
      </w:tr>
      <w:tr w:rsidR="00E708AC" w:rsidRPr="003E52DE" w14:paraId="60A3B9E1" w14:textId="77777777" w:rsidTr="00F573D7">
        <w:tc>
          <w:tcPr>
            <w:tcW w:w="1555" w:type="dxa"/>
            <w:shd w:val="clear" w:color="auto" w:fill="auto"/>
          </w:tcPr>
          <w:p w14:paraId="092CF467" w14:textId="77777777" w:rsidR="00E708AC" w:rsidRPr="003E52DE" w:rsidRDefault="00E708AC" w:rsidP="00E708AC">
            <w:pPr>
              <w:ind w:left="-113" w:firstLine="0"/>
              <w:jc w:val="center"/>
              <w:rPr>
                <w:rFonts w:eastAsia="Calibri"/>
              </w:rPr>
            </w:pPr>
            <w:proofErr w:type="spellStart"/>
            <w:r w:rsidRPr="003E52DE">
              <w:rPr>
                <w:rFonts w:eastAsia="Calibri"/>
              </w:rPr>
              <w:t>Scheme</w:t>
            </w:r>
            <w:proofErr w:type="spellEnd"/>
            <w:r w:rsidRPr="003E52DE">
              <w:rPr>
                <w:rFonts w:eastAsia="Calibri"/>
              </w:rPr>
              <w:t xml:space="preserve"> №7</w:t>
            </w:r>
          </w:p>
        </w:tc>
        <w:tc>
          <w:tcPr>
            <w:tcW w:w="1701" w:type="dxa"/>
            <w:shd w:val="clear" w:color="auto" w:fill="auto"/>
          </w:tcPr>
          <w:p w14:paraId="1CA8D236" w14:textId="77777777" w:rsidR="00E708AC" w:rsidRPr="003E52DE" w:rsidRDefault="00E708AC" w:rsidP="00E708AC">
            <w:pPr>
              <w:ind w:firstLine="0"/>
              <w:jc w:val="center"/>
              <w:rPr>
                <w:rFonts w:eastAsia="Calibri"/>
              </w:rPr>
            </w:pPr>
            <w:r w:rsidRPr="003E52DE">
              <w:rPr>
                <w:rFonts w:eastAsia="Calibri"/>
              </w:rPr>
              <w:t>0,9</w:t>
            </w:r>
          </w:p>
        </w:tc>
        <w:tc>
          <w:tcPr>
            <w:tcW w:w="1701" w:type="dxa"/>
            <w:shd w:val="clear" w:color="auto" w:fill="auto"/>
          </w:tcPr>
          <w:p w14:paraId="13951D57" w14:textId="77777777" w:rsidR="00E708AC" w:rsidRPr="003E52DE" w:rsidRDefault="00E708AC" w:rsidP="00E708AC">
            <w:pPr>
              <w:ind w:firstLine="0"/>
              <w:jc w:val="center"/>
              <w:rPr>
                <w:rFonts w:eastAsia="Calibri"/>
              </w:rPr>
            </w:pPr>
            <w:r w:rsidRPr="003E52DE">
              <w:rPr>
                <w:rFonts w:eastAsia="Calibri"/>
              </w:rPr>
              <w:t>95,7</w:t>
            </w:r>
          </w:p>
        </w:tc>
        <w:tc>
          <w:tcPr>
            <w:tcW w:w="1701" w:type="dxa"/>
            <w:shd w:val="clear" w:color="auto" w:fill="auto"/>
          </w:tcPr>
          <w:p w14:paraId="5A933D2A" w14:textId="77777777" w:rsidR="00E708AC" w:rsidRPr="003E52DE" w:rsidRDefault="00E708AC" w:rsidP="00E708AC">
            <w:pPr>
              <w:ind w:firstLine="0"/>
              <w:jc w:val="center"/>
              <w:rPr>
                <w:rFonts w:eastAsia="Calibri"/>
              </w:rPr>
            </w:pPr>
            <w:r w:rsidRPr="003E52DE">
              <w:rPr>
                <w:rFonts w:eastAsia="Calibri"/>
              </w:rPr>
              <w:t>23,2</w:t>
            </w:r>
          </w:p>
        </w:tc>
        <w:tc>
          <w:tcPr>
            <w:tcW w:w="1414" w:type="dxa"/>
            <w:shd w:val="clear" w:color="auto" w:fill="auto"/>
          </w:tcPr>
          <w:p w14:paraId="5D9E54B0" w14:textId="77777777" w:rsidR="00E708AC" w:rsidRPr="003E52DE" w:rsidRDefault="00E708AC" w:rsidP="00E708AC">
            <w:pPr>
              <w:ind w:firstLine="0"/>
              <w:jc w:val="center"/>
              <w:rPr>
                <w:rFonts w:eastAsia="Calibri"/>
              </w:rPr>
            </w:pPr>
            <w:r w:rsidRPr="003E52DE">
              <w:rPr>
                <w:rFonts w:eastAsia="Calibri"/>
              </w:rPr>
              <w:t>6,3</w:t>
            </w:r>
          </w:p>
        </w:tc>
        <w:tc>
          <w:tcPr>
            <w:tcW w:w="1273" w:type="dxa"/>
            <w:shd w:val="clear" w:color="auto" w:fill="auto"/>
          </w:tcPr>
          <w:p w14:paraId="1E23DB60" w14:textId="77777777" w:rsidR="00E708AC" w:rsidRPr="003E52DE" w:rsidRDefault="00E708AC" w:rsidP="00E708AC">
            <w:pPr>
              <w:ind w:firstLine="0"/>
              <w:jc w:val="center"/>
              <w:rPr>
                <w:rFonts w:eastAsia="Calibri"/>
              </w:rPr>
            </w:pPr>
            <w:r w:rsidRPr="003E52DE">
              <w:rPr>
                <w:rFonts w:eastAsia="Calibri"/>
              </w:rPr>
              <w:t>37,3</w:t>
            </w:r>
          </w:p>
        </w:tc>
      </w:tr>
      <w:tr w:rsidR="00E708AC" w:rsidRPr="003E52DE" w14:paraId="1B699DEB" w14:textId="77777777" w:rsidTr="00F573D7">
        <w:tc>
          <w:tcPr>
            <w:tcW w:w="6658" w:type="dxa"/>
            <w:gridSpan w:val="4"/>
            <w:shd w:val="clear" w:color="auto" w:fill="auto"/>
          </w:tcPr>
          <w:p w14:paraId="041EDBF0" w14:textId="77777777" w:rsidR="00E708AC" w:rsidRPr="003E52DE" w:rsidRDefault="00E708AC" w:rsidP="00E708AC">
            <w:pPr>
              <w:ind w:left="-113" w:firstLine="0"/>
              <w:jc w:val="left"/>
              <w:rPr>
                <w:rFonts w:eastAsia="Calibri"/>
              </w:rPr>
            </w:pPr>
          </w:p>
        </w:tc>
        <w:tc>
          <w:tcPr>
            <w:tcW w:w="2687" w:type="dxa"/>
            <w:gridSpan w:val="2"/>
            <w:shd w:val="clear" w:color="auto" w:fill="auto"/>
          </w:tcPr>
          <w:p w14:paraId="2EE82895" w14:textId="77777777" w:rsidR="00E708AC" w:rsidRPr="003E52DE" w:rsidRDefault="00E708AC" w:rsidP="00E708AC">
            <w:pPr>
              <w:ind w:left="-113" w:firstLine="0"/>
              <w:jc w:val="left"/>
              <w:rPr>
                <w:rFonts w:eastAsia="Calibri"/>
              </w:rPr>
            </w:pPr>
            <w:r w:rsidRPr="003E52DE">
              <w:rPr>
                <w:rFonts w:eastAsia="Calibri"/>
              </w:rPr>
              <w:t xml:space="preserve"> НСР=</w:t>
            </w:r>
            <w:r w:rsidRPr="003E52DE">
              <w:rPr>
                <w:rFonts w:eastAsia="Calibri"/>
                <w:lang w:val="en-US"/>
              </w:rPr>
              <w:t>2,9</w:t>
            </w:r>
          </w:p>
        </w:tc>
      </w:tr>
    </w:tbl>
    <w:p w14:paraId="3DDC0648" w14:textId="77777777" w:rsidR="00E708AC" w:rsidRPr="00352258" w:rsidRDefault="00E708AC" w:rsidP="00E708AC">
      <w:pPr>
        <w:spacing w:after="160" w:line="276" w:lineRule="auto"/>
        <w:ind w:firstLine="0"/>
        <w:jc w:val="left"/>
        <w:rPr>
          <w:rFonts w:eastAsia="Calibri"/>
          <w:sz w:val="16"/>
        </w:rPr>
      </w:pPr>
    </w:p>
    <w:p w14:paraId="3CE9BDB1" w14:textId="77777777" w:rsidR="00E708AC" w:rsidRPr="003E52DE" w:rsidRDefault="00E708AC" w:rsidP="00E708AC">
      <w:pPr>
        <w:spacing w:line="360" w:lineRule="auto"/>
        <w:ind w:firstLine="708"/>
        <w:rPr>
          <w:rFonts w:eastAsia="Calibri"/>
          <w:color w:val="FF0000"/>
          <w:lang w:val="en-US"/>
        </w:rPr>
      </w:pPr>
      <w:r w:rsidRPr="003E52DE">
        <w:rPr>
          <w:rFonts w:eastAsia="Calibri"/>
          <w:lang w:val="en-US"/>
        </w:rPr>
        <w:t xml:space="preserve">As can be seen from Table 1, all of the apple tree experience schemes for protecting apple trees from bacterial fire blight at the "Alatau" gardening station have shown a significant reduction in the degree of disease development compared to control. The degree of bacterial fire blight development in the pilot versions varies from 0.8-2.8%, while in the control version 21.2%, biological efficiency ranges from 86.7% to 96.9%. The highest biological efficiency of this plant farming in schemes 2, 3, 4 and 7 is 96.2%, 95.3%, 96.9% and 95.7% respectively. Yield gains in all experience schemes compared to controls ranging from 29.6 to 49.7%. The highest increase in schemes №2 and №3 was 46.7% and 49.1%, respectively. (Appendix </w:t>
      </w:r>
      <w:r w:rsidR="00413390" w:rsidRPr="003E52DE">
        <w:rPr>
          <w:rFonts w:eastAsia="Calibri"/>
          <w:lang w:val="en-US"/>
        </w:rPr>
        <w:t>A</w:t>
      </w:r>
      <w:r w:rsidR="00675FC4" w:rsidRPr="003E52DE">
        <w:rPr>
          <w:rFonts w:eastAsia="Calibri"/>
          <w:lang w:val="en-US"/>
        </w:rPr>
        <w:t>.</w:t>
      </w:r>
      <w:r w:rsidR="00413390" w:rsidRPr="003E52DE">
        <w:rPr>
          <w:rFonts w:eastAsia="Calibri"/>
          <w:lang w:val="en-US"/>
        </w:rPr>
        <w:t>8</w:t>
      </w:r>
      <w:r w:rsidRPr="003E52DE">
        <w:rPr>
          <w:rFonts w:eastAsia="Calibri"/>
          <w:lang w:val="en-US"/>
        </w:rPr>
        <w:t xml:space="preserve">, Table </w:t>
      </w:r>
      <w:r w:rsidR="00675FC4" w:rsidRPr="003E52DE">
        <w:rPr>
          <w:rFonts w:eastAsia="Calibri"/>
          <w:lang w:val="en-US"/>
        </w:rPr>
        <w:t>A.8.</w:t>
      </w:r>
      <w:r w:rsidRPr="003E52DE">
        <w:rPr>
          <w:rFonts w:eastAsia="Calibri"/>
          <w:lang w:val="en-US"/>
        </w:rPr>
        <w:t xml:space="preserve">2 and 3). </w:t>
      </w:r>
    </w:p>
    <w:p w14:paraId="6E1EF85A" w14:textId="77777777" w:rsidR="00E708AC" w:rsidRPr="003E52DE" w:rsidRDefault="00E708AC" w:rsidP="00E708AC">
      <w:pPr>
        <w:spacing w:line="360" w:lineRule="auto"/>
        <w:ind w:firstLine="708"/>
        <w:rPr>
          <w:rFonts w:eastAsia="Calibri"/>
          <w:lang w:val="en-US"/>
        </w:rPr>
      </w:pPr>
      <w:r w:rsidRPr="003E52DE">
        <w:rPr>
          <w:rFonts w:eastAsia="Calibri"/>
          <w:lang w:val="en-US"/>
        </w:rPr>
        <w:t>A similar picture emerges from the experiments on the "</w:t>
      </w:r>
      <w:proofErr w:type="spellStart"/>
      <w:r w:rsidRPr="003E52DE">
        <w:rPr>
          <w:rFonts w:eastAsia="Calibri"/>
          <w:lang w:val="en-US"/>
        </w:rPr>
        <w:t>Dikhan</w:t>
      </w:r>
      <w:proofErr w:type="spellEnd"/>
      <w:r w:rsidRPr="003E52DE">
        <w:rPr>
          <w:rFonts w:eastAsia="Calibri"/>
          <w:lang w:val="en-US"/>
        </w:rPr>
        <w:t>" plant farm. There is also a significant reduction in bacterial fire blight compared to control. The degree of disease development for all experience schemes is from 0.9% to 2.8%, and biological efficiency is 84.8% to 96.2%.  The best options are 2,3,4 and 7, and biological efficiency is 91,5-96,2%.</w:t>
      </w:r>
    </w:p>
    <w:p w14:paraId="352A98B8" w14:textId="77777777" w:rsidR="00E708AC" w:rsidRPr="00352258" w:rsidRDefault="00E708AC" w:rsidP="00E708AC">
      <w:pPr>
        <w:spacing w:line="360" w:lineRule="auto"/>
        <w:ind w:firstLine="0"/>
        <w:rPr>
          <w:rFonts w:eastAsia="Calibri"/>
          <w:sz w:val="22"/>
          <w:lang w:val="en-US"/>
        </w:rPr>
      </w:pPr>
    </w:p>
    <w:p w14:paraId="3E31A6C8" w14:textId="77777777" w:rsidR="00E708AC" w:rsidRPr="003E52DE" w:rsidRDefault="00E708AC" w:rsidP="00E708AC">
      <w:pPr>
        <w:spacing w:line="360" w:lineRule="auto"/>
        <w:ind w:firstLine="0"/>
        <w:rPr>
          <w:rFonts w:eastAsia="Calibri"/>
          <w:lang w:val="kk-KZ"/>
        </w:rPr>
      </w:pPr>
      <w:r w:rsidRPr="003E52DE">
        <w:rPr>
          <w:rFonts w:eastAsia="Calibri"/>
          <w:lang w:val="en-US"/>
        </w:rPr>
        <w:t>Table 2 – Efficiency of various apple tree treatment schemes against bacterial fire blight in two stations (</w:t>
      </w:r>
      <w:proofErr w:type="spellStart"/>
      <w:r w:rsidRPr="003E52DE">
        <w:rPr>
          <w:rFonts w:eastAsia="Calibri"/>
          <w:lang w:val="en-US"/>
        </w:rPr>
        <w:t>p.f</w:t>
      </w:r>
      <w:proofErr w:type="spellEnd"/>
      <w:r w:rsidRPr="003E52DE">
        <w:rPr>
          <w:rFonts w:eastAsia="Calibri"/>
          <w:lang w:val="en-US"/>
        </w:rPr>
        <w:t>., «</w:t>
      </w:r>
      <w:proofErr w:type="spellStart"/>
      <w:r w:rsidRPr="003E52DE">
        <w:rPr>
          <w:rFonts w:eastAsia="Calibri"/>
          <w:lang w:val="en-US"/>
        </w:rPr>
        <w:t>Dikhan</w:t>
      </w:r>
      <w:proofErr w:type="spellEnd"/>
      <w:r w:rsidRPr="003E52DE">
        <w:rPr>
          <w:rFonts w:eastAsia="Calibri"/>
          <w:lang w:val="en-US"/>
        </w:rPr>
        <w:t>»,</w:t>
      </w:r>
      <w:r w:rsidRPr="003E52DE">
        <w:rPr>
          <w:lang w:val="en-US"/>
        </w:rPr>
        <w:t xml:space="preserve"> </w:t>
      </w:r>
      <w:r w:rsidRPr="003E52DE">
        <w:rPr>
          <w:rFonts w:eastAsia="Calibri"/>
          <w:lang w:val="en-US"/>
        </w:rPr>
        <w:t xml:space="preserve">variety Stark </w:t>
      </w:r>
      <w:proofErr w:type="spellStart"/>
      <w:r w:rsidRPr="003E52DE">
        <w:rPr>
          <w:rFonts w:eastAsia="Calibri"/>
          <w:lang w:val="en-US"/>
        </w:rPr>
        <w:t>Erliest</w:t>
      </w:r>
      <w:proofErr w:type="spellEnd"/>
      <w:r w:rsidRPr="003E52DE">
        <w:rPr>
          <w:rFonts w:eastAsia="Calibri"/>
          <w:lang w:val="kk-KZ"/>
        </w:rPr>
        <w:t xml:space="preserve">), 2019 </w:t>
      </w:r>
      <w:r w:rsidRPr="003E52DE">
        <w:rPr>
          <w:rFonts w:eastAsia="Calibri"/>
          <w:lang w:val="en-US"/>
        </w:rPr>
        <w:t>y</w:t>
      </w:r>
      <w:r w:rsidRPr="003E52DE">
        <w:rPr>
          <w:rFonts w:eastAsia="Calibri"/>
          <w:lang w:val="kk-KZ"/>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1408"/>
        <w:gridCol w:w="2219"/>
        <w:gridCol w:w="1414"/>
        <w:gridCol w:w="1702"/>
        <w:gridCol w:w="1300"/>
      </w:tblGrid>
      <w:tr w:rsidR="00E708AC" w:rsidRPr="00352258" w14:paraId="0DAA51D0" w14:textId="77777777" w:rsidTr="00E708AC">
        <w:trPr>
          <w:trHeight w:val="70"/>
        </w:trPr>
        <w:tc>
          <w:tcPr>
            <w:tcW w:w="1413" w:type="dxa"/>
            <w:vMerge w:val="restart"/>
            <w:shd w:val="clear" w:color="auto" w:fill="auto"/>
          </w:tcPr>
          <w:p w14:paraId="11D81BA1" w14:textId="77777777" w:rsidR="00E708AC" w:rsidRPr="00352258" w:rsidRDefault="00E708AC" w:rsidP="00E708AC">
            <w:pPr>
              <w:ind w:firstLine="0"/>
              <w:jc w:val="center"/>
              <w:rPr>
                <w:rFonts w:eastAsia="Calibri"/>
                <w:sz w:val="22"/>
                <w:szCs w:val="22"/>
              </w:rPr>
            </w:pPr>
            <w:r w:rsidRPr="00352258">
              <w:rPr>
                <w:rFonts w:eastAsia="Calibri"/>
                <w:sz w:val="22"/>
                <w:szCs w:val="22"/>
                <w:lang w:val="en-US"/>
              </w:rPr>
              <w:t>V</w:t>
            </w:r>
            <w:proofErr w:type="spellStart"/>
            <w:r w:rsidRPr="00352258">
              <w:rPr>
                <w:rFonts w:eastAsia="Calibri"/>
                <w:sz w:val="22"/>
                <w:szCs w:val="22"/>
              </w:rPr>
              <w:t>ariant</w:t>
            </w:r>
            <w:proofErr w:type="spellEnd"/>
            <w:r w:rsidRPr="00352258">
              <w:rPr>
                <w:rFonts w:eastAsia="Calibri"/>
                <w:sz w:val="22"/>
                <w:szCs w:val="22"/>
                <w:lang w:val="en-US"/>
              </w:rPr>
              <w:t>s</w:t>
            </w:r>
          </w:p>
        </w:tc>
        <w:tc>
          <w:tcPr>
            <w:tcW w:w="1297" w:type="dxa"/>
            <w:vMerge w:val="restart"/>
            <w:shd w:val="clear" w:color="auto" w:fill="auto"/>
          </w:tcPr>
          <w:p w14:paraId="2AA8A237" w14:textId="77777777" w:rsidR="00E708AC" w:rsidRPr="00352258" w:rsidRDefault="00E708AC" w:rsidP="00E708AC">
            <w:pPr>
              <w:ind w:firstLine="0"/>
              <w:jc w:val="center"/>
              <w:rPr>
                <w:rFonts w:eastAsia="Calibri"/>
                <w:sz w:val="22"/>
                <w:szCs w:val="22"/>
              </w:rPr>
            </w:pPr>
            <w:proofErr w:type="spellStart"/>
            <w:r w:rsidRPr="00352258">
              <w:rPr>
                <w:rFonts w:eastAsia="Calibri"/>
                <w:sz w:val="22"/>
                <w:szCs w:val="22"/>
              </w:rPr>
              <w:t>Level</w:t>
            </w:r>
            <w:proofErr w:type="spellEnd"/>
            <w:r w:rsidRPr="00352258">
              <w:rPr>
                <w:rFonts w:eastAsia="Calibri"/>
                <w:sz w:val="22"/>
                <w:szCs w:val="22"/>
              </w:rPr>
              <w:t xml:space="preserve"> </w:t>
            </w:r>
            <w:proofErr w:type="spellStart"/>
            <w:r w:rsidRPr="00352258">
              <w:rPr>
                <w:rFonts w:eastAsia="Calibri"/>
                <w:sz w:val="22"/>
                <w:szCs w:val="22"/>
              </w:rPr>
              <w:t>of</w:t>
            </w:r>
            <w:proofErr w:type="spellEnd"/>
            <w:r w:rsidRPr="00352258">
              <w:rPr>
                <w:rFonts w:eastAsia="Calibri"/>
                <w:sz w:val="22"/>
                <w:szCs w:val="22"/>
              </w:rPr>
              <w:t xml:space="preserve"> </w:t>
            </w:r>
            <w:proofErr w:type="spellStart"/>
            <w:r w:rsidRPr="00352258">
              <w:rPr>
                <w:rFonts w:eastAsia="Calibri"/>
                <w:sz w:val="22"/>
                <w:szCs w:val="22"/>
              </w:rPr>
              <w:t>development</w:t>
            </w:r>
            <w:proofErr w:type="spellEnd"/>
            <w:r w:rsidRPr="00352258">
              <w:rPr>
                <w:rFonts w:eastAsia="Calibri"/>
                <w:sz w:val="22"/>
                <w:szCs w:val="22"/>
              </w:rPr>
              <w:t>, %</w:t>
            </w:r>
          </w:p>
        </w:tc>
        <w:tc>
          <w:tcPr>
            <w:tcW w:w="2219" w:type="dxa"/>
            <w:vMerge w:val="restart"/>
            <w:shd w:val="clear" w:color="auto" w:fill="auto"/>
          </w:tcPr>
          <w:p w14:paraId="2263F0B3" w14:textId="77777777" w:rsidR="00E708AC" w:rsidRPr="00352258" w:rsidRDefault="00E708AC" w:rsidP="00E708AC">
            <w:pPr>
              <w:ind w:firstLine="0"/>
              <w:jc w:val="center"/>
              <w:rPr>
                <w:rFonts w:eastAsia="Calibri"/>
                <w:sz w:val="22"/>
                <w:szCs w:val="22"/>
              </w:rPr>
            </w:pPr>
            <w:proofErr w:type="spellStart"/>
            <w:r w:rsidRPr="00352258">
              <w:rPr>
                <w:rFonts w:eastAsia="Calibri"/>
                <w:sz w:val="22"/>
                <w:szCs w:val="22"/>
              </w:rPr>
              <w:t>Biological</w:t>
            </w:r>
            <w:proofErr w:type="spellEnd"/>
            <w:r w:rsidRPr="00352258">
              <w:rPr>
                <w:rFonts w:eastAsia="Calibri"/>
                <w:sz w:val="22"/>
                <w:szCs w:val="22"/>
              </w:rPr>
              <w:t xml:space="preserve"> </w:t>
            </w:r>
            <w:proofErr w:type="spellStart"/>
            <w:r w:rsidRPr="00352258">
              <w:rPr>
                <w:rFonts w:eastAsia="Calibri"/>
                <w:sz w:val="22"/>
                <w:szCs w:val="22"/>
              </w:rPr>
              <w:t>effectiveness</w:t>
            </w:r>
            <w:proofErr w:type="spellEnd"/>
            <w:r w:rsidRPr="00352258">
              <w:rPr>
                <w:rFonts w:eastAsia="Calibri"/>
                <w:sz w:val="22"/>
                <w:szCs w:val="22"/>
              </w:rPr>
              <w:t>, %</w:t>
            </w:r>
          </w:p>
        </w:tc>
        <w:tc>
          <w:tcPr>
            <w:tcW w:w="1414" w:type="dxa"/>
            <w:vMerge w:val="restart"/>
            <w:shd w:val="clear" w:color="auto" w:fill="auto"/>
          </w:tcPr>
          <w:p w14:paraId="6F15B8E6" w14:textId="77777777" w:rsidR="00E708AC" w:rsidRPr="00352258" w:rsidRDefault="00E708AC" w:rsidP="00E708AC">
            <w:pPr>
              <w:ind w:firstLine="0"/>
              <w:jc w:val="center"/>
              <w:rPr>
                <w:rFonts w:eastAsia="Calibri"/>
                <w:sz w:val="22"/>
                <w:szCs w:val="22"/>
                <w:lang w:val="kk-KZ"/>
              </w:rPr>
            </w:pPr>
            <w:r w:rsidRPr="00352258">
              <w:rPr>
                <w:rFonts w:eastAsia="Calibri"/>
                <w:sz w:val="22"/>
                <w:szCs w:val="22"/>
                <w:lang w:val="kk-KZ"/>
              </w:rPr>
              <w:t>Harv</w:t>
            </w:r>
            <w:r w:rsidRPr="00352258">
              <w:rPr>
                <w:rFonts w:eastAsia="Calibri"/>
                <w:sz w:val="22"/>
                <w:szCs w:val="22"/>
                <w:lang w:val="en-US"/>
              </w:rPr>
              <w:t>e</w:t>
            </w:r>
            <w:r w:rsidRPr="00352258">
              <w:rPr>
                <w:rFonts w:eastAsia="Calibri"/>
                <w:sz w:val="22"/>
                <w:szCs w:val="22"/>
                <w:lang w:val="kk-KZ"/>
              </w:rPr>
              <w:t xml:space="preserve">st , </w:t>
            </w:r>
            <w:proofErr w:type="spellStart"/>
            <w:r w:rsidRPr="00352258">
              <w:rPr>
                <w:sz w:val="22"/>
                <w:szCs w:val="22"/>
              </w:rPr>
              <w:t>tonne</w:t>
            </w:r>
            <w:proofErr w:type="spellEnd"/>
            <w:r w:rsidRPr="00352258">
              <w:rPr>
                <w:sz w:val="22"/>
                <w:szCs w:val="22"/>
              </w:rPr>
              <w:t xml:space="preserve"> </w:t>
            </w:r>
            <w:proofErr w:type="spellStart"/>
            <w:r w:rsidRPr="00352258">
              <w:rPr>
                <w:sz w:val="22"/>
                <w:szCs w:val="22"/>
              </w:rPr>
              <w:t>ha</w:t>
            </w:r>
            <w:proofErr w:type="spellEnd"/>
          </w:p>
        </w:tc>
        <w:tc>
          <w:tcPr>
            <w:tcW w:w="3002" w:type="dxa"/>
            <w:gridSpan w:val="2"/>
            <w:shd w:val="clear" w:color="auto" w:fill="auto"/>
          </w:tcPr>
          <w:p w14:paraId="2F634066" w14:textId="77777777" w:rsidR="00E708AC" w:rsidRPr="00352258" w:rsidRDefault="00E708AC" w:rsidP="00E708AC">
            <w:pPr>
              <w:ind w:firstLine="0"/>
              <w:jc w:val="center"/>
              <w:rPr>
                <w:rFonts w:eastAsia="Calibri"/>
                <w:sz w:val="22"/>
                <w:szCs w:val="22"/>
                <w:lang w:val="kk-KZ"/>
              </w:rPr>
            </w:pPr>
            <w:r w:rsidRPr="00352258">
              <w:rPr>
                <w:rFonts w:eastAsia="Calibri"/>
                <w:sz w:val="22"/>
                <w:szCs w:val="22"/>
                <w:lang w:val="kk-KZ"/>
              </w:rPr>
              <w:t>Crop gain</w:t>
            </w:r>
          </w:p>
        </w:tc>
      </w:tr>
      <w:tr w:rsidR="00E708AC" w:rsidRPr="00352258" w14:paraId="3384848A" w14:textId="77777777" w:rsidTr="00E708AC">
        <w:trPr>
          <w:trHeight w:val="70"/>
        </w:trPr>
        <w:tc>
          <w:tcPr>
            <w:tcW w:w="1413" w:type="dxa"/>
            <w:vMerge/>
            <w:shd w:val="clear" w:color="auto" w:fill="auto"/>
          </w:tcPr>
          <w:p w14:paraId="5A115A59" w14:textId="77777777" w:rsidR="00E708AC" w:rsidRPr="00352258" w:rsidRDefault="00E708AC" w:rsidP="00E708AC">
            <w:pPr>
              <w:ind w:firstLine="0"/>
              <w:jc w:val="center"/>
              <w:rPr>
                <w:rFonts w:eastAsia="Calibri"/>
                <w:sz w:val="22"/>
                <w:szCs w:val="22"/>
              </w:rPr>
            </w:pPr>
          </w:p>
        </w:tc>
        <w:tc>
          <w:tcPr>
            <w:tcW w:w="1297" w:type="dxa"/>
            <w:vMerge/>
            <w:shd w:val="clear" w:color="auto" w:fill="auto"/>
          </w:tcPr>
          <w:p w14:paraId="66C3F49A" w14:textId="77777777" w:rsidR="00E708AC" w:rsidRPr="00352258" w:rsidRDefault="00E708AC" w:rsidP="00E708AC">
            <w:pPr>
              <w:ind w:firstLine="0"/>
              <w:jc w:val="center"/>
              <w:rPr>
                <w:rFonts w:eastAsia="Calibri"/>
                <w:sz w:val="22"/>
                <w:szCs w:val="22"/>
              </w:rPr>
            </w:pPr>
          </w:p>
        </w:tc>
        <w:tc>
          <w:tcPr>
            <w:tcW w:w="2219" w:type="dxa"/>
            <w:vMerge/>
            <w:shd w:val="clear" w:color="auto" w:fill="auto"/>
          </w:tcPr>
          <w:p w14:paraId="068BA3D9" w14:textId="77777777" w:rsidR="00E708AC" w:rsidRPr="00352258" w:rsidRDefault="00E708AC" w:rsidP="00E708AC">
            <w:pPr>
              <w:ind w:firstLine="0"/>
              <w:jc w:val="center"/>
              <w:rPr>
                <w:rFonts w:eastAsia="Calibri"/>
                <w:sz w:val="22"/>
                <w:szCs w:val="22"/>
              </w:rPr>
            </w:pPr>
          </w:p>
        </w:tc>
        <w:tc>
          <w:tcPr>
            <w:tcW w:w="1414" w:type="dxa"/>
            <w:vMerge/>
            <w:shd w:val="clear" w:color="auto" w:fill="auto"/>
          </w:tcPr>
          <w:p w14:paraId="36195E86" w14:textId="77777777" w:rsidR="00E708AC" w:rsidRPr="00352258" w:rsidRDefault="00E708AC" w:rsidP="00E708AC">
            <w:pPr>
              <w:ind w:firstLine="0"/>
              <w:jc w:val="center"/>
              <w:rPr>
                <w:rFonts w:eastAsia="Calibri"/>
                <w:sz w:val="22"/>
                <w:szCs w:val="22"/>
                <w:lang w:val="kk-KZ"/>
              </w:rPr>
            </w:pPr>
          </w:p>
        </w:tc>
        <w:tc>
          <w:tcPr>
            <w:tcW w:w="1702" w:type="dxa"/>
            <w:shd w:val="clear" w:color="auto" w:fill="auto"/>
          </w:tcPr>
          <w:p w14:paraId="064C1858" w14:textId="77777777" w:rsidR="00E708AC" w:rsidRPr="00352258" w:rsidRDefault="00E708AC" w:rsidP="00E708AC">
            <w:pPr>
              <w:ind w:firstLine="0"/>
              <w:jc w:val="center"/>
              <w:rPr>
                <w:sz w:val="22"/>
                <w:szCs w:val="22"/>
              </w:rPr>
            </w:pPr>
            <w:proofErr w:type="spellStart"/>
            <w:r w:rsidRPr="00352258">
              <w:rPr>
                <w:sz w:val="22"/>
                <w:szCs w:val="22"/>
              </w:rPr>
              <w:t>tonne</w:t>
            </w:r>
            <w:proofErr w:type="spellEnd"/>
            <w:r w:rsidRPr="00352258">
              <w:rPr>
                <w:sz w:val="22"/>
                <w:szCs w:val="22"/>
              </w:rPr>
              <w:t xml:space="preserve"> </w:t>
            </w:r>
            <w:proofErr w:type="spellStart"/>
            <w:r w:rsidRPr="00352258">
              <w:rPr>
                <w:sz w:val="22"/>
                <w:szCs w:val="22"/>
              </w:rPr>
              <w:t>ha</w:t>
            </w:r>
            <w:proofErr w:type="spellEnd"/>
          </w:p>
          <w:p w14:paraId="304E9D65" w14:textId="77777777" w:rsidR="00E708AC" w:rsidRPr="00352258" w:rsidRDefault="00E708AC" w:rsidP="00E708AC">
            <w:pPr>
              <w:ind w:firstLine="0"/>
              <w:jc w:val="center"/>
              <w:rPr>
                <w:rFonts w:eastAsia="Calibri"/>
                <w:sz w:val="22"/>
                <w:szCs w:val="22"/>
              </w:rPr>
            </w:pPr>
          </w:p>
        </w:tc>
        <w:tc>
          <w:tcPr>
            <w:tcW w:w="1300" w:type="dxa"/>
            <w:shd w:val="clear" w:color="auto" w:fill="auto"/>
          </w:tcPr>
          <w:p w14:paraId="52F8F2B9" w14:textId="77777777" w:rsidR="00E708AC" w:rsidRPr="00352258" w:rsidRDefault="00E708AC" w:rsidP="00E708AC">
            <w:pPr>
              <w:ind w:firstLine="0"/>
              <w:jc w:val="center"/>
              <w:rPr>
                <w:rFonts w:eastAsia="Calibri"/>
                <w:sz w:val="22"/>
                <w:szCs w:val="22"/>
                <w:lang w:val="kk-KZ"/>
              </w:rPr>
            </w:pPr>
            <w:r w:rsidRPr="00352258">
              <w:rPr>
                <w:rFonts w:eastAsia="Calibri"/>
                <w:sz w:val="22"/>
                <w:szCs w:val="22"/>
              </w:rPr>
              <w:t>%</w:t>
            </w:r>
          </w:p>
        </w:tc>
      </w:tr>
      <w:tr w:rsidR="00E708AC" w:rsidRPr="00352258" w14:paraId="41258712" w14:textId="77777777" w:rsidTr="00E708AC">
        <w:tc>
          <w:tcPr>
            <w:tcW w:w="1413" w:type="dxa"/>
            <w:shd w:val="clear" w:color="auto" w:fill="auto"/>
          </w:tcPr>
          <w:p w14:paraId="7DDD7A18" w14:textId="77777777" w:rsidR="00E708AC" w:rsidRPr="00352258" w:rsidRDefault="00E708AC" w:rsidP="00E708AC">
            <w:pPr>
              <w:ind w:firstLine="0"/>
              <w:jc w:val="center"/>
              <w:rPr>
                <w:rFonts w:eastAsia="Calibri"/>
                <w:sz w:val="22"/>
                <w:szCs w:val="22"/>
              </w:rPr>
            </w:pPr>
            <w:r w:rsidRPr="00352258">
              <w:rPr>
                <w:rFonts w:eastAsia="Calibri"/>
                <w:sz w:val="22"/>
                <w:szCs w:val="22"/>
                <w:lang w:val="en-US"/>
              </w:rPr>
              <w:t>Control</w:t>
            </w:r>
          </w:p>
        </w:tc>
        <w:tc>
          <w:tcPr>
            <w:tcW w:w="1297" w:type="dxa"/>
            <w:shd w:val="clear" w:color="auto" w:fill="auto"/>
          </w:tcPr>
          <w:p w14:paraId="34A1F45D" w14:textId="77777777" w:rsidR="00E708AC" w:rsidRPr="00352258" w:rsidRDefault="00E708AC" w:rsidP="00E708AC">
            <w:pPr>
              <w:ind w:firstLine="0"/>
              <w:jc w:val="center"/>
              <w:rPr>
                <w:rFonts w:eastAsia="Calibri"/>
                <w:sz w:val="22"/>
                <w:szCs w:val="22"/>
              </w:rPr>
            </w:pPr>
            <w:r w:rsidRPr="00352258">
              <w:rPr>
                <w:rFonts w:eastAsia="Calibri"/>
                <w:sz w:val="22"/>
                <w:szCs w:val="22"/>
              </w:rPr>
              <w:t>18,5</w:t>
            </w:r>
          </w:p>
        </w:tc>
        <w:tc>
          <w:tcPr>
            <w:tcW w:w="2219" w:type="dxa"/>
            <w:shd w:val="clear" w:color="auto" w:fill="auto"/>
          </w:tcPr>
          <w:p w14:paraId="44286130" w14:textId="77777777" w:rsidR="00E708AC" w:rsidRPr="00352258" w:rsidRDefault="00E708AC" w:rsidP="00E708AC">
            <w:pPr>
              <w:ind w:firstLine="0"/>
              <w:jc w:val="center"/>
              <w:rPr>
                <w:rFonts w:eastAsia="Calibri"/>
                <w:sz w:val="22"/>
                <w:szCs w:val="22"/>
              </w:rPr>
            </w:pPr>
            <w:r w:rsidRPr="00352258">
              <w:rPr>
                <w:rFonts w:eastAsia="Calibri"/>
                <w:sz w:val="22"/>
                <w:szCs w:val="22"/>
              </w:rPr>
              <w:t>-</w:t>
            </w:r>
          </w:p>
        </w:tc>
        <w:tc>
          <w:tcPr>
            <w:tcW w:w="1414" w:type="dxa"/>
            <w:shd w:val="clear" w:color="auto" w:fill="auto"/>
          </w:tcPr>
          <w:p w14:paraId="5C253A43" w14:textId="77777777" w:rsidR="00E708AC" w:rsidRPr="00352258" w:rsidRDefault="00E708AC" w:rsidP="00E708AC">
            <w:pPr>
              <w:ind w:firstLine="0"/>
              <w:jc w:val="center"/>
              <w:rPr>
                <w:rFonts w:eastAsia="Calibri"/>
                <w:sz w:val="22"/>
                <w:szCs w:val="22"/>
              </w:rPr>
            </w:pPr>
            <w:r w:rsidRPr="00352258">
              <w:rPr>
                <w:rFonts w:eastAsia="Calibri"/>
                <w:sz w:val="22"/>
                <w:szCs w:val="22"/>
              </w:rPr>
              <w:t>19,8</w:t>
            </w:r>
          </w:p>
        </w:tc>
        <w:tc>
          <w:tcPr>
            <w:tcW w:w="1702" w:type="dxa"/>
            <w:shd w:val="clear" w:color="auto" w:fill="auto"/>
          </w:tcPr>
          <w:p w14:paraId="1B3915A7" w14:textId="77777777" w:rsidR="00E708AC" w:rsidRPr="00352258" w:rsidRDefault="00E708AC" w:rsidP="00E708AC">
            <w:pPr>
              <w:ind w:firstLine="0"/>
              <w:jc w:val="center"/>
              <w:rPr>
                <w:rFonts w:eastAsia="Calibri"/>
                <w:sz w:val="22"/>
                <w:szCs w:val="22"/>
              </w:rPr>
            </w:pPr>
            <w:r w:rsidRPr="00352258">
              <w:rPr>
                <w:rFonts w:eastAsia="Calibri"/>
                <w:sz w:val="22"/>
                <w:szCs w:val="22"/>
              </w:rPr>
              <w:t>-</w:t>
            </w:r>
          </w:p>
        </w:tc>
        <w:tc>
          <w:tcPr>
            <w:tcW w:w="1300" w:type="dxa"/>
            <w:shd w:val="clear" w:color="auto" w:fill="auto"/>
          </w:tcPr>
          <w:p w14:paraId="78005E10" w14:textId="77777777" w:rsidR="00E708AC" w:rsidRPr="00352258" w:rsidRDefault="00E708AC" w:rsidP="00E708AC">
            <w:pPr>
              <w:ind w:firstLine="0"/>
              <w:jc w:val="center"/>
              <w:rPr>
                <w:rFonts w:eastAsia="Calibri"/>
                <w:sz w:val="22"/>
                <w:szCs w:val="22"/>
              </w:rPr>
            </w:pPr>
            <w:r w:rsidRPr="00352258">
              <w:rPr>
                <w:rFonts w:eastAsia="Calibri"/>
                <w:sz w:val="22"/>
                <w:szCs w:val="22"/>
              </w:rPr>
              <w:t>-</w:t>
            </w:r>
          </w:p>
        </w:tc>
      </w:tr>
      <w:tr w:rsidR="00E708AC" w:rsidRPr="00352258" w14:paraId="0F4410F8" w14:textId="77777777" w:rsidTr="00E708AC">
        <w:tc>
          <w:tcPr>
            <w:tcW w:w="1413" w:type="dxa"/>
            <w:shd w:val="clear" w:color="auto" w:fill="auto"/>
          </w:tcPr>
          <w:p w14:paraId="57BB8FBC" w14:textId="77777777" w:rsidR="00E708AC" w:rsidRPr="00352258" w:rsidRDefault="00E708AC" w:rsidP="00E708AC">
            <w:pPr>
              <w:ind w:firstLine="0"/>
              <w:jc w:val="center"/>
              <w:rPr>
                <w:rFonts w:eastAsia="Calibri"/>
                <w:sz w:val="22"/>
                <w:szCs w:val="22"/>
              </w:rPr>
            </w:pPr>
            <w:proofErr w:type="spellStart"/>
            <w:r w:rsidRPr="00352258">
              <w:rPr>
                <w:rFonts w:eastAsia="Calibri"/>
                <w:sz w:val="22"/>
                <w:szCs w:val="22"/>
              </w:rPr>
              <w:t>Scheme</w:t>
            </w:r>
            <w:proofErr w:type="spellEnd"/>
            <w:r w:rsidRPr="00352258">
              <w:rPr>
                <w:rFonts w:eastAsia="Calibri"/>
                <w:sz w:val="22"/>
                <w:szCs w:val="22"/>
              </w:rPr>
              <w:t xml:space="preserve"> №1</w:t>
            </w:r>
          </w:p>
        </w:tc>
        <w:tc>
          <w:tcPr>
            <w:tcW w:w="1297" w:type="dxa"/>
            <w:shd w:val="clear" w:color="auto" w:fill="auto"/>
          </w:tcPr>
          <w:p w14:paraId="5186031A" w14:textId="77777777" w:rsidR="00E708AC" w:rsidRPr="00352258" w:rsidRDefault="00E708AC" w:rsidP="00E708AC">
            <w:pPr>
              <w:ind w:firstLine="0"/>
              <w:jc w:val="center"/>
              <w:rPr>
                <w:rFonts w:eastAsia="Calibri"/>
                <w:sz w:val="22"/>
                <w:szCs w:val="22"/>
              </w:rPr>
            </w:pPr>
            <w:r w:rsidRPr="00352258">
              <w:rPr>
                <w:rFonts w:eastAsia="Calibri"/>
                <w:sz w:val="22"/>
                <w:szCs w:val="22"/>
              </w:rPr>
              <w:t>2,8</w:t>
            </w:r>
          </w:p>
        </w:tc>
        <w:tc>
          <w:tcPr>
            <w:tcW w:w="2219" w:type="dxa"/>
            <w:shd w:val="clear" w:color="auto" w:fill="auto"/>
          </w:tcPr>
          <w:p w14:paraId="1D31D430" w14:textId="77777777" w:rsidR="00E708AC" w:rsidRPr="00352258" w:rsidRDefault="00E708AC" w:rsidP="00E708AC">
            <w:pPr>
              <w:ind w:firstLine="0"/>
              <w:jc w:val="center"/>
              <w:rPr>
                <w:rFonts w:eastAsia="Calibri"/>
                <w:sz w:val="22"/>
                <w:szCs w:val="22"/>
              </w:rPr>
            </w:pPr>
            <w:r w:rsidRPr="00352258">
              <w:rPr>
                <w:rFonts w:eastAsia="Calibri"/>
                <w:sz w:val="22"/>
                <w:szCs w:val="22"/>
              </w:rPr>
              <w:t>84,8</w:t>
            </w:r>
          </w:p>
        </w:tc>
        <w:tc>
          <w:tcPr>
            <w:tcW w:w="1414" w:type="dxa"/>
            <w:shd w:val="clear" w:color="auto" w:fill="auto"/>
          </w:tcPr>
          <w:p w14:paraId="1BA603D1" w14:textId="77777777" w:rsidR="00E708AC" w:rsidRPr="00352258" w:rsidRDefault="00E708AC" w:rsidP="00E708AC">
            <w:pPr>
              <w:ind w:firstLine="0"/>
              <w:jc w:val="center"/>
              <w:rPr>
                <w:rFonts w:eastAsia="Calibri"/>
                <w:sz w:val="22"/>
                <w:szCs w:val="22"/>
              </w:rPr>
            </w:pPr>
            <w:r w:rsidRPr="00352258">
              <w:rPr>
                <w:rFonts w:eastAsia="Calibri"/>
                <w:sz w:val="22"/>
                <w:szCs w:val="22"/>
              </w:rPr>
              <w:t>27,5</w:t>
            </w:r>
          </w:p>
        </w:tc>
        <w:tc>
          <w:tcPr>
            <w:tcW w:w="1702" w:type="dxa"/>
            <w:shd w:val="clear" w:color="auto" w:fill="auto"/>
          </w:tcPr>
          <w:p w14:paraId="4AED1C40" w14:textId="77777777" w:rsidR="00E708AC" w:rsidRPr="00352258" w:rsidRDefault="00E708AC" w:rsidP="00E708AC">
            <w:pPr>
              <w:ind w:firstLine="0"/>
              <w:jc w:val="center"/>
              <w:rPr>
                <w:rFonts w:eastAsia="Calibri"/>
                <w:sz w:val="22"/>
                <w:szCs w:val="22"/>
              </w:rPr>
            </w:pPr>
            <w:r w:rsidRPr="00352258">
              <w:rPr>
                <w:rFonts w:eastAsia="Calibri"/>
                <w:sz w:val="22"/>
                <w:szCs w:val="22"/>
              </w:rPr>
              <w:t>7,7</w:t>
            </w:r>
          </w:p>
        </w:tc>
        <w:tc>
          <w:tcPr>
            <w:tcW w:w="1300" w:type="dxa"/>
            <w:shd w:val="clear" w:color="auto" w:fill="auto"/>
          </w:tcPr>
          <w:p w14:paraId="0561AD5A" w14:textId="77777777" w:rsidR="00E708AC" w:rsidRPr="00352258" w:rsidRDefault="00E708AC" w:rsidP="00E708AC">
            <w:pPr>
              <w:ind w:firstLine="0"/>
              <w:jc w:val="center"/>
              <w:rPr>
                <w:rFonts w:eastAsia="Calibri"/>
                <w:sz w:val="22"/>
                <w:szCs w:val="22"/>
              </w:rPr>
            </w:pPr>
            <w:r w:rsidRPr="00352258">
              <w:rPr>
                <w:rFonts w:eastAsia="Calibri"/>
                <w:sz w:val="22"/>
                <w:szCs w:val="22"/>
              </w:rPr>
              <w:t>38,9</w:t>
            </w:r>
          </w:p>
        </w:tc>
      </w:tr>
      <w:tr w:rsidR="00E708AC" w:rsidRPr="00352258" w14:paraId="39B7C205" w14:textId="77777777" w:rsidTr="00E708AC">
        <w:tc>
          <w:tcPr>
            <w:tcW w:w="1413" w:type="dxa"/>
            <w:shd w:val="clear" w:color="auto" w:fill="auto"/>
          </w:tcPr>
          <w:p w14:paraId="414BA135" w14:textId="77777777" w:rsidR="00E708AC" w:rsidRPr="00352258" w:rsidRDefault="00E708AC" w:rsidP="00E708AC">
            <w:pPr>
              <w:ind w:firstLine="0"/>
              <w:jc w:val="center"/>
              <w:rPr>
                <w:rFonts w:eastAsia="Calibri"/>
                <w:sz w:val="22"/>
                <w:szCs w:val="22"/>
              </w:rPr>
            </w:pPr>
            <w:proofErr w:type="spellStart"/>
            <w:r w:rsidRPr="00352258">
              <w:rPr>
                <w:rFonts w:eastAsia="Calibri"/>
                <w:sz w:val="22"/>
                <w:szCs w:val="22"/>
              </w:rPr>
              <w:t>Scheme</w:t>
            </w:r>
            <w:proofErr w:type="spellEnd"/>
            <w:r w:rsidRPr="00352258">
              <w:rPr>
                <w:rFonts w:eastAsia="Calibri"/>
                <w:sz w:val="22"/>
                <w:szCs w:val="22"/>
              </w:rPr>
              <w:t xml:space="preserve"> №2</w:t>
            </w:r>
          </w:p>
        </w:tc>
        <w:tc>
          <w:tcPr>
            <w:tcW w:w="1297" w:type="dxa"/>
            <w:shd w:val="clear" w:color="auto" w:fill="auto"/>
          </w:tcPr>
          <w:p w14:paraId="0D74410E" w14:textId="77777777" w:rsidR="00E708AC" w:rsidRPr="00352258" w:rsidRDefault="00E708AC" w:rsidP="00E708AC">
            <w:pPr>
              <w:ind w:firstLine="0"/>
              <w:jc w:val="center"/>
              <w:rPr>
                <w:rFonts w:eastAsia="Calibri"/>
                <w:sz w:val="22"/>
                <w:szCs w:val="22"/>
              </w:rPr>
            </w:pPr>
            <w:r w:rsidRPr="00352258">
              <w:rPr>
                <w:rFonts w:eastAsia="Calibri"/>
                <w:sz w:val="22"/>
                <w:szCs w:val="22"/>
              </w:rPr>
              <w:t>0,9</w:t>
            </w:r>
          </w:p>
        </w:tc>
        <w:tc>
          <w:tcPr>
            <w:tcW w:w="2219" w:type="dxa"/>
            <w:shd w:val="clear" w:color="auto" w:fill="auto"/>
          </w:tcPr>
          <w:p w14:paraId="3FF05E8C" w14:textId="77777777" w:rsidR="00E708AC" w:rsidRPr="00352258" w:rsidRDefault="00E708AC" w:rsidP="00E708AC">
            <w:pPr>
              <w:ind w:firstLine="0"/>
              <w:jc w:val="center"/>
              <w:rPr>
                <w:rFonts w:eastAsia="Calibri"/>
                <w:sz w:val="22"/>
                <w:szCs w:val="22"/>
              </w:rPr>
            </w:pPr>
            <w:r w:rsidRPr="00352258">
              <w:rPr>
                <w:rFonts w:eastAsia="Calibri"/>
                <w:sz w:val="22"/>
                <w:szCs w:val="22"/>
              </w:rPr>
              <w:t>95,1</w:t>
            </w:r>
          </w:p>
        </w:tc>
        <w:tc>
          <w:tcPr>
            <w:tcW w:w="1414" w:type="dxa"/>
            <w:shd w:val="clear" w:color="auto" w:fill="auto"/>
          </w:tcPr>
          <w:p w14:paraId="0367FE00" w14:textId="77777777" w:rsidR="00E708AC" w:rsidRPr="00352258" w:rsidRDefault="00E708AC" w:rsidP="00E708AC">
            <w:pPr>
              <w:ind w:firstLine="0"/>
              <w:jc w:val="center"/>
              <w:rPr>
                <w:rFonts w:eastAsia="Calibri"/>
                <w:sz w:val="22"/>
                <w:szCs w:val="22"/>
              </w:rPr>
            </w:pPr>
            <w:r w:rsidRPr="00352258">
              <w:rPr>
                <w:rFonts w:eastAsia="Calibri"/>
                <w:sz w:val="22"/>
                <w:szCs w:val="22"/>
              </w:rPr>
              <w:t>28,8</w:t>
            </w:r>
          </w:p>
        </w:tc>
        <w:tc>
          <w:tcPr>
            <w:tcW w:w="1702" w:type="dxa"/>
            <w:shd w:val="clear" w:color="auto" w:fill="auto"/>
          </w:tcPr>
          <w:p w14:paraId="4787F102" w14:textId="77777777" w:rsidR="00E708AC" w:rsidRPr="00352258" w:rsidRDefault="00E708AC" w:rsidP="00E708AC">
            <w:pPr>
              <w:ind w:firstLine="0"/>
              <w:jc w:val="center"/>
              <w:rPr>
                <w:rFonts w:eastAsia="Calibri"/>
                <w:sz w:val="22"/>
                <w:szCs w:val="22"/>
              </w:rPr>
            </w:pPr>
            <w:r w:rsidRPr="00352258">
              <w:rPr>
                <w:rFonts w:eastAsia="Calibri"/>
                <w:sz w:val="22"/>
                <w:szCs w:val="22"/>
              </w:rPr>
              <w:t>8,7</w:t>
            </w:r>
          </w:p>
        </w:tc>
        <w:tc>
          <w:tcPr>
            <w:tcW w:w="1300" w:type="dxa"/>
            <w:shd w:val="clear" w:color="auto" w:fill="auto"/>
          </w:tcPr>
          <w:p w14:paraId="4535BD9B" w14:textId="77777777" w:rsidR="00E708AC" w:rsidRPr="00352258" w:rsidRDefault="00E708AC" w:rsidP="00E708AC">
            <w:pPr>
              <w:ind w:firstLine="0"/>
              <w:jc w:val="center"/>
              <w:rPr>
                <w:rFonts w:eastAsia="Calibri"/>
                <w:sz w:val="22"/>
                <w:szCs w:val="22"/>
              </w:rPr>
            </w:pPr>
            <w:r w:rsidRPr="00352258">
              <w:rPr>
                <w:rFonts w:eastAsia="Calibri"/>
                <w:sz w:val="22"/>
                <w:szCs w:val="22"/>
              </w:rPr>
              <w:t>43,9</w:t>
            </w:r>
          </w:p>
        </w:tc>
      </w:tr>
      <w:tr w:rsidR="00E708AC" w:rsidRPr="00352258" w14:paraId="015C5387" w14:textId="77777777" w:rsidTr="00E708AC">
        <w:tc>
          <w:tcPr>
            <w:tcW w:w="1413" w:type="dxa"/>
            <w:shd w:val="clear" w:color="auto" w:fill="auto"/>
          </w:tcPr>
          <w:p w14:paraId="599B0412" w14:textId="77777777" w:rsidR="00E708AC" w:rsidRPr="00352258" w:rsidRDefault="00E708AC" w:rsidP="00E708AC">
            <w:pPr>
              <w:ind w:firstLine="0"/>
              <w:jc w:val="center"/>
              <w:rPr>
                <w:rFonts w:eastAsia="Calibri"/>
                <w:sz w:val="22"/>
                <w:szCs w:val="22"/>
              </w:rPr>
            </w:pPr>
            <w:proofErr w:type="spellStart"/>
            <w:r w:rsidRPr="00352258">
              <w:rPr>
                <w:rFonts w:eastAsia="Calibri"/>
                <w:sz w:val="22"/>
                <w:szCs w:val="22"/>
              </w:rPr>
              <w:t>Scheme</w:t>
            </w:r>
            <w:proofErr w:type="spellEnd"/>
            <w:r w:rsidRPr="00352258">
              <w:rPr>
                <w:rFonts w:eastAsia="Calibri"/>
                <w:sz w:val="22"/>
                <w:szCs w:val="22"/>
              </w:rPr>
              <w:t xml:space="preserve"> №3</w:t>
            </w:r>
          </w:p>
        </w:tc>
        <w:tc>
          <w:tcPr>
            <w:tcW w:w="1297" w:type="dxa"/>
            <w:shd w:val="clear" w:color="auto" w:fill="auto"/>
          </w:tcPr>
          <w:p w14:paraId="2AF8009B" w14:textId="77777777" w:rsidR="00E708AC" w:rsidRPr="00352258" w:rsidRDefault="00E708AC" w:rsidP="00E708AC">
            <w:pPr>
              <w:ind w:firstLine="0"/>
              <w:jc w:val="center"/>
              <w:rPr>
                <w:rFonts w:eastAsia="Calibri"/>
                <w:sz w:val="22"/>
                <w:szCs w:val="22"/>
              </w:rPr>
            </w:pPr>
            <w:r w:rsidRPr="00352258">
              <w:rPr>
                <w:rFonts w:eastAsia="Calibri"/>
                <w:sz w:val="22"/>
                <w:szCs w:val="22"/>
              </w:rPr>
              <w:t>0,9</w:t>
            </w:r>
          </w:p>
        </w:tc>
        <w:tc>
          <w:tcPr>
            <w:tcW w:w="2219" w:type="dxa"/>
            <w:shd w:val="clear" w:color="auto" w:fill="auto"/>
          </w:tcPr>
          <w:p w14:paraId="073BFA87" w14:textId="77777777" w:rsidR="00E708AC" w:rsidRPr="00352258" w:rsidRDefault="00E708AC" w:rsidP="00E708AC">
            <w:pPr>
              <w:ind w:firstLine="0"/>
              <w:jc w:val="center"/>
              <w:rPr>
                <w:rFonts w:eastAsia="Calibri"/>
                <w:sz w:val="22"/>
                <w:szCs w:val="22"/>
              </w:rPr>
            </w:pPr>
            <w:r w:rsidRPr="00352258">
              <w:rPr>
                <w:rFonts w:eastAsia="Calibri"/>
                <w:sz w:val="22"/>
                <w:szCs w:val="22"/>
              </w:rPr>
              <w:t>95,1</w:t>
            </w:r>
          </w:p>
        </w:tc>
        <w:tc>
          <w:tcPr>
            <w:tcW w:w="1414" w:type="dxa"/>
            <w:shd w:val="clear" w:color="auto" w:fill="auto"/>
          </w:tcPr>
          <w:p w14:paraId="2306B3B5" w14:textId="77777777" w:rsidR="00E708AC" w:rsidRPr="00352258" w:rsidRDefault="00E708AC" w:rsidP="00E708AC">
            <w:pPr>
              <w:ind w:firstLine="0"/>
              <w:jc w:val="center"/>
              <w:rPr>
                <w:rFonts w:eastAsia="Calibri"/>
                <w:sz w:val="22"/>
                <w:szCs w:val="22"/>
              </w:rPr>
            </w:pPr>
            <w:r w:rsidRPr="00352258">
              <w:rPr>
                <w:rFonts w:eastAsia="Calibri"/>
                <w:sz w:val="22"/>
                <w:szCs w:val="22"/>
              </w:rPr>
              <w:t>28,7</w:t>
            </w:r>
          </w:p>
        </w:tc>
        <w:tc>
          <w:tcPr>
            <w:tcW w:w="1702" w:type="dxa"/>
            <w:shd w:val="clear" w:color="auto" w:fill="auto"/>
          </w:tcPr>
          <w:p w14:paraId="5328F61A" w14:textId="77777777" w:rsidR="00E708AC" w:rsidRPr="00352258" w:rsidRDefault="00E708AC" w:rsidP="00E708AC">
            <w:pPr>
              <w:ind w:firstLine="0"/>
              <w:jc w:val="center"/>
              <w:rPr>
                <w:rFonts w:eastAsia="Calibri"/>
                <w:sz w:val="22"/>
                <w:szCs w:val="22"/>
              </w:rPr>
            </w:pPr>
            <w:r w:rsidRPr="00352258">
              <w:rPr>
                <w:rFonts w:eastAsia="Calibri"/>
                <w:sz w:val="22"/>
                <w:szCs w:val="22"/>
              </w:rPr>
              <w:t>9,0</w:t>
            </w:r>
          </w:p>
        </w:tc>
        <w:tc>
          <w:tcPr>
            <w:tcW w:w="1300" w:type="dxa"/>
            <w:shd w:val="clear" w:color="auto" w:fill="auto"/>
          </w:tcPr>
          <w:p w14:paraId="65762AFF" w14:textId="77777777" w:rsidR="00E708AC" w:rsidRPr="00352258" w:rsidRDefault="00E708AC" w:rsidP="00E708AC">
            <w:pPr>
              <w:ind w:firstLine="0"/>
              <w:jc w:val="center"/>
              <w:rPr>
                <w:rFonts w:eastAsia="Calibri"/>
                <w:sz w:val="22"/>
                <w:szCs w:val="22"/>
              </w:rPr>
            </w:pPr>
            <w:r w:rsidRPr="00352258">
              <w:rPr>
                <w:rFonts w:eastAsia="Calibri"/>
                <w:sz w:val="22"/>
                <w:szCs w:val="22"/>
              </w:rPr>
              <w:t>44,4</w:t>
            </w:r>
          </w:p>
        </w:tc>
      </w:tr>
      <w:tr w:rsidR="00E708AC" w:rsidRPr="00352258" w14:paraId="0A63C03B" w14:textId="77777777" w:rsidTr="00E708AC">
        <w:tc>
          <w:tcPr>
            <w:tcW w:w="1413" w:type="dxa"/>
            <w:shd w:val="clear" w:color="auto" w:fill="auto"/>
          </w:tcPr>
          <w:p w14:paraId="4DFD222E" w14:textId="77777777" w:rsidR="00E708AC" w:rsidRPr="00352258" w:rsidRDefault="00E708AC" w:rsidP="00E708AC">
            <w:pPr>
              <w:ind w:firstLine="0"/>
              <w:jc w:val="center"/>
              <w:rPr>
                <w:rFonts w:eastAsia="Calibri"/>
                <w:sz w:val="22"/>
                <w:szCs w:val="22"/>
              </w:rPr>
            </w:pPr>
            <w:proofErr w:type="spellStart"/>
            <w:r w:rsidRPr="00352258">
              <w:rPr>
                <w:rFonts w:eastAsia="Calibri"/>
                <w:sz w:val="22"/>
                <w:szCs w:val="22"/>
              </w:rPr>
              <w:t>Scheme</w:t>
            </w:r>
            <w:proofErr w:type="spellEnd"/>
            <w:r w:rsidRPr="00352258">
              <w:rPr>
                <w:rFonts w:eastAsia="Calibri"/>
                <w:sz w:val="22"/>
                <w:szCs w:val="22"/>
              </w:rPr>
              <w:t xml:space="preserve"> №4</w:t>
            </w:r>
          </w:p>
        </w:tc>
        <w:tc>
          <w:tcPr>
            <w:tcW w:w="1297" w:type="dxa"/>
            <w:shd w:val="clear" w:color="auto" w:fill="auto"/>
          </w:tcPr>
          <w:p w14:paraId="03152B23" w14:textId="77777777" w:rsidR="00E708AC" w:rsidRPr="00352258" w:rsidRDefault="00E708AC" w:rsidP="00E708AC">
            <w:pPr>
              <w:ind w:firstLine="0"/>
              <w:jc w:val="center"/>
              <w:rPr>
                <w:rFonts w:eastAsia="Calibri"/>
                <w:sz w:val="22"/>
                <w:szCs w:val="22"/>
              </w:rPr>
            </w:pPr>
            <w:r w:rsidRPr="00352258">
              <w:rPr>
                <w:rFonts w:eastAsia="Calibri"/>
                <w:sz w:val="22"/>
                <w:szCs w:val="22"/>
              </w:rPr>
              <w:t>0,7</w:t>
            </w:r>
          </w:p>
        </w:tc>
        <w:tc>
          <w:tcPr>
            <w:tcW w:w="2219" w:type="dxa"/>
            <w:shd w:val="clear" w:color="auto" w:fill="auto"/>
          </w:tcPr>
          <w:p w14:paraId="5E249649" w14:textId="77777777" w:rsidR="00E708AC" w:rsidRPr="00352258" w:rsidRDefault="00E708AC" w:rsidP="00E708AC">
            <w:pPr>
              <w:ind w:firstLine="0"/>
              <w:jc w:val="center"/>
              <w:rPr>
                <w:rFonts w:eastAsia="Calibri"/>
                <w:sz w:val="22"/>
                <w:szCs w:val="22"/>
              </w:rPr>
            </w:pPr>
            <w:r w:rsidRPr="00352258">
              <w:rPr>
                <w:rFonts w:eastAsia="Calibri"/>
                <w:sz w:val="22"/>
                <w:szCs w:val="22"/>
              </w:rPr>
              <w:t>96,2</w:t>
            </w:r>
          </w:p>
        </w:tc>
        <w:tc>
          <w:tcPr>
            <w:tcW w:w="1414" w:type="dxa"/>
            <w:shd w:val="clear" w:color="auto" w:fill="auto"/>
          </w:tcPr>
          <w:p w14:paraId="3CA64DAE" w14:textId="77777777" w:rsidR="00E708AC" w:rsidRPr="00352258" w:rsidRDefault="00E708AC" w:rsidP="00E708AC">
            <w:pPr>
              <w:ind w:firstLine="0"/>
              <w:jc w:val="center"/>
              <w:rPr>
                <w:rFonts w:eastAsia="Calibri"/>
                <w:sz w:val="22"/>
                <w:szCs w:val="22"/>
              </w:rPr>
            </w:pPr>
            <w:r w:rsidRPr="00352258">
              <w:rPr>
                <w:rFonts w:eastAsia="Calibri"/>
                <w:sz w:val="22"/>
                <w:szCs w:val="22"/>
              </w:rPr>
              <w:t>28,2</w:t>
            </w:r>
          </w:p>
        </w:tc>
        <w:tc>
          <w:tcPr>
            <w:tcW w:w="1702" w:type="dxa"/>
            <w:shd w:val="clear" w:color="auto" w:fill="auto"/>
          </w:tcPr>
          <w:p w14:paraId="52FEF0EA" w14:textId="77777777" w:rsidR="00E708AC" w:rsidRPr="00352258" w:rsidRDefault="00E708AC" w:rsidP="00E708AC">
            <w:pPr>
              <w:ind w:firstLine="0"/>
              <w:jc w:val="center"/>
              <w:rPr>
                <w:rFonts w:eastAsia="Calibri"/>
                <w:sz w:val="22"/>
                <w:szCs w:val="22"/>
              </w:rPr>
            </w:pPr>
            <w:r w:rsidRPr="00352258">
              <w:rPr>
                <w:rFonts w:eastAsia="Calibri"/>
                <w:sz w:val="22"/>
                <w:szCs w:val="22"/>
              </w:rPr>
              <w:t>8,4</w:t>
            </w:r>
          </w:p>
        </w:tc>
        <w:tc>
          <w:tcPr>
            <w:tcW w:w="1300" w:type="dxa"/>
            <w:shd w:val="clear" w:color="auto" w:fill="auto"/>
          </w:tcPr>
          <w:p w14:paraId="196D1FA5" w14:textId="77777777" w:rsidR="00E708AC" w:rsidRPr="00352258" w:rsidRDefault="00E708AC" w:rsidP="00E708AC">
            <w:pPr>
              <w:ind w:firstLine="0"/>
              <w:jc w:val="center"/>
              <w:rPr>
                <w:rFonts w:eastAsia="Calibri"/>
                <w:sz w:val="22"/>
                <w:szCs w:val="22"/>
              </w:rPr>
            </w:pPr>
            <w:r w:rsidRPr="00352258">
              <w:rPr>
                <w:rFonts w:eastAsia="Calibri"/>
                <w:sz w:val="22"/>
                <w:szCs w:val="22"/>
              </w:rPr>
              <w:t>42,4</w:t>
            </w:r>
          </w:p>
        </w:tc>
      </w:tr>
      <w:tr w:rsidR="00E708AC" w:rsidRPr="00352258" w14:paraId="2DFD11E8" w14:textId="77777777" w:rsidTr="00E708AC">
        <w:tc>
          <w:tcPr>
            <w:tcW w:w="1413" w:type="dxa"/>
            <w:shd w:val="clear" w:color="auto" w:fill="auto"/>
          </w:tcPr>
          <w:p w14:paraId="2FD24F42" w14:textId="77777777" w:rsidR="00E708AC" w:rsidRPr="00352258" w:rsidRDefault="00E708AC" w:rsidP="00E708AC">
            <w:pPr>
              <w:ind w:firstLine="0"/>
              <w:jc w:val="center"/>
              <w:rPr>
                <w:rFonts w:eastAsia="Calibri"/>
                <w:sz w:val="22"/>
                <w:szCs w:val="22"/>
              </w:rPr>
            </w:pPr>
            <w:proofErr w:type="spellStart"/>
            <w:r w:rsidRPr="00352258">
              <w:rPr>
                <w:rFonts w:eastAsia="Calibri"/>
                <w:sz w:val="22"/>
                <w:szCs w:val="22"/>
              </w:rPr>
              <w:t>Scheme</w:t>
            </w:r>
            <w:proofErr w:type="spellEnd"/>
            <w:r w:rsidRPr="00352258">
              <w:rPr>
                <w:rFonts w:eastAsia="Calibri"/>
                <w:sz w:val="22"/>
                <w:szCs w:val="22"/>
              </w:rPr>
              <w:t xml:space="preserve"> №5</w:t>
            </w:r>
          </w:p>
        </w:tc>
        <w:tc>
          <w:tcPr>
            <w:tcW w:w="1297" w:type="dxa"/>
            <w:shd w:val="clear" w:color="auto" w:fill="auto"/>
          </w:tcPr>
          <w:p w14:paraId="323756D1" w14:textId="77777777" w:rsidR="00E708AC" w:rsidRPr="00352258" w:rsidRDefault="00E708AC" w:rsidP="00E708AC">
            <w:pPr>
              <w:ind w:firstLine="0"/>
              <w:jc w:val="center"/>
              <w:rPr>
                <w:rFonts w:eastAsia="Calibri"/>
                <w:sz w:val="22"/>
                <w:szCs w:val="22"/>
              </w:rPr>
            </w:pPr>
            <w:r w:rsidRPr="00352258">
              <w:rPr>
                <w:rFonts w:eastAsia="Calibri"/>
                <w:sz w:val="22"/>
                <w:szCs w:val="22"/>
              </w:rPr>
              <w:t>2,0</w:t>
            </w:r>
          </w:p>
        </w:tc>
        <w:tc>
          <w:tcPr>
            <w:tcW w:w="2219" w:type="dxa"/>
            <w:shd w:val="clear" w:color="auto" w:fill="auto"/>
          </w:tcPr>
          <w:p w14:paraId="100A607A" w14:textId="77777777" w:rsidR="00E708AC" w:rsidRPr="00352258" w:rsidRDefault="00E708AC" w:rsidP="00E708AC">
            <w:pPr>
              <w:ind w:firstLine="0"/>
              <w:jc w:val="center"/>
              <w:rPr>
                <w:rFonts w:eastAsia="Calibri"/>
                <w:sz w:val="22"/>
                <w:szCs w:val="22"/>
              </w:rPr>
            </w:pPr>
            <w:r w:rsidRPr="00352258">
              <w:rPr>
                <w:rFonts w:eastAsia="Calibri"/>
                <w:sz w:val="22"/>
                <w:szCs w:val="22"/>
              </w:rPr>
              <w:t>89,2</w:t>
            </w:r>
          </w:p>
        </w:tc>
        <w:tc>
          <w:tcPr>
            <w:tcW w:w="1414" w:type="dxa"/>
            <w:shd w:val="clear" w:color="auto" w:fill="auto"/>
          </w:tcPr>
          <w:p w14:paraId="7923E5E9" w14:textId="77777777" w:rsidR="00E708AC" w:rsidRPr="00352258" w:rsidRDefault="00E708AC" w:rsidP="00E708AC">
            <w:pPr>
              <w:ind w:firstLine="0"/>
              <w:jc w:val="center"/>
              <w:rPr>
                <w:rFonts w:eastAsia="Calibri"/>
                <w:sz w:val="22"/>
                <w:szCs w:val="22"/>
              </w:rPr>
            </w:pPr>
            <w:r w:rsidRPr="00352258">
              <w:rPr>
                <w:rFonts w:eastAsia="Calibri"/>
                <w:sz w:val="22"/>
                <w:szCs w:val="22"/>
              </w:rPr>
              <w:t>26,4</w:t>
            </w:r>
          </w:p>
        </w:tc>
        <w:tc>
          <w:tcPr>
            <w:tcW w:w="1702" w:type="dxa"/>
            <w:shd w:val="clear" w:color="auto" w:fill="auto"/>
          </w:tcPr>
          <w:p w14:paraId="71380152" w14:textId="77777777" w:rsidR="00E708AC" w:rsidRPr="00352258" w:rsidRDefault="00E708AC" w:rsidP="00E708AC">
            <w:pPr>
              <w:ind w:firstLine="0"/>
              <w:jc w:val="center"/>
              <w:rPr>
                <w:rFonts w:eastAsia="Calibri"/>
                <w:sz w:val="22"/>
                <w:szCs w:val="22"/>
              </w:rPr>
            </w:pPr>
            <w:r w:rsidRPr="00352258">
              <w:rPr>
                <w:rFonts w:eastAsia="Calibri"/>
                <w:sz w:val="22"/>
                <w:szCs w:val="22"/>
              </w:rPr>
              <w:t>6,6</w:t>
            </w:r>
          </w:p>
        </w:tc>
        <w:tc>
          <w:tcPr>
            <w:tcW w:w="1300" w:type="dxa"/>
            <w:shd w:val="clear" w:color="auto" w:fill="auto"/>
          </w:tcPr>
          <w:p w14:paraId="0C97935D" w14:textId="77777777" w:rsidR="00E708AC" w:rsidRPr="00352258" w:rsidRDefault="00E708AC" w:rsidP="00E708AC">
            <w:pPr>
              <w:ind w:firstLine="0"/>
              <w:jc w:val="center"/>
              <w:rPr>
                <w:rFonts w:eastAsia="Calibri"/>
                <w:sz w:val="22"/>
                <w:szCs w:val="22"/>
              </w:rPr>
            </w:pPr>
            <w:r w:rsidRPr="00352258">
              <w:rPr>
                <w:rFonts w:eastAsia="Calibri"/>
                <w:sz w:val="22"/>
                <w:szCs w:val="22"/>
              </w:rPr>
              <w:t>33,3</w:t>
            </w:r>
          </w:p>
        </w:tc>
      </w:tr>
      <w:tr w:rsidR="00E708AC" w:rsidRPr="00352258" w14:paraId="7A9B980E" w14:textId="77777777" w:rsidTr="00E708AC">
        <w:tc>
          <w:tcPr>
            <w:tcW w:w="1413" w:type="dxa"/>
            <w:shd w:val="clear" w:color="auto" w:fill="auto"/>
          </w:tcPr>
          <w:p w14:paraId="60A4B0D2" w14:textId="77777777" w:rsidR="00E708AC" w:rsidRPr="00352258" w:rsidRDefault="00E708AC" w:rsidP="00E708AC">
            <w:pPr>
              <w:ind w:firstLine="0"/>
              <w:jc w:val="center"/>
              <w:rPr>
                <w:rFonts w:eastAsia="Calibri"/>
                <w:sz w:val="22"/>
                <w:szCs w:val="22"/>
              </w:rPr>
            </w:pPr>
            <w:proofErr w:type="spellStart"/>
            <w:r w:rsidRPr="00352258">
              <w:rPr>
                <w:rFonts w:eastAsia="Calibri"/>
                <w:sz w:val="22"/>
                <w:szCs w:val="22"/>
              </w:rPr>
              <w:t>Scheme</w:t>
            </w:r>
            <w:proofErr w:type="spellEnd"/>
            <w:r w:rsidRPr="00352258">
              <w:rPr>
                <w:rFonts w:eastAsia="Calibri"/>
                <w:sz w:val="22"/>
                <w:szCs w:val="22"/>
              </w:rPr>
              <w:t xml:space="preserve"> №6</w:t>
            </w:r>
          </w:p>
        </w:tc>
        <w:tc>
          <w:tcPr>
            <w:tcW w:w="1297" w:type="dxa"/>
            <w:shd w:val="clear" w:color="auto" w:fill="auto"/>
          </w:tcPr>
          <w:p w14:paraId="29204354" w14:textId="77777777" w:rsidR="00E708AC" w:rsidRPr="00352258" w:rsidRDefault="00E708AC" w:rsidP="00E708AC">
            <w:pPr>
              <w:ind w:firstLine="0"/>
              <w:jc w:val="center"/>
              <w:rPr>
                <w:rFonts w:eastAsia="Calibri"/>
                <w:sz w:val="22"/>
                <w:szCs w:val="22"/>
              </w:rPr>
            </w:pPr>
            <w:r w:rsidRPr="00352258">
              <w:rPr>
                <w:rFonts w:eastAsia="Calibri"/>
                <w:sz w:val="22"/>
                <w:szCs w:val="22"/>
              </w:rPr>
              <w:t>1,2</w:t>
            </w:r>
          </w:p>
        </w:tc>
        <w:tc>
          <w:tcPr>
            <w:tcW w:w="2219" w:type="dxa"/>
            <w:shd w:val="clear" w:color="auto" w:fill="auto"/>
          </w:tcPr>
          <w:p w14:paraId="55C3BB97" w14:textId="77777777" w:rsidR="00E708AC" w:rsidRPr="00352258" w:rsidRDefault="00E708AC" w:rsidP="00E708AC">
            <w:pPr>
              <w:ind w:firstLine="0"/>
              <w:jc w:val="center"/>
              <w:rPr>
                <w:rFonts w:eastAsia="Calibri"/>
                <w:sz w:val="22"/>
                <w:szCs w:val="22"/>
              </w:rPr>
            </w:pPr>
            <w:r w:rsidRPr="00352258">
              <w:rPr>
                <w:rFonts w:eastAsia="Calibri"/>
                <w:sz w:val="22"/>
                <w:szCs w:val="22"/>
              </w:rPr>
              <w:t>93,5</w:t>
            </w:r>
          </w:p>
        </w:tc>
        <w:tc>
          <w:tcPr>
            <w:tcW w:w="1414" w:type="dxa"/>
            <w:shd w:val="clear" w:color="auto" w:fill="auto"/>
          </w:tcPr>
          <w:p w14:paraId="51007409" w14:textId="77777777" w:rsidR="00E708AC" w:rsidRPr="00352258" w:rsidRDefault="00E708AC" w:rsidP="00E708AC">
            <w:pPr>
              <w:ind w:firstLine="0"/>
              <w:jc w:val="center"/>
              <w:rPr>
                <w:rFonts w:eastAsia="Calibri"/>
                <w:sz w:val="22"/>
                <w:szCs w:val="22"/>
              </w:rPr>
            </w:pPr>
            <w:r w:rsidRPr="00352258">
              <w:rPr>
                <w:rFonts w:eastAsia="Calibri"/>
                <w:sz w:val="22"/>
                <w:szCs w:val="22"/>
              </w:rPr>
              <w:t>27,6</w:t>
            </w:r>
          </w:p>
        </w:tc>
        <w:tc>
          <w:tcPr>
            <w:tcW w:w="1702" w:type="dxa"/>
            <w:shd w:val="clear" w:color="auto" w:fill="auto"/>
          </w:tcPr>
          <w:p w14:paraId="1970517E" w14:textId="77777777" w:rsidR="00E708AC" w:rsidRPr="00352258" w:rsidRDefault="00E708AC" w:rsidP="00E708AC">
            <w:pPr>
              <w:ind w:firstLine="0"/>
              <w:jc w:val="center"/>
              <w:rPr>
                <w:rFonts w:eastAsia="Calibri"/>
                <w:sz w:val="22"/>
                <w:szCs w:val="22"/>
              </w:rPr>
            </w:pPr>
            <w:r w:rsidRPr="00352258">
              <w:rPr>
                <w:rFonts w:eastAsia="Calibri"/>
                <w:sz w:val="22"/>
                <w:szCs w:val="22"/>
              </w:rPr>
              <w:t>7,8</w:t>
            </w:r>
          </w:p>
        </w:tc>
        <w:tc>
          <w:tcPr>
            <w:tcW w:w="1300" w:type="dxa"/>
            <w:shd w:val="clear" w:color="auto" w:fill="auto"/>
          </w:tcPr>
          <w:p w14:paraId="04F3088C" w14:textId="77777777" w:rsidR="00E708AC" w:rsidRPr="00352258" w:rsidRDefault="00E708AC" w:rsidP="00E708AC">
            <w:pPr>
              <w:ind w:firstLine="0"/>
              <w:jc w:val="center"/>
              <w:rPr>
                <w:rFonts w:eastAsia="Calibri"/>
                <w:sz w:val="22"/>
                <w:szCs w:val="22"/>
              </w:rPr>
            </w:pPr>
            <w:r w:rsidRPr="00352258">
              <w:rPr>
                <w:rFonts w:eastAsia="Calibri"/>
                <w:sz w:val="22"/>
                <w:szCs w:val="22"/>
              </w:rPr>
              <w:t>39,3</w:t>
            </w:r>
          </w:p>
        </w:tc>
      </w:tr>
      <w:tr w:rsidR="00E708AC" w:rsidRPr="00352258" w14:paraId="63E6D899" w14:textId="77777777" w:rsidTr="00E708AC">
        <w:tc>
          <w:tcPr>
            <w:tcW w:w="1413" w:type="dxa"/>
            <w:shd w:val="clear" w:color="auto" w:fill="auto"/>
          </w:tcPr>
          <w:p w14:paraId="3E254FF1" w14:textId="77777777" w:rsidR="00E708AC" w:rsidRPr="00352258" w:rsidRDefault="00E708AC" w:rsidP="00E708AC">
            <w:pPr>
              <w:ind w:firstLine="0"/>
              <w:jc w:val="center"/>
              <w:rPr>
                <w:rFonts w:eastAsia="Calibri"/>
                <w:sz w:val="22"/>
                <w:szCs w:val="22"/>
              </w:rPr>
            </w:pPr>
            <w:proofErr w:type="spellStart"/>
            <w:r w:rsidRPr="00352258">
              <w:rPr>
                <w:rFonts w:eastAsia="Calibri"/>
                <w:sz w:val="22"/>
                <w:szCs w:val="22"/>
              </w:rPr>
              <w:t>Scheme</w:t>
            </w:r>
            <w:proofErr w:type="spellEnd"/>
            <w:r w:rsidRPr="00352258">
              <w:rPr>
                <w:rFonts w:eastAsia="Calibri"/>
                <w:sz w:val="22"/>
                <w:szCs w:val="22"/>
              </w:rPr>
              <w:t xml:space="preserve"> №7</w:t>
            </w:r>
          </w:p>
        </w:tc>
        <w:tc>
          <w:tcPr>
            <w:tcW w:w="1297" w:type="dxa"/>
            <w:shd w:val="clear" w:color="auto" w:fill="auto"/>
          </w:tcPr>
          <w:p w14:paraId="387897F5" w14:textId="77777777" w:rsidR="00E708AC" w:rsidRPr="00352258" w:rsidRDefault="00E708AC" w:rsidP="00E708AC">
            <w:pPr>
              <w:ind w:firstLine="0"/>
              <w:jc w:val="center"/>
              <w:rPr>
                <w:rFonts w:eastAsia="Calibri"/>
                <w:sz w:val="22"/>
                <w:szCs w:val="22"/>
              </w:rPr>
            </w:pPr>
            <w:r w:rsidRPr="00352258">
              <w:rPr>
                <w:rFonts w:eastAsia="Calibri"/>
                <w:sz w:val="22"/>
                <w:szCs w:val="22"/>
              </w:rPr>
              <w:t>0,9</w:t>
            </w:r>
          </w:p>
        </w:tc>
        <w:tc>
          <w:tcPr>
            <w:tcW w:w="2219" w:type="dxa"/>
            <w:shd w:val="clear" w:color="auto" w:fill="auto"/>
          </w:tcPr>
          <w:p w14:paraId="056A6FD1" w14:textId="77777777" w:rsidR="00E708AC" w:rsidRPr="00352258" w:rsidRDefault="00E708AC" w:rsidP="00E708AC">
            <w:pPr>
              <w:ind w:firstLine="0"/>
              <w:jc w:val="center"/>
              <w:rPr>
                <w:rFonts w:eastAsia="Calibri"/>
                <w:sz w:val="22"/>
                <w:szCs w:val="22"/>
              </w:rPr>
            </w:pPr>
            <w:r w:rsidRPr="00352258">
              <w:rPr>
                <w:rFonts w:eastAsia="Calibri"/>
                <w:sz w:val="22"/>
                <w:szCs w:val="22"/>
              </w:rPr>
              <w:t>95,1</w:t>
            </w:r>
          </w:p>
        </w:tc>
        <w:tc>
          <w:tcPr>
            <w:tcW w:w="1414" w:type="dxa"/>
            <w:shd w:val="clear" w:color="auto" w:fill="auto"/>
          </w:tcPr>
          <w:p w14:paraId="5F506849" w14:textId="77777777" w:rsidR="00E708AC" w:rsidRPr="00352258" w:rsidRDefault="00E708AC" w:rsidP="00E708AC">
            <w:pPr>
              <w:ind w:firstLine="0"/>
              <w:jc w:val="center"/>
              <w:rPr>
                <w:rFonts w:eastAsia="Calibri"/>
                <w:sz w:val="22"/>
                <w:szCs w:val="22"/>
              </w:rPr>
            </w:pPr>
            <w:r w:rsidRPr="00352258">
              <w:rPr>
                <w:rFonts w:eastAsia="Calibri"/>
                <w:sz w:val="22"/>
                <w:szCs w:val="22"/>
              </w:rPr>
              <w:t>28,0</w:t>
            </w:r>
          </w:p>
        </w:tc>
        <w:tc>
          <w:tcPr>
            <w:tcW w:w="1702" w:type="dxa"/>
            <w:shd w:val="clear" w:color="auto" w:fill="auto"/>
          </w:tcPr>
          <w:p w14:paraId="2ABD9DAD" w14:textId="77777777" w:rsidR="00E708AC" w:rsidRPr="00352258" w:rsidRDefault="00E708AC" w:rsidP="00E708AC">
            <w:pPr>
              <w:ind w:firstLine="0"/>
              <w:jc w:val="center"/>
              <w:rPr>
                <w:rFonts w:eastAsia="Calibri"/>
                <w:sz w:val="22"/>
                <w:szCs w:val="22"/>
              </w:rPr>
            </w:pPr>
            <w:r w:rsidRPr="00352258">
              <w:rPr>
                <w:rFonts w:eastAsia="Calibri"/>
                <w:sz w:val="22"/>
                <w:szCs w:val="22"/>
              </w:rPr>
              <w:t>8,3</w:t>
            </w:r>
          </w:p>
        </w:tc>
        <w:tc>
          <w:tcPr>
            <w:tcW w:w="1300" w:type="dxa"/>
            <w:shd w:val="clear" w:color="auto" w:fill="auto"/>
          </w:tcPr>
          <w:p w14:paraId="4756B191" w14:textId="77777777" w:rsidR="00E708AC" w:rsidRPr="00352258" w:rsidRDefault="00E708AC" w:rsidP="00E708AC">
            <w:pPr>
              <w:ind w:firstLine="0"/>
              <w:jc w:val="center"/>
              <w:rPr>
                <w:rFonts w:eastAsia="Calibri"/>
                <w:sz w:val="22"/>
                <w:szCs w:val="22"/>
              </w:rPr>
            </w:pPr>
            <w:r w:rsidRPr="00352258">
              <w:rPr>
                <w:rFonts w:eastAsia="Calibri"/>
                <w:sz w:val="22"/>
                <w:szCs w:val="22"/>
              </w:rPr>
              <w:t>41,9</w:t>
            </w:r>
          </w:p>
        </w:tc>
      </w:tr>
      <w:tr w:rsidR="00E708AC" w:rsidRPr="00352258" w14:paraId="31317B0D" w14:textId="77777777" w:rsidTr="00E708AC">
        <w:tc>
          <w:tcPr>
            <w:tcW w:w="6343" w:type="dxa"/>
            <w:gridSpan w:val="4"/>
            <w:shd w:val="clear" w:color="auto" w:fill="auto"/>
          </w:tcPr>
          <w:p w14:paraId="2A104604" w14:textId="77777777" w:rsidR="00E708AC" w:rsidRPr="00352258" w:rsidRDefault="00E708AC" w:rsidP="00E708AC">
            <w:pPr>
              <w:ind w:firstLine="0"/>
              <w:jc w:val="left"/>
              <w:rPr>
                <w:rFonts w:eastAsia="Calibri"/>
                <w:sz w:val="22"/>
                <w:szCs w:val="22"/>
              </w:rPr>
            </w:pPr>
          </w:p>
        </w:tc>
        <w:tc>
          <w:tcPr>
            <w:tcW w:w="3002" w:type="dxa"/>
            <w:gridSpan w:val="2"/>
            <w:shd w:val="clear" w:color="auto" w:fill="auto"/>
          </w:tcPr>
          <w:p w14:paraId="4D5AD886" w14:textId="77777777" w:rsidR="00E708AC" w:rsidRPr="00352258" w:rsidRDefault="00E708AC" w:rsidP="00E708AC">
            <w:pPr>
              <w:ind w:firstLine="0"/>
              <w:jc w:val="left"/>
              <w:rPr>
                <w:rFonts w:eastAsia="Calibri"/>
                <w:sz w:val="22"/>
                <w:szCs w:val="22"/>
              </w:rPr>
            </w:pPr>
            <w:r w:rsidRPr="00352258">
              <w:rPr>
                <w:rFonts w:eastAsia="Calibri"/>
                <w:sz w:val="22"/>
                <w:szCs w:val="22"/>
              </w:rPr>
              <w:t xml:space="preserve">НСР = </w:t>
            </w:r>
            <w:r w:rsidRPr="00352258">
              <w:rPr>
                <w:rFonts w:eastAsia="Calibri"/>
                <w:bCs/>
                <w:sz w:val="22"/>
                <w:szCs w:val="22"/>
              </w:rPr>
              <w:t>2,0</w:t>
            </w:r>
          </w:p>
        </w:tc>
      </w:tr>
    </w:tbl>
    <w:p w14:paraId="0BE69258" w14:textId="77777777" w:rsidR="00E708AC" w:rsidRPr="003E52DE" w:rsidRDefault="00E708AC" w:rsidP="00E708AC">
      <w:pPr>
        <w:spacing w:line="360" w:lineRule="auto"/>
        <w:ind w:firstLine="708"/>
        <w:rPr>
          <w:rFonts w:eastAsia="Calibri"/>
          <w:lang w:val="en-US"/>
        </w:rPr>
      </w:pPr>
      <w:r w:rsidRPr="003E52DE">
        <w:rPr>
          <w:rFonts w:eastAsia="Calibri"/>
          <w:lang w:val="en-US"/>
        </w:rPr>
        <w:lastRenderedPageBreak/>
        <w:t>Yield data at this station is slightly higher than at the «Alatau» station. This was probably due to the variety features and the planting scheme. According to data from the weather station (Table 2), the «Alatau» peasant farm had higher air humidity during the growing season than the «</w:t>
      </w:r>
      <w:proofErr w:type="spellStart"/>
      <w:r w:rsidRPr="003E52DE">
        <w:rPr>
          <w:rFonts w:eastAsia="Calibri"/>
          <w:lang w:val="en-US"/>
        </w:rPr>
        <w:t>Dikhan</w:t>
      </w:r>
      <w:proofErr w:type="spellEnd"/>
      <w:r w:rsidRPr="003E52DE">
        <w:rPr>
          <w:rFonts w:eastAsia="Calibri"/>
          <w:lang w:val="en-US"/>
        </w:rPr>
        <w:t>» peasant farm. Harvest increase for all experience schemes is in the range of 33.3%-44.4%.  The largest yield increases in schemes No. 2, 3, 4 and 7 were 43.9%, 44.4%, 42.4% and 41.9%.</w:t>
      </w:r>
    </w:p>
    <w:p w14:paraId="2788FBC2" w14:textId="77777777" w:rsidR="00E708AC" w:rsidRPr="003E52DE" w:rsidRDefault="00E708AC" w:rsidP="00E708AC">
      <w:pPr>
        <w:spacing w:line="360" w:lineRule="auto"/>
        <w:ind w:firstLine="708"/>
        <w:rPr>
          <w:rFonts w:eastAsia="Calibri"/>
          <w:lang w:val="en-US"/>
        </w:rPr>
      </w:pPr>
      <w:r w:rsidRPr="003E52DE">
        <w:rPr>
          <w:rFonts w:eastAsia="Calibri"/>
          <w:lang w:val="en-US"/>
        </w:rPr>
        <w:t xml:space="preserve">Experimental studies of bacterial fire blight development have shown that the most effective fungicides are: </w:t>
      </w:r>
      <w:proofErr w:type="spellStart"/>
      <w:r w:rsidRPr="003E52DE">
        <w:rPr>
          <w:rFonts w:eastAsia="Calibri"/>
          <w:lang w:val="en-US"/>
        </w:rPr>
        <w:t>Kurzat</w:t>
      </w:r>
      <w:proofErr w:type="spellEnd"/>
      <w:r w:rsidRPr="003E52DE">
        <w:rPr>
          <w:rFonts w:eastAsia="Calibri"/>
          <w:lang w:val="en-US"/>
        </w:rPr>
        <w:t xml:space="preserve"> R, </w:t>
      </w:r>
      <w:proofErr w:type="spellStart"/>
      <w:r w:rsidRPr="003E52DE">
        <w:rPr>
          <w:rFonts w:eastAsia="Calibri"/>
          <w:lang w:val="en-US"/>
        </w:rPr>
        <w:t>Cosaid</w:t>
      </w:r>
      <w:proofErr w:type="spellEnd"/>
      <w:r w:rsidRPr="003E52DE">
        <w:rPr>
          <w:rFonts w:eastAsia="Calibri"/>
          <w:lang w:val="en-US"/>
        </w:rPr>
        <w:t xml:space="preserve">, </w:t>
      </w:r>
      <w:proofErr w:type="spellStart"/>
      <w:r w:rsidRPr="003E52DE">
        <w:rPr>
          <w:rFonts w:eastAsia="Calibri"/>
          <w:lang w:val="en-US"/>
        </w:rPr>
        <w:t>Curamin</w:t>
      </w:r>
      <w:proofErr w:type="spellEnd"/>
      <w:r w:rsidRPr="003E52DE">
        <w:rPr>
          <w:rFonts w:eastAsia="Calibri"/>
          <w:lang w:val="en-US"/>
        </w:rPr>
        <w:t xml:space="preserve"> Foliar + </w:t>
      </w:r>
      <w:proofErr w:type="spellStart"/>
      <w:r w:rsidRPr="003E52DE">
        <w:rPr>
          <w:rFonts w:eastAsia="Calibri"/>
          <w:lang w:val="en-US"/>
        </w:rPr>
        <w:t>Phoscraft</w:t>
      </w:r>
      <w:proofErr w:type="spellEnd"/>
      <w:r w:rsidRPr="003E52DE">
        <w:rPr>
          <w:rFonts w:eastAsia="Calibri"/>
          <w:lang w:val="en-US"/>
        </w:rPr>
        <w:t xml:space="preserve"> (macro- and microelements), </w:t>
      </w:r>
      <w:proofErr w:type="spellStart"/>
      <w:r w:rsidRPr="003E52DE">
        <w:rPr>
          <w:rFonts w:eastAsia="Calibri"/>
          <w:lang w:val="en-US"/>
        </w:rPr>
        <w:t>Fosiram</w:t>
      </w:r>
      <w:proofErr w:type="spellEnd"/>
      <w:r w:rsidRPr="003E52DE">
        <w:rPr>
          <w:rFonts w:eastAsia="Calibri"/>
          <w:lang w:val="en-US"/>
        </w:rPr>
        <w:t xml:space="preserve">, </w:t>
      </w:r>
      <w:proofErr w:type="spellStart"/>
      <w:r w:rsidRPr="003E52DE">
        <w:rPr>
          <w:rFonts w:eastAsia="Calibri"/>
          <w:lang w:val="en-US"/>
        </w:rPr>
        <w:t>Agrigent</w:t>
      </w:r>
      <w:proofErr w:type="spellEnd"/>
      <w:r w:rsidRPr="003E52DE">
        <w:rPr>
          <w:rFonts w:eastAsia="Calibri"/>
          <w:lang w:val="en-US"/>
        </w:rPr>
        <w:t xml:space="preserve"> Plus, </w:t>
      </w:r>
      <w:proofErr w:type="spellStart"/>
      <w:r w:rsidRPr="003E52DE">
        <w:rPr>
          <w:rFonts w:eastAsia="Calibri"/>
          <w:lang w:val="en-US"/>
        </w:rPr>
        <w:t>Allett</w:t>
      </w:r>
      <w:proofErr w:type="spellEnd"/>
      <w:r w:rsidRPr="003E52DE">
        <w:rPr>
          <w:rFonts w:eastAsia="Calibri"/>
          <w:lang w:val="en-US"/>
        </w:rPr>
        <w:t xml:space="preserve">; biopreparations: </w:t>
      </w:r>
      <w:proofErr w:type="spellStart"/>
      <w:r w:rsidRPr="003E52DE">
        <w:rPr>
          <w:rFonts w:eastAsia="Calibri"/>
          <w:lang w:val="en-US"/>
        </w:rPr>
        <w:t>Kasumin</w:t>
      </w:r>
      <w:proofErr w:type="spellEnd"/>
      <w:r w:rsidRPr="003E52DE">
        <w:rPr>
          <w:rFonts w:eastAsia="Calibri"/>
          <w:lang w:val="en-US"/>
        </w:rPr>
        <w:t xml:space="preserve">, </w:t>
      </w:r>
      <w:proofErr w:type="spellStart"/>
      <w:r w:rsidRPr="003E52DE">
        <w:rPr>
          <w:rFonts w:eastAsia="Calibri"/>
          <w:lang w:val="en-US"/>
        </w:rPr>
        <w:t>Phytop</w:t>
      </w:r>
      <w:proofErr w:type="spellEnd"/>
      <w:r w:rsidRPr="003E52DE">
        <w:rPr>
          <w:rFonts w:eastAsia="Calibri"/>
          <w:lang w:val="en-US"/>
        </w:rPr>
        <w:t xml:space="preserve"> and </w:t>
      </w:r>
      <w:proofErr w:type="spellStart"/>
      <w:r w:rsidRPr="003E52DE">
        <w:rPr>
          <w:rFonts w:eastAsia="Calibri"/>
          <w:lang w:val="en-US"/>
        </w:rPr>
        <w:t>Phytolavin</w:t>
      </w:r>
      <w:proofErr w:type="spellEnd"/>
      <w:r w:rsidRPr="003E52DE">
        <w:rPr>
          <w:rFonts w:eastAsia="Calibri"/>
          <w:lang w:val="en-US"/>
        </w:rPr>
        <w:t xml:space="preserve"> VRK; and growth regulators: Regalis Plus, </w:t>
      </w:r>
      <w:proofErr w:type="spellStart"/>
      <w:r w:rsidRPr="003E52DE">
        <w:rPr>
          <w:rFonts w:eastAsia="Calibri"/>
          <w:lang w:val="en-US"/>
        </w:rPr>
        <w:t>Novosil</w:t>
      </w:r>
      <w:proofErr w:type="spellEnd"/>
      <w:r w:rsidRPr="003E52DE">
        <w:rPr>
          <w:rFonts w:eastAsia="Calibri"/>
          <w:lang w:val="en-US"/>
        </w:rPr>
        <w:t xml:space="preserve"> and </w:t>
      </w:r>
      <w:proofErr w:type="spellStart"/>
      <w:r w:rsidRPr="003E52DE">
        <w:rPr>
          <w:rFonts w:eastAsia="Calibri"/>
          <w:lang w:val="en-US"/>
        </w:rPr>
        <w:t>Extrasol</w:t>
      </w:r>
      <w:proofErr w:type="spellEnd"/>
      <w:r w:rsidRPr="003E52DE">
        <w:rPr>
          <w:rFonts w:eastAsia="Calibri"/>
          <w:lang w:val="en-US"/>
        </w:rPr>
        <w:t>.</w:t>
      </w:r>
    </w:p>
    <w:p w14:paraId="4D2F0762" w14:textId="77777777" w:rsidR="00E708AC" w:rsidRPr="003E52DE" w:rsidRDefault="00E708AC" w:rsidP="00E708AC">
      <w:pPr>
        <w:spacing w:line="360" w:lineRule="auto"/>
        <w:ind w:firstLine="708"/>
        <w:rPr>
          <w:rFonts w:eastAsia="Calibri"/>
          <w:lang w:val="en-US"/>
        </w:rPr>
      </w:pPr>
      <w:r w:rsidRPr="003E52DE">
        <w:rPr>
          <w:rFonts w:eastAsia="Calibri"/>
          <w:lang w:val="en-US"/>
        </w:rPr>
        <w:t>Thus, the results of 7 tests on apple tree protection schemes against bacterial fire blight showed the effectiveness of the comprehensive protection system we have developed and the possibility of reducing the harmfulness of disease to an economically insensible level. The biological efficiency in the 3 schemes at two stations was in the range of 95.1-96.9%, with yield increases of 42.4% to 49.1%.</w:t>
      </w:r>
    </w:p>
    <w:p w14:paraId="203B2680" w14:textId="77777777" w:rsidR="00E708AC" w:rsidRPr="003E52DE" w:rsidRDefault="00E708AC" w:rsidP="008C0D77">
      <w:pPr>
        <w:spacing w:line="360" w:lineRule="auto"/>
        <w:ind w:firstLine="708"/>
        <w:rPr>
          <w:rFonts w:eastAsia="Calibri"/>
          <w:lang w:val="en-US"/>
        </w:rPr>
      </w:pPr>
      <w:r w:rsidRPr="003E52DE">
        <w:rPr>
          <w:rFonts w:eastAsia="Calibri"/>
          <w:lang w:val="en-US"/>
        </w:rPr>
        <w:t xml:space="preserve">Scheme 3 was selected for the demonstration of the integrated system of apple tree protection against bacterial fire blight, including </w:t>
      </w:r>
      <w:proofErr w:type="spellStart"/>
      <w:r w:rsidRPr="003E52DE">
        <w:rPr>
          <w:rFonts w:eastAsia="Calibri"/>
          <w:lang w:val="en-US"/>
        </w:rPr>
        <w:t>Kosaid</w:t>
      </w:r>
      <w:proofErr w:type="spellEnd"/>
      <w:r w:rsidRPr="003E52DE">
        <w:rPr>
          <w:rFonts w:eastAsia="Calibri"/>
          <w:lang w:val="en-US"/>
        </w:rPr>
        <w:t xml:space="preserve"> fungicide, which is part of the "Directory of Pesticides (Poisonous Chemicals) Approved for Use in the Republic of Kazakhstan", against bacterial fire blight, as well as </w:t>
      </w:r>
      <w:proofErr w:type="spellStart"/>
      <w:r w:rsidRPr="003E52DE">
        <w:rPr>
          <w:rFonts w:eastAsia="Calibri"/>
          <w:lang w:val="en-US"/>
        </w:rPr>
        <w:t>Phytolavin</w:t>
      </w:r>
      <w:proofErr w:type="spellEnd"/>
      <w:r w:rsidRPr="003E52DE">
        <w:rPr>
          <w:rFonts w:eastAsia="Calibri"/>
          <w:lang w:val="en-US"/>
        </w:rPr>
        <w:t xml:space="preserve"> bio-preparation and </w:t>
      </w:r>
      <w:proofErr w:type="spellStart"/>
      <w:r w:rsidRPr="003E52DE">
        <w:rPr>
          <w:rFonts w:eastAsia="Calibri"/>
          <w:lang w:val="en-US"/>
        </w:rPr>
        <w:t>Novosil</w:t>
      </w:r>
      <w:proofErr w:type="spellEnd"/>
      <w:r w:rsidRPr="003E52DE">
        <w:rPr>
          <w:rFonts w:eastAsia="Calibri"/>
          <w:lang w:val="en-US"/>
        </w:rPr>
        <w:t xml:space="preserve"> growth stimulant. In this scheme, the biological efficiency of the two stations was 95.3 % and 95.1 %, while the yield increase compared to control was 49.1 % and 44.4 %.</w:t>
      </w:r>
    </w:p>
    <w:p w14:paraId="1840C58F" w14:textId="77777777" w:rsidR="00E708AC" w:rsidRPr="003E52DE" w:rsidRDefault="00E708AC" w:rsidP="008C0D77">
      <w:pPr>
        <w:spacing w:line="360" w:lineRule="auto"/>
        <w:ind w:firstLine="708"/>
        <w:rPr>
          <w:rFonts w:eastAsia="Calibri"/>
          <w:lang w:val="en-US"/>
        </w:rPr>
      </w:pPr>
    </w:p>
    <w:p w14:paraId="07E7B640" w14:textId="74A5D055" w:rsidR="00E708AC" w:rsidRPr="003E52DE" w:rsidRDefault="00E708AC" w:rsidP="008C0D77">
      <w:pPr>
        <w:spacing w:line="360" w:lineRule="auto"/>
        <w:ind w:firstLine="708"/>
        <w:rPr>
          <w:rFonts w:eastAsia="Calibri"/>
          <w:bCs/>
          <w:lang w:val="en-US"/>
        </w:rPr>
      </w:pPr>
      <w:r w:rsidRPr="003E52DE">
        <w:rPr>
          <w:rFonts w:eastAsia="Calibri"/>
          <w:lang w:val="en-US"/>
        </w:rPr>
        <w:t>3.1.7 Development of recommendations on comprehensive measures to combat bacterial fire blight in fruit crops and implementation on a 15 ha demonstration area</w:t>
      </w:r>
    </w:p>
    <w:p w14:paraId="5F476AAC" w14:textId="77777777" w:rsidR="00E708AC" w:rsidRPr="003E52DE" w:rsidRDefault="00E708AC" w:rsidP="008C0D77">
      <w:pPr>
        <w:spacing w:line="360" w:lineRule="auto"/>
        <w:ind w:firstLine="708"/>
        <w:rPr>
          <w:rFonts w:eastAsia="Calibri"/>
          <w:lang w:val="en-US"/>
        </w:rPr>
      </w:pPr>
      <w:r w:rsidRPr="003E52DE">
        <w:rPr>
          <w:rFonts w:eastAsia="Calibri"/>
          <w:lang w:val="en-US"/>
        </w:rPr>
        <w:t xml:space="preserve">Copper-containing preparations, </w:t>
      </w:r>
      <w:proofErr w:type="spellStart"/>
      <w:r w:rsidRPr="003E52DE">
        <w:rPr>
          <w:rFonts w:eastAsia="Calibri"/>
          <w:lang w:val="en-US"/>
        </w:rPr>
        <w:t>biofungicides</w:t>
      </w:r>
      <w:proofErr w:type="spellEnd"/>
      <w:r w:rsidRPr="003E52DE">
        <w:rPr>
          <w:rFonts w:eastAsia="Calibri"/>
          <w:lang w:val="en-US"/>
        </w:rPr>
        <w:t>, antibiotics, in particular streptomycin and immunomodulators, are widely used worldwide against bacterial fire blight.  Only effective preparations must not be used to combat fire blight, and a suit</w:t>
      </w:r>
      <w:r w:rsidR="00B72268" w:rsidRPr="003E52DE">
        <w:rPr>
          <w:rFonts w:eastAsia="Calibri"/>
          <w:lang w:val="en-US"/>
        </w:rPr>
        <w:t>able strategy must be developed.</w:t>
      </w:r>
      <w:r w:rsidRPr="003E52DE">
        <w:rPr>
          <w:rFonts w:eastAsia="Calibri"/>
          <w:lang w:val="en-US"/>
        </w:rPr>
        <w:t xml:space="preserve">   In this regard, we have developed a strategy to combat this, which includes a set of measures aimed at reducing the infectious load in gardens, curbing the intensity of pathogen reproduction and increasing the resistance of plants to disease.</w:t>
      </w:r>
    </w:p>
    <w:p w14:paraId="51D435E1" w14:textId="77777777" w:rsidR="00E708AC" w:rsidRPr="003E52DE" w:rsidRDefault="00E708AC" w:rsidP="008C0D77">
      <w:pPr>
        <w:spacing w:line="360" w:lineRule="auto"/>
        <w:ind w:firstLine="708"/>
        <w:rPr>
          <w:rFonts w:eastAsia="Calibri"/>
          <w:lang w:val="en-US"/>
        </w:rPr>
      </w:pPr>
      <w:r w:rsidRPr="003E52DE">
        <w:rPr>
          <w:rFonts w:eastAsia="Calibri"/>
          <w:lang w:val="en-US"/>
        </w:rPr>
        <w:t>The results of our research and literature sources show that all apple tree organs affected by bacterial fire blight (ovaries, leaves, fruits, shoots, ulcers, cracks in the bark) contain a bacterial infection that persists until the end of the growing season and winters in the specified places. Consequently, the main source of infection is the tree itself. Bacteria can tolerate low temperatures well and can remain in a latent state for a long time.</w:t>
      </w:r>
    </w:p>
    <w:p w14:paraId="5523DA12" w14:textId="77777777" w:rsidR="00E708AC" w:rsidRPr="003E52DE" w:rsidRDefault="00E708AC" w:rsidP="008C0D77">
      <w:pPr>
        <w:spacing w:line="360" w:lineRule="auto"/>
        <w:ind w:firstLine="708"/>
        <w:rPr>
          <w:rFonts w:eastAsia="Calibri"/>
          <w:lang w:val="en-US"/>
        </w:rPr>
      </w:pPr>
      <w:r w:rsidRPr="003E52DE">
        <w:rPr>
          <w:rFonts w:eastAsia="Calibri"/>
          <w:lang w:val="en-US"/>
        </w:rPr>
        <w:lastRenderedPageBreak/>
        <w:t xml:space="preserve">In 2019, the effectiveness of 7 schemes of complex measures for combating bacterial fire blight was assessed, including sanitary measures, chemical and biological preparations, trace elements and growth regulators. </w:t>
      </w:r>
    </w:p>
    <w:p w14:paraId="5B71BC81" w14:textId="77777777" w:rsidR="00E708AC" w:rsidRPr="003E52DE" w:rsidRDefault="00E708AC" w:rsidP="008C0D77">
      <w:pPr>
        <w:spacing w:line="360" w:lineRule="auto"/>
        <w:ind w:firstLine="708"/>
        <w:rPr>
          <w:rFonts w:eastAsia="Calibri"/>
          <w:lang w:val="en-US"/>
        </w:rPr>
      </w:pPr>
      <w:r w:rsidRPr="003E52DE">
        <w:rPr>
          <w:rFonts w:eastAsia="Calibri"/>
          <w:lang w:val="en-US"/>
        </w:rPr>
        <w:t xml:space="preserve">  In order to implement comprehensive measures against bacterial fire blight, the demonstration area selected Scheme 3, which includes copper fungicide </w:t>
      </w:r>
      <w:proofErr w:type="spellStart"/>
      <w:r w:rsidRPr="003E52DE">
        <w:rPr>
          <w:rFonts w:eastAsia="Calibri"/>
          <w:lang w:val="en-US"/>
        </w:rPr>
        <w:t>Kosaid</w:t>
      </w:r>
      <w:proofErr w:type="spellEnd"/>
      <w:r w:rsidRPr="003E52DE">
        <w:rPr>
          <w:rFonts w:eastAsia="Calibri"/>
          <w:lang w:val="en-US"/>
        </w:rPr>
        <w:t xml:space="preserve"> and biopreparation </w:t>
      </w:r>
      <w:proofErr w:type="spellStart"/>
      <w:r w:rsidRPr="003E52DE">
        <w:rPr>
          <w:rFonts w:eastAsia="Calibri"/>
          <w:lang w:val="en-US"/>
        </w:rPr>
        <w:t>Casumin</w:t>
      </w:r>
      <w:proofErr w:type="spellEnd"/>
      <w:r w:rsidRPr="003E52DE">
        <w:rPr>
          <w:rFonts w:eastAsia="Calibri"/>
          <w:lang w:val="en-US"/>
        </w:rPr>
        <w:t xml:space="preserve">, which are included in the list of approved preparations against bacterial fire blight of fruits in the territory of the Republic of Kazakhstan, as well as immunomodulator Regalis plus (calcium </w:t>
      </w:r>
      <w:proofErr w:type="spellStart"/>
      <w:r w:rsidRPr="003E52DE">
        <w:rPr>
          <w:rFonts w:eastAsia="Calibri"/>
          <w:lang w:val="en-US"/>
        </w:rPr>
        <w:t>progesaxadione</w:t>
      </w:r>
      <w:proofErr w:type="spellEnd"/>
      <w:r w:rsidRPr="003E52DE">
        <w:rPr>
          <w:rFonts w:eastAsia="Calibri"/>
          <w:lang w:val="en-US"/>
        </w:rPr>
        <w:t>). In this scheme, the biological effectiveness against bacterial fire blight at two stations was 95 and 96.2%, with yield increases of 45.4% and 49.0%.</w:t>
      </w:r>
    </w:p>
    <w:p w14:paraId="35598425" w14:textId="77777777" w:rsidR="00E708AC" w:rsidRPr="003E52DE" w:rsidRDefault="00E708AC" w:rsidP="008C0D77">
      <w:pPr>
        <w:spacing w:line="360" w:lineRule="auto"/>
        <w:ind w:firstLine="708"/>
        <w:rPr>
          <w:rFonts w:eastAsia="Calibri"/>
          <w:lang w:val="en-US"/>
        </w:rPr>
      </w:pPr>
      <w:r w:rsidRPr="003E52DE">
        <w:rPr>
          <w:rFonts w:eastAsia="Calibri"/>
          <w:lang w:val="en-US"/>
        </w:rPr>
        <w:t xml:space="preserve">Demonstration experiments on the introduction of integrated control measures were laid in the </w:t>
      </w:r>
      <w:proofErr w:type="spellStart"/>
      <w:r w:rsidRPr="003E52DE">
        <w:rPr>
          <w:rFonts w:eastAsia="Calibri"/>
          <w:lang w:val="en-US"/>
        </w:rPr>
        <w:t>Yenbekshikazakh</w:t>
      </w:r>
      <w:proofErr w:type="spellEnd"/>
      <w:r w:rsidRPr="003E52DE">
        <w:rPr>
          <w:rFonts w:eastAsia="Calibri"/>
          <w:lang w:val="en-US"/>
        </w:rPr>
        <w:t xml:space="preserve"> region of Almaty Oblast in the infestation </w:t>
      </w:r>
      <w:proofErr w:type="spellStart"/>
      <w:r w:rsidRPr="003E52DE">
        <w:rPr>
          <w:rFonts w:eastAsia="Calibri"/>
          <w:lang w:val="en-US"/>
        </w:rPr>
        <w:t>centre</w:t>
      </w:r>
      <w:proofErr w:type="spellEnd"/>
      <w:r w:rsidRPr="003E52DE">
        <w:rPr>
          <w:rFonts w:eastAsia="Calibri"/>
          <w:lang w:val="en-US"/>
        </w:rPr>
        <w:t xml:space="preserve"> in the plant peasant farm "</w:t>
      </w:r>
      <w:proofErr w:type="spellStart"/>
      <w:r w:rsidRPr="003E52DE">
        <w:rPr>
          <w:rFonts w:eastAsia="Calibri"/>
          <w:lang w:val="en-US"/>
        </w:rPr>
        <w:t>Zhemis</w:t>
      </w:r>
      <w:proofErr w:type="spellEnd"/>
      <w:r w:rsidRPr="003E52DE">
        <w:rPr>
          <w:rFonts w:eastAsia="Calibri"/>
          <w:lang w:val="en-US"/>
        </w:rPr>
        <w:t xml:space="preserve">" on an area of 15 ha, on two varieties of "Stark </w:t>
      </w:r>
      <w:proofErr w:type="spellStart"/>
      <w:r w:rsidRPr="003E52DE">
        <w:rPr>
          <w:rFonts w:eastAsia="Calibri"/>
          <w:lang w:val="en-US"/>
        </w:rPr>
        <w:t>Erliest</w:t>
      </w:r>
      <w:proofErr w:type="spellEnd"/>
      <w:r w:rsidRPr="003E52DE">
        <w:rPr>
          <w:rFonts w:eastAsia="Calibri"/>
          <w:lang w:val="en-US"/>
        </w:rPr>
        <w:t>" and "Golden Delicious" according to the methodological guidelines on conducting industrial testing of pesticides in the Republic of Kazakhstan.</w:t>
      </w:r>
    </w:p>
    <w:p w14:paraId="462F4CC4" w14:textId="77777777" w:rsidR="00E708AC" w:rsidRPr="003E52DE" w:rsidRDefault="00E708AC" w:rsidP="008C0D77">
      <w:pPr>
        <w:spacing w:line="360" w:lineRule="auto"/>
        <w:ind w:firstLine="708"/>
        <w:rPr>
          <w:rFonts w:eastAsia="Calibri"/>
          <w:szCs w:val="28"/>
          <w:lang w:val="en-US"/>
        </w:rPr>
      </w:pPr>
      <w:r w:rsidRPr="003E52DE">
        <w:rPr>
          <w:rFonts w:eastAsia="Calibri"/>
          <w:szCs w:val="28"/>
          <w:lang w:val="en-US"/>
        </w:rPr>
        <w:t xml:space="preserve">Sanitary pruning of diseased tree organs in the apple orchard was performed at the demonstration site in late autumn (third decade of October) 2019 during the period of cessation of </w:t>
      </w:r>
      <w:proofErr w:type="spellStart"/>
      <w:r w:rsidRPr="003E52DE">
        <w:rPr>
          <w:rFonts w:eastAsia="Calibri"/>
          <w:szCs w:val="28"/>
          <w:lang w:val="en-US"/>
        </w:rPr>
        <w:t>saplinging</w:t>
      </w:r>
      <w:proofErr w:type="spellEnd"/>
      <w:r w:rsidRPr="003E52DE">
        <w:rPr>
          <w:rFonts w:eastAsia="Calibri"/>
          <w:szCs w:val="28"/>
          <w:lang w:val="en-US"/>
        </w:rPr>
        <w:t xml:space="preserve"> and quarantine requirements were met: whitewashing of the tree trunk and skeletal branches with lime with the addition of 4% copper sulfate against infection in ulcers and cracks, then spraying the tree crown with 0.5% copper </w:t>
      </w:r>
      <w:proofErr w:type="spellStart"/>
      <w:r w:rsidRPr="003E52DE">
        <w:rPr>
          <w:rFonts w:eastAsia="Calibri"/>
          <w:szCs w:val="28"/>
          <w:lang w:val="en-US"/>
        </w:rPr>
        <w:t>Cosaid</w:t>
      </w:r>
      <w:proofErr w:type="spellEnd"/>
      <w:r w:rsidRPr="003E52DE">
        <w:rPr>
          <w:rFonts w:eastAsia="Calibri"/>
          <w:szCs w:val="28"/>
          <w:lang w:val="en-US"/>
        </w:rPr>
        <w:t xml:space="preserve"> fungicide against mummified organs containing infection. These measures prevent the transmission of infection for the next season.</w:t>
      </w:r>
    </w:p>
    <w:p w14:paraId="1FA0E66E" w14:textId="77777777" w:rsidR="00E708AC" w:rsidRPr="003E52DE" w:rsidRDefault="00E708AC" w:rsidP="008C0D77">
      <w:pPr>
        <w:spacing w:line="360" w:lineRule="auto"/>
        <w:ind w:firstLine="708"/>
        <w:rPr>
          <w:lang w:val="en-US"/>
        </w:rPr>
      </w:pPr>
      <w:r w:rsidRPr="003E52DE">
        <w:rPr>
          <w:rFonts w:eastAsia="Calibri"/>
          <w:szCs w:val="28"/>
          <w:lang w:val="en-US"/>
        </w:rPr>
        <w:t xml:space="preserve">In the early spring (April 3), before buds were blown out, 0.5% </w:t>
      </w:r>
      <w:proofErr w:type="spellStart"/>
      <w:r w:rsidRPr="003E52DE">
        <w:rPr>
          <w:rFonts w:eastAsia="Calibri"/>
          <w:szCs w:val="28"/>
          <w:lang w:val="en-US"/>
        </w:rPr>
        <w:t>Kosaid</w:t>
      </w:r>
      <w:proofErr w:type="spellEnd"/>
      <w:r w:rsidRPr="003E52DE">
        <w:rPr>
          <w:rFonts w:eastAsia="Calibri"/>
          <w:szCs w:val="28"/>
          <w:lang w:val="en-US"/>
        </w:rPr>
        <w:t xml:space="preserve"> was re-sprayed to suppress overwintering infection.</w:t>
      </w:r>
    </w:p>
    <w:p w14:paraId="7AB4BAA9" w14:textId="77777777" w:rsidR="00E708AC" w:rsidRPr="003E52DE" w:rsidRDefault="00E708AC" w:rsidP="008C0D77">
      <w:pPr>
        <w:spacing w:line="360" w:lineRule="auto"/>
        <w:ind w:firstLine="708"/>
        <w:rPr>
          <w:rFonts w:eastAsia="Calibri"/>
          <w:szCs w:val="28"/>
          <w:lang w:val="en-US"/>
        </w:rPr>
      </w:pPr>
      <w:r w:rsidRPr="003E52DE">
        <w:rPr>
          <w:rFonts w:eastAsia="Calibri"/>
          <w:szCs w:val="28"/>
          <w:lang w:val="en-US"/>
        </w:rPr>
        <w:t xml:space="preserve">During the flowering and outgrowth period of young shoots (susceptible phases of apple tree development), </w:t>
      </w:r>
      <w:proofErr w:type="spellStart"/>
      <w:r w:rsidRPr="003E52DE">
        <w:rPr>
          <w:rFonts w:eastAsia="Calibri"/>
          <w:szCs w:val="28"/>
          <w:lang w:val="en-US"/>
        </w:rPr>
        <w:t>Kasumin</w:t>
      </w:r>
      <w:proofErr w:type="spellEnd"/>
      <w:r w:rsidRPr="003E52DE">
        <w:rPr>
          <w:rFonts w:eastAsia="Calibri"/>
          <w:szCs w:val="28"/>
          <w:lang w:val="en-US"/>
        </w:rPr>
        <w:t xml:space="preserve"> (2-3 l/ha) was sprayed twice with bio-preparation, the first at the beginning of flowering and the second at the end to saturate the tree with antagonists and competitors restraining the reproduction of the infection.   In order to increase the disease resistance of apple trees, an immunomodulator - Regalis plus (d. V. calcium </w:t>
      </w:r>
      <w:proofErr w:type="spellStart"/>
      <w:r w:rsidRPr="003E52DE">
        <w:rPr>
          <w:rFonts w:eastAsia="Calibri"/>
          <w:szCs w:val="28"/>
          <w:lang w:val="en-US"/>
        </w:rPr>
        <w:t>progexadion</w:t>
      </w:r>
      <w:proofErr w:type="spellEnd"/>
      <w:r w:rsidRPr="003E52DE">
        <w:rPr>
          <w:rFonts w:eastAsia="Calibri"/>
          <w:szCs w:val="28"/>
          <w:lang w:val="en-US"/>
        </w:rPr>
        <w:t>) (1.25 kg/ha) was sprayed, the first at the beginning of petals fall and the second at the end.</w:t>
      </w:r>
    </w:p>
    <w:p w14:paraId="0269E826" w14:textId="77777777" w:rsidR="00E708AC" w:rsidRPr="003E52DE" w:rsidRDefault="00E708AC" w:rsidP="008C0D77">
      <w:pPr>
        <w:spacing w:line="360" w:lineRule="auto"/>
        <w:ind w:firstLine="708"/>
        <w:rPr>
          <w:rFonts w:eastAsia="Calibri"/>
          <w:szCs w:val="28"/>
          <w:lang w:val="en-US"/>
        </w:rPr>
      </w:pPr>
      <w:r w:rsidRPr="003E52DE">
        <w:rPr>
          <w:rFonts w:eastAsia="Calibri"/>
          <w:szCs w:val="28"/>
          <w:lang w:val="en-US"/>
        </w:rPr>
        <w:t xml:space="preserve">Given that copper-containing fungicides may exhibit phytotoxicity, they have been used at the end of the growing season, during the period when the falconry ceases, and at the beginning of the growing season before the buds blossom. </w:t>
      </w:r>
    </w:p>
    <w:p w14:paraId="33FBABEF" w14:textId="77777777" w:rsidR="00E708AC" w:rsidRPr="003E52DE" w:rsidRDefault="00E708AC" w:rsidP="008C0D77">
      <w:pPr>
        <w:spacing w:line="360" w:lineRule="auto"/>
        <w:ind w:firstLine="708"/>
        <w:rPr>
          <w:rFonts w:eastAsia="Calibri"/>
          <w:color w:val="FF0000"/>
          <w:szCs w:val="28"/>
          <w:lang w:val="en-US"/>
        </w:rPr>
      </w:pPr>
      <w:bookmarkStart w:id="0" w:name="_Hlk53677814"/>
      <w:r w:rsidRPr="003E52DE">
        <w:rPr>
          <w:rFonts w:eastAsia="Calibri"/>
          <w:szCs w:val="28"/>
          <w:lang w:val="en-US"/>
        </w:rPr>
        <w:t xml:space="preserve">Measurements and observations at the demonstration site have shown that comprehensive control measures have been effective in containing the bacterial fire blight development intensity of the two varieties. </w:t>
      </w:r>
      <w:bookmarkEnd w:id="0"/>
      <w:r w:rsidRPr="003E52DE">
        <w:rPr>
          <w:rFonts w:eastAsia="Calibri"/>
          <w:szCs w:val="28"/>
          <w:lang w:val="en-US"/>
        </w:rPr>
        <w:t xml:space="preserve">Sanitary measures and 4-fold spraying with copper-containing fungicides </w:t>
      </w:r>
      <w:r w:rsidRPr="003E52DE">
        <w:rPr>
          <w:rFonts w:eastAsia="Calibri"/>
          <w:szCs w:val="28"/>
          <w:lang w:val="en-US"/>
        </w:rPr>
        <w:lastRenderedPageBreak/>
        <w:t>were taken in the standard. The results of biological and economic efficiency are presented in Tables 3 and 4</w:t>
      </w:r>
      <w:r w:rsidRPr="003E52DE">
        <w:rPr>
          <w:rFonts w:eastAsia="Calibri"/>
          <w:color w:val="FF0000"/>
          <w:szCs w:val="28"/>
          <w:lang w:val="en-US"/>
        </w:rPr>
        <w:t xml:space="preserve">. </w:t>
      </w:r>
    </w:p>
    <w:p w14:paraId="58FFB728" w14:textId="77777777" w:rsidR="00F573D7" w:rsidRPr="003E52DE" w:rsidRDefault="00F573D7" w:rsidP="00E708AC">
      <w:pPr>
        <w:spacing w:line="360" w:lineRule="auto"/>
        <w:ind w:firstLine="708"/>
        <w:rPr>
          <w:rFonts w:eastAsia="Calibri"/>
          <w:lang w:val="en-US"/>
        </w:rPr>
      </w:pPr>
    </w:p>
    <w:p w14:paraId="65226760" w14:textId="77777777" w:rsidR="00E708AC" w:rsidRPr="003E52DE" w:rsidRDefault="00E708AC" w:rsidP="00E708AC">
      <w:pPr>
        <w:tabs>
          <w:tab w:val="left" w:pos="709"/>
        </w:tabs>
        <w:spacing w:line="360" w:lineRule="auto"/>
        <w:ind w:firstLine="0"/>
        <w:rPr>
          <w:rFonts w:eastAsia="Calibri"/>
          <w:szCs w:val="28"/>
          <w:lang w:val="en-US"/>
        </w:rPr>
      </w:pPr>
      <w:r w:rsidRPr="003E52DE">
        <w:rPr>
          <w:rFonts w:eastAsia="Calibri"/>
          <w:color w:val="000000" w:themeColor="text1"/>
          <w:szCs w:val="28"/>
        </w:rPr>
        <w:t>Т</w:t>
      </w:r>
      <w:r w:rsidRPr="003E52DE">
        <w:rPr>
          <w:rFonts w:eastAsia="Calibri"/>
          <w:color w:val="000000" w:themeColor="text1"/>
          <w:szCs w:val="28"/>
          <w:lang w:val="en-US"/>
        </w:rPr>
        <w:t xml:space="preserve">able 3 – </w:t>
      </w:r>
      <w:r w:rsidRPr="003E52DE">
        <w:rPr>
          <w:rFonts w:eastAsia="Calibri"/>
          <w:szCs w:val="28"/>
          <w:lang w:val="en-US"/>
        </w:rPr>
        <w:t>Biological efficiency of integrated measures to combat bacterial fire blight on an apple tree at a demonstration site (</w:t>
      </w:r>
      <w:proofErr w:type="spellStart"/>
      <w:r w:rsidRPr="003E52DE">
        <w:rPr>
          <w:rFonts w:eastAsia="Calibri"/>
          <w:szCs w:val="28"/>
          <w:lang w:val="en-US"/>
        </w:rPr>
        <w:t>Enbekshikazakh</w:t>
      </w:r>
      <w:proofErr w:type="spellEnd"/>
      <w:r w:rsidRPr="003E52DE">
        <w:rPr>
          <w:rFonts w:eastAsia="Calibri"/>
          <w:szCs w:val="28"/>
          <w:lang w:val="en-US"/>
        </w:rPr>
        <w:t xml:space="preserve"> region., </w:t>
      </w:r>
      <w:proofErr w:type="spellStart"/>
      <w:r w:rsidRPr="003E52DE">
        <w:rPr>
          <w:rFonts w:eastAsia="Calibri"/>
          <w:szCs w:val="28"/>
          <w:lang w:val="en-US"/>
        </w:rPr>
        <w:t>p.f</w:t>
      </w:r>
      <w:proofErr w:type="spellEnd"/>
      <w:r w:rsidRPr="003E52DE">
        <w:rPr>
          <w:rFonts w:eastAsia="Calibri"/>
          <w:szCs w:val="28"/>
          <w:lang w:val="en-US"/>
        </w:rPr>
        <w:t>. «</w:t>
      </w:r>
      <w:proofErr w:type="spellStart"/>
      <w:r w:rsidRPr="003E52DE">
        <w:rPr>
          <w:rFonts w:eastAsia="Calibri"/>
          <w:szCs w:val="28"/>
          <w:lang w:val="en-US"/>
        </w:rPr>
        <w:t>Zhemis</w:t>
      </w:r>
      <w:proofErr w:type="spellEnd"/>
      <w:r w:rsidRPr="003E52DE">
        <w:rPr>
          <w:rFonts w:eastAsia="Calibri"/>
          <w:szCs w:val="28"/>
          <w:lang w:val="en-US"/>
        </w:rPr>
        <w:t xml:space="preserve">»), 2020 y. </w:t>
      </w:r>
    </w:p>
    <w:p w14:paraId="73E4B2A7" w14:textId="77777777" w:rsidR="00E708AC" w:rsidRPr="003E52DE" w:rsidRDefault="00E708AC" w:rsidP="00E708AC">
      <w:pPr>
        <w:tabs>
          <w:tab w:val="left" w:pos="709"/>
        </w:tabs>
        <w:spacing w:line="360" w:lineRule="auto"/>
        <w:ind w:firstLine="0"/>
        <w:rPr>
          <w:rFonts w:eastAsia="Calibri"/>
          <w:sz w:val="6"/>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86"/>
        <w:gridCol w:w="1411"/>
        <w:gridCol w:w="1415"/>
        <w:gridCol w:w="1403"/>
        <w:gridCol w:w="1074"/>
        <w:gridCol w:w="760"/>
        <w:gridCol w:w="1822"/>
      </w:tblGrid>
      <w:tr w:rsidR="00E708AC" w:rsidRPr="003E52DE" w14:paraId="532D50F3" w14:textId="77777777" w:rsidTr="00E708AC">
        <w:tc>
          <w:tcPr>
            <w:tcW w:w="881" w:type="pct"/>
            <w:vMerge w:val="restart"/>
            <w:shd w:val="clear" w:color="auto" w:fill="auto"/>
          </w:tcPr>
          <w:p w14:paraId="27A69646" w14:textId="77777777" w:rsidR="00E708AC" w:rsidRPr="003E52DE" w:rsidRDefault="00E708AC" w:rsidP="00E708AC">
            <w:pPr>
              <w:tabs>
                <w:tab w:val="left" w:pos="709"/>
              </w:tabs>
              <w:ind w:firstLine="0"/>
              <w:jc w:val="center"/>
              <w:rPr>
                <w:rFonts w:eastAsia="Calibri"/>
              </w:rPr>
            </w:pPr>
            <w:proofErr w:type="spellStart"/>
            <w:r w:rsidRPr="003E52DE">
              <w:rPr>
                <w:rFonts w:eastAsia="Calibri"/>
              </w:rPr>
              <w:t>Variety</w:t>
            </w:r>
            <w:proofErr w:type="spellEnd"/>
          </w:p>
        </w:tc>
        <w:tc>
          <w:tcPr>
            <w:tcW w:w="737" w:type="pct"/>
            <w:vMerge w:val="restart"/>
            <w:shd w:val="clear" w:color="auto" w:fill="auto"/>
          </w:tcPr>
          <w:p w14:paraId="3CDFBA98" w14:textId="77777777" w:rsidR="00E708AC" w:rsidRPr="003E52DE" w:rsidRDefault="00E708AC" w:rsidP="00E708AC">
            <w:pPr>
              <w:tabs>
                <w:tab w:val="left" w:pos="709"/>
              </w:tabs>
              <w:ind w:firstLine="0"/>
              <w:jc w:val="center"/>
              <w:rPr>
                <w:rFonts w:eastAsia="Calibri"/>
              </w:rPr>
            </w:pPr>
            <w:proofErr w:type="spellStart"/>
            <w:r w:rsidRPr="003E52DE">
              <w:rPr>
                <w:rFonts w:eastAsia="Calibri"/>
              </w:rPr>
              <w:t>Implementation</w:t>
            </w:r>
            <w:proofErr w:type="spellEnd"/>
            <w:r w:rsidRPr="003E52DE">
              <w:rPr>
                <w:rFonts w:eastAsia="Calibri"/>
              </w:rPr>
              <w:t xml:space="preserve"> </w:t>
            </w:r>
            <w:proofErr w:type="spellStart"/>
            <w:r w:rsidRPr="003E52DE">
              <w:rPr>
                <w:rFonts w:eastAsia="Calibri"/>
              </w:rPr>
              <w:t>area</w:t>
            </w:r>
            <w:proofErr w:type="spellEnd"/>
            <w:r w:rsidRPr="003E52DE">
              <w:rPr>
                <w:rFonts w:eastAsia="Calibri"/>
              </w:rPr>
              <w:t xml:space="preserve">, </w:t>
            </w:r>
            <w:proofErr w:type="spellStart"/>
            <w:r w:rsidRPr="003E52DE">
              <w:rPr>
                <w:rFonts w:eastAsia="Calibri"/>
              </w:rPr>
              <w:t>ha</w:t>
            </w:r>
            <w:proofErr w:type="spellEnd"/>
          </w:p>
        </w:tc>
        <w:tc>
          <w:tcPr>
            <w:tcW w:w="1472" w:type="pct"/>
            <w:gridSpan w:val="2"/>
            <w:shd w:val="clear" w:color="auto" w:fill="auto"/>
          </w:tcPr>
          <w:p w14:paraId="6E0637C7" w14:textId="77777777" w:rsidR="00E708AC" w:rsidRPr="003E52DE" w:rsidRDefault="00E708AC" w:rsidP="00E708AC">
            <w:pPr>
              <w:tabs>
                <w:tab w:val="left" w:pos="709"/>
              </w:tabs>
              <w:ind w:firstLine="0"/>
              <w:jc w:val="center"/>
              <w:rPr>
                <w:rFonts w:eastAsia="Calibri"/>
              </w:rPr>
            </w:pPr>
            <w:r w:rsidRPr="003E52DE">
              <w:rPr>
                <w:rFonts w:eastAsia="Calibri"/>
                <w:lang w:val="en-US"/>
              </w:rPr>
              <w:t>S</w:t>
            </w:r>
            <w:proofErr w:type="spellStart"/>
            <w:r w:rsidRPr="003E52DE">
              <w:rPr>
                <w:rFonts w:eastAsia="Calibri"/>
              </w:rPr>
              <w:t>pread</w:t>
            </w:r>
            <w:proofErr w:type="spellEnd"/>
            <w:r w:rsidRPr="003E52DE">
              <w:rPr>
                <w:rFonts w:eastAsia="Calibri"/>
              </w:rPr>
              <w:t xml:space="preserve"> </w:t>
            </w:r>
            <w:proofErr w:type="spellStart"/>
            <w:r w:rsidRPr="003E52DE">
              <w:rPr>
                <w:rFonts w:eastAsia="Calibri"/>
              </w:rPr>
              <w:t>of</w:t>
            </w:r>
            <w:proofErr w:type="spellEnd"/>
            <w:r w:rsidRPr="003E52DE">
              <w:rPr>
                <w:rFonts w:eastAsia="Calibri"/>
              </w:rPr>
              <w:t xml:space="preserve"> </w:t>
            </w:r>
            <w:proofErr w:type="spellStart"/>
            <w:r w:rsidRPr="003E52DE">
              <w:rPr>
                <w:rFonts w:eastAsia="Calibri"/>
              </w:rPr>
              <w:t>fire</w:t>
            </w:r>
            <w:proofErr w:type="spellEnd"/>
            <w:r w:rsidRPr="003E52DE">
              <w:rPr>
                <w:rFonts w:eastAsia="Calibri"/>
              </w:rPr>
              <w:t xml:space="preserve"> </w:t>
            </w:r>
            <w:proofErr w:type="spellStart"/>
            <w:r w:rsidRPr="003E52DE">
              <w:rPr>
                <w:rFonts w:eastAsia="Calibri"/>
              </w:rPr>
              <w:t>blight</w:t>
            </w:r>
            <w:proofErr w:type="spellEnd"/>
            <w:r w:rsidRPr="003E52DE">
              <w:rPr>
                <w:rFonts w:eastAsia="Calibri"/>
              </w:rPr>
              <w:t>, %</w:t>
            </w:r>
          </w:p>
        </w:tc>
        <w:tc>
          <w:tcPr>
            <w:tcW w:w="958" w:type="pct"/>
            <w:gridSpan w:val="2"/>
            <w:shd w:val="clear" w:color="auto" w:fill="auto"/>
          </w:tcPr>
          <w:p w14:paraId="7F96AFF8" w14:textId="77777777" w:rsidR="00E708AC" w:rsidRPr="003E52DE" w:rsidRDefault="00E708AC" w:rsidP="00E708AC">
            <w:pPr>
              <w:tabs>
                <w:tab w:val="left" w:pos="709"/>
              </w:tabs>
              <w:ind w:firstLine="0"/>
              <w:jc w:val="center"/>
              <w:rPr>
                <w:rFonts w:eastAsia="Calibri"/>
              </w:rPr>
            </w:pPr>
            <w:proofErr w:type="spellStart"/>
            <w:r w:rsidRPr="003E52DE">
              <w:rPr>
                <w:rFonts w:eastAsia="Calibri"/>
              </w:rPr>
              <w:t>Degree</w:t>
            </w:r>
            <w:proofErr w:type="spellEnd"/>
            <w:r w:rsidRPr="003E52DE">
              <w:rPr>
                <w:rFonts w:eastAsia="Calibri"/>
              </w:rPr>
              <w:t xml:space="preserve"> </w:t>
            </w:r>
            <w:proofErr w:type="spellStart"/>
            <w:r w:rsidRPr="003E52DE">
              <w:rPr>
                <w:rFonts w:eastAsia="Calibri"/>
              </w:rPr>
              <w:t>of</w:t>
            </w:r>
            <w:proofErr w:type="spellEnd"/>
            <w:r w:rsidRPr="003E52DE">
              <w:rPr>
                <w:rFonts w:eastAsia="Calibri"/>
              </w:rPr>
              <w:t xml:space="preserve"> </w:t>
            </w:r>
            <w:proofErr w:type="spellStart"/>
            <w:r w:rsidRPr="003E52DE">
              <w:rPr>
                <w:rFonts w:eastAsia="Calibri"/>
              </w:rPr>
              <w:t>development</w:t>
            </w:r>
            <w:proofErr w:type="spellEnd"/>
            <w:r w:rsidRPr="003E52DE">
              <w:rPr>
                <w:rFonts w:eastAsia="Calibri"/>
              </w:rPr>
              <w:t>, %</w:t>
            </w:r>
          </w:p>
        </w:tc>
        <w:tc>
          <w:tcPr>
            <w:tcW w:w="952" w:type="pct"/>
            <w:vMerge w:val="restart"/>
            <w:shd w:val="clear" w:color="auto" w:fill="auto"/>
          </w:tcPr>
          <w:p w14:paraId="52E9C5D6" w14:textId="77777777" w:rsidR="00E708AC" w:rsidRPr="003E52DE" w:rsidRDefault="00E708AC" w:rsidP="00E708AC">
            <w:pPr>
              <w:ind w:firstLine="0"/>
              <w:jc w:val="center"/>
            </w:pPr>
            <w:proofErr w:type="spellStart"/>
            <w:r w:rsidRPr="003E52DE">
              <w:t>Biological</w:t>
            </w:r>
            <w:proofErr w:type="spellEnd"/>
            <w:r w:rsidRPr="003E52DE">
              <w:t xml:space="preserve"> </w:t>
            </w:r>
            <w:proofErr w:type="spellStart"/>
            <w:r w:rsidRPr="003E52DE">
              <w:t>effectiveness</w:t>
            </w:r>
            <w:proofErr w:type="spellEnd"/>
          </w:p>
          <w:p w14:paraId="6D578F9C" w14:textId="77777777" w:rsidR="00E708AC" w:rsidRPr="003E52DE" w:rsidRDefault="00E708AC" w:rsidP="00E708AC">
            <w:pPr>
              <w:tabs>
                <w:tab w:val="left" w:pos="709"/>
              </w:tabs>
              <w:ind w:firstLine="0"/>
              <w:jc w:val="center"/>
              <w:rPr>
                <w:rFonts w:eastAsia="Calibri"/>
              </w:rPr>
            </w:pPr>
            <w:r w:rsidRPr="003E52DE">
              <w:rPr>
                <w:rFonts w:eastAsia="Calibri"/>
              </w:rPr>
              <w:t>, %</w:t>
            </w:r>
          </w:p>
        </w:tc>
      </w:tr>
      <w:tr w:rsidR="00E708AC" w:rsidRPr="003E52DE" w14:paraId="2E431771" w14:textId="77777777" w:rsidTr="00E708AC">
        <w:tc>
          <w:tcPr>
            <w:tcW w:w="881" w:type="pct"/>
            <w:vMerge/>
            <w:shd w:val="clear" w:color="auto" w:fill="auto"/>
          </w:tcPr>
          <w:p w14:paraId="0C876F18" w14:textId="77777777" w:rsidR="00E708AC" w:rsidRPr="003E52DE" w:rsidRDefault="00E708AC" w:rsidP="00E708AC">
            <w:pPr>
              <w:tabs>
                <w:tab w:val="left" w:pos="709"/>
              </w:tabs>
              <w:ind w:firstLine="0"/>
              <w:rPr>
                <w:rFonts w:eastAsia="Calibri"/>
              </w:rPr>
            </w:pPr>
          </w:p>
        </w:tc>
        <w:tc>
          <w:tcPr>
            <w:tcW w:w="737" w:type="pct"/>
            <w:vMerge/>
            <w:shd w:val="clear" w:color="auto" w:fill="auto"/>
          </w:tcPr>
          <w:p w14:paraId="42BDA603" w14:textId="77777777" w:rsidR="00E708AC" w:rsidRPr="003E52DE" w:rsidRDefault="00E708AC" w:rsidP="00E708AC">
            <w:pPr>
              <w:tabs>
                <w:tab w:val="left" w:pos="709"/>
              </w:tabs>
              <w:ind w:firstLine="0"/>
              <w:jc w:val="center"/>
              <w:rPr>
                <w:rFonts w:eastAsia="Calibri"/>
              </w:rPr>
            </w:pPr>
          </w:p>
        </w:tc>
        <w:tc>
          <w:tcPr>
            <w:tcW w:w="739" w:type="pct"/>
            <w:shd w:val="clear" w:color="auto" w:fill="auto"/>
          </w:tcPr>
          <w:p w14:paraId="0096A712" w14:textId="77777777" w:rsidR="00E708AC" w:rsidRPr="003E52DE" w:rsidRDefault="00E708AC" w:rsidP="00E708AC">
            <w:pPr>
              <w:tabs>
                <w:tab w:val="left" w:pos="709"/>
              </w:tabs>
              <w:ind w:firstLine="0"/>
              <w:jc w:val="center"/>
              <w:rPr>
                <w:rFonts w:eastAsia="Calibri"/>
              </w:rPr>
            </w:pPr>
            <w:proofErr w:type="spellStart"/>
            <w:r w:rsidRPr="003E52DE">
              <w:rPr>
                <w:rFonts w:eastAsia="Calibri"/>
              </w:rPr>
              <w:t>template</w:t>
            </w:r>
            <w:proofErr w:type="spellEnd"/>
          </w:p>
        </w:tc>
        <w:tc>
          <w:tcPr>
            <w:tcW w:w="733" w:type="pct"/>
            <w:shd w:val="clear" w:color="auto" w:fill="auto"/>
          </w:tcPr>
          <w:p w14:paraId="2E94192F" w14:textId="77777777" w:rsidR="00E708AC" w:rsidRPr="003E52DE" w:rsidRDefault="00E708AC" w:rsidP="00E708AC">
            <w:pPr>
              <w:tabs>
                <w:tab w:val="left" w:pos="709"/>
              </w:tabs>
              <w:ind w:firstLine="0"/>
              <w:jc w:val="center"/>
              <w:rPr>
                <w:rFonts w:eastAsia="Calibri"/>
              </w:rPr>
            </w:pPr>
            <w:proofErr w:type="spellStart"/>
            <w:r w:rsidRPr="003E52DE">
              <w:rPr>
                <w:rFonts w:eastAsia="Calibri"/>
              </w:rPr>
              <w:t>experiment</w:t>
            </w:r>
            <w:proofErr w:type="spellEnd"/>
          </w:p>
        </w:tc>
        <w:tc>
          <w:tcPr>
            <w:tcW w:w="561" w:type="pct"/>
            <w:shd w:val="clear" w:color="auto" w:fill="auto"/>
          </w:tcPr>
          <w:p w14:paraId="0296EA09" w14:textId="77777777" w:rsidR="00E708AC" w:rsidRPr="003E52DE" w:rsidRDefault="00E708AC" w:rsidP="00E708AC">
            <w:pPr>
              <w:tabs>
                <w:tab w:val="left" w:pos="709"/>
              </w:tabs>
              <w:ind w:firstLine="0"/>
              <w:jc w:val="center"/>
              <w:rPr>
                <w:rFonts w:eastAsia="Calibri"/>
                <w:lang w:val="en-US"/>
              </w:rPr>
            </w:pPr>
            <w:proofErr w:type="spellStart"/>
            <w:r w:rsidRPr="003E52DE">
              <w:rPr>
                <w:rFonts w:eastAsia="Calibri"/>
              </w:rPr>
              <w:t>template</w:t>
            </w:r>
            <w:proofErr w:type="spellEnd"/>
          </w:p>
        </w:tc>
        <w:tc>
          <w:tcPr>
            <w:tcW w:w="397" w:type="pct"/>
            <w:shd w:val="clear" w:color="auto" w:fill="auto"/>
          </w:tcPr>
          <w:p w14:paraId="729CFE98" w14:textId="77777777" w:rsidR="00E708AC" w:rsidRPr="003E52DE" w:rsidRDefault="00E708AC" w:rsidP="00E708AC">
            <w:pPr>
              <w:tabs>
                <w:tab w:val="left" w:pos="709"/>
              </w:tabs>
              <w:ind w:firstLine="0"/>
              <w:jc w:val="center"/>
              <w:rPr>
                <w:rFonts w:eastAsia="Calibri"/>
                <w:lang w:val="en-US"/>
              </w:rPr>
            </w:pPr>
            <w:proofErr w:type="spellStart"/>
            <w:r w:rsidRPr="003E52DE">
              <w:rPr>
                <w:rFonts w:eastAsia="Calibri"/>
              </w:rPr>
              <w:t>experiment</w:t>
            </w:r>
            <w:proofErr w:type="spellEnd"/>
          </w:p>
        </w:tc>
        <w:tc>
          <w:tcPr>
            <w:tcW w:w="952" w:type="pct"/>
            <w:vMerge/>
            <w:shd w:val="clear" w:color="auto" w:fill="auto"/>
          </w:tcPr>
          <w:p w14:paraId="0BE012EF" w14:textId="77777777" w:rsidR="00E708AC" w:rsidRPr="003E52DE" w:rsidRDefault="00E708AC" w:rsidP="00E708AC">
            <w:pPr>
              <w:tabs>
                <w:tab w:val="left" w:pos="709"/>
              </w:tabs>
              <w:ind w:firstLine="0"/>
              <w:rPr>
                <w:rFonts w:eastAsia="Calibri"/>
              </w:rPr>
            </w:pPr>
          </w:p>
        </w:tc>
      </w:tr>
      <w:tr w:rsidR="00E708AC" w:rsidRPr="003E52DE" w14:paraId="02523E30" w14:textId="77777777" w:rsidTr="00E708AC">
        <w:trPr>
          <w:trHeight w:val="64"/>
        </w:trPr>
        <w:tc>
          <w:tcPr>
            <w:tcW w:w="881" w:type="pct"/>
            <w:shd w:val="clear" w:color="auto" w:fill="auto"/>
          </w:tcPr>
          <w:p w14:paraId="5EE721DD" w14:textId="77777777" w:rsidR="00E708AC" w:rsidRPr="003E52DE" w:rsidRDefault="00E708AC" w:rsidP="00E708AC">
            <w:pPr>
              <w:tabs>
                <w:tab w:val="left" w:pos="709"/>
              </w:tabs>
              <w:ind w:firstLine="0"/>
              <w:rPr>
                <w:rFonts w:eastAsia="Calibri"/>
              </w:rPr>
            </w:pPr>
            <w:proofErr w:type="spellStart"/>
            <w:r w:rsidRPr="003E52DE">
              <w:rPr>
                <w:rFonts w:eastAsia="Calibri"/>
              </w:rPr>
              <w:t>Starkrimson</w:t>
            </w:r>
            <w:proofErr w:type="spellEnd"/>
          </w:p>
        </w:tc>
        <w:tc>
          <w:tcPr>
            <w:tcW w:w="737" w:type="pct"/>
            <w:shd w:val="clear" w:color="auto" w:fill="auto"/>
          </w:tcPr>
          <w:p w14:paraId="640B16FD" w14:textId="77777777" w:rsidR="00E708AC" w:rsidRPr="003E52DE" w:rsidRDefault="00E708AC" w:rsidP="00E708AC">
            <w:pPr>
              <w:tabs>
                <w:tab w:val="left" w:pos="709"/>
              </w:tabs>
              <w:ind w:firstLine="0"/>
              <w:jc w:val="center"/>
              <w:rPr>
                <w:rFonts w:eastAsia="Calibri"/>
              </w:rPr>
            </w:pPr>
            <w:r w:rsidRPr="003E52DE">
              <w:rPr>
                <w:rFonts w:eastAsia="Calibri"/>
              </w:rPr>
              <w:t xml:space="preserve">7,5 </w:t>
            </w:r>
          </w:p>
        </w:tc>
        <w:tc>
          <w:tcPr>
            <w:tcW w:w="739" w:type="pct"/>
            <w:shd w:val="clear" w:color="auto" w:fill="auto"/>
          </w:tcPr>
          <w:p w14:paraId="187DE3D8" w14:textId="77777777" w:rsidR="00E708AC" w:rsidRPr="003E52DE" w:rsidRDefault="00E708AC" w:rsidP="00E708AC">
            <w:pPr>
              <w:tabs>
                <w:tab w:val="left" w:pos="709"/>
              </w:tabs>
              <w:ind w:firstLine="0"/>
              <w:jc w:val="center"/>
              <w:rPr>
                <w:rFonts w:eastAsia="Calibri"/>
              </w:rPr>
            </w:pPr>
            <w:r w:rsidRPr="003E52DE">
              <w:rPr>
                <w:rFonts w:eastAsia="Calibri"/>
              </w:rPr>
              <w:t>9,8</w:t>
            </w:r>
          </w:p>
        </w:tc>
        <w:tc>
          <w:tcPr>
            <w:tcW w:w="733" w:type="pct"/>
            <w:shd w:val="clear" w:color="auto" w:fill="auto"/>
          </w:tcPr>
          <w:p w14:paraId="309A9994" w14:textId="77777777" w:rsidR="00E708AC" w:rsidRPr="003E52DE" w:rsidRDefault="00E708AC" w:rsidP="00E708AC">
            <w:pPr>
              <w:tabs>
                <w:tab w:val="left" w:pos="709"/>
              </w:tabs>
              <w:ind w:firstLine="0"/>
              <w:jc w:val="center"/>
              <w:rPr>
                <w:rFonts w:eastAsia="Calibri"/>
              </w:rPr>
            </w:pPr>
            <w:r w:rsidRPr="003E52DE">
              <w:rPr>
                <w:rFonts w:eastAsia="Calibri"/>
              </w:rPr>
              <w:t>2,2</w:t>
            </w:r>
          </w:p>
        </w:tc>
        <w:tc>
          <w:tcPr>
            <w:tcW w:w="561" w:type="pct"/>
            <w:shd w:val="clear" w:color="auto" w:fill="auto"/>
          </w:tcPr>
          <w:p w14:paraId="3602A0E0" w14:textId="77777777" w:rsidR="00E708AC" w:rsidRPr="003E52DE" w:rsidRDefault="00E708AC" w:rsidP="00E708AC">
            <w:pPr>
              <w:tabs>
                <w:tab w:val="left" w:pos="709"/>
              </w:tabs>
              <w:ind w:firstLine="0"/>
              <w:jc w:val="center"/>
              <w:rPr>
                <w:rFonts w:eastAsia="Calibri"/>
              </w:rPr>
            </w:pPr>
            <w:r w:rsidRPr="003E52DE">
              <w:rPr>
                <w:rFonts w:eastAsia="Calibri"/>
              </w:rPr>
              <w:t>5,8</w:t>
            </w:r>
          </w:p>
        </w:tc>
        <w:tc>
          <w:tcPr>
            <w:tcW w:w="397" w:type="pct"/>
            <w:shd w:val="clear" w:color="auto" w:fill="auto"/>
          </w:tcPr>
          <w:p w14:paraId="1DE2909C" w14:textId="77777777" w:rsidR="00E708AC" w:rsidRPr="003E52DE" w:rsidRDefault="00E708AC" w:rsidP="00E708AC">
            <w:pPr>
              <w:tabs>
                <w:tab w:val="left" w:pos="709"/>
              </w:tabs>
              <w:ind w:firstLine="0"/>
              <w:jc w:val="center"/>
              <w:rPr>
                <w:rFonts w:eastAsia="Calibri"/>
              </w:rPr>
            </w:pPr>
            <w:r w:rsidRPr="003E52DE">
              <w:rPr>
                <w:rFonts w:eastAsia="Calibri"/>
              </w:rPr>
              <w:t>0,2</w:t>
            </w:r>
          </w:p>
        </w:tc>
        <w:tc>
          <w:tcPr>
            <w:tcW w:w="952" w:type="pct"/>
            <w:shd w:val="clear" w:color="auto" w:fill="auto"/>
          </w:tcPr>
          <w:p w14:paraId="17D28558" w14:textId="77777777" w:rsidR="00E708AC" w:rsidRPr="003E52DE" w:rsidRDefault="00E708AC" w:rsidP="00E708AC">
            <w:pPr>
              <w:tabs>
                <w:tab w:val="left" w:pos="709"/>
              </w:tabs>
              <w:ind w:firstLine="0"/>
              <w:jc w:val="center"/>
              <w:rPr>
                <w:rFonts w:eastAsia="Calibri"/>
              </w:rPr>
            </w:pPr>
            <w:r w:rsidRPr="003E52DE">
              <w:rPr>
                <w:rFonts w:eastAsia="Calibri"/>
              </w:rPr>
              <w:t>96,5</w:t>
            </w:r>
          </w:p>
        </w:tc>
      </w:tr>
      <w:tr w:rsidR="00E708AC" w:rsidRPr="003E52DE" w14:paraId="69B827E0" w14:textId="77777777" w:rsidTr="00E708AC">
        <w:trPr>
          <w:trHeight w:val="64"/>
        </w:trPr>
        <w:tc>
          <w:tcPr>
            <w:tcW w:w="881" w:type="pct"/>
            <w:shd w:val="clear" w:color="auto" w:fill="auto"/>
          </w:tcPr>
          <w:p w14:paraId="28287A46" w14:textId="77777777" w:rsidR="00E708AC" w:rsidRPr="003E52DE" w:rsidRDefault="00E708AC" w:rsidP="00E708AC">
            <w:pPr>
              <w:tabs>
                <w:tab w:val="left" w:pos="709"/>
              </w:tabs>
              <w:ind w:firstLine="0"/>
              <w:rPr>
                <w:rFonts w:eastAsia="Calibri"/>
              </w:rPr>
            </w:pPr>
            <w:r w:rsidRPr="003E52DE">
              <w:rPr>
                <w:rFonts w:eastAsia="Calibri"/>
                <w:lang w:val="en-US"/>
              </w:rPr>
              <w:t>G</w:t>
            </w:r>
            <w:proofErr w:type="spellStart"/>
            <w:r w:rsidRPr="003E52DE">
              <w:rPr>
                <w:rFonts w:eastAsia="Calibri"/>
              </w:rPr>
              <w:t>olden</w:t>
            </w:r>
            <w:proofErr w:type="spellEnd"/>
            <w:r w:rsidRPr="003E52DE">
              <w:rPr>
                <w:rFonts w:eastAsia="Calibri"/>
              </w:rPr>
              <w:t xml:space="preserve"> </w:t>
            </w:r>
            <w:proofErr w:type="spellStart"/>
            <w:r w:rsidRPr="003E52DE">
              <w:rPr>
                <w:rFonts w:eastAsia="Calibri"/>
              </w:rPr>
              <w:t>delicious</w:t>
            </w:r>
            <w:proofErr w:type="spellEnd"/>
          </w:p>
        </w:tc>
        <w:tc>
          <w:tcPr>
            <w:tcW w:w="737" w:type="pct"/>
            <w:shd w:val="clear" w:color="auto" w:fill="auto"/>
          </w:tcPr>
          <w:p w14:paraId="33E7AA2C" w14:textId="77777777" w:rsidR="00E708AC" w:rsidRPr="003E52DE" w:rsidRDefault="00E708AC" w:rsidP="00E708AC">
            <w:pPr>
              <w:tabs>
                <w:tab w:val="left" w:pos="709"/>
              </w:tabs>
              <w:ind w:firstLine="0"/>
              <w:jc w:val="center"/>
              <w:rPr>
                <w:rFonts w:eastAsia="Calibri"/>
              </w:rPr>
            </w:pPr>
            <w:r w:rsidRPr="003E52DE">
              <w:rPr>
                <w:rFonts w:eastAsia="Calibri"/>
              </w:rPr>
              <w:t>7,5</w:t>
            </w:r>
          </w:p>
        </w:tc>
        <w:tc>
          <w:tcPr>
            <w:tcW w:w="739" w:type="pct"/>
            <w:shd w:val="clear" w:color="auto" w:fill="auto"/>
          </w:tcPr>
          <w:p w14:paraId="59782330" w14:textId="77777777" w:rsidR="00E708AC" w:rsidRPr="003E52DE" w:rsidRDefault="00E708AC" w:rsidP="00E708AC">
            <w:pPr>
              <w:tabs>
                <w:tab w:val="left" w:pos="709"/>
              </w:tabs>
              <w:ind w:firstLine="0"/>
              <w:jc w:val="center"/>
              <w:rPr>
                <w:rFonts w:eastAsia="Calibri"/>
              </w:rPr>
            </w:pPr>
            <w:r w:rsidRPr="003E52DE">
              <w:rPr>
                <w:rFonts w:eastAsia="Calibri"/>
              </w:rPr>
              <w:t>11,2</w:t>
            </w:r>
          </w:p>
        </w:tc>
        <w:tc>
          <w:tcPr>
            <w:tcW w:w="733" w:type="pct"/>
            <w:shd w:val="clear" w:color="auto" w:fill="auto"/>
          </w:tcPr>
          <w:p w14:paraId="70EAD408" w14:textId="77777777" w:rsidR="00E708AC" w:rsidRPr="003E52DE" w:rsidRDefault="00E708AC" w:rsidP="00E708AC">
            <w:pPr>
              <w:tabs>
                <w:tab w:val="left" w:pos="709"/>
              </w:tabs>
              <w:ind w:firstLine="0"/>
              <w:jc w:val="center"/>
              <w:rPr>
                <w:rFonts w:eastAsia="Calibri"/>
              </w:rPr>
            </w:pPr>
            <w:r w:rsidRPr="003E52DE">
              <w:rPr>
                <w:rFonts w:eastAsia="Calibri"/>
              </w:rPr>
              <w:t>2,6</w:t>
            </w:r>
          </w:p>
        </w:tc>
        <w:tc>
          <w:tcPr>
            <w:tcW w:w="561" w:type="pct"/>
            <w:shd w:val="clear" w:color="auto" w:fill="auto"/>
          </w:tcPr>
          <w:p w14:paraId="7BD530D0" w14:textId="77777777" w:rsidR="00E708AC" w:rsidRPr="003E52DE" w:rsidRDefault="00E708AC" w:rsidP="00E708AC">
            <w:pPr>
              <w:tabs>
                <w:tab w:val="left" w:pos="709"/>
              </w:tabs>
              <w:ind w:firstLine="0"/>
              <w:jc w:val="center"/>
              <w:rPr>
                <w:rFonts w:eastAsia="Calibri"/>
              </w:rPr>
            </w:pPr>
            <w:r w:rsidRPr="003E52DE">
              <w:rPr>
                <w:rFonts w:eastAsia="Calibri"/>
              </w:rPr>
              <w:t>6,2</w:t>
            </w:r>
          </w:p>
        </w:tc>
        <w:tc>
          <w:tcPr>
            <w:tcW w:w="397" w:type="pct"/>
            <w:shd w:val="clear" w:color="auto" w:fill="auto"/>
          </w:tcPr>
          <w:p w14:paraId="3CBE89C8" w14:textId="77777777" w:rsidR="00E708AC" w:rsidRPr="003E52DE" w:rsidRDefault="00E708AC" w:rsidP="00E708AC">
            <w:pPr>
              <w:tabs>
                <w:tab w:val="left" w:pos="709"/>
              </w:tabs>
              <w:ind w:firstLine="0"/>
              <w:jc w:val="center"/>
              <w:rPr>
                <w:rFonts w:eastAsia="Calibri"/>
              </w:rPr>
            </w:pPr>
            <w:r w:rsidRPr="003E52DE">
              <w:rPr>
                <w:rFonts w:eastAsia="Calibri"/>
              </w:rPr>
              <w:t>0,3</w:t>
            </w:r>
          </w:p>
        </w:tc>
        <w:tc>
          <w:tcPr>
            <w:tcW w:w="952" w:type="pct"/>
            <w:shd w:val="clear" w:color="auto" w:fill="auto"/>
          </w:tcPr>
          <w:p w14:paraId="74B89EFC" w14:textId="77777777" w:rsidR="00E708AC" w:rsidRPr="003E52DE" w:rsidRDefault="00E708AC" w:rsidP="00E708AC">
            <w:pPr>
              <w:tabs>
                <w:tab w:val="left" w:pos="709"/>
              </w:tabs>
              <w:ind w:firstLine="0"/>
              <w:jc w:val="center"/>
              <w:rPr>
                <w:rFonts w:eastAsia="Calibri"/>
              </w:rPr>
            </w:pPr>
            <w:r w:rsidRPr="003E52DE">
              <w:rPr>
                <w:rFonts w:eastAsia="Calibri"/>
              </w:rPr>
              <w:t>95,2</w:t>
            </w:r>
          </w:p>
        </w:tc>
      </w:tr>
    </w:tbl>
    <w:p w14:paraId="58DE9FCE" w14:textId="77777777" w:rsidR="00E708AC" w:rsidRPr="003E52DE" w:rsidRDefault="00E708AC" w:rsidP="00E708AC">
      <w:pPr>
        <w:tabs>
          <w:tab w:val="left" w:pos="709"/>
        </w:tabs>
        <w:spacing w:line="360" w:lineRule="auto"/>
        <w:rPr>
          <w:rFonts w:eastAsia="Calibri"/>
          <w:sz w:val="20"/>
        </w:rPr>
      </w:pPr>
    </w:p>
    <w:p w14:paraId="6FA57D19" w14:textId="77777777" w:rsidR="00E708AC" w:rsidRPr="003E52DE" w:rsidRDefault="00E708AC" w:rsidP="00E708AC">
      <w:pPr>
        <w:tabs>
          <w:tab w:val="left" w:pos="709"/>
        </w:tabs>
        <w:spacing w:line="360" w:lineRule="auto"/>
        <w:rPr>
          <w:rFonts w:eastAsia="Calibri"/>
          <w:szCs w:val="28"/>
          <w:lang w:val="en-US"/>
        </w:rPr>
      </w:pPr>
      <w:r w:rsidRPr="003E52DE">
        <w:rPr>
          <w:rFonts w:eastAsia="Calibri"/>
          <w:lang w:val="en-US"/>
        </w:rPr>
        <w:t xml:space="preserve">As can be seen from Table 3, there was no significant difference between the two varieties in terms of bacterial fire blight. Both schemes in the conditions of this year have constrained the intensive development of bacterial fire blight. Complex control measures showed high biological efficiency compared to the </w:t>
      </w:r>
      <w:proofErr w:type="spellStart"/>
      <w:r w:rsidRPr="003E52DE">
        <w:rPr>
          <w:rFonts w:eastAsia="Calibri"/>
          <w:lang w:val="en-US"/>
        </w:rPr>
        <w:t>standart</w:t>
      </w:r>
      <w:proofErr w:type="spellEnd"/>
      <w:r w:rsidRPr="003E52DE">
        <w:rPr>
          <w:rFonts w:eastAsia="Calibri"/>
          <w:lang w:val="en-US"/>
        </w:rPr>
        <w:t xml:space="preserve"> in the </w:t>
      </w:r>
      <w:proofErr w:type="spellStart"/>
      <w:r w:rsidRPr="003E52DE">
        <w:rPr>
          <w:rFonts w:eastAsia="Calibri"/>
          <w:lang w:val="en-US"/>
        </w:rPr>
        <w:t>Starkrimson</w:t>
      </w:r>
      <w:proofErr w:type="spellEnd"/>
      <w:r w:rsidRPr="003E52DE">
        <w:rPr>
          <w:rFonts w:eastAsia="Calibri"/>
          <w:lang w:val="en-US"/>
        </w:rPr>
        <w:t xml:space="preserve"> 96.5% and Golden Delicious 95.6%.</w:t>
      </w:r>
    </w:p>
    <w:p w14:paraId="3ABD0B10" w14:textId="77777777" w:rsidR="00E708AC" w:rsidRPr="003E52DE" w:rsidRDefault="00E708AC" w:rsidP="00E708AC">
      <w:pPr>
        <w:spacing w:line="360" w:lineRule="auto"/>
        <w:ind w:firstLine="0"/>
        <w:rPr>
          <w:rFonts w:eastAsia="Calibri"/>
          <w:color w:val="000000" w:themeColor="text1"/>
          <w:szCs w:val="28"/>
          <w:lang w:val="en-US"/>
        </w:rPr>
      </w:pPr>
    </w:p>
    <w:p w14:paraId="4F3E028E" w14:textId="75DED44F" w:rsidR="00E708AC" w:rsidRPr="008C0D77" w:rsidRDefault="00E708AC" w:rsidP="00E708AC">
      <w:pPr>
        <w:spacing w:line="360" w:lineRule="auto"/>
        <w:ind w:firstLine="0"/>
        <w:rPr>
          <w:rFonts w:eastAsia="Calibri"/>
          <w:szCs w:val="28"/>
          <w:lang w:val="en-US"/>
        </w:rPr>
      </w:pPr>
      <w:r w:rsidRPr="003E52DE">
        <w:rPr>
          <w:rFonts w:eastAsia="Calibri"/>
          <w:color w:val="000000" w:themeColor="text1"/>
          <w:szCs w:val="28"/>
        </w:rPr>
        <w:t>Та</w:t>
      </w:r>
      <w:proofErr w:type="spellStart"/>
      <w:r w:rsidRPr="003E52DE">
        <w:rPr>
          <w:rFonts w:eastAsia="Calibri"/>
          <w:color w:val="000000" w:themeColor="text1"/>
          <w:szCs w:val="28"/>
          <w:lang w:val="en-US"/>
        </w:rPr>
        <w:t>ble</w:t>
      </w:r>
      <w:proofErr w:type="spellEnd"/>
      <w:r w:rsidRPr="003E52DE">
        <w:rPr>
          <w:rFonts w:eastAsia="Calibri"/>
          <w:color w:val="000000" w:themeColor="text1"/>
          <w:szCs w:val="28"/>
          <w:lang w:val="en-US"/>
        </w:rPr>
        <w:t xml:space="preserve"> 4 </w:t>
      </w:r>
      <w:r w:rsidRPr="003E52DE">
        <w:rPr>
          <w:rFonts w:eastAsia="Calibri"/>
          <w:szCs w:val="28"/>
          <w:lang w:val="en-US"/>
        </w:rPr>
        <w:t>– Cost-effectiveness of integrated measures to combat bacterial fire blight on an apple tree at a demonstration site (</w:t>
      </w:r>
      <w:proofErr w:type="spellStart"/>
      <w:r w:rsidRPr="003E52DE">
        <w:rPr>
          <w:rFonts w:eastAsia="Calibri"/>
          <w:szCs w:val="28"/>
          <w:lang w:val="en-US"/>
        </w:rPr>
        <w:t>Enbekshikazakh</w:t>
      </w:r>
      <w:proofErr w:type="spellEnd"/>
      <w:r w:rsidRPr="003E52DE">
        <w:rPr>
          <w:rFonts w:eastAsia="Calibri"/>
          <w:szCs w:val="28"/>
          <w:lang w:val="en-US"/>
        </w:rPr>
        <w:t xml:space="preserve"> region., </w:t>
      </w:r>
      <w:proofErr w:type="spellStart"/>
      <w:r w:rsidRPr="003E52DE">
        <w:rPr>
          <w:rFonts w:eastAsia="Calibri"/>
          <w:szCs w:val="28"/>
          <w:lang w:val="en-US"/>
        </w:rPr>
        <w:t>p.f</w:t>
      </w:r>
      <w:proofErr w:type="spellEnd"/>
      <w:r w:rsidRPr="003E52DE">
        <w:rPr>
          <w:rFonts w:eastAsia="Calibri"/>
          <w:szCs w:val="28"/>
          <w:lang w:val="en-US"/>
        </w:rPr>
        <w:t>. «</w:t>
      </w:r>
      <w:proofErr w:type="spellStart"/>
      <w:r w:rsidRPr="003E52DE">
        <w:rPr>
          <w:rFonts w:eastAsia="Calibri"/>
          <w:szCs w:val="28"/>
          <w:lang w:val="en-US"/>
        </w:rPr>
        <w:t>Zhemis</w:t>
      </w:r>
      <w:proofErr w:type="spellEnd"/>
      <w:r w:rsidRPr="003E52DE">
        <w:rPr>
          <w:rFonts w:eastAsia="Calibri"/>
          <w:szCs w:val="28"/>
          <w:lang w:val="en-US"/>
        </w:rPr>
        <w:t>»), 2020y.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3"/>
        <w:gridCol w:w="1134"/>
        <w:gridCol w:w="1418"/>
        <w:gridCol w:w="1105"/>
        <w:gridCol w:w="1298"/>
      </w:tblGrid>
      <w:tr w:rsidR="00E708AC" w:rsidRPr="003E52DE" w14:paraId="3CCD6F2A" w14:textId="77777777" w:rsidTr="00E708AC">
        <w:tc>
          <w:tcPr>
            <w:tcW w:w="4673" w:type="dxa"/>
            <w:vMerge w:val="restart"/>
            <w:shd w:val="clear" w:color="auto" w:fill="auto"/>
          </w:tcPr>
          <w:p w14:paraId="18F4DC54" w14:textId="77777777" w:rsidR="00E708AC" w:rsidRPr="003E52DE" w:rsidRDefault="00E708AC" w:rsidP="00E708AC">
            <w:pPr>
              <w:ind w:firstLine="0"/>
              <w:jc w:val="center"/>
              <w:rPr>
                <w:rFonts w:eastAsia="Calibri"/>
                <w:szCs w:val="28"/>
                <w:lang w:val="en-US"/>
              </w:rPr>
            </w:pPr>
          </w:p>
          <w:p w14:paraId="04B534B9" w14:textId="77777777" w:rsidR="00E708AC" w:rsidRPr="003E52DE" w:rsidRDefault="00E708AC" w:rsidP="00E708AC">
            <w:pPr>
              <w:ind w:firstLine="0"/>
              <w:jc w:val="center"/>
              <w:rPr>
                <w:rFonts w:eastAsia="Calibri"/>
                <w:szCs w:val="28"/>
                <w:lang w:val="en-US"/>
              </w:rPr>
            </w:pPr>
            <w:r w:rsidRPr="003E52DE">
              <w:rPr>
                <w:rFonts w:eastAsia="Calibri"/>
                <w:szCs w:val="28"/>
                <w:lang w:val="en-US"/>
              </w:rPr>
              <w:t>P</w:t>
            </w:r>
            <w:proofErr w:type="spellStart"/>
            <w:r w:rsidRPr="003E52DE">
              <w:rPr>
                <w:rFonts w:eastAsia="Calibri"/>
                <w:szCs w:val="28"/>
              </w:rPr>
              <w:t>arameter</w:t>
            </w:r>
            <w:proofErr w:type="spellEnd"/>
            <w:r w:rsidRPr="003E52DE">
              <w:rPr>
                <w:rFonts w:eastAsia="Calibri"/>
                <w:szCs w:val="28"/>
                <w:lang w:val="en-US"/>
              </w:rPr>
              <w:t>s</w:t>
            </w:r>
          </w:p>
        </w:tc>
        <w:tc>
          <w:tcPr>
            <w:tcW w:w="4955" w:type="dxa"/>
            <w:gridSpan w:val="4"/>
            <w:shd w:val="clear" w:color="auto" w:fill="auto"/>
          </w:tcPr>
          <w:p w14:paraId="36B44525" w14:textId="77777777" w:rsidR="00E708AC" w:rsidRPr="003E52DE" w:rsidRDefault="00E708AC" w:rsidP="00E708AC">
            <w:pPr>
              <w:ind w:firstLine="0"/>
              <w:jc w:val="center"/>
              <w:rPr>
                <w:lang w:val="en-US"/>
              </w:rPr>
            </w:pPr>
            <w:proofErr w:type="spellStart"/>
            <w:r w:rsidRPr="003E52DE">
              <w:t>Apple-tree</w:t>
            </w:r>
            <w:proofErr w:type="spellEnd"/>
            <w:r w:rsidRPr="003E52DE">
              <w:t xml:space="preserve"> </w:t>
            </w:r>
            <w:proofErr w:type="spellStart"/>
            <w:r w:rsidRPr="003E52DE">
              <w:t>variety</w:t>
            </w:r>
            <w:proofErr w:type="spellEnd"/>
          </w:p>
        </w:tc>
      </w:tr>
      <w:tr w:rsidR="00E708AC" w:rsidRPr="003E52DE" w14:paraId="25F8EB80" w14:textId="77777777" w:rsidTr="00E708AC">
        <w:tc>
          <w:tcPr>
            <w:tcW w:w="4673" w:type="dxa"/>
            <w:vMerge/>
            <w:shd w:val="clear" w:color="auto" w:fill="auto"/>
          </w:tcPr>
          <w:p w14:paraId="302E661E" w14:textId="77777777" w:rsidR="00E708AC" w:rsidRPr="003E52DE" w:rsidRDefault="00E708AC" w:rsidP="00E708AC">
            <w:pPr>
              <w:ind w:firstLine="0"/>
              <w:jc w:val="center"/>
              <w:rPr>
                <w:rFonts w:eastAsia="Calibri"/>
                <w:szCs w:val="28"/>
              </w:rPr>
            </w:pPr>
          </w:p>
        </w:tc>
        <w:tc>
          <w:tcPr>
            <w:tcW w:w="2552" w:type="dxa"/>
            <w:gridSpan w:val="2"/>
            <w:shd w:val="clear" w:color="auto" w:fill="auto"/>
          </w:tcPr>
          <w:p w14:paraId="7F1047CA" w14:textId="77777777" w:rsidR="00E708AC" w:rsidRPr="003E52DE" w:rsidRDefault="00E708AC" w:rsidP="00E708AC">
            <w:pPr>
              <w:ind w:firstLine="0"/>
              <w:jc w:val="center"/>
              <w:rPr>
                <w:rFonts w:eastAsia="Calibri"/>
                <w:szCs w:val="28"/>
                <w:lang w:val="en-US"/>
              </w:rPr>
            </w:pPr>
            <w:proofErr w:type="spellStart"/>
            <w:r w:rsidRPr="003E52DE">
              <w:rPr>
                <w:rFonts w:eastAsia="Calibri"/>
                <w:lang w:val="en-US"/>
              </w:rPr>
              <w:t>Starkrimson</w:t>
            </w:r>
            <w:proofErr w:type="spellEnd"/>
          </w:p>
        </w:tc>
        <w:tc>
          <w:tcPr>
            <w:tcW w:w="2403" w:type="dxa"/>
            <w:gridSpan w:val="2"/>
            <w:shd w:val="clear" w:color="auto" w:fill="auto"/>
          </w:tcPr>
          <w:p w14:paraId="2E9F07BF" w14:textId="77777777" w:rsidR="00E708AC" w:rsidRPr="003E52DE" w:rsidRDefault="00E708AC" w:rsidP="00E708AC">
            <w:pPr>
              <w:ind w:firstLine="0"/>
              <w:jc w:val="center"/>
              <w:rPr>
                <w:rFonts w:eastAsia="Calibri"/>
                <w:szCs w:val="28"/>
                <w:lang w:val="en-US"/>
              </w:rPr>
            </w:pPr>
            <w:r w:rsidRPr="003E52DE">
              <w:rPr>
                <w:rFonts w:eastAsia="Calibri"/>
                <w:lang w:val="en-US"/>
              </w:rPr>
              <w:t>Golden Delicious</w:t>
            </w:r>
          </w:p>
        </w:tc>
      </w:tr>
      <w:tr w:rsidR="00E708AC" w:rsidRPr="003E52DE" w14:paraId="75F5DEF0" w14:textId="77777777" w:rsidTr="00E708AC">
        <w:tc>
          <w:tcPr>
            <w:tcW w:w="4673" w:type="dxa"/>
            <w:vMerge/>
            <w:shd w:val="clear" w:color="auto" w:fill="auto"/>
          </w:tcPr>
          <w:p w14:paraId="596F616B" w14:textId="77777777" w:rsidR="00E708AC" w:rsidRPr="003E52DE" w:rsidRDefault="00E708AC" w:rsidP="00E708AC">
            <w:pPr>
              <w:ind w:firstLine="0"/>
              <w:jc w:val="center"/>
              <w:rPr>
                <w:rFonts w:eastAsia="Calibri"/>
                <w:szCs w:val="28"/>
              </w:rPr>
            </w:pPr>
          </w:p>
        </w:tc>
        <w:tc>
          <w:tcPr>
            <w:tcW w:w="1134" w:type="dxa"/>
            <w:shd w:val="clear" w:color="auto" w:fill="auto"/>
          </w:tcPr>
          <w:p w14:paraId="20F9307F" w14:textId="77777777" w:rsidR="00E708AC" w:rsidRPr="003E52DE" w:rsidRDefault="00E708AC" w:rsidP="00E708AC">
            <w:pPr>
              <w:ind w:firstLine="0"/>
              <w:jc w:val="center"/>
              <w:rPr>
                <w:rFonts w:eastAsia="Calibri"/>
                <w:szCs w:val="28"/>
                <w:lang w:val="en-US"/>
              </w:rPr>
            </w:pPr>
            <w:proofErr w:type="spellStart"/>
            <w:r w:rsidRPr="003E52DE">
              <w:rPr>
                <w:rFonts w:eastAsia="Calibri"/>
              </w:rPr>
              <w:t>template</w:t>
            </w:r>
            <w:proofErr w:type="spellEnd"/>
          </w:p>
        </w:tc>
        <w:tc>
          <w:tcPr>
            <w:tcW w:w="1418" w:type="dxa"/>
            <w:shd w:val="clear" w:color="auto" w:fill="auto"/>
          </w:tcPr>
          <w:p w14:paraId="12C63DD3" w14:textId="77777777" w:rsidR="00E708AC" w:rsidRPr="003E52DE" w:rsidRDefault="00E708AC" w:rsidP="00E708AC">
            <w:pPr>
              <w:ind w:firstLine="0"/>
              <w:jc w:val="center"/>
              <w:rPr>
                <w:rFonts w:eastAsia="Calibri"/>
                <w:szCs w:val="28"/>
                <w:lang w:val="en-US"/>
              </w:rPr>
            </w:pPr>
            <w:proofErr w:type="spellStart"/>
            <w:r w:rsidRPr="003E52DE">
              <w:rPr>
                <w:rFonts w:eastAsia="Calibri"/>
              </w:rPr>
              <w:t>experiment</w:t>
            </w:r>
            <w:proofErr w:type="spellEnd"/>
          </w:p>
        </w:tc>
        <w:tc>
          <w:tcPr>
            <w:tcW w:w="1105" w:type="dxa"/>
            <w:shd w:val="clear" w:color="auto" w:fill="auto"/>
          </w:tcPr>
          <w:p w14:paraId="5A3E7848" w14:textId="77777777" w:rsidR="00E708AC" w:rsidRPr="003E52DE" w:rsidRDefault="00E708AC" w:rsidP="00E708AC">
            <w:pPr>
              <w:ind w:firstLine="0"/>
              <w:jc w:val="center"/>
              <w:rPr>
                <w:rFonts w:eastAsia="Calibri"/>
                <w:szCs w:val="28"/>
                <w:lang w:val="en-US"/>
              </w:rPr>
            </w:pPr>
            <w:proofErr w:type="spellStart"/>
            <w:r w:rsidRPr="003E52DE">
              <w:rPr>
                <w:rFonts w:eastAsia="Calibri"/>
              </w:rPr>
              <w:t>template</w:t>
            </w:r>
            <w:proofErr w:type="spellEnd"/>
          </w:p>
        </w:tc>
        <w:tc>
          <w:tcPr>
            <w:tcW w:w="1298" w:type="dxa"/>
            <w:shd w:val="clear" w:color="auto" w:fill="auto"/>
          </w:tcPr>
          <w:p w14:paraId="29993794" w14:textId="77777777" w:rsidR="00E708AC" w:rsidRPr="003E52DE" w:rsidRDefault="00E708AC" w:rsidP="00E708AC">
            <w:pPr>
              <w:ind w:firstLine="0"/>
              <w:jc w:val="center"/>
              <w:rPr>
                <w:rFonts w:eastAsia="Calibri"/>
                <w:szCs w:val="28"/>
                <w:lang w:val="en-US"/>
              </w:rPr>
            </w:pPr>
            <w:proofErr w:type="spellStart"/>
            <w:r w:rsidRPr="003E52DE">
              <w:rPr>
                <w:rFonts w:eastAsia="Calibri"/>
              </w:rPr>
              <w:t>experiment</w:t>
            </w:r>
            <w:proofErr w:type="spellEnd"/>
          </w:p>
        </w:tc>
      </w:tr>
      <w:tr w:rsidR="00E708AC" w:rsidRPr="003E52DE" w14:paraId="29302AF4" w14:textId="77777777" w:rsidTr="00E708AC">
        <w:tc>
          <w:tcPr>
            <w:tcW w:w="4673" w:type="dxa"/>
            <w:shd w:val="clear" w:color="auto" w:fill="auto"/>
          </w:tcPr>
          <w:p w14:paraId="74768389" w14:textId="77777777" w:rsidR="00E708AC" w:rsidRPr="003E52DE" w:rsidRDefault="00E708AC" w:rsidP="00E708AC">
            <w:pPr>
              <w:ind w:firstLine="0"/>
              <w:jc w:val="left"/>
              <w:rPr>
                <w:rFonts w:eastAsia="Calibri"/>
                <w:szCs w:val="28"/>
              </w:rPr>
            </w:pPr>
            <w:proofErr w:type="spellStart"/>
            <w:r w:rsidRPr="003E52DE">
              <w:rPr>
                <w:rFonts w:eastAsia="Calibri"/>
                <w:szCs w:val="28"/>
              </w:rPr>
              <w:t>Harvest</w:t>
            </w:r>
            <w:proofErr w:type="spellEnd"/>
            <w:r w:rsidRPr="003E52DE">
              <w:rPr>
                <w:rFonts w:eastAsia="Calibri"/>
                <w:szCs w:val="28"/>
              </w:rPr>
              <w:t xml:space="preserve">, </w:t>
            </w:r>
            <w:r w:rsidRPr="003E52DE">
              <w:rPr>
                <w:rFonts w:eastAsia="Calibri"/>
                <w:szCs w:val="28"/>
                <w:lang w:val="en-US"/>
              </w:rPr>
              <w:t>t</w:t>
            </w:r>
            <w:r w:rsidRPr="003E52DE">
              <w:rPr>
                <w:rFonts w:eastAsia="Calibri"/>
                <w:szCs w:val="28"/>
              </w:rPr>
              <w:t>\</w:t>
            </w:r>
            <w:r w:rsidRPr="003E52DE">
              <w:rPr>
                <w:rFonts w:eastAsia="Calibri"/>
                <w:szCs w:val="28"/>
                <w:lang w:val="en-US"/>
              </w:rPr>
              <w:t>h</w:t>
            </w:r>
            <w:r w:rsidRPr="003E52DE">
              <w:rPr>
                <w:rFonts w:eastAsia="Calibri"/>
                <w:szCs w:val="28"/>
              </w:rPr>
              <w:t>а.</w:t>
            </w:r>
          </w:p>
        </w:tc>
        <w:tc>
          <w:tcPr>
            <w:tcW w:w="1134" w:type="dxa"/>
            <w:shd w:val="clear" w:color="auto" w:fill="auto"/>
          </w:tcPr>
          <w:p w14:paraId="01A123C5" w14:textId="77777777" w:rsidR="00E708AC" w:rsidRPr="003E52DE" w:rsidRDefault="00E708AC" w:rsidP="00E708AC">
            <w:pPr>
              <w:ind w:firstLine="0"/>
              <w:jc w:val="center"/>
              <w:rPr>
                <w:rFonts w:eastAsia="Calibri"/>
                <w:szCs w:val="28"/>
              </w:rPr>
            </w:pPr>
            <w:r w:rsidRPr="003E52DE">
              <w:rPr>
                <w:rFonts w:eastAsia="Calibri"/>
                <w:szCs w:val="28"/>
              </w:rPr>
              <w:t>35,5</w:t>
            </w:r>
          </w:p>
        </w:tc>
        <w:tc>
          <w:tcPr>
            <w:tcW w:w="1418" w:type="dxa"/>
            <w:shd w:val="clear" w:color="auto" w:fill="auto"/>
          </w:tcPr>
          <w:p w14:paraId="1DE5FFEE" w14:textId="77777777" w:rsidR="00E708AC" w:rsidRPr="003E52DE" w:rsidRDefault="00E708AC" w:rsidP="00E708AC">
            <w:pPr>
              <w:ind w:firstLine="0"/>
              <w:jc w:val="center"/>
              <w:rPr>
                <w:rFonts w:eastAsia="Calibri"/>
                <w:szCs w:val="28"/>
              </w:rPr>
            </w:pPr>
            <w:r w:rsidRPr="003E52DE">
              <w:rPr>
                <w:rFonts w:eastAsia="Calibri"/>
                <w:szCs w:val="28"/>
              </w:rPr>
              <w:t>49,9</w:t>
            </w:r>
          </w:p>
        </w:tc>
        <w:tc>
          <w:tcPr>
            <w:tcW w:w="1105" w:type="dxa"/>
            <w:shd w:val="clear" w:color="auto" w:fill="auto"/>
          </w:tcPr>
          <w:p w14:paraId="1B980C41" w14:textId="77777777" w:rsidR="00E708AC" w:rsidRPr="003E52DE" w:rsidRDefault="00E708AC" w:rsidP="00E708AC">
            <w:pPr>
              <w:ind w:firstLine="0"/>
              <w:jc w:val="center"/>
              <w:rPr>
                <w:rFonts w:eastAsia="Calibri"/>
                <w:szCs w:val="28"/>
              </w:rPr>
            </w:pPr>
            <w:r w:rsidRPr="003E52DE">
              <w:rPr>
                <w:rFonts w:eastAsia="Calibri"/>
                <w:szCs w:val="28"/>
              </w:rPr>
              <w:t>25,4</w:t>
            </w:r>
          </w:p>
        </w:tc>
        <w:tc>
          <w:tcPr>
            <w:tcW w:w="1298" w:type="dxa"/>
            <w:shd w:val="clear" w:color="auto" w:fill="auto"/>
          </w:tcPr>
          <w:p w14:paraId="331AE0D5" w14:textId="77777777" w:rsidR="00E708AC" w:rsidRPr="003E52DE" w:rsidRDefault="00E708AC" w:rsidP="00E708AC">
            <w:pPr>
              <w:ind w:firstLine="0"/>
              <w:jc w:val="center"/>
              <w:rPr>
                <w:rFonts w:eastAsia="Calibri"/>
                <w:szCs w:val="28"/>
              </w:rPr>
            </w:pPr>
            <w:r w:rsidRPr="003E52DE">
              <w:rPr>
                <w:rFonts w:eastAsia="Calibri"/>
                <w:szCs w:val="28"/>
              </w:rPr>
              <w:t>32,2</w:t>
            </w:r>
          </w:p>
        </w:tc>
      </w:tr>
      <w:tr w:rsidR="00E708AC" w:rsidRPr="003E52DE" w14:paraId="4BE96E6E" w14:textId="77777777" w:rsidTr="00E708AC">
        <w:tc>
          <w:tcPr>
            <w:tcW w:w="4673" w:type="dxa"/>
            <w:shd w:val="clear" w:color="auto" w:fill="auto"/>
          </w:tcPr>
          <w:p w14:paraId="37EC8D1F" w14:textId="77777777" w:rsidR="00E708AC" w:rsidRPr="003E52DE" w:rsidRDefault="00E708AC" w:rsidP="00E708AC">
            <w:pPr>
              <w:ind w:firstLine="0"/>
              <w:jc w:val="left"/>
            </w:pPr>
            <w:proofErr w:type="spellStart"/>
            <w:r w:rsidRPr="003E52DE">
              <w:t>Retained</w:t>
            </w:r>
            <w:proofErr w:type="spellEnd"/>
            <w:r w:rsidRPr="003E52DE">
              <w:t xml:space="preserve"> </w:t>
            </w:r>
            <w:proofErr w:type="spellStart"/>
            <w:r w:rsidRPr="003E52DE">
              <w:t>crop</w:t>
            </w:r>
            <w:proofErr w:type="spellEnd"/>
            <w:r w:rsidRPr="003E52DE">
              <w:rPr>
                <w:rFonts w:eastAsia="Calibri"/>
                <w:szCs w:val="28"/>
              </w:rPr>
              <w:t xml:space="preserve">, </w:t>
            </w:r>
            <w:r w:rsidRPr="003E52DE">
              <w:rPr>
                <w:rFonts w:eastAsia="Calibri"/>
                <w:szCs w:val="28"/>
                <w:lang w:val="en-US"/>
              </w:rPr>
              <w:t>t</w:t>
            </w:r>
            <w:r w:rsidRPr="003E52DE">
              <w:rPr>
                <w:rFonts w:eastAsia="Calibri"/>
                <w:szCs w:val="28"/>
              </w:rPr>
              <w:t>\</w:t>
            </w:r>
            <w:r w:rsidRPr="003E52DE">
              <w:rPr>
                <w:rFonts w:eastAsia="Calibri"/>
                <w:szCs w:val="28"/>
                <w:lang w:val="en-US"/>
              </w:rPr>
              <w:t>h</w:t>
            </w:r>
            <w:r w:rsidRPr="003E52DE">
              <w:rPr>
                <w:rFonts w:eastAsia="Calibri"/>
                <w:szCs w:val="28"/>
              </w:rPr>
              <w:t>а</w:t>
            </w:r>
          </w:p>
        </w:tc>
        <w:tc>
          <w:tcPr>
            <w:tcW w:w="1134" w:type="dxa"/>
            <w:shd w:val="clear" w:color="auto" w:fill="auto"/>
          </w:tcPr>
          <w:p w14:paraId="08EEC27B" w14:textId="77777777" w:rsidR="00E708AC" w:rsidRPr="003E52DE" w:rsidRDefault="00E708AC" w:rsidP="00E708AC">
            <w:pPr>
              <w:ind w:firstLine="0"/>
              <w:jc w:val="center"/>
              <w:rPr>
                <w:rFonts w:eastAsia="Calibri"/>
                <w:szCs w:val="28"/>
              </w:rPr>
            </w:pPr>
            <w:r w:rsidRPr="003E52DE">
              <w:rPr>
                <w:rFonts w:eastAsia="Calibri"/>
                <w:szCs w:val="28"/>
              </w:rPr>
              <w:t>-</w:t>
            </w:r>
          </w:p>
        </w:tc>
        <w:tc>
          <w:tcPr>
            <w:tcW w:w="1418" w:type="dxa"/>
            <w:shd w:val="clear" w:color="auto" w:fill="auto"/>
          </w:tcPr>
          <w:p w14:paraId="4AA7AD2B" w14:textId="77777777" w:rsidR="00E708AC" w:rsidRPr="003E52DE" w:rsidRDefault="00E708AC" w:rsidP="00E708AC">
            <w:pPr>
              <w:ind w:firstLine="0"/>
              <w:jc w:val="center"/>
              <w:rPr>
                <w:rFonts w:eastAsia="Calibri"/>
                <w:szCs w:val="28"/>
              </w:rPr>
            </w:pPr>
            <w:r w:rsidRPr="003E52DE">
              <w:rPr>
                <w:rFonts w:eastAsia="Calibri"/>
                <w:szCs w:val="28"/>
              </w:rPr>
              <w:t>14,4</w:t>
            </w:r>
          </w:p>
        </w:tc>
        <w:tc>
          <w:tcPr>
            <w:tcW w:w="1105" w:type="dxa"/>
            <w:shd w:val="clear" w:color="auto" w:fill="auto"/>
          </w:tcPr>
          <w:p w14:paraId="1DAB2536" w14:textId="77777777" w:rsidR="00E708AC" w:rsidRPr="003E52DE" w:rsidRDefault="00E708AC" w:rsidP="00E708AC">
            <w:pPr>
              <w:ind w:firstLine="0"/>
              <w:jc w:val="center"/>
              <w:rPr>
                <w:rFonts w:eastAsia="Calibri"/>
                <w:szCs w:val="28"/>
              </w:rPr>
            </w:pPr>
            <w:r w:rsidRPr="003E52DE">
              <w:rPr>
                <w:rFonts w:eastAsia="Calibri"/>
                <w:szCs w:val="28"/>
              </w:rPr>
              <w:t>-</w:t>
            </w:r>
          </w:p>
        </w:tc>
        <w:tc>
          <w:tcPr>
            <w:tcW w:w="1298" w:type="dxa"/>
            <w:shd w:val="clear" w:color="auto" w:fill="auto"/>
          </w:tcPr>
          <w:p w14:paraId="49BF533F" w14:textId="77777777" w:rsidR="00E708AC" w:rsidRPr="003E52DE" w:rsidRDefault="00E708AC" w:rsidP="00E708AC">
            <w:pPr>
              <w:ind w:firstLine="0"/>
              <w:jc w:val="center"/>
              <w:rPr>
                <w:rFonts w:eastAsia="Calibri"/>
                <w:szCs w:val="28"/>
              </w:rPr>
            </w:pPr>
            <w:r w:rsidRPr="003E52DE">
              <w:rPr>
                <w:rFonts w:eastAsia="Calibri"/>
                <w:szCs w:val="28"/>
              </w:rPr>
              <w:t>6,8</w:t>
            </w:r>
          </w:p>
        </w:tc>
      </w:tr>
      <w:tr w:rsidR="00E708AC" w:rsidRPr="003E52DE" w14:paraId="68173C9D" w14:textId="77777777" w:rsidTr="00E708AC">
        <w:tc>
          <w:tcPr>
            <w:tcW w:w="4673" w:type="dxa"/>
            <w:shd w:val="clear" w:color="auto" w:fill="auto"/>
          </w:tcPr>
          <w:p w14:paraId="553E43EE" w14:textId="77777777" w:rsidR="00E708AC" w:rsidRPr="003E52DE" w:rsidRDefault="00E708AC" w:rsidP="00E708AC">
            <w:pPr>
              <w:ind w:firstLine="0"/>
              <w:jc w:val="left"/>
              <w:rPr>
                <w:rFonts w:eastAsia="Calibri"/>
                <w:szCs w:val="28"/>
                <w:lang w:val="en-US"/>
              </w:rPr>
            </w:pPr>
            <w:r w:rsidRPr="003E52DE">
              <w:rPr>
                <w:rFonts w:eastAsia="Calibri"/>
                <w:szCs w:val="28"/>
                <w:lang w:val="en-US"/>
              </w:rPr>
              <w:t xml:space="preserve">Cost of retained crop, thousand. </w:t>
            </w:r>
            <w:proofErr w:type="spellStart"/>
            <w:r w:rsidRPr="003E52DE">
              <w:rPr>
                <w:rFonts w:eastAsia="Calibri"/>
                <w:szCs w:val="28"/>
                <w:lang w:val="en-US"/>
              </w:rPr>
              <w:t>tg</w:t>
            </w:r>
            <w:proofErr w:type="spellEnd"/>
            <w:r w:rsidRPr="003E52DE">
              <w:rPr>
                <w:rFonts w:eastAsia="Calibri"/>
                <w:szCs w:val="28"/>
                <w:lang w:val="en-US"/>
              </w:rPr>
              <w:t>.</w:t>
            </w:r>
          </w:p>
        </w:tc>
        <w:tc>
          <w:tcPr>
            <w:tcW w:w="1134" w:type="dxa"/>
            <w:shd w:val="clear" w:color="auto" w:fill="auto"/>
          </w:tcPr>
          <w:p w14:paraId="50C0F6B9" w14:textId="77777777" w:rsidR="00E708AC" w:rsidRPr="003E52DE" w:rsidRDefault="00E708AC" w:rsidP="00E708AC">
            <w:pPr>
              <w:ind w:firstLine="0"/>
              <w:jc w:val="center"/>
              <w:rPr>
                <w:rFonts w:eastAsia="Calibri"/>
                <w:szCs w:val="28"/>
              </w:rPr>
            </w:pPr>
            <w:r w:rsidRPr="003E52DE">
              <w:rPr>
                <w:rFonts w:eastAsia="Calibri"/>
                <w:szCs w:val="28"/>
              </w:rPr>
              <w:t>-</w:t>
            </w:r>
          </w:p>
        </w:tc>
        <w:tc>
          <w:tcPr>
            <w:tcW w:w="1418" w:type="dxa"/>
            <w:shd w:val="clear" w:color="auto" w:fill="auto"/>
          </w:tcPr>
          <w:p w14:paraId="15C5FB50" w14:textId="77777777" w:rsidR="00E708AC" w:rsidRPr="003E52DE" w:rsidRDefault="00E708AC" w:rsidP="00E708AC">
            <w:pPr>
              <w:ind w:firstLine="0"/>
              <w:jc w:val="center"/>
              <w:rPr>
                <w:rFonts w:eastAsia="Calibri"/>
                <w:szCs w:val="28"/>
              </w:rPr>
            </w:pPr>
            <w:r w:rsidRPr="003E52DE">
              <w:rPr>
                <w:rFonts w:eastAsia="Calibri"/>
                <w:szCs w:val="28"/>
              </w:rPr>
              <w:t>2 880 000</w:t>
            </w:r>
          </w:p>
        </w:tc>
        <w:tc>
          <w:tcPr>
            <w:tcW w:w="1105" w:type="dxa"/>
            <w:shd w:val="clear" w:color="auto" w:fill="auto"/>
          </w:tcPr>
          <w:p w14:paraId="6746F950" w14:textId="77777777" w:rsidR="00E708AC" w:rsidRPr="003E52DE" w:rsidRDefault="00E708AC" w:rsidP="00E708AC">
            <w:pPr>
              <w:ind w:firstLine="0"/>
              <w:jc w:val="center"/>
              <w:rPr>
                <w:rFonts w:eastAsia="Calibri"/>
                <w:szCs w:val="28"/>
              </w:rPr>
            </w:pPr>
            <w:r w:rsidRPr="003E52DE">
              <w:rPr>
                <w:rFonts w:eastAsia="Calibri"/>
                <w:szCs w:val="28"/>
              </w:rPr>
              <w:t>-</w:t>
            </w:r>
          </w:p>
        </w:tc>
        <w:tc>
          <w:tcPr>
            <w:tcW w:w="1298" w:type="dxa"/>
            <w:shd w:val="clear" w:color="auto" w:fill="auto"/>
          </w:tcPr>
          <w:p w14:paraId="28D75651" w14:textId="77777777" w:rsidR="00E708AC" w:rsidRPr="003E52DE" w:rsidRDefault="00E708AC" w:rsidP="00E708AC">
            <w:pPr>
              <w:ind w:firstLine="0"/>
              <w:jc w:val="center"/>
              <w:rPr>
                <w:rFonts w:eastAsia="Calibri"/>
                <w:szCs w:val="28"/>
              </w:rPr>
            </w:pPr>
            <w:r w:rsidRPr="003E52DE">
              <w:rPr>
                <w:rFonts w:eastAsia="Calibri"/>
                <w:szCs w:val="28"/>
              </w:rPr>
              <w:t>1360000</w:t>
            </w:r>
          </w:p>
        </w:tc>
      </w:tr>
      <w:tr w:rsidR="00E708AC" w:rsidRPr="003E52DE" w14:paraId="580894AA" w14:textId="77777777" w:rsidTr="00E708AC">
        <w:tc>
          <w:tcPr>
            <w:tcW w:w="4673" w:type="dxa"/>
            <w:shd w:val="clear" w:color="auto" w:fill="auto"/>
          </w:tcPr>
          <w:p w14:paraId="5E7D2F0C" w14:textId="77777777" w:rsidR="00E708AC" w:rsidRPr="003E52DE" w:rsidRDefault="00E708AC" w:rsidP="00E708AC">
            <w:pPr>
              <w:ind w:firstLine="0"/>
              <w:jc w:val="left"/>
              <w:rPr>
                <w:rFonts w:eastAsia="Calibri"/>
                <w:szCs w:val="28"/>
                <w:lang w:val="en-US"/>
              </w:rPr>
            </w:pPr>
            <w:r w:rsidRPr="003E52DE">
              <w:rPr>
                <w:rFonts w:eastAsia="Calibri"/>
                <w:szCs w:val="28"/>
                <w:lang w:val="en-US"/>
              </w:rPr>
              <w:t>Costs of plant protection, collection and transportation of additional products</w:t>
            </w:r>
          </w:p>
        </w:tc>
        <w:tc>
          <w:tcPr>
            <w:tcW w:w="1134" w:type="dxa"/>
            <w:shd w:val="clear" w:color="auto" w:fill="auto"/>
          </w:tcPr>
          <w:p w14:paraId="0382BB4D" w14:textId="77777777" w:rsidR="00E708AC" w:rsidRPr="003E52DE" w:rsidRDefault="00E708AC" w:rsidP="00E708AC">
            <w:pPr>
              <w:ind w:firstLine="0"/>
              <w:jc w:val="center"/>
              <w:rPr>
                <w:rFonts w:eastAsia="Calibri"/>
                <w:szCs w:val="28"/>
              </w:rPr>
            </w:pPr>
            <w:r w:rsidRPr="003E52DE">
              <w:rPr>
                <w:rFonts w:eastAsia="Calibri"/>
                <w:szCs w:val="28"/>
              </w:rPr>
              <w:t>-</w:t>
            </w:r>
          </w:p>
        </w:tc>
        <w:tc>
          <w:tcPr>
            <w:tcW w:w="1418" w:type="dxa"/>
            <w:shd w:val="clear" w:color="auto" w:fill="auto"/>
          </w:tcPr>
          <w:p w14:paraId="49582794" w14:textId="77777777" w:rsidR="00E708AC" w:rsidRPr="003E52DE" w:rsidRDefault="00E708AC" w:rsidP="00E708AC">
            <w:pPr>
              <w:ind w:firstLine="0"/>
              <w:jc w:val="center"/>
              <w:rPr>
                <w:rFonts w:eastAsia="Calibri"/>
                <w:szCs w:val="28"/>
              </w:rPr>
            </w:pPr>
            <w:r w:rsidRPr="003E52DE">
              <w:rPr>
                <w:rFonts w:eastAsia="Calibri"/>
                <w:szCs w:val="28"/>
              </w:rPr>
              <w:t>358506</w:t>
            </w:r>
          </w:p>
        </w:tc>
        <w:tc>
          <w:tcPr>
            <w:tcW w:w="1105" w:type="dxa"/>
            <w:shd w:val="clear" w:color="auto" w:fill="auto"/>
          </w:tcPr>
          <w:p w14:paraId="55F331DB" w14:textId="77777777" w:rsidR="00E708AC" w:rsidRPr="003E52DE" w:rsidRDefault="00E708AC" w:rsidP="00E708AC">
            <w:pPr>
              <w:ind w:firstLine="0"/>
              <w:jc w:val="center"/>
              <w:rPr>
                <w:rFonts w:eastAsia="Calibri"/>
                <w:szCs w:val="28"/>
              </w:rPr>
            </w:pPr>
            <w:r w:rsidRPr="003E52DE">
              <w:rPr>
                <w:rFonts w:eastAsia="Calibri"/>
                <w:szCs w:val="28"/>
              </w:rPr>
              <w:t>-</w:t>
            </w:r>
          </w:p>
        </w:tc>
        <w:tc>
          <w:tcPr>
            <w:tcW w:w="1298" w:type="dxa"/>
            <w:shd w:val="clear" w:color="auto" w:fill="auto"/>
          </w:tcPr>
          <w:p w14:paraId="6DCC7745" w14:textId="77777777" w:rsidR="00E708AC" w:rsidRPr="003E52DE" w:rsidRDefault="00E708AC" w:rsidP="00E708AC">
            <w:pPr>
              <w:ind w:firstLine="0"/>
              <w:jc w:val="center"/>
              <w:rPr>
                <w:rFonts w:eastAsia="Calibri"/>
                <w:szCs w:val="28"/>
              </w:rPr>
            </w:pPr>
            <w:r w:rsidRPr="003E52DE">
              <w:rPr>
                <w:rFonts w:eastAsia="Calibri"/>
                <w:szCs w:val="28"/>
              </w:rPr>
              <w:t>206506</w:t>
            </w:r>
          </w:p>
        </w:tc>
      </w:tr>
      <w:tr w:rsidR="00E708AC" w:rsidRPr="003E52DE" w14:paraId="6058A8D5" w14:textId="77777777" w:rsidTr="00E708AC">
        <w:tc>
          <w:tcPr>
            <w:tcW w:w="4673" w:type="dxa"/>
            <w:shd w:val="clear" w:color="auto" w:fill="auto"/>
          </w:tcPr>
          <w:p w14:paraId="5C3C2EAC" w14:textId="77777777" w:rsidR="00E708AC" w:rsidRPr="003E52DE" w:rsidRDefault="00E708AC" w:rsidP="00E708AC">
            <w:pPr>
              <w:ind w:firstLine="0"/>
              <w:jc w:val="left"/>
              <w:rPr>
                <w:rFonts w:eastAsia="Calibri"/>
                <w:szCs w:val="28"/>
                <w:lang w:val="en-US"/>
              </w:rPr>
            </w:pPr>
            <w:r w:rsidRPr="003E52DE">
              <w:rPr>
                <w:rFonts w:eastAsia="Calibri"/>
                <w:szCs w:val="28"/>
                <w:lang w:val="en-US"/>
              </w:rPr>
              <w:t>Net income compared to the benchmark</w:t>
            </w:r>
          </w:p>
        </w:tc>
        <w:tc>
          <w:tcPr>
            <w:tcW w:w="1134" w:type="dxa"/>
            <w:shd w:val="clear" w:color="auto" w:fill="auto"/>
          </w:tcPr>
          <w:p w14:paraId="0BD7726D" w14:textId="77777777" w:rsidR="00E708AC" w:rsidRPr="003E52DE" w:rsidRDefault="00E708AC" w:rsidP="00E708AC">
            <w:pPr>
              <w:ind w:firstLine="0"/>
              <w:jc w:val="center"/>
              <w:rPr>
                <w:rFonts w:eastAsia="Calibri"/>
                <w:szCs w:val="28"/>
              </w:rPr>
            </w:pPr>
            <w:r w:rsidRPr="003E52DE">
              <w:rPr>
                <w:rFonts w:eastAsia="Calibri"/>
                <w:szCs w:val="28"/>
              </w:rPr>
              <w:t>-</w:t>
            </w:r>
          </w:p>
        </w:tc>
        <w:tc>
          <w:tcPr>
            <w:tcW w:w="1418" w:type="dxa"/>
            <w:shd w:val="clear" w:color="auto" w:fill="auto"/>
          </w:tcPr>
          <w:p w14:paraId="634D6F53" w14:textId="77777777" w:rsidR="00E708AC" w:rsidRPr="003E52DE" w:rsidRDefault="00E708AC" w:rsidP="00E708AC">
            <w:pPr>
              <w:ind w:firstLine="0"/>
              <w:jc w:val="center"/>
              <w:rPr>
                <w:rFonts w:eastAsia="Calibri"/>
                <w:szCs w:val="28"/>
              </w:rPr>
            </w:pPr>
            <w:r w:rsidRPr="003E52DE">
              <w:rPr>
                <w:rFonts w:eastAsia="Calibri"/>
                <w:szCs w:val="28"/>
              </w:rPr>
              <w:t>2 521 494</w:t>
            </w:r>
          </w:p>
        </w:tc>
        <w:tc>
          <w:tcPr>
            <w:tcW w:w="1105" w:type="dxa"/>
            <w:shd w:val="clear" w:color="auto" w:fill="auto"/>
          </w:tcPr>
          <w:p w14:paraId="2CB4B80B" w14:textId="77777777" w:rsidR="00E708AC" w:rsidRPr="003E52DE" w:rsidRDefault="00E708AC" w:rsidP="00E708AC">
            <w:pPr>
              <w:ind w:firstLine="0"/>
              <w:jc w:val="center"/>
              <w:rPr>
                <w:rFonts w:eastAsia="Calibri"/>
                <w:szCs w:val="28"/>
              </w:rPr>
            </w:pPr>
            <w:r w:rsidRPr="003E52DE">
              <w:rPr>
                <w:rFonts w:eastAsia="Calibri"/>
                <w:szCs w:val="28"/>
              </w:rPr>
              <w:t>-</w:t>
            </w:r>
          </w:p>
        </w:tc>
        <w:tc>
          <w:tcPr>
            <w:tcW w:w="1298" w:type="dxa"/>
            <w:shd w:val="clear" w:color="auto" w:fill="auto"/>
          </w:tcPr>
          <w:p w14:paraId="2C053F43" w14:textId="77777777" w:rsidR="00E708AC" w:rsidRPr="003E52DE" w:rsidRDefault="00E708AC" w:rsidP="00E708AC">
            <w:pPr>
              <w:ind w:firstLine="0"/>
              <w:jc w:val="center"/>
              <w:rPr>
                <w:rFonts w:eastAsia="Calibri"/>
                <w:szCs w:val="28"/>
              </w:rPr>
            </w:pPr>
            <w:r w:rsidRPr="003E52DE">
              <w:rPr>
                <w:rFonts w:eastAsia="Calibri"/>
                <w:szCs w:val="28"/>
              </w:rPr>
              <w:t>1 153 494</w:t>
            </w:r>
          </w:p>
        </w:tc>
      </w:tr>
    </w:tbl>
    <w:p w14:paraId="4451D5C3" w14:textId="77777777" w:rsidR="00E708AC" w:rsidRPr="003E52DE" w:rsidRDefault="00E708AC" w:rsidP="00E708AC">
      <w:pPr>
        <w:spacing w:line="360" w:lineRule="auto"/>
        <w:rPr>
          <w:rFonts w:eastAsia="Calibri"/>
          <w:szCs w:val="28"/>
        </w:rPr>
      </w:pPr>
    </w:p>
    <w:p w14:paraId="12826047" w14:textId="77777777" w:rsidR="00E708AC" w:rsidRPr="003E52DE" w:rsidRDefault="00E708AC" w:rsidP="00E708AC">
      <w:pPr>
        <w:spacing w:line="360" w:lineRule="auto"/>
        <w:rPr>
          <w:rFonts w:eastAsia="Calibri"/>
          <w:szCs w:val="28"/>
          <w:lang w:val="en-US"/>
        </w:rPr>
      </w:pPr>
      <w:r w:rsidRPr="003E52DE">
        <w:rPr>
          <w:rFonts w:eastAsia="Calibri"/>
          <w:szCs w:val="28"/>
          <w:lang w:val="en-US"/>
        </w:rPr>
        <w:t xml:space="preserve">A cost-benefit calculation has shown that the application of comprehensive measures to combat bacterial fire blight has contributed to the production of additional products compared to the </w:t>
      </w:r>
      <w:proofErr w:type="spellStart"/>
      <w:r w:rsidRPr="003E52DE">
        <w:rPr>
          <w:rFonts w:eastAsia="Calibri"/>
          <w:szCs w:val="28"/>
          <w:lang w:val="en-US"/>
        </w:rPr>
        <w:t>standart</w:t>
      </w:r>
      <w:proofErr w:type="spellEnd"/>
      <w:r w:rsidRPr="003E52DE">
        <w:rPr>
          <w:rFonts w:eastAsia="Calibri"/>
          <w:szCs w:val="28"/>
          <w:lang w:val="en-US"/>
        </w:rPr>
        <w:t xml:space="preserve">. On the </w:t>
      </w:r>
      <w:proofErr w:type="spellStart"/>
      <w:r w:rsidRPr="003E52DE">
        <w:rPr>
          <w:rFonts w:eastAsia="Calibri"/>
          <w:szCs w:val="28"/>
          <w:lang w:val="en-US"/>
        </w:rPr>
        <w:t>Starkrimson</w:t>
      </w:r>
      <w:proofErr w:type="spellEnd"/>
      <w:r w:rsidRPr="003E52DE">
        <w:rPr>
          <w:rFonts w:eastAsia="Calibri"/>
          <w:szCs w:val="28"/>
          <w:lang w:val="en-US"/>
        </w:rPr>
        <w:t xml:space="preserve"> variety, the yield increase was 14.4 t/ha (28.8%), and on the Golden delicious variety, 6.8 t/ha (21.1%), with the cost of 1 ton of apples 200 thousand tenge.  Net income compared to the </w:t>
      </w:r>
      <w:proofErr w:type="spellStart"/>
      <w:r w:rsidRPr="003E52DE">
        <w:rPr>
          <w:rFonts w:eastAsia="Calibri"/>
          <w:szCs w:val="28"/>
          <w:lang w:val="en-US"/>
        </w:rPr>
        <w:t>standart</w:t>
      </w:r>
      <w:proofErr w:type="spellEnd"/>
      <w:r w:rsidRPr="003E52DE">
        <w:rPr>
          <w:rFonts w:eastAsia="Calibri"/>
          <w:szCs w:val="28"/>
          <w:lang w:val="en-US"/>
        </w:rPr>
        <w:t xml:space="preserve"> on Star Crimson 2521 thousand </w:t>
      </w:r>
      <w:proofErr w:type="spellStart"/>
      <w:r w:rsidRPr="003E52DE">
        <w:rPr>
          <w:rFonts w:eastAsia="Calibri"/>
          <w:szCs w:val="28"/>
          <w:lang w:val="en-US"/>
        </w:rPr>
        <w:t>tg</w:t>
      </w:r>
      <w:proofErr w:type="spellEnd"/>
      <w:r w:rsidRPr="003E52DE">
        <w:rPr>
          <w:rFonts w:eastAsia="Calibri"/>
          <w:szCs w:val="28"/>
          <w:lang w:val="en-US"/>
        </w:rPr>
        <w:t xml:space="preserve">, on Golden Delicious 1 153 thousand </w:t>
      </w:r>
      <w:proofErr w:type="spellStart"/>
      <w:r w:rsidRPr="003E52DE">
        <w:rPr>
          <w:rFonts w:eastAsia="Calibri"/>
          <w:szCs w:val="28"/>
          <w:lang w:val="en-US"/>
        </w:rPr>
        <w:t>tg</w:t>
      </w:r>
      <w:proofErr w:type="spellEnd"/>
      <w:r w:rsidRPr="003E52DE">
        <w:rPr>
          <w:rFonts w:eastAsia="Calibri"/>
          <w:szCs w:val="28"/>
          <w:lang w:val="en-US"/>
        </w:rPr>
        <w:t>.</w:t>
      </w:r>
    </w:p>
    <w:p w14:paraId="2EB42D61" w14:textId="77777777" w:rsidR="00E708AC" w:rsidRPr="003E52DE" w:rsidRDefault="00E708AC" w:rsidP="00E708AC">
      <w:pPr>
        <w:spacing w:line="360" w:lineRule="auto"/>
        <w:rPr>
          <w:rFonts w:eastAsia="Calibri"/>
          <w:szCs w:val="28"/>
          <w:lang w:val="en-US"/>
        </w:rPr>
      </w:pPr>
      <w:r w:rsidRPr="003E52DE">
        <w:rPr>
          <w:rFonts w:eastAsia="Calibri"/>
          <w:szCs w:val="28"/>
          <w:lang w:val="en-US"/>
        </w:rPr>
        <w:t xml:space="preserve">Similar results were obtained for Scheme №2. (Appendix </w:t>
      </w:r>
      <w:r w:rsidR="00675FC4" w:rsidRPr="003E52DE">
        <w:rPr>
          <w:rFonts w:eastAsia="Calibri"/>
          <w:szCs w:val="28"/>
          <w:lang w:val="en-US"/>
        </w:rPr>
        <w:t>A.9</w:t>
      </w:r>
      <w:r w:rsidRPr="003E52DE">
        <w:rPr>
          <w:rFonts w:eastAsia="Calibri"/>
          <w:szCs w:val="28"/>
          <w:lang w:val="en-US"/>
        </w:rPr>
        <w:t>, tables</w:t>
      </w:r>
      <w:r w:rsidR="00675FC4" w:rsidRPr="003E52DE">
        <w:rPr>
          <w:rFonts w:eastAsia="Calibri"/>
          <w:szCs w:val="28"/>
          <w:lang w:val="en-US"/>
        </w:rPr>
        <w:t xml:space="preserve"> A.9.</w:t>
      </w:r>
      <w:r w:rsidRPr="003E52DE">
        <w:rPr>
          <w:rFonts w:eastAsia="Calibri"/>
          <w:szCs w:val="28"/>
          <w:lang w:val="en-US"/>
        </w:rPr>
        <w:t xml:space="preserve">1-2). The act of implementation is attached (Appendix </w:t>
      </w:r>
      <w:r w:rsidR="00B72268" w:rsidRPr="003E52DE">
        <w:rPr>
          <w:rFonts w:eastAsia="Calibri"/>
          <w:szCs w:val="28"/>
          <w:lang w:val="en-US"/>
        </w:rPr>
        <w:t>A</w:t>
      </w:r>
      <w:r w:rsidR="00E74C7C" w:rsidRPr="003E52DE">
        <w:rPr>
          <w:rFonts w:eastAsia="Calibri"/>
          <w:szCs w:val="28"/>
          <w:lang w:val="en-US"/>
        </w:rPr>
        <w:t>.</w:t>
      </w:r>
      <w:r w:rsidR="00B72268" w:rsidRPr="003E52DE">
        <w:rPr>
          <w:rFonts w:eastAsia="Calibri"/>
          <w:szCs w:val="28"/>
          <w:lang w:val="en-US"/>
        </w:rPr>
        <w:t>10</w:t>
      </w:r>
      <w:r w:rsidRPr="003E52DE">
        <w:rPr>
          <w:rFonts w:eastAsia="Calibri"/>
          <w:szCs w:val="28"/>
          <w:lang w:val="en-US"/>
        </w:rPr>
        <w:t xml:space="preserve">). </w:t>
      </w:r>
    </w:p>
    <w:p w14:paraId="474E497B" w14:textId="659BFDB1" w:rsidR="00B40B07" w:rsidRPr="003E52DE" w:rsidRDefault="00352258" w:rsidP="008C0D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b/>
          <w:lang w:val="en"/>
        </w:rPr>
      </w:pPr>
      <w:r>
        <w:rPr>
          <w:b/>
          <w:lang w:val="en-US"/>
        </w:rPr>
        <w:lastRenderedPageBreak/>
        <w:t>3.2</w:t>
      </w:r>
      <w:r w:rsidR="00B40B07" w:rsidRPr="003E52DE">
        <w:rPr>
          <w:b/>
          <w:lang w:val="en-US"/>
        </w:rPr>
        <w:t xml:space="preserve"> </w:t>
      </w:r>
      <w:r w:rsidR="00B40B07" w:rsidRPr="003E52DE">
        <w:rPr>
          <w:b/>
          <w:lang w:val="en"/>
        </w:rPr>
        <w:t>Development of recommendations on</w:t>
      </w:r>
      <w:r w:rsidR="00B40B07" w:rsidRPr="003E52DE">
        <w:rPr>
          <w:b/>
          <w:lang w:val="en-US"/>
        </w:rPr>
        <w:t xml:space="preserve"> </w:t>
      </w:r>
      <w:r w:rsidR="00B40B07" w:rsidRPr="003E52DE">
        <w:rPr>
          <w:b/>
          <w:lang w:val="en"/>
        </w:rPr>
        <w:t xml:space="preserve">the South American tomato moth </w:t>
      </w:r>
      <w:r w:rsidR="00B40B07" w:rsidRPr="003E52DE">
        <w:rPr>
          <w:b/>
        </w:rPr>
        <w:t>с</w:t>
      </w:r>
      <w:proofErr w:type="spellStart"/>
      <w:r w:rsidR="00B40B07" w:rsidRPr="003E52DE">
        <w:rPr>
          <w:b/>
          <w:lang w:val="en"/>
        </w:rPr>
        <w:t>ontrol</w:t>
      </w:r>
      <w:proofErr w:type="spellEnd"/>
      <w:r w:rsidR="00B40B07" w:rsidRPr="003E52DE">
        <w:rPr>
          <w:b/>
          <w:lang w:val="en"/>
        </w:rPr>
        <w:t xml:space="preserve"> (</w:t>
      </w:r>
      <w:proofErr w:type="spellStart"/>
      <w:r w:rsidR="00B40B07" w:rsidRPr="003E52DE">
        <w:rPr>
          <w:b/>
          <w:i/>
          <w:lang w:val="en"/>
        </w:rPr>
        <w:t>Tuta</w:t>
      </w:r>
      <w:proofErr w:type="spellEnd"/>
      <w:r w:rsidR="00B40B07" w:rsidRPr="003E52DE">
        <w:rPr>
          <w:b/>
          <w:i/>
          <w:lang w:val="en"/>
        </w:rPr>
        <w:t xml:space="preserve"> </w:t>
      </w:r>
      <w:proofErr w:type="spellStart"/>
      <w:r w:rsidR="00B40B07" w:rsidRPr="003E52DE">
        <w:rPr>
          <w:b/>
          <w:i/>
          <w:lang w:val="en"/>
        </w:rPr>
        <w:t>absoluta</w:t>
      </w:r>
      <w:proofErr w:type="spellEnd"/>
      <w:r w:rsidR="00B40B07" w:rsidRPr="003E52DE">
        <w:rPr>
          <w:b/>
          <w:lang w:val="en"/>
        </w:rPr>
        <w:t xml:space="preserve"> </w:t>
      </w:r>
      <w:proofErr w:type="spellStart"/>
      <w:r w:rsidR="00B40B07" w:rsidRPr="003E52DE">
        <w:rPr>
          <w:b/>
          <w:lang w:val="en"/>
        </w:rPr>
        <w:t>Povolny</w:t>
      </w:r>
      <w:proofErr w:type="spellEnd"/>
      <w:r w:rsidR="00B40B07" w:rsidRPr="003E52DE">
        <w:rPr>
          <w:b/>
          <w:lang w:val="en"/>
        </w:rPr>
        <w:t>) in Almaty, Turkestan and Kyzylorda regions conditions</w:t>
      </w:r>
    </w:p>
    <w:p w14:paraId="5BE32452" w14:textId="77777777" w:rsidR="00E708AC" w:rsidRPr="003E52DE" w:rsidRDefault="00E708AC" w:rsidP="008C0D77">
      <w:pPr>
        <w:spacing w:line="360" w:lineRule="auto"/>
        <w:rPr>
          <w:rFonts w:eastAsia="Calibri"/>
          <w:bCs/>
          <w:iCs/>
          <w:lang w:val="en-US"/>
        </w:rPr>
      </w:pPr>
      <w:r w:rsidRPr="003E52DE">
        <w:rPr>
          <w:lang w:val="en-US"/>
        </w:rPr>
        <w:t xml:space="preserve">3.2.1 Study of international experience in combating </w:t>
      </w:r>
      <w:proofErr w:type="spellStart"/>
      <w:r w:rsidRPr="003E52DE">
        <w:rPr>
          <w:i/>
          <w:lang w:val="en-US"/>
        </w:rPr>
        <w:t>Tuta</w:t>
      </w:r>
      <w:proofErr w:type="spellEnd"/>
      <w:r w:rsidRPr="003E52DE">
        <w:rPr>
          <w:i/>
          <w:lang w:val="en-US"/>
        </w:rPr>
        <w:t xml:space="preserve"> </w:t>
      </w:r>
      <w:proofErr w:type="spellStart"/>
      <w:r w:rsidRPr="003E52DE">
        <w:rPr>
          <w:i/>
          <w:lang w:val="en-US"/>
        </w:rPr>
        <w:t>absoluta</w:t>
      </w:r>
      <w:proofErr w:type="spellEnd"/>
      <w:r w:rsidRPr="003E52DE">
        <w:rPr>
          <w:i/>
          <w:lang w:val="en-US"/>
        </w:rPr>
        <w:t>:</w:t>
      </w:r>
      <w:r w:rsidRPr="003E52DE">
        <w:rPr>
          <w:lang w:val="en-US"/>
        </w:rPr>
        <w:t xml:space="preserve"> efficiency of applied techniques and tomato protection means</w:t>
      </w:r>
    </w:p>
    <w:p w14:paraId="33F54C3C" w14:textId="59354800" w:rsidR="00E708AC" w:rsidRPr="003E52DE" w:rsidRDefault="00E708AC" w:rsidP="008C0D77">
      <w:pPr>
        <w:spacing w:line="360" w:lineRule="auto"/>
        <w:rPr>
          <w:rFonts w:eastAsia="Calibri"/>
          <w:bCs/>
          <w:iCs/>
          <w:lang w:val="en-US"/>
        </w:rPr>
      </w:pPr>
      <w:r w:rsidRPr="003E52DE">
        <w:rPr>
          <w:rFonts w:eastAsia="Calibri"/>
          <w:bCs/>
          <w:iCs/>
          <w:lang w:val="en-US"/>
        </w:rPr>
        <w:t>An analysis of literature on the distribution and harmfulness of tomato moth in foreign countries shows that tomato crop losses often reach as much as 100% and therefore production becomes unprofitable</w:t>
      </w:r>
      <w:r w:rsidR="00B72268" w:rsidRPr="003E52DE">
        <w:rPr>
          <w:rFonts w:eastAsia="Calibri"/>
          <w:bCs/>
          <w:iCs/>
          <w:lang w:val="en-US"/>
        </w:rPr>
        <w:t xml:space="preserve"> [59</w:t>
      </w:r>
      <w:r w:rsidRPr="003E52DE">
        <w:rPr>
          <w:rFonts w:eastAsia="Calibri"/>
          <w:bCs/>
          <w:iCs/>
          <w:lang w:val="en-US"/>
        </w:rPr>
        <w:t>]. In the early years of the pest, organophosphorus compounds were used to protect tomatoes, but due to the rapid appearance of resistance in the moth they were replaced by pyrethroids</w:t>
      </w:r>
      <w:r w:rsidR="00B72268" w:rsidRPr="003E52DE">
        <w:rPr>
          <w:rFonts w:eastAsia="Calibri"/>
          <w:bCs/>
          <w:iCs/>
          <w:lang w:val="en-US"/>
        </w:rPr>
        <w:t xml:space="preserve"> </w:t>
      </w:r>
      <w:r w:rsidRPr="003E52DE">
        <w:rPr>
          <w:rFonts w:eastAsia="Calibri"/>
          <w:bCs/>
          <w:iCs/>
          <w:lang w:val="en-US"/>
        </w:rPr>
        <w:t>[6</w:t>
      </w:r>
      <w:r w:rsidR="00B72268" w:rsidRPr="003E52DE">
        <w:rPr>
          <w:rFonts w:eastAsia="Calibri"/>
          <w:bCs/>
          <w:iCs/>
          <w:lang w:val="en-US"/>
        </w:rPr>
        <w:t>0</w:t>
      </w:r>
      <w:r w:rsidRPr="003E52DE">
        <w:rPr>
          <w:rFonts w:eastAsia="Calibri"/>
          <w:bCs/>
          <w:iCs/>
          <w:lang w:val="en-US"/>
        </w:rPr>
        <w:t>]. However, after some time, the effectiveness of insecticides became extremely low again.</w:t>
      </w:r>
      <w:r w:rsidRPr="003E52DE">
        <w:rPr>
          <w:lang w:val="en-US"/>
        </w:rPr>
        <w:t xml:space="preserve"> </w:t>
      </w:r>
      <w:r w:rsidRPr="003E52DE">
        <w:rPr>
          <w:rFonts w:eastAsia="Calibri"/>
          <w:bCs/>
          <w:iCs/>
          <w:lang w:val="en-US"/>
        </w:rPr>
        <w:t xml:space="preserve">In this regard, the researchers, based on the results of the practical use of various preparations, concluded that the solution to the issue of </w:t>
      </w:r>
      <w:proofErr w:type="spellStart"/>
      <w:r w:rsidRPr="003E52DE">
        <w:rPr>
          <w:rFonts w:eastAsia="Calibri"/>
          <w:bCs/>
          <w:i/>
          <w:iCs/>
          <w:lang w:val="en-US"/>
        </w:rPr>
        <w:t>Tuta</w:t>
      </w:r>
      <w:proofErr w:type="spellEnd"/>
      <w:r w:rsidRPr="003E52DE">
        <w:rPr>
          <w:rFonts w:eastAsia="Calibri"/>
          <w:bCs/>
          <w:i/>
          <w:iCs/>
          <w:lang w:val="en-US"/>
        </w:rPr>
        <w:t xml:space="preserve"> </w:t>
      </w:r>
      <w:proofErr w:type="spellStart"/>
      <w:r w:rsidRPr="003E52DE">
        <w:rPr>
          <w:rFonts w:eastAsia="Calibri"/>
          <w:bCs/>
          <w:i/>
          <w:iCs/>
          <w:lang w:val="en-US"/>
        </w:rPr>
        <w:t>absoluta</w:t>
      </w:r>
      <w:proofErr w:type="spellEnd"/>
      <w:r w:rsidRPr="003E52DE">
        <w:rPr>
          <w:rFonts w:eastAsia="Calibri"/>
          <w:bCs/>
          <w:iCs/>
          <w:lang w:val="en-US"/>
        </w:rPr>
        <w:t xml:space="preserve"> lies in the use of a comprehensive protection system: these include the </w:t>
      </w:r>
      <w:proofErr w:type="spellStart"/>
      <w:r w:rsidRPr="003E52DE">
        <w:rPr>
          <w:rFonts w:eastAsia="Calibri"/>
          <w:bCs/>
          <w:iCs/>
          <w:lang w:val="en-US"/>
        </w:rPr>
        <w:t>colonisation</w:t>
      </w:r>
      <w:proofErr w:type="spellEnd"/>
      <w:r w:rsidRPr="003E52DE">
        <w:rPr>
          <w:rFonts w:eastAsia="Calibri"/>
          <w:bCs/>
          <w:iCs/>
          <w:lang w:val="en-US"/>
        </w:rPr>
        <w:t xml:space="preserve"> of bioagents, the capture of moth for pheromone traps, the treatment of plants with biopreparations and, in exceptional cases, the treatment of tomatoes with insecticides of selective (low-hazard) action [6</w:t>
      </w:r>
      <w:r w:rsidR="00C37D5F" w:rsidRPr="003E52DE">
        <w:rPr>
          <w:rFonts w:eastAsia="Calibri"/>
          <w:bCs/>
          <w:iCs/>
          <w:lang w:val="en-US"/>
        </w:rPr>
        <w:t>1</w:t>
      </w:r>
      <w:r w:rsidRPr="003E52DE">
        <w:rPr>
          <w:rFonts w:eastAsia="Calibri"/>
          <w:bCs/>
          <w:iCs/>
          <w:lang w:val="en-US"/>
        </w:rPr>
        <w:t>]. This approach to solving the problem of protecting tomatoes from moth is justified: firstly, pesticides are practically not used and secondly, environmentally friendly products can be obtained.</w:t>
      </w:r>
    </w:p>
    <w:p w14:paraId="647A6998" w14:textId="6967752E" w:rsidR="00E708AC" w:rsidRPr="003E52DE" w:rsidRDefault="00E708AC" w:rsidP="008C0D77">
      <w:pPr>
        <w:spacing w:line="360" w:lineRule="auto"/>
        <w:rPr>
          <w:rFonts w:eastAsia="Calibri"/>
          <w:bCs/>
          <w:iCs/>
          <w:lang w:val="en-US"/>
        </w:rPr>
      </w:pPr>
      <w:r w:rsidRPr="003E52DE">
        <w:rPr>
          <w:rFonts w:eastAsia="Calibri"/>
          <w:bCs/>
          <w:lang w:val="en-US"/>
        </w:rPr>
        <w:t>Biopreparations application.</w:t>
      </w:r>
      <w:r w:rsidRPr="003E52DE">
        <w:rPr>
          <w:lang w:val="en-US"/>
        </w:rPr>
        <w:t xml:space="preserve"> </w:t>
      </w:r>
      <w:r w:rsidRPr="003E52DE">
        <w:rPr>
          <w:rFonts w:eastAsia="Calibri"/>
          <w:bCs/>
          <w:lang w:val="en-US"/>
        </w:rPr>
        <w:t xml:space="preserve">Entomopathogenic biologics have been successfully used against pests in some countries. In particular, high lethality was observed among the </w:t>
      </w:r>
      <w:proofErr w:type="spellStart"/>
      <w:r w:rsidRPr="003E52DE">
        <w:rPr>
          <w:rFonts w:eastAsia="Calibri"/>
          <w:bCs/>
          <w:i/>
          <w:lang w:val="en-US"/>
        </w:rPr>
        <w:t>Tuta</w:t>
      </w:r>
      <w:proofErr w:type="spellEnd"/>
      <w:r w:rsidRPr="003E52DE">
        <w:rPr>
          <w:rFonts w:eastAsia="Calibri"/>
          <w:bCs/>
          <w:i/>
          <w:lang w:val="en-US"/>
        </w:rPr>
        <w:t xml:space="preserve"> </w:t>
      </w:r>
      <w:proofErr w:type="spellStart"/>
      <w:r w:rsidRPr="003E52DE">
        <w:rPr>
          <w:rFonts w:eastAsia="Calibri"/>
          <w:bCs/>
          <w:i/>
          <w:lang w:val="en-US"/>
        </w:rPr>
        <w:t>absoluta</w:t>
      </w:r>
      <w:proofErr w:type="spellEnd"/>
      <w:r w:rsidRPr="003E52DE">
        <w:rPr>
          <w:rFonts w:eastAsia="Calibri"/>
          <w:bCs/>
          <w:lang w:val="en-US"/>
        </w:rPr>
        <w:t xml:space="preserve"> caterpillars after spraying tomato plants with a suspension of a biopreparation based on the </w:t>
      </w:r>
      <w:r w:rsidRPr="003E52DE">
        <w:rPr>
          <w:rFonts w:eastAsia="Calibri"/>
          <w:bCs/>
          <w:i/>
          <w:lang w:val="en-US"/>
        </w:rPr>
        <w:t xml:space="preserve">Bacillus thuringiensis var. </w:t>
      </w:r>
      <w:proofErr w:type="spellStart"/>
      <w:r w:rsidRPr="003E52DE">
        <w:rPr>
          <w:rFonts w:eastAsia="Calibri"/>
          <w:bCs/>
          <w:i/>
          <w:lang w:val="en-US"/>
        </w:rPr>
        <w:t>kurstaki</w:t>
      </w:r>
      <w:proofErr w:type="spellEnd"/>
      <w:r w:rsidRPr="003E52DE">
        <w:rPr>
          <w:rFonts w:eastAsia="Calibri"/>
          <w:bCs/>
          <w:i/>
          <w:lang w:val="en-US"/>
        </w:rPr>
        <w:t xml:space="preserve"> </w:t>
      </w:r>
      <w:r w:rsidRPr="003E52DE">
        <w:rPr>
          <w:rFonts w:eastAsia="Calibri"/>
          <w:bCs/>
          <w:lang w:val="en-US"/>
        </w:rPr>
        <w:t>bacteria</w:t>
      </w:r>
      <w:r w:rsidRPr="003E52DE">
        <w:rPr>
          <w:rFonts w:eastAsia="Calibri"/>
          <w:bCs/>
          <w:iCs/>
          <w:lang w:val="en-US"/>
        </w:rPr>
        <w:t xml:space="preserve"> [6</w:t>
      </w:r>
      <w:r w:rsidR="00C37D5F" w:rsidRPr="003E52DE">
        <w:rPr>
          <w:rFonts w:eastAsia="Calibri"/>
          <w:bCs/>
          <w:iCs/>
          <w:lang w:val="en-US"/>
        </w:rPr>
        <w:t>2</w:t>
      </w:r>
      <w:r w:rsidRPr="003E52DE">
        <w:rPr>
          <w:rFonts w:eastAsia="Calibri"/>
          <w:bCs/>
          <w:iCs/>
          <w:lang w:val="en-US"/>
        </w:rPr>
        <w:t>].</w:t>
      </w:r>
    </w:p>
    <w:p w14:paraId="4731D737" w14:textId="41075AAD" w:rsidR="00E708AC" w:rsidRPr="003E52DE" w:rsidRDefault="00E708AC" w:rsidP="008C0D77">
      <w:pPr>
        <w:spacing w:line="360" w:lineRule="auto"/>
        <w:rPr>
          <w:lang w:val="en-US"/>
        </w:rPr>
      </w:pPr>
      <w:r w:rsidRPr="003E52DE">
        <w:rPr>
          <w:rFonts w:eastAsia="Calibri"/>
          <w:bCs/>
          <w:iCs/>
          <w:lang w:val="en-US"/>
        </w:rPr>
        <w:t xml:space="preserve">The use of pheromone traps. Worldwide, instead of insecticides, useful insects and pheromone traps are additionally used to </w:t>
      </w:r>
      <w:proofErr w:type="spellStart"/>
      <w:r w:rsidRPr="003E52DE">
        <w:rPr>
          <w:rFonts w:eastAsia="Calibri"/>
          <w:bCs/>
          <w:iCs/>
          <w:lang w:val="en-US"/>
        </w:rPr>
        <w:t>biologise</w:t>
      </w:r>
      <w:proofErr w:type="spellEnd"/>
      <w:r w:rsidRPr="003E52DE">
        <w:rPr>
          <w:rFonts w:eastAsia="Calibri"/>
          <w:bCs/>
          <w:iCs/>
          <w:lang w:val="en-US"/>
        </w:rPr>
        <w:t xml:space="preserve"> protective measures. Pheromone traps are used both for monitoring and for mass catching insects. For example, pheromone QT </w:t>
      </w:r>
      <w:proofErr w:type="spellStart"/>
      <w:r w:rsidRPr="003E52DE">
        <w:rPr>
          <w:rFonts w:eastAsia="Calibri"/>
          <w:bCs/>
          <w:iCs/>
          <w:lang w:val="en-US"/>
        </w:rPr>
        <w:t>TuaLd</w:t>
      </w:r>
      <w:proofErr w:type="spellEnd"/>
      <w:r w:rsidRPr="003E52DE">
        <w:rPr>
          <w:rFonts w:eastAsia="Calibri"/>
          <w:bCs/>
          <w:iCs/>
          <w:lang w:val="en-US"/>
        </w:rPr>
        <w:t xml:space="preserve"> traps were used to catch moth males, which were hung in the greenhouse 2 weeks before the planting of seedlings at a height of 40 cm above the ground surface [6</w:t>
      </w:r>
      <w:r w:rsidR="00C37D5F" w:rsidRPr="003E52DE">
        <w:rPr>
          <w:rFonts w:eastAsia="Calibri"/>
          <w:bCs/>
          <w:iCs/>
          <w:lang w:val="en-US"/>
        </w:rPr>
        <w:t>3</w:t>
      </w:r>
      <w:r w:rsidRPr="003E52DE">
        <w:rPr>
          <w:rFonts w:eastAsia="Calibri"/>
          <w:bCs/>
          <w:iCs/>
          <w:lang w:val="en-US"/>
        </w:rPr>
        <w:t>]. The largest number of butterflies were caught in traps located at a height of 2 m, where 398 individuals were caught, at a height of 1 m - 236 and on the soil surface - 152 individuals. This is explained by the fact that the lower leaves age and become unsuitable for caterpillar nutrition and development, which is why butterflies lay eggs on young plant parts. Based on the practice of tomato protection, the authors conclude that the use of pheromone traps to integrate them into the integrated system significantly reduces the moth population.</w:t>
      </w:r>
    </w:p>
    <w:p w14:paraId="5E1A4181" w14:textId="522E6714" w:rsidR="00E708AC" w:rsidRPr="003E52DE" w:rsidRDefault="00E708AC" w:rsidP="008C0D77">
      <w:pPr>
        <w:tabs>
          <w:tab w:val="left" w:pos="828"/>
        </w:tabs>
        <w:spacing w:line="360" w:lineRule="auto"/>
        <w:rPr>
          <w:rFonts w:eastAsia="Calibri"/>
          <w:bCs/>
          <w:lang w:val="en-US"/>
        </w:rPr>
      </w:pPr>
      <w:r w:rsidRPr="003E52DE">
        <w:rPr>
          <w:rFonts w:eastAsia="Calibri"/>
          <w:bCs/>
          <w:iCs/>
          <w:lang w:val="en-US"/>
        </w:rPr>
        <w:t xml:space="preserve">The use of chemicals against </w:t>
      </w:r>
      <w:proofErr w:type="spellStart"/>
      <w:r w:rsidRPr="003E52DE">
        <w:rPr>
          <w:rFonts w:eastAsia="Calibri"/>
          <w:bCs/>
          <w:i/>
          <w:iCs/>
          <w:lang w:val="en-US"/>
        </w:rPr>
        <w:t>Tuta</w:t>
      </w:r>
      <w:proofErr w:type="spellEnd"/>
      <w:r w:rsidRPr="003E52DE">
        <w:rPr>
          <w:rFonts w:eastAsia="Calibri"/>
          <w:bCs/>
          <w:i/>
          <w:iCs/>
          <w:lang w:val="en-US"/>
        </w:rPr>
        <w:t xml:space="preserve"> </w:t>
      </w:r>
      <w:proofErr w:type="spellStart"/>
      <w:r w:rsidRPr="003E52DE">
        <w:rPr>
          <w:rFonts w:eastAsia="Calibri"/>
          <w:bCs/>
          <w:i/>
          <w:iCs/>
          <w:lang w:val="en-US"/>
        </w:rPr>
        <w:t>absoluta</w:t>
      </w:r>
      <w:proofErr w:type="spellEnd"/>
      <w:r w:rsidRPr="003E52DE">
        <w:rPr>
          <w:rFonts w:eastAsia="Calibri"/>
          <w:bCs/>
          <w:iCs/>
          <w:lang w:val="en-US"/>
        </w:rPr>
        <w:t xml:space="preserve">. Despite the negative consequences of their use, they remain in many countries the main means of controlling the number of harmful stages of the </w:t>
      </w:r>
      <w:proofErr w:type="spellStart"/>
      <w:r w:rsidRPr="003E52DE">
        <w:rPr>
          <w:rFonts w:eastAsia="Calibri"/>
          <w:bCs/>
          <w:iCs/>
          <w:lang w:val="en-US"/>
        </w:rPr>
        <w:t>phytophage</w:t>
      </w:r>
      <w:proofErr w:type="spellEnd"/>
      <w:r w:rsidRPr="003E52DE">
        <w:rPr>
          <w:rFonts w:eastAsia="Calibri"/>
          <w:bCs/>
          <w:iCs/>
          <w:lang w:val="en-US"/>
        </w:rPr>
        <w:t xml:space="preserve">, i.e. an important component in a comprehensive tomato protection system. As moth, after insecticide use, forms resistant races, researchers note the need for systemic </w:t>
      </w:r>
      <w:r w:rsidRPr="003E52DE">
        <w:rPr>
          <w:rFonts w:eastAsia="Calibri"/>
          <w:bCs/>
          <w:iCs/>
          <w:lang w:val="en-US"/>
        </w:rPr>
        <w:lastRenderedPageBreak/>
        <w:t xml:space="preserve">insecticides, which have certain restrictions on their use in vegetable crops </w:t>
      </w:r>
      <w:r w:rsidRPr="003E52DE">
        <w:rPr>
          <w:rFonts w:eastAsia="Calibri"/>
          <w:bCs/>
          <w:lang w:val="en-US"/>
        </w:rPr>
        <w:t>[6</w:t>
      </w:r>
      <w:r w:rsidR="00C37D5F" w:rsidRPr="003E52DE">
        <w:rPr>
          <w:rFonts w:eastAsia="Calibri"/>
          <w:bCs/>
          <w:lang w:val="en-US"/>
        </w:rPr>
        <w:t>4</w:t>
      </w:r>
      <w:r w:rsidRPr="003E52DE">
        <w:rPr>
          <w:rFonts w:eastAsia="Calibri"/>
          <w:bCs/>
          <w:lang w:val="en-US"/>
        </w:rPr>
        <w:t xml:space="preserve">].  It is noted that in recent years there have been preparations that are highly effective, have a longer duration of action and are less toxic to </w:t>
      </w:r>
      <w:proofErr w:type="spellStart"/>
      <w:r w:rsidRPr="003E52DE">
        <w:rPr>
          <w:rFonts w:eastAsia="Calibri"/>
          <w:bCs/>
          <w:lang w:val="en-US"/>
        </w:rPr>
        <w:t>enterophages</w:t>
      </w:r>
      <w:proofErr w:type="spellEnd"/>
      <w:r w:rsidRPr="003E52DE">
        <w:rPr>
          <w:rFonts w:eastAsia="Calibri"/>
          <w:bCs/>
          <w:lang w:val="en-US"/>
        </w:rPr>
        <w:t xml:space="preserve"> and that such insecticides will remain an important component of integrated pest protection for tomatoes in the foreseeable future. Studies have shown that </w:t>
      </w:r>
      <w:proofErr w:type="spellStart"/>
      <w:r w:rsidRPr="003E52DE">
        <w:rPr>
          <w:rFonts w:eastAsia="Calibri"/>
          <w:bCs/>
          <w:lang w:val="en-US"/>
        </w:rPr>
        <w:t>Koragen</w:t>
      </w:r>
      <w:proofErr w:type="spellEnd"/>
      <w:r w:rsidRPr="003E52DE">
        <w:rPr>
          <w:rFonts w:eastAsia="Calibri"/>
          <w:bCs/>
          <w:lang w:val="en-US"/>
        </w:rPr>
        <w:t xml:space="preserve">, Proclamation and </w:t>
      </w:r>
      <w:proofErr w:type="spellStart"/>
      <w:r w:rsidRPr="003E52DE">
        <w:rPr>
          <w:rFonts w:eastAsia="Calibri"/>
          <w:bCs/>
          <w:lang w:val="en-US"/>
        </w:rPr>
        <w:t>Antorio</w:t>
      </w:r>
      <w:proofErr w:type="spellEnd"/>
      <w:r w:rsidRPr="003E52DE">
        <w:rPr>
          <w:rFonts w:eastAsia="Calibri"/>
          <w:bCs/>
          <w:lang w:val="en-US"/>
        </w:rPr>
        <w:t xml:space="preserve"> have been the most effective anti-moth preparations in the fight against moths </w:t>
      </w:r>
      <w:r w:rsidR="00C37D5F" w:rsidRPr="003E52DE">
        <w:rPr>
          <w:rFonts w:eastAsia="Calibri"/>
          <w:bCs/>
          <w:lang w:val="en-US"/>
        </w:rPr>
        <w:t>[65</w:t>
      </w:r>
      <w:r w:rsidRPr="003E52DE">
        <w:rPr>
          <w:rFonts w:eastAsia="Calibri"/>
          <w:bCs/>
          <w:lang w:val="en-US"/>
        </w:rPr>
        <w:t xml:space="preserve">]. </w:t>
      </w:r>
    </w:p>
    <w:p w14:paraId="304FDA9D" w14:textId="77777777" w:rsidR="00E708AC" w:rsidRPr="003E52DE" w:rsidRDefault="00E708AC" w:rsidP="008C0D77">
      <w:pPr>
        <w:tabs>
          <w:tab w:val="left" w:pos="828"/>
        </w:tabs>
        <w:spacing w:line="360" w:lineRule="auto"/>
        <w:rPr>
          <w:rFonts w:eastAsia="Calibri"/>
          <w:bCs/>
          <w:lang w:val="en-US"/>
        </w:rPr>
      </w:pPr>
    </w:p>
    <w:p w14:paraId="02829055" w14:textId="77777777" w:rsidR="00E708AC" w:rsidRPr="003E52DE" w:rsidRDefault="00E708AC" w:rsidP="008C0D77">
      <w:pPr>
        <w:tabs>
          <w:tab w:val="left" w:pos="828"/>
        </w:tabs>
        <w:spacing w:line="360" w:lineRule="auto"/>
        <w:rPr>
          <w:rFonts w:eastAsia="Calibri"/>
          <w:bCs/>
          <w:lang w:val="en-US"/>
        </w:rPr>
      </w:pPr>
      <w:r w:rsidRPr="003E52DE">
        <w:rPr>
          <w:rFonts w:eastAsia="Calibri"/>
          <w:bCs/>
          <w:lang w:val="en-US"/>
        </w:rPr>
        <w:t xml:space="preserve">3.2.2 Monitoring of tomato moth </w:t>
      </w:r>
      <w:r w:rsidR="00075B62" w:rsidRPr="003E52DE">
        <w:rPr>
          <w:rFonts w:eastAsia="Calibri"/>
          <w:bCs/>
          <w:lang w:val="en-US"/>
        </w:rPr>
        <w:t xml:space="preserve">spread </w:t>
      </w:r>
      <w:r w:rsidRPr="003E52DE">
        <w:rPr>
          <w:rFonts w:eastAsia="Calibri"/>
          <w:bCs/>
          <w:lang w:val="en-US"/>
        </w:rPr>
        <w:t>in tomato plants in greenhouses in the country</w:t>
      </w:r>
    </w:p>
    <w:p w14:paraId="65E7B171" w14:textId="012D6103" w:rsidR="00E708AC" w:rsidRPr="003E52DE" w:rsidRDefault="00E708AC" w:rsidP="008C0D77">
      <w:pPr>
        <w:tabs>
          <w:tab w:val="left" w:pos="828"/>
        </w:tabs>
        <w:spacing w:line="360" w:lineRule="auto"/>
        <w:rPr>
          <w:rFonts w:eastAsia="Calibri"/>
          <w:bCs/>
          <w:lang w:val="en-US"/>
        </w:rPr>
      </w:pPr>
      <w:r w:rsidRPr="003E52DE">
        <w:rPr>
          <w:rFonts w:eastAsia="Calibri"/>
          <w:bCs/>
          <w:lang w:val="en-US"/>
        </w:rPr>
        <w:t xml:space="preserve">The homeland of </w:t>
      </w:r>
      <w:proofErr w:type="spellStart"/>
      <w:r w:rsidRPr="003E52DE">
        <w:rPr>
          <w:rFonts w:eastAsia="Calibri"/>
          <w:bCs/>
          <w:i/>
          <w:lang w:val="en-US"/>
        </w:rPr>
        <w:t>Tuta</w:t>
      </w:r>
      <w:proofErr w:type="spellEnd"/>
      <w:r w:rsidRPr="003E52DE">
        <w:rPr>
          <w:rFonts w:eastAsia="Calibri"/>
          <w:bCs/>
          <w:i/>
          <w:lang w:val="en-US"/>
        </w:rPr>
        <w:t xml:space="preserve"> </w:t>
      </w:r>
      <w:proofErr w:type="spellStart"/>
      <w:r w:rsidRPr="003E52DE">
        <w:rPr>
          <w:rFonts w:eastAsia="Calibri"/>
          <w:bCs/>
          <w:i/>
          <w:lang w:val="en-US"/>
        </w:rPr>
        <w:t>absoluta</w:t>
      </w:r>
      <w:proofErr w:type="spellEnd"/>
      <w:r w:rsidRPr="003E52DE">
        <w:rPr>
          <w:rFonts w:eastAsia="Calibri"/>
          <w:bCs/>
          <w:lang w:val="en-US"/>
        </w:rPr>
        <w:t xml:space="preserve"> is considered to be South America, where the </w:t>
      </w:r>
      <w:proofErr w:type="spellStart"/>
      <w:r w:rsidRPr="003E52DE">
        <w:rPr>
          <w:rFonts w:eastAsia="Calibri"/>
          <w:bCs/>
          <w:lang w:val="en-US"/>
        </w:rPr>
        <w:t>phytophage</w:t>
      </w:r>
      <w:proofErr w:type="spellEnd"/>
      <w:r w:rsidRPr="003E52DE">
        <w:rPr>
          <w:rFonts w:eastAsia="Calibri"/>
          <w:bCs/>
          <w:lang w:val="en-US"/>
        </w:rPr>
        <w:t xml:space="preserve"> has spread virtually throughout the tomato growing area. The species was first described in Peru [67], although cases of damage to tomatoes was recorded even earlier [6</w:t>
      </w:r>
      <w:r w:rsidR="00C37D5F" w:rsidRPr="003E52DE">
        <w:rPr>
          <w:rFonts w:eastAsia="Calibri"/>
          <w:bCs/>
          <w:lang w:val="en-US"/>
        </w:rPr>
        <w:t>7</w:t>
      </w:r>
      <w:r w:rsidRPr="003E52DE">
        <w:rPr>
          <w:rFonts w:eastAsia="Calibri"/>
          <w:bCs/>
          <w:lang w:val="en-US"/>
        </w:rPr>
        <w:t xml:space="preserve">]. In Europe, moth was </w:t>
      </w:r>
      <w:proofErr w:type="spellStart"/>
      <w:r w:rsidRPr="003E52DE">
        <w:rPr>
          <w:rFonts w:eastAsia="Calibri"/>
          <w:bCs/>
          <w:lang w:val="en-US"/>
        </w:rPr>
        <w:t>identifi</w:t>
      </w:r>
      <w:proofErr w:type="spellEnd"/>
      <w:r w:rsidRPr="003E52DE">
        <w:rPr>
          <w:rFonts w:eastAsia="Calibri"/>
          <w:bCs/>
          <w:lang w:val="en-US"/>
        </w:rPr>
        <w:t xml:space="preserve"> in 2007 and now inhabits the entire continent, including the countries of th</w:t>
      </w:r>
      <w:r w:rsidR="00C37D5F" w:rsidRPr="003E52DE">
        <w:rPr>
          <w:rFonts w:eastAsia="Calibri"/>
          <w:bCs/>
          <w:lang w:val="en-US"/>
        </w:rPr>
        <w:t>e former USSR [68]</w:t>
      </w:r>
      <w:r w:rsidRPr="003E52DE">
        <w:rPr>
          <w:rFonts w:eastAsia="Calibri"/>
          <w:bCs/>
          <w:lang w:val="en-US"/>
        </w:rPr>
        <w:t>. In 2015, tomato moth was also detected in Kazakhstan and in the first few years it caused serious losses in the tomato harvest in some plant farms of the republic. Surveys of tomato plantations, both open and closed, conducted between 2015 and 2020 by the Institute's staff confirmed the mass spread of the pest in the conditions of Turkestan, Kyzylorda and Almaty regions.</w:t>
      </w:r>
      <w:r w:rsidR="002A126B" w:rsidRPr="003E52DE">
        <w:rPr>
          <w:rFonts w:eastAsia="Calibri"/>
          <w:bCs/>
          <w:lang w:val="en-US"/>
        </w:rPr>
        <w:t xml:space="preserve"> </w:t>
      </w:r>
      <w:r w:rsidRPr="003E52DE">
        <w:rPr>
          <w:rFonts w:eastAsia="Calibri"/>
          <w:bCs/>
          <w:lang w:val="en-US"/>
        </w:rPr>
        <w:t>Table 5 shows the data obtained during the survey by employees of the Kazakh Research Institute of Plant Protection and Quarantine.</w:t>
      </w:r>
    </w:p>
    <w:p w14:paraId="048F2E79" w14:textId="77777777" w:rsidR="00E708AC" w:rsidRPr="003E52DE" w:rsidRDefault="00E708AC" w:rsidP="00E708AC">
      <w:pPr>
        <w:tabs>
          <w:tab w:val="left" w:pos="828"/>
        </w:tabs>
        <w:rPr>
          <w:rFonts w:eastAsia="Calibri"/>
          <w:bCs/>
          <w:sz w:val="16"/>
          <w:szCs w:val="16"/>
          <w:lang w:val="en-US"/>
        </w:rPr>
      </w:pPr>
    </w:p>
    <w:p w14:paraId="03F68A17" w14:textId="77777777" w:rsidR="00E708AC" w:rsidRPr="003E52DE" w:rsidRDefault="00E708AC" w:rsidP="00E708AC">
      <w:pPr>
        <w:ind w:firstLine="0"/>
        <w:rPr>
          <w:rFonts w:eastAsia="Calibri"/>
          <w:bCs/>
          <w:iCs/>
          <w:lang w:val="en-US"/>
        </w:rPr>
      </w:pPr>
      <w:r w:rsidRPr="003E52DE">
        <w:rPr>
          <w:rFonts w:eastAsia="Calibri"/>
          <w:bCs/>
          <w:iCs/>
          <w:lang w:val="en-US"/>
        </w:rPr>
        <w:t xml:space="preserve">Table 5 –   Range of tomato moth spread by region of Kazakhstan (2019-2020 years)       </w:t>
      </w:r>
    </w:p>
    <w:p w14:paraId="241C3553" w14:textId="77777777" w:rsidR="00E708AC" w:rsidRPr="008C0D77" w:rsidRDefault="00E708AC" w:rsidP="00E708AC">
      <w:pPr>
        <w:ind w:firstLine="0"/>
        <w:rPr>
          <w:rFonts w:eastAsia="Calibri"/>
          <w:bCs/>
          <w:iCs/>
          <w:sz w:val="16"/>
          <w:lang w:val="en-US"/>
        </w:rPr>
      </w:pPr>
    </w:p>
    <w:tbl>
      <w:tblPr>
        <w:tblStyle w:val="41"/>
        <w:tblW w:w="0" w:type="auto"/>
        <w:tblLook w:val="04A0" w:firstRow="1" w:lastRow="0" w:firstColumn="1" w:lastColumn="0" w:noHBand="0" w:noVBand="1"/>
      </w:tblPr>
      <w:tblGrid>
        <w:gridCol w:w="556"/>
        <w:gridCol w:w="2207"/>
        <w:gridCol w:w="2035"/>
        <w:gridCol w:w="1131"/>
        <w:gridCol w:w="1214"/>
        <w:gridCol w:w="1214"/>
        <w:gridCol w:w="1214"/>
      </w:tblGrid>
      <w:tr w:rsidR="00E708AC" w:rsidRPr="00863B35" w14:paraId="67DD1FC9" w14:textId="77777777" w:rsidTr="00E708AC">
        <w:trPr>
          <w:trHeight w:val="365"/>
        </w:trPr>
        <w:tc>
          <w:tcPr>
            <w:tcW w:w="557" w:type="dxa"/>
            <w:vMerge w:val="restart"/>
          </w:tcPr>
          <w:p w14:paraId="693687FE"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w:t>
            </w:r>
          </w:p>
        </w:tc>
        <w:tc>
          <w:tcPr>
            <w:tcW w:w="2214" w:type="dxa"/>
            <w:vMerge w:val="restart"/>
          </w:tcPr>
          <w:p w14:paraId="6C0C091E" w14:textId="77777777" w:rsidR="00E708AC" w:rsidRPr="003E52DE" w:rsidRDefault="00E708AC" w:rsidP="00E708AC">
            <w:pPr>
              <w:ind w:firstLine="0"/>
              <w:jc w:val="center"/>
              <w:rPr>
                <w:sz w:val="20"/>
                <w:szCs w:val="20"/>
              </w:rPr>
            </w:pPr>
            <w:proofErr w:type="spellStart"/>
            <w:r w:rsidRPr="003E52DE">
              <w:rPr>
                <w:sz w:val="20"/>
                <w:szCs w:val="20"/>
              </w:rPr>
              <w:t>Name</w:t>
            </w:r>
            <w:proofErr w:type="spellEnd"/>
            <w:r w:rsidRPr="003E52DE">
              <w:rPr>
                <w:sz w:val="20"/>
                <w:szCs w:val="20"/>
              </w:rPr>
              <w:t xml:space="preserve"> </w:t>
            </w:r>
            <w:proofErr w:type="spellStart"/>
            <w:r w:rsidRPr="003E52DE">
              <w:rPr>
                <w:sz w:val="20"/>
                <w:szCs w:val="20"/>
              </w:rPr>
              <w:t>of</w:t>
            </w:r>
            <w:proofErr w:type="spellEnd"/>
            <w:r w:rsidRPr="003E52DE">
              <w:rPr>
                <w:sz w:val="20"/>
                <w:szCs w:val="20"/>
              </w:rPr>
              <w:t xml:space="preserve"> </w:t>
            </w:r>
            <w:proofErr w:type="spellStart"/>
            <w:r w:rsidRPr="003E52DE">
              <w:rPr>
                <w:sz w:val="20"/>
                <w:szCs w:val="20"/>
              </w:rPr>
              <w:t>the</w:t>
            </w:r>
            <w:proofErr w:type="spellEnd"/>
            <w:r w:rsidRPr="003E52DE">
              <w:rPr>
                <w:sz w:val="20"/>
                <w:szCs w:val="20"/>
              </w:rPr>
              <w:t xml:space="preserve"> </w:t>
            </w:r>
            <w:proofErr w:type="spellStart"/>
            <w:r w:rsidRPr="003E52DE">
              <w:rPr>
                <w:sz w:val="20"/>
                <w:szCs w:val="20"/>
              </w:rPr>
              <w:t>greenhouse</w:t>
            </w:r>
            <w:proofErr w:type="spellEnd"/>
            <w:r w:rsidRPr="003E52DE">
              <w:rPr>
                <w:sz w:val="20"/>
                <w:szCs w:val="20"/>
              </w:rPr>
              <w:t xml:space="preserve"> </w:t>
            </w:r>
            <w:proofErr w:type="spellStart"/>
            <w:r w:rsidRPr="003E52DE">
              <w:rPr>
                <w:sz w:val="20"/>
                <w:szCs w:val="20"/>
              </w:rPr>
              <w:t>farms</w:t>
            </w:r>
            <w:proofErr w:type="spellEnd"/>
          </w:p>
          <w:p w14:paraId="24C6A8AE" w14:textId="77777777" w:rsidR="00E708AC" w:rsidRPr="003E52DE" w:rsidRDefault="00E708AC" w:rsidP="00E708AC">
            <w:pPr>
              <w:ind w:firstLine="0"/>
              <w:jc w:val="center"/>
              <w:rPr>
                <w:rFonts w:eastAsia="Calibri"/>
                <w:bCs/>
                <w:iCs/>
                <w:sz w:val="20"/>
                <w:szCs w:val="20"/>
              </w:rPr>
            </w:pPr>
          </w:p>
        </w:tc>
        <w:tc>
          <w:tcPr>
            <w:tcW w:w="2044" w:type="dxa"/>
            <w:vMerge w:val="restart"/>
          </w:tcPr>
          <w:p w14:paraId="7441DA86" w14:textId="77777777" w:rsidR="00E708AC" w:rsidRPr="003E52DE" w:rsidRDefault="00E708AC" w:rsidP="00E708AC">
            <w:pPr>
              <w:ind w:firstLine="0"/>
              <w:jc w:val="center"/>
              <w:rPr>
                <w:rFonts w:eastAsia="Calibri"/>
                <w:bCs/>
                <w:iCs/>
                <w:sz w:val="20"/>
                <w:szCs w:val="20"/>
              </w:rPr>
            </w:pPr>
            <w:proofErr w:type="spellStart"/>
            <w:r w:rsidRPr="003E52DE">
              <w:rPr>
                <w:rFonts w:eastAsia="Calibri"/>
                <w:bCs/>
                <w:iCs/>
                <w:sz w:val="20"/>
                <w:szCs w:val="20"/>
              </w:rPr>
              <w:t>Surveyed</w:t>
            </w:r>
            <w:proofErr w:type="spellEnd"/>
            <w:r w:rsidRPr="003E52DE">
              <w:rPr>
                <w:rFonts w:eastAsia="Calibri"/>
                <w:bCs/>
                <w:iCs/>
                <w:sz w:val="20"/>
                <w:szCs w:val="20"/>
              </w:rPr>
              <w:t xml:space="preserve"> </w:t>
            </w:r>
            <w:proofErr w:type="spellStart"/>
            <w:r w:rsidRPr="003E52DE">
              <w:rPr>
                <w:rFonts w:eastAsia="Calibri"/>
                <w:bCs/>
                <w:iCs/>
                <w:sz w:val="20"/>
                <w:szCs w:val="20"/>
              </w:rPr>
              <w:t>area</w:t>
            </w:r>
            <w:proofErr w:type="spellEnd"/>
            <w:r w:rsidRPr="003E52DE">
              <w:rPr>
                <w:rFonts w:eastAsia="Calibri"/>
                <w:bCs/>
                <w:iCs/>
                <w:sz w:val="20"/>
                <w:szCs w:val="20"/>
              </w:rPr>
              <w:t xml:space="preserve">, </w:t>
            </w:r>
            <w:proofErr w:type="spellStart"/>
            <w:r w:rsidRPr="003E52DE">
              <w:rPr>
                <w:rFonts w:eastAsia="Calibri"/>
                <w:bCs/>
                <w:iCs/>
                <w:sz w:val="20"/>
                <w:szCs w:val="20"/>
              </w:rPr>
              <w:t>ha</w:t>
            </w:r>
            <w:proofErr w:type="spellEnd"/>
          </w:p>
        </w:tc>
        <w:tc>
          <w:tcPr>
            <w:tcW w:w="4793" w:type="dxa"/>
            <w:gridSpan w:val="4"/>
          </w:tcPr>
          <w:p w14:paraId="1D69332E" w14:textId="77777777" w:rsidR="00E708AC" w:rsidRPr="003E52DE" w:rsidRDefault="00E708AC" w:rsidP="00E708AC">
            <w:pPr>
              <w:ind w:firstLine="0"/>
              <w:jc w:val="center"/>
              <w:rPr>
                <w:rFonts w:eastAsia="Calibri"/>
                <w:bCs/>
                <w:iCs/>
                <w:sz w:val="20"/>
                <w:szCs w:val="20"/>
                <w:lang w:val="en-US"/>
              </w:rPr>
            </w:pPr>
            <w:r w:rsidRPr="003E52DE">
              <w:rPr>
                <w:rFonts w:eastAsia="Calibri"/>
                <w:bCs/>
                <w:iCs/>
                <w:sz w:val="20"/>
                <w:szCs w:val="20"/>
                <w:lang w:val="en-US"/>
              </w:rPr>
              <w:t>Tomato Extension and Population Index, %</w:t>
            </w:r>
          </w:p>
        </w:tc>
      </w:tr>
      <w:tr w:rsidR="00E708AC" w:rsidRPr="003E52DE" w14:paraId="4658152B" w14:textId="77777777" w:rsidTr="00E708AC">
        <w:tc>
          <w:tcPr>
            <w:tcW w:w="557" w:type="dxa"/>
            <w:vMerge/>
          </w:tcPr>
          <w:p w14:paraId="29194514" w14:textId="77777777" w:rsidR="00E708AC" w:rsidRPr="003E52DE" w:rsidRDefault="00E708AC" w:rsidP="00E708AC">
            <w:pPr>
              <w:ind w:firstLine="0"/>
              <w:rPr>
                <w:rFonts w:eastAsia="Calibri"/>
                <w:bCs/>
                <w:iCs/>
                <w:sz w:val="20"/>
                <w:szCs w:val="20"/>
                <w:lang w:val="en-US"/>
              </w:rPr>
            </w:pPr>
          </w:p>
        </w:tc>
        <w:tc>
          <w:tcPr>
            <w:tcW w:w="2214" w:type="dxa"/>
            <w:vMerge/>
          </w:tcPr>
          <w:p w14:paraId="497BC8B0" w14:textId="77777777" w:rsidR="00E708AC" w:rsidRPr="003E52DE" w:rsidRDefault="00E708AC" w:rsidP="00E708AC">
            <w:pPr>
              <w:ind w:firstLine="0"/>
              <w:rPr>
                <w:rFonts w:eastAsia="Calibri"/>
                <w:bCs/>
                <w:iCs/>
                <w:sz w:val="20"/>
                <w:szCs w:val="20"/>
                <w:lang w:val="en-US"/>
              </w:rPr>
            </w:pPr>
          </w:p>
        </w:tc>
        <w:tc>
          <w:tcPr>
            <w:tcW w:w="2044" w:type="dxa"/>
            <w:vMerge/>
          </w:tcPr>
          <w:p w14:paraId="2CCED929" w14:textId="77777777" w:rsidR="00E708AC" w:rsidRPr="003E52DE" w:rsidRDefault="00E708AC" w:rsidP="00E708AC">
            <w:pPr>
              <w:ind w:firstLine="0"/>
              <w:jc w:val="center"/>
              <w:rPr>
                <w:rFonts w:eastAsia="Calibri"/>
                <w:bCs/>
                <w:iCs/>
                <w:sz w:val="20"/>
                <w:szCs w:val="20"/>
                <w:lang w:val="en-US"/>
              </w:rPr>
            </w:pPr>
          </w:p>
        </w:tc>
        <w:tc>
          <w:tcPr>
            <w:tcW w:w="2355" w:type="dxa"/>
            <w:gridSpan w:val="2"/>
          </w:tcPr>
          <w:p w14:paraId="166DCFD7" w14:textId="77777777" w:rsidR="00E708AC" w:rsidRPr="003E52DE" w:rsidRDefault="00E708AC" w:rsidP="00E708AC">
            <w:pPr>
              <w:ind w:firstLine="0"/>
              <w:jc w:val="center"/>
              <w:rPr>
                <w:rFonts w:eastAsia="Calibri"/>
                <w:bCs/>
                <w:iCs/>
                <w:sz w:val="20"/>
                <w:szCs w:val="20"/>
              </w:rPr>
            </w:pPr>
            <w:proofErr w:type="spellStart"/>
            <w:r w:rsidRPr="003E52DE">
              <w:rPr>
                <w:rFonts w:eastAsia="Calibri"/>
                <w:bCs/>
                <w:iCs/>
                <w:sz w:val="20"/>
                <w:szCs w:val="20"/>
              </w:rPr>
              <w:t>spread</w:t>
            </w:r>
            <w:proofErr w:type="spellEnd"/>
          </w:p>
        </w:tc>
        <w:tc>
          <w:tcPr>
            <w:tcW w:w="2438" w:type="dxa"/>
            <w:gridSpan w:val="2"/>
          </w:tcPr>
          <w:p w14:paraId="0DCB2BB2" w14:textId="77777777" w:rsidR="00E708AC" w:rsidRPr="003E52DE" w:rsidRDefault="00E708AC" w:rsidP="00E708AC">
            <w:pPr>
              <w:ind w:firstLine="0"/>
              <w:jc w:val="center"/>
              <w:rPr>
                <w:rFonts w:eastAsia="Calibri"/>
                <w:bCs/>
                <w:iCs/>
                <w:sz w:val="20"/>
                <w:szCs w:val="20"/>
              </w:rPr>
            </w:pPr>
            <w:proofErr w:type="spellStart"/>
            <w:r w:rsidRPr="003E52DE">
              <w:rPr>
                <w:rFonts w:eastAsia="Calibri"/>
                <w:bCs/>
                <w:iCs/>
                <w:sz w:val="20"/>
                <w:szCs w:val="20"/>
              </w:rPr>
              <w:t>settlement</w:t>
            </w:r>
            <w:proofErr w:type="spellEnd"/>
          </w:p>
        </w:tc>
      </w:tr>
      <w:tr w:rsidR="00E708AC" w:rsidRPr="003E52DE" w14:paraId="74DC82A0" w14:textId="77777777" w:rsidTr="00E708AC">
        <w:tc>
          <w:tcPr>
            <w:tcW w:w="557" w:type="dxa"/>
            <w:vMerge/>
          </w:tcPr>
          <w:p w14:paraId="3C30F3BB" w14:textId="77777777" w:rsidR="00E708AC" w:rsidRPr="003E52DE" w:rsidRDefault="00E708AC" w:rsidP="00E708AC">
            <w:pPr>
              <w:ind w:firstLine="0"/>
              <w:rPr>
                <w:rFonts w:eastAsia="Calibri"/>
                <w:bCs/>
                <w:iCs/>
                <w:sz w:val="20"/>
                <w:szCs w:val="20"/>
              </w:rPr>
            </w:pPr>
          </w:p>
        </w:tc>
        <w:tc>
          <w:tcPr>
            <w:tcW w:w="2214" w:type="dxa"/>
            <w:vMerge/>
          </w:tcPr>
          <w:p w14:paraId="3D030FFF" w14:textId="77777777" w:rsidR="00E708AC" w:rsidRPr="003E52DE" w:rsidRDefault="00E708AC" w:rsidP="00E708AC">
            <w:pPr>
              <w:ind w:firstLine="0"/>
              <w:rPr>
                <w:rFonts w:eastAsia="Calibri"/>
                <w:bCs/>
                <w:iCs/>
                <w:sz w:val="20"/>
                <w:szCs w:val="20"/>
              </w:rPr>
            </w:pPr>
          </w:p>
        </w:tc>
        <w:tc>
          <w:tcPr>
            <w:tcW w:w="2044" w:type="dxa"/>
            <w:vMerge/>
          </w:tcPr>
          <w:p w14:paraId="398972EB" w14:textId="77777777" w:rsidR="00E708AC" w:rsidRPr="003E52DE" w:rsidRDefault="00E708AC" w:rsidP="00E708AC">
            <w:pPr>
              <w:ind w:firstLine="0"/>
              <w:jc w:val="center"/>
              <w:rPr>
                <w:rFonts w:eastAsia="Calibri"/>
                <w:bCs/>
                <w:iCs/>
                <w:sz w:val="20"/>
                <w:szCs w:val="20"/>
              </w:rPr>
            </w:pPr>
          </w:p>
        </w:tc>
        <w:tc>
          <w:tcPr>
            <w:tcW w:w="1136" w:type="dxa"/>
          </w:tcPr>
          <w:p w14:paraId="690A6D92"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2019 y.</w:t>
            </w:r>
          </w:p>
        </w:tc>
        <w:tc>
          <w:tcPr>
            <w:tcW w:w="1219" w:type="dxa"/>
          </w:tcPr>
          <w:p w14:paraId="501A6FD3"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2020 y.</w:t>
            </w:r>
          </w:p>
        </w:tc>
        <w:tc>
          <w:tcPr>
            <w:tcW w:w="1219" w:type="dxa"/>
          </w:tcPr>
          <w:p w14:paraId="2140E02C"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2019 y.</w:t>
            </w:r>
          </w:p>
        </w:tc>
        <w:tc>
          <w:tcPr>
            <w:tcW w:w="1219" w:type="dxa"/>
          </w:tcPr>
          <w:p w14:paraId="50E4CEC0"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2020 y.</w:t>
            </w:r>
          </w:p>
        </w:tc>
      </w:tr>
      <w:tr w:rsidR="00E708AC" w:rsidRPr="003E52DE" w14:paraId="7C425468" w14:textId="77777777" w:rsidTr="00E708AC">
        <w:tc>
          <w:tcPr>
            <w:tcW w:w="9608" w:type="dxa"/>
            <w:gridSpan w:val="7"/>
          </w:tcPr>
          <w:p w14:paraId="4A8C1D06" w14:textId="77777777" w:rsidR="00E708AC" w:rsidRPr="003E52DE" w:rsidRDefault="00E708AC" w:rsidP="00E708AC">
            <w:pPr>
              <w:ind w:firstLine="0"/>
              <w:jc w:val="center"/>
              <w:rPr>
                <w:rFonts w:eastAsia="Calibri"/>
                <w:bCs/>
                <w:iCs/>
                <w:sz w:val="20"/>
                <w:szCs w:val="20"/>
              </w:rPr>
            </w:pPr>
            <w:r w:rsidRPr="003E52DE">
              <w:rPr>
                <w:rFonts w:eastAsia="Calibri"/>
                <w:bCs/>
                <w:sz w:val="20"/>
                <w:szCs w:val="20"/>
                <w:lang w:val="en-US"/>
              </w:rPr>
              <w:t>Turkestan region</w:t>
            </w:r>
          </w:p>
        </w:tc>
      </w:tr>
      <w:tr w:rsidR="00E708AC" w:rsidRPr="003E52DE" w14:paraId="6FB22A59" w14:textId="77777777" w:rsidTr="00E708AC">
        <w:tc>
          <w:tcPr>
            <w:tcW w:w="557" w:type="dxa"/>
          </w:tcPr>
          <w:p w14:paraId="17AD02D5"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1</w:t>
            </w:r>
          </w:p>
        </w:tc>
        <w:tc>
          <w:tcPr>
            <w:tcW w:w="2214" w:type="dxa"/>
          </w:tcPr>
          <w:p w14:paraId="63527254" w14:textId="77777777" w:rsidR="00E708AC" w:rsidRPr="003E52DE" w:rsidRDefault="00E708AC" w:rsidP="00E708AC">
            <w:pPr>
              <w:ind w:firstLine="0"/>
              <w:rPr>
                <w:rFonts w:eastAsia="Calibri"/>
                <w:bCs/>
                <w:iCs/>
                <w:sz w:val="20"/>
                <w:szCs w:val="20"/>
              </w:rPr>
            </w:pPr>
            <w:r w:rsidRPr="003E52DE">
              <w:rPr>
                <w:rFonts w:eastAsia="Calibri"/>
                <w:bCs/>
                <w:iCs/>
                <w:sz w:val="20"/>
                <w:szCs w:val="20"/>
              </w:rPr>
              <w:t>p/f «</w:t>
            </w:r>
            <w:proofErr w:type="spellStart"/>
            <w:r w:rsidRPr="003E52DE">
              <w:rPr>
                <w:rFonts w:eastAsia="Calibri"/>
                <w:bCs/>
                <w:iCs/>
                <w:sz w:val="20"/>
                <w:szCs w:val="20"/>
                <w:lang w:val="en-US"/>
              </w:rPr>
              <w:t>Ayanat</w:t>
            </w:r>
            <w:proofErr w:type="spellEnd"/>
            <w:r w:rsidRPr="003E52DE">
              <w:rPr>
                <w:rFonts w:eastAsia="Calibri"/>
                <w:bCs/>
                <w:iCs/>
                <w:sz w:val="20"/>
                <w:szCs w:val="20"/>
              </w:rPr>
              <w:t>»</w:t>
            </w:r>
          </w:p>
        </w:tc>
        <w:tc>
          <w:tcPr>
            <w:tcW w:w="2044" w:type="dxa"/>
          </w:tcPr>
          <w:p w14:paraId="6CF8EF42"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3,0</w:t>
            </w:r>
          </w:p>
        </w:tc>
        <w:tc>
          <w:tcPr>
            <w:tcW w:w="1136" w:type="dxa"/>
          </w:tcPr>
          <w:p w14:paraId="24FFA2A7"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20,0</w:t>
            </w:r>
          </w:p>
        </w:tc>
        <w:tc>
          <w:tcPr>
            <w:tcW w:w="1219" w:type="dxa"/>
          </w:tcPr>
          <w:p w14:paraId="7E0F94E4"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12,0</w:t>
            </w:r>
          </w:p>
        </w:tc>
        <w:tc>
          <w:tcPr>
            <w:tcW w:w="1219" w:type="dxa"/>
          </w:tcPr>
          <w:p w14:paraId="36CFDFD2"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7,3</w:t>
            </w:r>
          </w:p>
        </w:tc>
        <w:tc>
          <w:tcPr>
            <w:tcW w:w="1219" w:type="dxa"/>
          </w:tcPr>
          <w:p w14:paraId="5FCA51D4"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6,0</w:t>
            </w:r>
          </w:p>
        </w:tc>
      </w:tr>
      <w:tr w:rsidR="00E708AC" w:rsidRPr="003E52DE" w14:paraId="41EE1907" w14:textId="77777777" w:rsidTr="00E708AC">
        <w:tc>
          <w:tcPr>
            <w:tcW w:w="557" w:type="dxa"/>
          </w:tcPr>
          <w:p w14:paraId="210F8D99"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2</w:t>
            </w:r>
          </w:p>
        </w:tc>
        <w:tc>
          <w:tcPr>
            <w:tcW w:w="2214" w:type="dxa"/>
          </w:tcPr>
          <w:p w14:paraId="6CB7E465" w14:textId="77777777" w:rsidR="00E708AC" w:rsidRPr="003E52DE" w:rsidRDefault="00E708AC" w:rsidP="00E708AC">
            <w:pPr>
              <w:ind w:firstLine="0"/>
              <w:rPr>
                <w:rFonts w:eastAsia="Calibri"/>
                <w:bCs/>
                <w:iCs/>
                <w:sz w:val="20"/>
                <w:szCs w:val="20"/>
              </w:rPr>
            </w:pPr>
            <w:r w:rsidRPr="003E52DE">
              <w:rPr>
                <w:rFonts w:eastAsia="Calibri"/>
                <w:bCs/>
                <w:iCs/>
                <w:sz w:val="20"/>
                <w:szCs w:val="20"/>
              </w:rPr>
              <w:t>p/f «</w:t>
            </w:r>
            <w:proofErr w:type="spellStart"/>
            <w:r w:rsidRPr="003E52DE">
              <w:rPr>
                <w:rFonts w:eastAsia="Calibri"/>
                <w:bCs/>
                <w:iCs/>
                <w:sz w:val="20"/>
                <w:szCs w:val="20"/>
                <w:lang w:val="en-US"/>
              </w:rPr>
              <w:t>Adeliya</w:t>
            </w:r>
            <w:proofErr w:type="spellEnd"/>
            <w:r w:rsidRPr="003E52DE">
              <w:rPr>
                <w:rFonts w:eastAsia="Calibri"/>
                <w:bCs/>
                <w:iCs/>
                <w:sz w:val="20"/>
                <w:szCs w:val="20"/>
              </w:rPr>
              <w:t>»</w:t>
            </w:r>
          </w:p>
        </w:tc>
        <w:tc>
          <w:tcPr>
            <w:tcW w:w="2044" w:type="dxa"/>
          </w:tcPr>
          <w:p w14:paraId="65C1F146"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5,0</w:t>
            </w:r>
          </w:p>
        </w:tc>
        <w:tc>
          <w:tcPr>
            <w:tcW w:w="1136" w:type="dxa"/>
          </w:tcPr>
          <w:p w14:paraId="5C51EA90"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5,5</w:t>
            </w:r>
          </w:p>
        </w:tc>
        <w:tc>
          <w:tcPr>
            <w:tcW w:w="1219" w:type="dxa"/>
          </w:tcPr>
          <w:p w14:paraId="4DA071E0"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18,0</w:t>
            </w:r>
          </w:p>
        </w:tc>
        <w:tc>
          <w:tcPr>
            <w:tcW w:w="1219" w:type="dxa"/>
          </w:tcPr>
          <w:p w14:paraId="1F3D76DE"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2,0</w:t>
            </w:r>
          </w:p>
        </w:tc>
        <w:tc>
          <w:tcPr>
            <w:tcW w:w="1219" w:type="dxa"/>
          </w:tcPr>
          <w:p w14:paraId="1405E9FC"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5,0</w:t>
            </w:r>
          </w:p>
        </w:tc>
      </w:tr>
      <w:tr w:rsidR="00E708AC" w:rsidRPr="003E52DE" w14:paraId="347288B8" w14:textId="77777777" w:rsidTr="00E708AC">
        <w:tc>
          <w:tcPr>
            <w:tcW w:w="557" w:type="dxa"/>
          </w:tcPr>
          <w:p w14:paraId="6642E906"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3</w:t>
            </w:r>
          </w:p>
        </w:tc>
        <w:tc>
          <w:tcPr>
            <w:tcW w:w="2214" w:type="dxa"/>
          </w:tcPr>
          <w:p w14:paraId="2FF26FF6" w14:textId="77777777" w:rsidR="00E708AC" w:rsidRPr="003E52DE" w:rsidRDefault="00E708AC" w:rsidP="00E708AC">
            <w:pPr>
              <w:ind w:firstLine="0"/>
              <w:rPr>
                <w:rFonts w:eastAsia="Calibri"/>
                <w:bCs/>
                <w:iCs/>
                <w:sz w:val="20"/>
                <w:szCs w:val="20"/>
              </w:rPr>
            </w:pPr>
            <w:r w:rsidRPr="003E52DE">
              <w:rPr>
                <w:rFonts w:eastAsia="Calibri"/>
                <w:bCs/>
                <w:iCs/>
                <w:sz w:val="20"/>
                <w:szCs w:val="20"/>
              </w:rPr>
              <w:t>p/f «</w:t>
            </w:r>
            <w:proofErr w:type="spellStart"/>
            <w:r w:rsidRPr="003E52DE">
              <w:rPr>
                <w:rFonts w:eastAsia="Calibri"/>
                <w:bCs/>
                <w:iCs/>
                <w:sz w:val="20"/>
                <w:szCs w:val="20"/>
                <w:lang w:val="en-US"/>
              </w:rPr>
              <w:t>Naiymbekov</w:t>
            </w:r>
            <w:proofErr w:type="spellEnd"/>
            <w:r w:rsidRPr="003E52DE">
              <w:rPr>
                <w:rFonts w:eastAsia="Calibri"/>
                <w:bCs/>
                <w:iCs/>
                <w:sz w:val="20"/>
                <w:szCs w:val="20"/>
              </w:rPr>
              <w:t>»</w:t>
            </w:r>
          </w:p>
        </w:tc>
        <w:tc>
          <w:tcPr>
            <w:tcW w:w="2044" w:type="dxa"/>
          </w:tcPr>
          <w:p w14:paraId="02BDEF9C"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2,0</w:t>
            </w:r>
          </w:p>
        </w:tc>
        <w:tc>
          <w:tcPr>
            <w:tcW w:w="1136" w:type="dxa"/>
          </w:tcPr>
          <w:p w14:paraId="4B9DF2D6"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15,0</w:t>
            </w:r>
          </w:p>
        </w:tc>
        <w:tc>
          <w:tcPr>
            <w:tcW w:w="1219" w:type="dxa"/>
          </w:tcPr>
          <w:p w14:paraId="0579DA4F"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22,0</w:t>
            </w:r>
          </w:p>
        </w:tc>
        <w:tc>
          <w:tcPr>
            <w:tcW w:w="1219" w:type="dxa"/>
          </w:tcPr>
          <w:p w14:paraId="2EB8B5A8"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4,0</w:t>
            </w:r>
          </w:p>
        </w:tc>
        <w:tc>
          <w:tcPr>
            <w:tcW w:w="1219" w:type="dxa"/>
          </w:tcPr>
          <w:p w14:paraId="7F1DC744"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5,0</w:t>
            </w:r>
          </w:p>
        </w:tc>
      </w:tr>
      <w:tr w:rsidR="00E708AC" w:rsidRPr="003E52DE" w14:paraId="0A6B4A9C" w14:textId="77777777" w:rsidTr="00E708AC">
        <w:tc>
          <w:tcPr>
            <w:tcW w:w="557" w:type="dxa"/>
          </w:tcPr>
          <w:p w14:paraId="28F3CEFD"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4</w:t>
            </w:r>
          </w:p>
        </w:tc>
        <w:tc>
          <w:tcPr>
            <w:tcW w:w="2214" w:type="dxa"/>
          </w:tcPr>
          <w:p w14:paraId="2C589914" w14:textId="77777777" w:rsidR="00E708AC" w:rsidRPr="003E52DE" w:rsidRDefault="00E708AC" w:rsidP="00E708AC">
            <w:pPr>
              <w:ind w:firstLine="0"/>
              <w:rPr>
                <w:rFonts w:eastAsia="Calibri"/>
                <w:bCs/>
                <w:iCs/>
                <w:sz w:val="20"/>
                <w:szCs w:val="20"/>
              </w:rPr>
            </w:pPr>
            <w:r w:rsidRPr="003E52DE">
              <w:rPr>
                <w:rFonts w:eastAsia="Calibri"/>
                <w:bCs/>
                <w:iCs/>
                <w:sz w:val="20"/>
                <w:szCs w:val="20"/>
              </w:rPr>
              <w:t>p/f «</w:t>
            </w:r>
            <w:proofErr w:type="spellStart"/>
            <w:r w:rsidRPr="003E52DE">
              <w:rPr>
                <w:rFonts w:eastAsia="Calibri"/>
                <w:bCs/>
                <w:iCs/>
                <w:sz w:val="20"/>
                <w:szCs w:val="20"/>
                <w:lang w:val="en-US"/>
              </w:rPr>
              <w:t>Koktem</w:t>
            </w:r>
            <w:proofErr w:type="spellEnd"/>
            <w:r w:rsidRPr="003E52DE">
              <w:rPr>
                <w:rFonts w:eastAsia="Calibri"/>
                <w:bCs/>
                <w:iCs/>
                <w:sz w:val="20"/>
                <w:szCs w:val="20"/>
              </w:rPr>
              <w:t>»</w:t>
            </w:r>
          </w:p>
        </w:tc>
        <w:tc>
          <w:tcPr>
            <w:tcW w:w="2044" w:type="dxa"/>
          </w:tcPr>
          <w:p w14:paraId="5DF54D96"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1,0</w:t>
            </w:r>
          </w:p>
        </w:tc>
        <w:tc>
          <w:tcPr>
            <w:tcW w:w="1136" w:type="dxa"/>
          </w:tcPr>
          <w:p w14:paraId="26AE4B9C"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44,1</w:t>
            </w:r>
          </w:p>
        </w:tc>
        <w:tc>
          <w:tcPr>
            <w:tcW w:w="1219" w:type="dxa"/>
          </w:tcPr>
          <w:p w14:paraId="07976A87"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100,0</w:t>
            </w:r>
          </w:p>
        </w:tc>
        <w:tc>
          <w:tcPr>
            <w:tcW w:w="1219" w:type="dxa"/>
          </w:tcPr>
          <w:p w14:paraId="56DE8220"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7,0</w:t>
            </w:r>
          </w:p>
        </w:tc>
        <w:tc>
          <w:tcPr>
            <w:tcW w:w="1219" w:type="dxa"/>
          </w:tcPr>
          <w:p w14:paraId="3132F199"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55,0</w:t>
            </w:r>
          </w:p>
        </w:tc>
      </w:tr>
      <w:tr w:rsidR="00E708AC" w:rsidRPr="003E52DE" w14:paraId="07693C34" w14:textId="77777777" w:rsidTr="00E708AC">
        <w:tc>
          <w:tcPr>
            <w:tcW w:w="557" w:type="dxa"/>
          </w:tcPr>
          <w:p w14:paraId="5119F5D9"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5</w:t>
            </w:r>
          </w:p>
        </w:tc>
        <w:tc>
          <w:tcPr>
            <w:tcW w:w="2214" w:type="dxa"/>
          </w:tcPr>
          <w:p w14:paraId="6BF961FE" w14:textId="77777777" w:rsidR="00E708AC" w:rsidRPr="003E52DE" w:rsidRDefault="00E708AC" w:rsidP="00E708AC">
            <w:pPr>
              <w:ind w:firstLine="0"/>
              <w:rPr>
                <w:rFonts w:eastAsia="Calibri"/>
                <w:bCs/>
                <w:iCs/>
                <w:sz w:val="20"/>
                <w:szCs w:val="20"/>
              </w:rPr>
            </w:pPr>
            <w:r w:rsidRPr="003E52DE">
              <w:rPr>
                <w:rFonts w:eastAsia="Calibri"/>
                <w:bCs/>
                <w:iCs/>
                <w:sz w:val="20"/>
                <w:szCs w:val="20"/>
              </w:rPr>
              <w:t>p/f «</w:t>
            </w:r>
            <w:proofErr w:type="spellStart"/>
            <w:r w:rsidRPr="003E52DE">
              <w:rPr>
                <w:rFonts w:eastAsia="Calibri"/>
                <w:bCs/>
                <w:iCs/>
                <w:sz w:val="20"/>
                <w:szCs w:val="20"/>
                <w:lang w:val="en-US"/>
              </w:rPr>
              <w:t>Rahmon</w:t>
            </w:r>
            <w:proofErr w:type="spellEnd"/>
            <w:r w:rsidRPr="003E52DE">
              <w:rPr>
                <w:rFonts w:eastAsia="Calibri"/>
                <w:bCs/>
                <w:iCs/>
                <w:sz w:val="20"/>
                <w:szCs w:val="20"/>
              </w:rPr>
              <w:t>»</w:t>
            </w:r>
          </w:p>
        </w:tc>
        <w:tc>
          <w:tcPr>
            <w:tcW w:w="2044" w:type="dxa"/>
          </w:tcPr>
          <w:p w14:paraId="59313725"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2,0</w:t>
            </w:r>
          </w:p>
        </w:tc>
        <w:tc>
          <w:tcPr>
            <w:tcW w:w="1136" w:type="dxa"/>
          </w:tcPr>
          <w:p w14:paraId="501D799B"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18,9</w:t>
            </w:r>
          </w:p>
        </w:tc>
        <w:tc>
          <w:tcPr>
            <w:tcW w:w="1219" w:type="dxa"/>
          </w:tcPr>
          <w:p w14:paraId="15CF101E"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23,0</w:t>
            </w:r>
          </w:p>
        </w:tc>
        <w:tc>
          <w:tcPr>
            <w:tcW w:w="1219" w:type="dxa"/>
          </w:tcPr>
          <w:p w14:paraId="43AA1C73"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6,5</w:t>
            </w:r>
          </w:p>
        </w:tc>
        <w:tc>
          <w:tcPr>
            <w:tcW w:w="1219" w:type="dxa"/>
          </w:tcPr>
          <w:p w14:paraId="7012418A"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7,0</w:t>
            </w:r>
          </w:p>
        </w:tc>
      </w:tr>
      <w:tr w:rsidR="00E708AC" w:rsidRPr="003E52DE" w14:paraId="09C55909" w14:textId="77777777" w:rsidTr="00E708AC">
        <w:tc>
          <w:tcPr>
            <w:tcW w:w="557" w:type="dxa"/>
          </w:tcPr>
          <w:p w14:paraId="6B374E1C"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6</w:t>
            </w:r>
          </w:p>
        </w:tc>
        <w:tc>
          <w:tcPr>
            <w:tcW w:w="2214" w:type="dxa"/>
          </w:tcPr>
          <w:p w14:paraId="43BC835B" w14:textId="77777777" w:rsidR="00E708AC" w:rsidRPr="003E52DE" w:rsidRDefault="00E708AC" w:rsidP="00E708AC">
            <w:pPr>
              <w:ind w:firstLine="0"/>
              <w:rPr>
                <w:rFonts w:eastAsia="Calibri"/>
                <w:bCs/>
                <w:iCs/>
                <w:sz w:val="20"/>
                <w:szCs w:val="20"/>
              </w:rPr>
            </w:pPr>
            <w:r w:rsidRPr="003E52DE">
              <w:rPr>
                <w:rFonts w:eastAsia="Calibri"/>
                <w:bCs/>
                <w:iCs/>
                <w:sz w:val="20"/>
                <w:szCs w:val="20"/>
              </w:rPr>
              <w:t>p/f «</w:t>
            </w:r>
            <w:proofErr w:type="spellStart"/>
            <w:r w:rsidRPr="003E52DE">
              <w:rPr>
                <w:rFonts w:eastAsia="Calibri"/>
                <w:bCs/>
                <w:iCs/>
                <w:sz w:val="20"/>
                <w:szCs w:val="20"/>
                <w:lang w:val="en-US"/>
              </w:rPr>
              <w:t>Bibol</w:t>
            </w:r>
            <w:proofErr w:type="spellEnd"/>
            <w:r w:rsidRPr="003E52DE">
              <w:rPr>
                <w:rFonts w:eastAsia="Calibri"/>
                <w:bCs/>
                <w:iCs/>
                <w:sz w:val="20"/>
                <w:szCs w:val="20"/>
              </w:rPr>
              <w:t>»</w:t>
            </w:r>
          </w:p>
        </w:tc>
        <w:tc>
          <w:tcPr>
            <w:tcW w:w="2044" w:type="dxa"/>
          </w:tcPr>
          <w:p w14:paraId="32080536"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1,3</w:t>
            </w:r>
          </w:p>
        </w:tc>
        <w:tc>
          <w:tcPr>
            <w:tcW w:w="1136" w:type="dxa"/>
          </w:tcPr>
          <w:p w14:paraId="78BCC992"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w:t>
            </w:r>
          </w:p>
        </w:tc>
        <w:tc>
          <w:tcPr>
            <w:tcW w:w="1219" w:type="dxa"/>
          </w:tcPr>
          <w:p w14:paraId="7D8DE7E3"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54,0</w:t>
            </w:r>
          </w:p>
        </w:tc>
        <w:tc>
          <w:tcPr>
            <w:tcW w:w="1219" w:type="dxa"/>
          </w:tcPr>
          <w:p w14:paraId="4805E76D"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w:t>
            </w:r>
          </w:p>
        </w:tc>
        <w:tc>
          <w:tcPr>
            <w:tcW w:w="1219" w:type="dxa"/>
          </w:tcPr>
          <w:p w14:paraId="258C1318"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2,3</w:t>
            </w:r>
          </w:p>
        </w:tc>
      </w:tr>
      <w:tr w:rsidR="00E708AC" w:rsidRPr="003E52DE" w14:paraId="4DAA8BEB" w14:textId="77777777" w:rsidTr="00E708AC">
        <w:tc>
          <w:tcPr>
            <w:tcW w:w="9608" w:type="dxa"/>
            <w:gridSpan w:val="7"/>
          </w:tcPr>
          <w:p w14:paraId="72F57586" w14:textId="77777777" w:rsidR="00E708AC" w:rsidRPr="003E52DE" w:rsidRDefault="00E708AC" w:rsidP="00E708AC">
            <w:pPr>
              <w:ind w:firstLine="0"/>
              <w:jc w:val="center"/>
              <w:rPr>
                <w:rFonts w:eastAsia="Calibri"/>
                <w:bCs/>
                <w:iCs/>
                <w:sz w:val="20"/>
                <w:szCs w:val="20"/>
              </w:rPr>
            </w:pPr>
            <w:r w:rsidRPr="003E52DE">
              <w:rPr>
                <w:rFonts w:eastAsia="Calibri"/>
                <w:bCs/>
                <w:sz w:val="20"/>
                <w:szCs w:val="20"/>
                <w:lang w:val="en-US"/>
              </w:rPr>
              <w:t>Almaty</w:t>
            </w:r>
            <w:r w:rsidRPr="003E52DE">
              <w:rPr>
                <w:rFonts w:eastAsia="Calibri"/>
                <w:bCs/>
                <w:iCs/>
                <w:sz w:val="20"/>
                <w:szCs w:val="20"/>
              </w:rPr>
              <w:t xml:space="preserve"> </w:t>
            </w:r>
            <w:proofErr w:type="spellStart"/>
            <w:r w:rsidRPr="003E52DE">
              <w:rPr>
                <w:rFonts w:eastAsia="Calibri"/>
                <w:bCs/>
                <w:iCs/>
                <w:sz w:val="20"/>
                <w:szCs w:val="20"/>
              </w:rPr>
              <w:t>region</w:t>
            </w:r>
            <w:proofErr w:type="spellEnd"/>
          </w:p>
        </w:tc>
      </w:tr>
      <w:tr w:rsidR="00E708AC" w:rsidRPr="003E52DE" w14:paraId="1C37AE5F" w14:textId="77777777" w:rsidTr="00E708AC">
        <w:tc>
          <w:tcPr>
            <w:tcW w:w="557" w:type="dxa"/>
          </w:tcPr>
          <w:p w14:paraId="22C68220"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1</w:t>
            </w:r>
          </w:p>
        </w:tc>
        <w:tc>
          <w:tcPr>
            <w:tcW w:w="2214" w:type="dxa"/>
          </w:tcPr>
          <w:p w14:paraId="347AD19A" w14:textId="77777777" w:rsidR="00E708AC" w:rsidRPr="003E52DE" w:rsidRDefault="00E708AC" w:rsidP="00E708AC">
            <w:pPr>
              <w:ind w:firstLine="0"/>
              <w:rPr>
                <w:rFonts w:eastAsia="Calibri"/>
                <w:bCs/>
                <w:iCs/>
                <w:sz w:val="20"/>
                <w:szCs w:val="20"/>
              </w:rPr>
            </w:pPr>
            <w:r w:rsidRPr="003E52DE">
              <w:rPr>
                <w:rFonts w:eastAsia="Calibri"/>
                <w:bCs/>
                <w:iCs/>
                <w:sz w:val="20"/>
                <w:szCs w:val="20"/>
              </w:rPr>
              <w:t>p/f «</w:t>
            </w:r>
            <w:proofErr w:type="spellStart"/>
            <w:r w:rsidRPr="003E52DE">
              <w:rPr>
                <w:rFonts w:eastAsia="Calibri"/>
                <w:bCs/>
                <w:iCs/>
                <w:sz w:val="20"/>
                <w:szCs w:val="20"/>
                <w:lang w:val="en-US"/>
              </w:rPr>
              <w:t>Otan</w:t>
            </w:r>
            <w:proofErr w:type="spellEnd"/>
            <w:r w:rsidRPr="003E52DE">
              <w:rPr>
                <w:rFonts w:eastAsia="Calibri"/>
                <w:bCs/>
                <w:iCs/>
                <w:sz w:val="20"/>
                <w:szCs w:val="20"/>
              </w:rPr>
              <w:t>»</w:t>
            </w:r>
          </w:p>
        </w:tc>
        <w:tc>
          <w:tcPr>
            <w:tcW w:w="2044" w:type="dxa"/>
          </w:tcPr>
          <w:p w14:paraId="66C7E1D3"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3,0</w:t>
            </w:r>
          </w:p>
        </w:tc>
        <w:tc>
          <w:tcPr>
            <w:tcW w:w="1136" w:type="dxa"/>
          </w:tcPr>
          <w:p w14:paraId="1D2F568A"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8,0</w:t>
            </w:r>
          </w:p>
        </w:tc>
        <w:tc>
          <w:tcPr>
            <w:tcW w:w="1219" w:type="dxa"/>
          </w:tcPr>
          <w:p w14:paraId="3C179B6A"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22,0</w:t>
            </w:r>
          </w:p>
        </w:tc>
        <w:tc>
          <w:tcPr>
            <w:tcW w:w="1219" w:type="dxa"/>
          </w:tcPr>
          <w:p w14:paraId="70B1FC95"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18,0</w:t>
            </w:r>
          </w:p>
        </w:tc>
        <w:tc>
          <w:tcPr>
            <w:tcW w:w="1219" w:type="dxa"/>
          </w:tcPr>
          <w:p w14:paraId="7733E07A"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18,4</w:t>
            </w:r>
          </w:p>
        </w:tc>
      </w:tr>
      <w:tr w:rsidR="00E708AC" w:rsidRPr="003E52DE" w14:paraId="200F8C26" w14:textId="77777777" w:rsidTr="00E708AC">
        <w:tc>
          <w:tcPr>
            <w:tcW w:w="557" w:type="dxa"/>
          </w:tcPr>
          <w:p w14:paraId="1F292457"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2</w:t>
            </w:r>
          </w:p>
        </w:tc>
        <w:tc>
          <w:tcPr>
            <w:tcW w:w="2214" w:type="dxa"/>
          </w:tcPr>
          <w:p w14:paraId="0863EF6E" w14:textId="77777777" w:rsidR="00E708AC" w:rsidRPr="003E52DE" w:rsidRDefault="00E708AC" w:rsidP="00E708AC">
            <w:pPr>
              <w:ind w:firstLine="0"/>
              <w:jc w:val="left"/>
              <w:rPr>
                <w:rFonts w:eastAsia="Calibri"/>
                <w:bCs/>
                <w:iCs/>
                <w:sz w:val="20"/>
                <w:szCs w:val="20"/>
                <w:lang w:val="en-US"/>
              </w:rPr>
            </w:pPr>
            <w:r w:rsidRPr="003E52DE">
              <w:rPr>
                <w:rFonts w:eastAsia="Calibri"/>
                <w:bCs/>
                <w:iCs/>
                <w:sz w:val="20"/>
                <w:szCs w:val="20"/>
                <w:lang w:val="en-US"/>
              </w:rPr>
              <w:t>JPC  «</w:t>
            </w:r>
            <w:proofErr w:type="spellStart"/>
            <w:r w:rsidRPr="003E52DE">
              <w:rPr>
                <w:rFonts w:eastAsia="Calibri"/>
                <w:bCs/>
                <w:iCs/>
                <w:sz w:val="20"/>
                <w:szCs w:val="20"/>
                <w:lang w:val="en-US"/>
              </w:rPr>
              <w:t>Chilica</w:t>
            </w:r>
            <w:proofErr w:type="spellEnd"/>
            <w:r w:rsidRPr="003E52DE">
              <w:rPr>
                <w:rFonts w:eastAsia="Calibri"/>
                <w:bCs/>
                <w:iCs/>
                <w:sz w:val="20"/>
                <w:szCs w:val="20"/>
                <w:lang w:val="en-US"/>
              </w:rPr>
              <w:t xml:space="preserve"> Farmers»</w:t>
            </w:r>
          </w:p>
        </w:tc>
        <w:tc>
          <w:tcPr>
            <w:tcW w:w="2044" w:type="dxa"/>
          </w:tcPr>
          <w:p w14:paraId="7CE50FEC"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2,0</w:t>
            </w:r>
          </w:p>
        </w:tc>
        <w:tc>
          <w:tcPr>
            <w:tcW w:w="1136" w:type="dxa"/>
          </w:tcPr>
          <w:p w14:paraId="7AA0BD14"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9,0</w:t>
            </w:r>
          </w:p>
        </w:tc>
        <w:tc>
          <w:tcPr>
            <w:tcW w:w="1219" w:type="dxa"/>
          </w:tcPr>
          <w:p w14:paraId="03829B49"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18,0</w:t>
            </w:r>
          </w:p>
        </w:tc>
        <w:tc>
          <w:tcPr>
            <w:tcW w:w="1219" w:type="dxa"/>
          </w:tcPr>
          <w:p w14:paraId="448BEC1A"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7,8</w:t>
            </w:r>
          </w:p>
        </w:tc>
        <w:tc>
          <w:tcPr>
            <w:tcW w:w="1219" w:type="dxa"/>
          </w:tcPr>
          <w:p w14:paraId="46ED7E35"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3,0</w:t>
            </w:r>
          </w:p>
        </w:tc>
      </w:tr>
      <w:tr w:rsidR="00E708AC" w:rsidRPr="003E52DE" w14:paraId="4EF25610" w14:textId="77777777" w:rsidTr="00E708AC">
        <w:tc>
          <w:tcPr>
            <w:tcW w:w="557" w:type="dxa"/>
          </w:tcPr>
          <w:p w14:paraId="0F805FEE"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3</w:t>
            </w:r>
          </w:p>
        </w:tc>
        <w:tc>
          <w:tcPr>
            <w:tcW w:w="2214" w:type="dxa"/>
          </w:tcPr>
          <w:p w14:paraId="4AECE3EF" w14:textId="77777777" w:rsidR="00E708AC" w:rsidRPr="003E52DE" w:rsidRDefault="00E708AC" w:rsidP="00E708AC">
            <w:pPr>
              <w:ind w:firstLine="0"/>
              <w:rPr>
                <w:rFonts w:eastAsia="Calibri"/>
                <w:bCs/>
                <w:iCs/>
                <w:sz w:val="20"/>
                <w:szCs w:val="20"/>
              </w:rPr>
            </w:pPr>
            <w:r w:rsidRPr="003E52DE">
              <w:rPr>
                <w:rFonts w:eastAsia="Calibri"/>
                <w:bCs/>
                <w:iCs/>
                <w:sz w:val="20"/>
                <w:szCs w:val="20"/>
              </w:rPr>
              <w:t>p/f «</w:t>
            </w:r>
            <w:proofErr w:type="spellStart"/>
            <w:r w:rsidRPr="003E52DE">
              <w:rPr>
                <w:rFonts w:eastAsia="Calibri"/>
                <w:bCs/>
                <w:iCs/>
                <w:sz w:val="20"/>
                <w:szCs w:val="20"/>
                <w:lang w:val="en-US"/>
              </w:rPr>
              <w:t>Iliyas</w:t>
            </w:r>
            <w:proofErr w:type="spellEnd"/>
            <w:r w:rsidRPr="003E52DE">
              <w:rPr>
                <w:rFonts w:eastAsia="Calibri"/>
                <w:bCs/>
                <w:iCs/>
                <w:sz w:val="20"/>
                <w:szCs w:val="20"/>
              </w:rPr>
              <w:t>»</w:t>
            </w:r>
          </w:p>
        </w:tc>
        <w:tc>
          <w:tcPr>
            <w:tcW w:w="2044" w:type="dxa"/>
          </w:tcPr>
          <w:p w14:paraId="7CF123AF"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1,2</w:t>
            </w:r>
          </w:p>
        </w:tc>
        <w:tc>
          <w:tcPr>
            <w:tcW w:w="1136" w:type="dxa"/>
          </w:tcPr>
          <w:p w14:paraId="49F2E4F0"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w:t>
            </w:r>
          </w:p>
        </w:tc>
        <w:tc>
          <w:tcPr>
            <w:tcW w:w="1219" w:type="dxa"/>
          </w:tcPr>
          <w:p w14:paraId="0645A87A"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38,0</w:t>
            </w:r>
          </w:p>
        </w:tc>
        <w:tc>
          <w:tcPr>
            <w:tcW w:w="1219" w:type="dxa"/>
          </w:tcPr>
          <w:p w14:paraId="395D0944"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w:t>
            </w:r>
          </w:p>
        </w:tc>
        <w:tc>
          <w:tcPr>
            <w:tcW w:w="1219" w:type="dxa"/>
          </w:tcPr>
          <w:p w14:paraId="41395157"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46,0</w:t>
            </w:r>
          </w:p>
        </w:tc>
      </w:tr>
      <w:tr w:rsidR="00E708AC" w:rsidRPr="003E52DE" w14:paraId="5F6F48D9" w14:textId="77777777" w:rsidTr="00E708AC">
        <w:tc>
          <w:tcPr>
            <w:tcW w:w="557" w:type="dxa"/>
          </w:tcPr>
          <w:p w14:paraId="41DC8D63"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4</w:t>
            </w:r>
          </w:p>
        </w:tc>
        <w:tc>
          <w:tcPr>
            <w:tcW w:w="2214" w:type="dxa"/>
          </w:tcPr>
          <w:p w14:paraId="4528E62E" w14:textId="77777777" w:rsidR="00E708AC" w:rsidRPr="003E52DE" w:rsidRDefault="00E708AC" w:rsidP="00E708AC">
            <w:pPr>
              <w:ind w:firstLine="0"/>
              <w:rPr>
                <w:rFonts w:eastAsia="Calibri"/>
                <w:bCs/>
                <w:iCs/>
                <w:sz w:val="20"/>
                <w:szCs w:val="20"/>
              </w:rPr>
            </w:pPr>
            <w:r w:rsidRPr="003E52DE">
              <w:rPr>
                <w:rFonts w:eastAsia="Calibri"/>
                <w:bCs/>
                <w:iCs/>
                <w:sz w:val="20"/>
                <w:szCs w:val="20"/>
              </w:rPr>
              <w:t>p/f «</w:t>
            </w:r>
            <w:proofErr w:type="spellStart"/>
            <w:r w:rsidRPr="003E52DE">
              <w:rPr>
                <w:rFonts w:eastAsia="Calibri"/>
                <w:bCs/>
                <w:iCs/>
                <w:sz w:val="20"/>
                <w:szCs w:val="20"/>
                <w:lang w:val="en-US"/>
              </w:rPr>
              <w:t>Masak</w:t>
            </w:r>
            <w:proofErr w:type="spellEnd"/>
            <w:r w:rsidRPr="003E52DE">
              <w:rPr>
                <w:rFonts w:eastAsia="Calibri"/>
                <w:bCs/>
                <w:iCs/>
                <w:sz w:val="20"/>
                <w:szCs w:val="20"/>
              </w:rPr>
              <w:t>»</w:t>
            </w:r>
          </w:p>
        </w:tc>
        <w:tc>
          <w:tcPr>
            <w:tcW w:w="2044" w:type="dxa"/>
          </w:tcPr>
          <w:p w14:paraId="4D135D09"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1,0</w:t>
            </w:r>
          </w:p>
        </w:tc>
        <w:tc>
          <w:tcPr>
            <w:tcW w:w="1136" w:type="dxa"/>
          </w:tcPr>
          <w:p w14:paraId="7AE4F271"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40,0</w:t>
            </w:r>
          </w:p>
        </w:tc>
        <w:tc>
          <w:tcPr>
            <w:tcW w:w="1219" w:type="dxa"/>
          </w:tcPr>
          <w:p w14:paraId="3C35C087"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9,0</w:t>
            </w:r>
          </w:p>
        </w:tc>
        <w:tc>
          <w:tcPr>
            <w:tcW w:w="1219" w:type="dxa"/>
          </w:tcPr>
          <w:p w14:paraId="7527CF09"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50,5</w:t>
            </w:r>
          </w:p>
        </w:tc>
        <w:tc>
          <w:tcPr>
            <w:tcW w:w="1219" w:type="dxa"/>
          </w:tcPr>
          <w:p w14:paraId="133E7DDD"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4,0</w:t>
            </w:r>
          </w:p>
        </w:tc>
      </w:tr>
      <w:tr w:rsidR="00E708AC" w:rsidRPr="003E52DE" w14:paraId="3B97030E" w14:textId="77777777" w:rsidTr="00E708AC">
        <w:tc>
          <w:tcPr>
            <w:tcW w:w="557" w:type="dxa"/>
          </w:tcPr>
          <w:p w14:paraId="4B4A8433"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5</w:t>
            </w:r>
          </w:p>
        </w:tc>
        <w:tc>
          <w:tcPr>
            <w:tcW w:w="2214" w:type="dxa"/>
          </w:tcPr>
          <w:p w14:paraId="04BE6A6E" w14:textId="77777777" w:rsidR="00E708AC" w:rsidRPr="003E52DE" w:rsidRDefault="00E708AC" w:rsidP="00E708AC">
            <w:pPr>
              <w:ind w:firstLine="0"/>
              <w:rPr>
                <w:rFonts w:eastAsia="Calibri"/>
                <w:bCs/>
                <w:iCs/>
                <w:sz w:val="20"/>
                <w:szCs w:val="20"/>
              </w:rPr>
            </w:pPr>
            <w:r w:rsidRPr="003E52DE">
              <w:rPr>
                <w:rFonts w:eastAsia="Calibri"/>
                <w:bCs/>
                <w:iCs/>
                <w:sz w:val="20"/>
                <w:szCs w:val="20"/>
              </w:rPr>
              <w:t>p/f «</w:t>
            </w:r>
            <w:proofErr w:type="spellStart"/>
            <w:r w:rsidRPr="003E52DE">
              <w:rPr>
                <w:rFonts w:eastAsia="Calibri"/>
                <w:bCs/>
                <w:iCs/>
                <w:sz w:val="20"/>
                <w:szCs w:val="20"/>
                <w:lang w:val="en-US"/>
              </w:rPr>
              <w:t>Aldeke</w:t>
            </w:r>
            <w:proofErr w:type="spellEnd"/>
            <w:r w:rsidRPr="003E52DE">
              <w:rPr>
                <w:rFonts w:eastAsia="Calibri"/>
                <w:bCs/>
                <w:iCs/>
                <w:sz w:val="20"/>
                <w:szCs w:val="20"/>
              </w:rPr>
              <w:t>»</w:t>
            </w:r>
          </w:p>
        </w:tc>
        <w:tc>
          <w:tcPr>
            <w:tcW w:w="2044" w:type="dxa"/>
          </w:tcPr>
          <w:p w14:paraId="18059F88"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0,13</w:t>
            </w:r>
          </w:p>
        </w:tc>
        <w:tc>
          <w:tcPr>
            <w:tcW w:w="1136" w:type="dxa"/>
          </w:tcPr>
          <w:p w14:paraId="2AC5E645"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w:t>
            </w:r>
          </w:p>
        </w:tc>
        <w:tc>
          <w:tcPr>
            <w:tcW w:w="1219" w:type="dxa"/>
          </w:tcPr>
          <w:p w14:paraId="051FB1F2"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55,5</w:t>
            </w:r>
          </w:p>
        </w:tc>
        <w:tc>
          <w:tcPr>
            <w:tcW w:w="1219" w:type="dxa"/>
          </w:tcPr>
          <w:p w14:paraId="2BFA5254"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w:t>
            </w:r>
          </w:p>
        </w:tc>
        <w:tc>
          <w:tcPr>
            <w:tcW w:w="1219" w:type="dxa"/>
          </w:tcPr>
          <w:p w14:paraId="3D3529F2"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21,0</w:t>
            </w:r>
          </w:p>
        </w:tc>
      </w:tr>
      <w:tr w:rsidR="00E708AC" w:rsidRPr="003E52DE" w14:paraId="6472A2A5" w14:textId="77777777" w:rsidTr="00E708AC">
        <w:tc>
          <w:tcPr>
            <w:tcW w:w="557" w:type="dxa"/>
          </w:tcPr>
          <w:p w14:paraId="2B5CF745"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6</w:t>
            </w:r>
          </w:p>
        </w:tc>
        <w:tc>
          <w:tcPr>
            <w:tcW w:w="2214" w:type="dxa"/>
          </w:tcPr>
          <w:p w14:paraId="2886DAF9" w14:textId="77777777" w:rsidR="00E708AC" w:rsidRPr="003E52DE" w:rsidRDefault="00E708AC" w:rsidP="00E708AC">
            <w:pPr>
              <w:ind w:firstLine="0"/>
              <w:rPr>
                <w:rFonts w:eastAsia="Calibri"/>
                <w:bCs/>
                <w:iCs/>
                <w:sz w:val="20"/>
                <w:szCs w:val="20"/>
              </w:rPr>
            </w:pPr>
            <w:r w:rsidRPr="003E52DE">
              <w:rPr>
                <w:rFonts w:eastAsia="Calibri"/>
                <w:bCs/>
                <w:iCs/>
                <w:sz w:val="20"/>
                <w:szCs w:val="20"/>
              </w:rPr>
              <w:t>p/f «</w:t>
            </w:r>
            <w:proofErr w:type="spellStart"/>
            <w:r w:rsidRPr="003E52DE">
              <w:rPr>
                <w:rFonts w:eastAsia="Calibri"/>
                <w:bCs/>
                <w:iCs/>
                <w:sz w:val="20"/>
                <w:szCs w:val="20"/>
                <w:lang w:val="en-US"/>
              </w:rPr>
              <w:t>Tomatik</w:t>
            </w:r>
            <w:proofErr w:type="spellEnd"/>
            <w:r w:rsidRPr="003E52DE">
              <w:rPr>
                <w:rFonts w:eastAsia="Calibri"/>
                <w:bCs/>
                <w:iCs/>
                <w:sz w:val="20"/>
                <w:szCs w:val="20"/>
              </w:rPr>
              <w:t>»</w:t>
            </w:r>
          </w:p>
        </w:tc>
        <w:tc>
          <w:tcPr>
            <w:tcW w:w="2044" w:type="dxa"/>
          </w:tcPr>
          <w:p w14:paraId="588B522E"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5,0</w:t>
            </w:r>
          </w:p>
        </w:tc>
        <w:tc>
          <w:tcPr>
            <w:tcW w:w="1136" w:type="dxa"/>
          </w:tcPr>
          <w:p w14:paraId="73DC92BD"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17,0</w:t>
            </w:r>
          </w:p>
        </w:tc>
        <w:tc>
          <w:tcPr>
            <w:tcW w:w="1219" w:type="dxa"/>
          </w:tcPr>
          <w:p w14:paraId="6FF6494E"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12,0</w:t>
            </w:r>
          </w:p>
        </w:tc>
        <w:tc>
          <w:tcPr>
            <w:tcW w:w="1219" w:type="dxa"/>
          </w:tcPr>
          <w:p w14:paraId="56671DDC"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3,8</w:t>
            </w:r>
          </w:p>
        </w:tc>
        <w:tc>
          <w:tcPr>
            <w:tcW w:w="1219" w:type="dxa"/>
          </w:tcPr>
          <w:p w14:paraId="4CF169BF"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4,0</w:t>
            </w:r>
          </w:p>
        </w:tc>
      </w:tr>
      <w:tr w:rsidR="00E708AC" w:rsidRPr="003E52DE" w14:paraId="6C2401F6" w14:textId="77777777" w:rsidTr="00E708AC">
        <w:tc>
          <w:tcPr>
            <w:tcW w:w="9608" w:type="dxa"/>
            <w:gridSpan w:val="7"/>
          </w:tcPr>
          <w:p w14:paraId="1CD6811D" w14:textId="77777777" w:rsidR="00E708AC" w:rsidRPr="003E52DE" w:rsidRDefault="00E708AC" w:rsidP="00E708AC">
            <w:pPr>
              <w:ind w:firstLine="0"/>
              <w:jc w:val="center"/>
              <w:rPr>
                <w:rFonts w:eastAsia="Calibri"/>
                <w:bCs/>
                <w:iCs/>
                <w:sz w:val="20"/>
                <w:szCs w:val="20"/>
              </w:rPr>
            </w:pPr>
            <w:r w:rsidRPr="003E52DE">
              <w:rPr>
                <w:rFonts w:eastAsia="Calibri"/>
                <w:bCs/>
                <w:sz w:val="20"/>
                <w:szCs w:val="20"/>
                <w:lang w:val="en-US"/>
              </w:rPr>
              <w:t>Kyzylorda</w:t>
            </w:r>
            <w:r w:rsidRPr="003E52DE">
              <w:rPr>
                <w:rFonts w:eastAsia="Calibri"/>
                <w:bCs/>
                <w:iCs/>
                <w:sz w:val="20"/>
                <w:szCs w:val="20"/>
              </w:rPr>
              <w:t xml:space="preserve"> </w:t>
            </w:r>
            <w:proofErr w:type="spellStart"/>
            <w:r w:rsidRPr="003E52DE">
              <w:rPr>
                <w:rFonts w:eastAsia="Calibri"/>
                <w:bCs/>
                <w:iCs/>
                <w:sz w:val="20"/>
                <w:szCs w:val="20"/>
              </w:rPr>
              <w:t>region</w:t>
            </w:r>
            <w:proofErr w:type="spellEnd"/>
          </w:p>
        </w:tc>
      </w:tr>
      <w:tr w:rsidR="00E708AC" w:rsidRPr="003E52DE" w14:paraId="4B7DD26B" w14:textId="77777777" w:rsidTr="00E708AC">
        <w:tc>
          <w:tcPr>
            <w:tcW w:w="557" w:type="dxa"/>
          </w:tcPr>
          <w:p w14:paraId="3C6C1EB2"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1</w:t>
            </w:r>
          </w:p>
        </w:tc>
        <w:tc>
          <w:tcPr>
            <w:tcW w:w="2214" w:type="dxa"/>
          </w:tcPr>
          <w:p w14:paraId="1AE274E6" w14:textId="77777777" w:rsidR="00E708AC" w:rsidRPr="003E52DE" w:rsidRDefault="00E708AC" w:rsidP="00E708AC">
            <w:pPr>
              <w:ind w:firstLine="0"/>
              <w:rPr>
                <w:rFonts w:eastAsia="Calibri"/>
                <w:bCs/>
                <w:iCs/>
                <w:sz w:val="20"/>
                <w:szCs w:val="20"/>
              </w:rPr>
            </w:pPr>
            <w:r w:rsidRPr="003E52DE">
              <w:rPr>
                <w:rFonts w:eastAsia="Calibri"/>
                <w:bCs/>
                <w:iCs/>
                <w:sz w:val="20"/>
                <w:szCs w:val="20"/>
              </w:rPr>
              <w:t>p/f «</w:t>
            </w:r>
            <w:proofErr w:type="spellStart"/>
            <w:r w:rsidRPr="003E52DE">
              <w:rPr>
                <w:rFonts w:eastAsia="Calibri"/>
                <w:bCs/>
                <w:iCs/>
                <w:sz w:val="20"/>
                <w:szCs w:val="20"/>
                <w:lang w:val="en-US"/>
              </w:rPr>
              <w:t>Natysheva</w:t>
            </w:r>
            <w:proofErr w:type="spellEnd"/>
            <w:r w:rsidRPr="003E52DE">
              <w:rPr>
                <w:rFonts w:eastAsia="Calibri"/>
                <w:bCs/>
                <w:iCs/>
                <w:sz w:val="20"/>
                <w:szCs w:val="20"/>
              </w:rPr>
              <w:t>»</w:t>
            </w:r>
          </w:p>
        </w:tc>
        <w:tc>
          <w:tcPr>
            <w:tcW w:w="2044" w:type="dxa"/>
          </w:tcPr>
          <w:p w14:paraId="7CAB540C"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2,0</w:t>
            </w:r>
          </w:p>
        </w:tc>
        <w:tc>
          <w:tcPr>
            <w:tcW w:w="1136" w:type="dxa"/>
          </w:tcPr>
          <w:p w14:paraId="53C44EEA"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94,2</w:t>
            </w:r>
          </w:p>
        </w:tc>
        <w:tc>
          <w:tcPr>
            <w:tcW w:w="1219" w:type="dxa"/>
          </w:tcPr>
          <w:p w14:paraId="2D1438E8"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44,0</w:t>
            </w:r>
          </w:p>
        </w:tc>
        <w:tc>
          <w:tcPr>
            <w:tcW w:w="1219" w:type="dxa"/>
          </w:tcPr>
          <w:p w14:paraId="7BD7E436"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50,2</w:t>
            </w:r>
          </w:p>
        </w:tc>
        <w:tc>
          <w:tcPr>
            <w:tcW w:w="1219" w:type="dxa"/>
          </w:tcPr>
          <w:p w14:paraId="245AD3D8"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12,0</w:t>
            </w:r>
          </w:p>
        </w:tc>
      </w:tr>
      <w:tr w:rsidR="00E708AC" w:rsidRPr="003E52DE" w14:paraId="4E384BAA" w14:textId="77777777" w:rsidTr="00E708AC">
        <w:tc>
          <w:tcPr>
            <w:tcW w:w="557" w:type="dxa"/>
          </w:tcPr>
          <w:p w14:paraId="34FE419E"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2</w:t>
            </w:r>
          </w:p>
        </w:tc>
        <w:tc>
          <w:tcPr>
            <w:tcW w:w="2214" w:type="dxa"/>
          </w:tcPr>
          <w:p w14:paraId="19280FB6" w14:textId="77777777" w:rsidR="00E708AC" w:rsidRPr="003E52DE" w:rsidRDefault="00E708AC" w:rsidP="00E708AC">
            <w:pPr>
              <w:ind w:firstLine="0"/>
              <w:rPr>
                <w:rFonts w:eastAsia="Calibri"/>
                <w:bCs/>
                <w:iCs/>
                <w:sz w:val="20"/>
                <w:szCs w:val="20"/>
              </w:rPr>
            </w:pPr>
            <w:r w:rsidRPr="003E52DE">
              <w:rPr>
                <w:rFonts w:eastAsia="Calibri"/>
                <w:bCs/>
                <w:iCs/>
                <w:sz w:val="20"/>
                <w:szCs w:val="20"/>
              </w:rPr>
              <w:t>p/f «</w:t>
            </w:r>
            <w:proofErr w:type="spellStart"/>
            <w:r w:rsidRPr="003E52DE">
              <w:rPr>
                <w:rFonts w:eastAsia="Calibri"/>
                <w:bCs/>
                <w:iCs/>
                <w:sz w:val="20"/>
                <w:szCs w:val="20"/>
                <w:lang w:val="en-US"/>
              </w:rPr>
              <w:t>Bereke</w:t>
            </w:r>
            <w:proofErr w:type="spellEnd"/>
            <w:r w:rsidRPr="003E52DE">
              <w:rPr>
                <w:rFonts w:eastAsia="Calibri"/>
                <w:bCs/>
                <w:iCs/>
                <w:sz w:val="20"/>
                <w:szCs w:val="20"/>
              </w:rPr>
              <w:t>»</w:t>
            </w:r>
          </w:p>
        </w:tc>
        <w:tc>
          <w:tcPr>
            <w:tcW w:w="2044" w:type="dxa"/>
          </w:tcPr>
          <w:p w14:paraId="30EF6D45"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4,0</w:t>
            </w:r>
          </w:p>
        </w:tc>
        <w:tc>
          <w:tcPr>
            <w:tcW w:w="1136" w:type="dxa"/>
          </w:tcPr>
          <w:p w14:paraId="6C3FB3B9"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88,0</w:t>
            </w:r>
          </w:p>
        </w:tc>
        <w:tc>
          <w:tcPr>
            <w:tcW w:w="1219" w:type="dxa"/>
          </w:tcPr>
          <w:p w14:paraId="62DEC13B"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15,0</w:t>
            </w:r>
          </w:p>
        </w:tc>
        <w:tc>
          <w:tcPr>
            <w:tcW w:w="1219" w:type="dxa"/>
          </w:tcPr>
          <w:p w14:paraId="16A7EC8C"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24,6</w:t>
            </w:r>
          </w:p>
        </w:tc>
        <w:tc>
          <w:tcPr>
            <w:tcW w:w="1219" w:type="dxa"/>
          </w:tcPr>
          <w:p w14:paraId="432A70DB"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5,0</w:t>
            </w:r>
          </w:p>
        </w:tc>
      </w:tr>
      <w:tr w:rsidR="00E708AC" w:rsidRPr="003E52DE" w14:paraId="50DBCE07" w14:textId="77777777" w:rsidTr="00E708AC">
        <w:tc>
          <w:tcPr>
            <w:tcW w:w="557" w:type="dxa"/>
          </w:tcPr>
          <w:p w14:paraId="60BB84E2"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3</w:t>
            </w:r>
          </w:p>
        </w:tc>
        <w:tc>
          <w:tcPr>
            <w:tcW w:w="2214" w:type="dxa"/>
          </w:tcPr>
          <w:p w14:paraId="14E5C0EC" w14:textId="77777777" w:rsidR="00E708AC" w:rsidRPr="003E52DE" w:rsidRDefault="00E708AC" w:rsidP="00E708AC">
            <w:pPr>
              <w:ind w:firstLine="0"/>
              <w:rPr>
                <w:rFonts w:eastAsia="Calibri"/>
                <w:bCs/>
                <w:iCs/>
                <w:sz w:val="20"/>
                <w:szCs w:val="20"/>
              </w:rPr>
            </w:pPr>
            <w:r w:rsidRPr="003E52DE">
              <w:rPr>
                <w:rFonts w:eastAsia="Calibri"/>
                <w:bCs/>
                <w:iCs/>
                <w:sz w:val="20"/>
                <w:szCs w:val="20"/>
              </w:rPr>
              <w:t>p/f «</w:t>
            </w:r>
            <w:proofErr w:type="spellStart"/>
            <w:r w:rsidRPr="003E52DE">
              <w:rPr>
                <w:rFonts w:eastAsia="Calibri"/>
                <w:bCs/>
                <w:iCs/>
                <w:sz w:val="20"/>
                <w:szCs w:val="20"/>
                <w:lang w:val="en-US"/>
              </w:rPr>
              <w:t>Shakh</w:t>
            </w:r>
            <w:proofErr w:type="spellEnd"/>
            <w:r w:rsidRPr="003E52DE">
              <w:rPr>
                <w:rFonts w:eastAsia="Calibri"/>
                <w:bCs/>
                <w:iCs/>
                <w:sz w:val="20"/>
                <w:szCs w:val="20"/>
              </w:rPr>
              <w:t>»</w:t>
            </w:r>
          </w:p>
        </w:tc>
        <w:tc>
          <w:tcPr>
            <w:tcW w:w="2044" w:type="dxa"/>
          </w:tcPr>
          <w:p w14:paraId="4D26EA03"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0,3</w:t>
            </w:r>
          </w:p>
        </w:tc>
        <w:tc>
          <w:tcPr>
            <w:tcW w:w="1136" w:type="dxa"/>
          </w:tcPr>
          <w:p w14:paraId="68EC4B7B"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w:t>
            </w:r>
          </w:p>
        </w:tc>
        <w:tc>
          <w:tcPr>
            <w:tcW w:w="1219" w:type="dxa"/>
          </w:tcPr>
          <w:p w14:paraId="4C189815"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24,0</w:t>
            </w:r>
          </w:p>
        </w:tc>
        <w:tc>
          <w:tcPr>
            <w:tcW w:w="1219" w:type="dxa"/>
          </w:tcPr>
          <w:p w14:paraId="668F34C5"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w:t>
            </w:r>
          </w:p>
        </w:tc>
        <w:tc>
          <w:tcPr>
            <w:tcW w:w="1219" w:type="dxa"/>
          </w:tcPr>
          <w:p w14:paraId="1EE84CEC"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15,0</w:t>
            </w:r>
          </w:p>
        </w:tc>
      </w:tr>
      <w:tr w:rsidR="00E708AC" w:rsidRPr="003E52DE" w14:paraId="239D6DC7" w14:textId="77777777" w:rsidTr="00E708AC">
        <w:tc>
          <w:tcPr>
            <w:tcW w:w="557" w:type="dxa"/>
          </w:tcPr>
          <w:p w14:paraId="1B7BC9A6"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4</w:t>
            </w:r>
          </w:p>
        </w:tc>
        <w:tc>
          <w:tcPr>
            <w:tcW w:w="2214" w:type="dxa"/>
          </w:tcPr>
          <w:p w14:paraId="76F39661" w14:textId="77777777" w:rsidR="00E708AC" w:rsidRPr="003E52DE" w:rsidRDefault="00E708AC" w:rsidP="00E708AC">
            <w:pPr>
              <w:ind w:firstLine="0"/>
              <w:rPr>
                <w:rFonts w:eastAsia="Calibri"/>
                <w:bCs/>
                <w:iCs/>
                <w:sz w:val="20"/>
                <w:szCs w:val="20"/>
              </w:rPr>
            </w:pPr>
            <w:r w:rsidRPr="003E52DE">
              <w:rPr>
                <w:rFonts w:eastAsia="Calibri"/>
                <w:bCs/>
                <w:iCs/>
                <w:sz w:val="20"/>
                <w:szCs w:val="20"/>
              </w:rPr>
              <w:t>p/f «</w:t>
            </w:r>
            <w:r w:rsidRPr="003E52DE">
              <w:rPr>
                <w:rFonts w:eastAsia="Calibri"/>
                <w:bCs/>
                <w:iCs/>
                <w:sz w:val="20"/>
                <w:szCs w:val="20"/>
                <w:lang w:val="en-US"/>
              </w:rPr>
              <w:t>Ak</w:t>
            </w:r>
            <w:r w:rsidRPr="003E52DE">
              <w:rPr>
                <w:rFonts w:eastAsia="Calibri"/>
                <w:bCs/>
                <w:iCs/>
                <w:sz w:val="20"/>
                <w:szCs w:val="20"/>
              </w:rPr>
              <w:t>-</w:t>
            </w:r>
            <w:r w:rsidRPr="003E52DE">
              <w:rPr>
                <w:rFonts w:eastAsia="Calibri"/>
                <w:bCs/>
                <w:iCs/>
                <w:sz w:val="20"/>
                <w:szCs w:val="20"/>
                <w:lang w:val="en-US"/>
              </w:rPr>
              <w:t>Nur</w:t>
            </w:r>
            <w:r w:rsidRPr="003E52DE">
              <w:rPr>
                <w:rFonts w:eastAsia="Calibri"/>
                <w:bCs/>
                <w:iCs/>
                <w:sz w:val="20"/>
                <w:szCs w:val="20"/>
              </w:rPr>
              <w:t>»</w:t>
            </w:r>
          </w:p>
        </w:tc>
        <w:tc>
          <w:tcPr>
            <w:tcW w:w="2044" w:type="dxa"/>
          </w:tcPr>
          <w:p w14:paraId="79DD0677"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2,0</w:t>
            </w:r>
          </w:p>
        </w:tc>
        <w:tc>
          <w:tcPr>
            <w:tcW w:w="1136" w:type="dxa"/>
          </w:tcPr>
          <w:p w14:paraId="2F4DED8E"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w:t>
            </w:r>
          </w:p>
        </w:tc>
        <w:tc>
          <w:tcPr>
            <w:tcW w:w="1219" w:type="dxa"/>
          </w:tcPr>
          <w:p w14:paraId="5B9F30D5"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12,0</w:t>
            </w:r>
          </w:p>
        </w:tc>
        <w:tc>
          <w:tcPr>
            <w:tcW w:w="1219" w:type="dxa"/>
          </w:tcPr>
          <w:p w14:paraId="052149D4"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w:t>
            </w:r>
          </w:p>
        </w:tc>
        <w:tc>
          <w:tcPr>
            <w:tcW w:w="1219" w:type="dxa"/>
          </w:tcPr>
          <w:p w14:paraId="6919F373" w14:textId="77777777" w:rsidR="00E708AC" w:rsidRPr="003E52DE" w:rsidRDefault="00E708AC" w:rsidP="00E708AC">
            <w:pPr>
              <w:ind w:firstLine="0"/>
              <w:jc w:val="center"/>
              <w:rPr>
                <w:rFonts w:eastAsia="Calibri"/>
                <w:bCs/>
                <w:iCs/>
                <w:sz w:val="20"/>
                <w:szCs w:val="20"/>
              </w:rPr>
            </w:pPr>
            <w:r w:rsidRPr="003E52DE">
              <w:rPr>
                <w:rFonts w:eastAsia="Calibri"/>
                <w:bCs/>
                <w:iCs/>
                <w:sz w:val="20"/>
                <w:szCs w:val="20"/>
              </w:rPr>
              <w:t>8,0</w:t>
            </w:r>
          </w:p>
        </w:tc>
      </w:tr>
    </w:tbl>
    <w:p w14:paraId="69892D74" w14:textId="77777777" w:rsidR="00E708AC" w:rsidRPr="008C0D77" w:rsidRDefault="00E708AC" w:rsidP="00E708AC">
      <w:pPr>
        <w:tabs>
          <w:tab w:val="left" w:pos="828"/>
        </w:tabs>
        <w:rPr>
          <w:rFonts w:eastAsia="Calibri"/>
          <w:bCs/>
          <w:sz w:val="22"/>
          <w:szCs w:val="16"/>
        </w:rPr>
      </w:pPr>
    </w:p>
    <w:p w14:paraId="2A19391F" w14:textId="77777777" w:rsidR="00E708AC" w:rsidRPr="003E52DE" w:rsidRDefault="00E708AC" w:rsidP="00E708AC">
      <w:pPr>
        <w:tabs>
          <w:tab w:val="left" w:pos="828"/>
        </w:tabs>
        <w:spacing w:line="360" w:lineRule="auto"/>
        <w:rPr>
          <w:lang w:val="en-US"/>
        </w:rPr>
      </w:pPr>
      <w:r w:rsidRPr="003E52DE">
        <w:rPr>
          <w:rFonts w:eastAsia="Calibri"/>
          <w:bCs/>
          <w:lang w:val="en-US"/>
        </w:rPr>
        <w:t xml:space="preserve">The data in the table shows that tomato moth has been widely spread to varying degrees in the country's greenhouses. However, the mass and repeated use of chemical agents against </w:t>
      </w:r>
      <w:r w:rsidRPr="003E52DE">
        <w:rPr>
          <w:rFonts w:eastAsia="Calibri"/>
          <w:bCs/>
          <w:lang w:val="en-US"/>
        </w:rPr>
        <w:lastRenderedPageBreak/>
        <w:t xml:space="preserve">quarantine pests contributed to a slight decrease in the prevalence of the pest in 2020. </w:t>
      </w:r>
      <w:r w:rsidRPr="003E52DE">
        <w:rPr>
          <w:lang w:val="en-US"/>
        </w:rPr>
        <w:t>Sufficient mass distribution of tomato moth was noted in 2019 in the greenhouse farms "</w:t>
      </w:r>
      <w:proofErr w:type="spellStart"/>
      <w:r w:rsidRPr="003E52DE">
        <w:rPr>
          <w:lang w:val="en-US"/>
        </w:rPr>
        <w:t>Koktem</w:t>
      </w:r>
      <w:proofErr w:type="spellEnd"/>
      <w:r w:rsidRPr="003E52DE">
        <w:rPr>
          <w:lang w:val="en-US"/>
        </w:rPr>
        <w:t>" in Turkestan region, "</w:t>
      </w:r>
      <w:proofErr w:type="spellStart"/>
      <w:r w:rsidRPr="003E52DE">
        <w:rPr>
          <w:lang w:val="en-US"/>
        </w:rPr>
        <w:t>Natischeva</w:t>
      </w:r>
      <w:proofErr w:type="spellEnd"/>
      <w:r w:rsidRPr="003E52DE">
        <w:rPr>
          <w:lang w:val="en-US"/>
        </w:rPr>
        <w:t>" and "</w:t>
      </w:r>
      <w:proofErr w:type="spellStart"/>
      <w:r w:rsidRPr="003E52DE">
        <w:rPr>
          <w:lang w:val="en-US"/>
        </w:rPr>
        <w:t>Bereke</w:t>
      </w:r>
      <w:proofErr w:type="spellEnd"/>
      <w:r w:rsidRPr="003E52DE">
        <w:rPr>
          <w:lang w:val="en-US"/>
        </w:rPr>
        <w:t>" in Kyzylorda region. The high prevalence of moth in these plant farms continued in 2020, which indicates that the chemical agents used are not effective enough as a result of resistance development, due to the habituation of moth to drugs. There is therefore no doubt that the need for protective measures using bioagents, pheromone traps, biopreparations and selective insecticides is essential.</w:t>
      </w:r>
    </w:p>
    <w:p w14:paraId="24B12531" w14:textId="77777777" w:rsidR="00E708AC" w:rsidRPr="003E52DE" w:rsidRDefault="00E708AC" w:rsidP="00E708AC">
      <w:pPr>
        <w:tabs>
          <w:tab w:val="left" w:pos="828"/>
        </w:tabs>
        <w:spacing w:line="360" w:lineRule="auto"/>
        <w:rPr>
          <w:lang w:val="en-US"/>
        </w:rPr>
      </w:pPr>
    </w:p>
    <w:p w14:paraId="3AEC94DB" w14:textId="77777777" w:rsidR="00E708AC" w:rsidRPr="003E52DE" w:rsidRDefault="00E708AC" w:rsidP="008C0D77">
      <w:pPr>
        <w:spacing w:line="360" w:lineRule="auto"/>
        <w:rPr>
          <w:lang w:val="en-US"/>
        </w:rPr>
      </w:pPr>
      <w:r w:rsidRPr="003E52DE">
        <w:rPr>
          <w:lang w:val="en-US"/>
        </w:rPr>
        <w:t>3.2.3 Brief morphological and biological characteristics of development features and harmfulness of tomato moth</w:t>
      </w:r>
    </w:p>
    <w:p w14:paraId="2117570C" w14:textId="2E4A292B" w:rsidR="00E708AC" w:rsidRPr="003E52DE" w:rsidRDefault="00E708AC" w:rsidP="008C0D77">
      <w:pPr>
        <w:spacing w:line="360" w:lineRule="auto"/>
        <w:rPr>
          <w:lang w:val="en-US"/>
        </w:rPr>
      </w:pPr>
      <w:r w:rsidRPr="003E52DE">
        <w:rPr>
          <w:lang w:val="en-US"/>
        </w:rPr>
        <w:t xml:space="preserve">Imago (butterfly) of silver-gray tomato moth with black dots on the front wings. The antennae are long and bristle-shaped. The body size of 5-7 mm. Wings in a span of up to 10-12 mm. Cylindrical shaped butterfly eggs laid, small white and yellow in </w:t>
      </w:r>
      <w:proofErr w:type="spellStart"/>
      <w:r w:rsidRPr="003E52DE">
        <w:rPr>
          <w:lang w:val="en-US"/>
        </w:rPr>
        <w:t>colour</w:t>
      </w:r>
      <w:proofErr w:type="spellEnd"/>
      <w:r w:rsidRPr="003E52DE">
        <w:rPr>
          <w:lang w:val="en-US"/>
        </w:rPr>
        <w:t xml:space="preserve">, passing to a cream </w:t>
      </w:r>
      <w:proofErr w:type="spellStart"/>
      <w:r w:rsidRPr="003E52DE">
        <w:rPr>
          <w:lang w:val="en-US"/>
        </w:rPr>
        <w:t>colour</w:t>
      </w:r>
      <w:proofErr w:type="spellEnd"/>
      <w:r w:rsidRPr="003E52DE">
        <w:rPr>
          <w:lang w:val="en-US"/>
        </w:rPr>
        <w:t xml:space="preserve"> length of 0.3-0.5 mm. Hatching caterpillars are 0.5 mm in size, initially in yellow, and as they grow, they acquire a yellow-green </w:t>
      </w:r>
      <w:proofErr w:type="spellStart"/>
      <w:r w:rsidRPr="003E52DE">
        <w:rPr>
          <w:lang w:val="en-US"/>
        </w:rPr>
        <w:t>colour</w:t>
      </w:r>
      <w:proofErr w:type="spellEnd"/>
      <w:r w:rsidRPr="003E52DE">
        <w:rPr>
          <w:lang w:val="en-US"/>
        </w:rPr>
        <w:t xml:space="preserve">. A black stripe appears at the back of the head. An adult caterpillar, having reached a length of 9 mm, acquires a pink </w:t>
      </w:r>
      <w:proofErr w:type="spellStart"/>
      <w:r w:rsidRPr="003E52DE">
        <w:rPr>
          <w:lang w:val="en-US"/>
        </w:rPr>
        <w:t>colouring</w:t>
      </w:r>
      <w:proofErr w:type="spellEnd"/>
      <w:r w:rsidRPr="003E52DE">
        <w:rPr>
          <w:lang w:val="en-US"/>
        </w:rPr>
        <w:t xml:space="preserve"> in the back part. The pupa is up to 6 mm in size, usually light brown in color. The phases of moth development are shown in Figure 2.</w:t>
      </w:r>
    </w:p>
    <w:p w14:paraId="177337C3" w14:textId="77777777" w:rsidR="00E708AC" w:rsidRPr="003E52DE" w:rsidRDefault="00E708AC" w:rsidP="00E708AC">
      <w:pPr>
        <w:rPr>
          <w:sz w:val="16"/>
          <w:szCs w:val="16"/>
          <w:lang w:val="en-US"/>
        </w:rPr>
      </w:pPr>
    </w:p>
    <w:tbl>
      <w:tblPr>
        <w:tblStyle w:val="4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1"/>
        <w:gridCol w:w="2520"/>
        <w:gridCol w:w="2310"/>
        <w:gridCol w:w="2340"/>
      </w:tblGrid>
      <w:tr w:rsidR="00E708AC" w:rsidRPr="003E52DE" w14:paraId="0A5642C5" w14:textId="77777777" w:rsidTr="008C0D77">
        <w:tc>
          <w:tcPr>
            <w:tcW w:w="2401" w:type="dxa"/>
          </w:tcPr>
          <w:p w14:paraId="33DA46B2" w14:textId="77777777" w:rsidR="00E708AC" w:rsidRPr="003E52DE" w:rsidRDefault="00E708AC" w:rsidP="00E708AC">
            <w:pPr>
              <w:spacing w:line="360" w:lineRule="auto"/>
              <w:ind w:firstLine="0"/>
            </w:pPr>
            <w:r w:rsidRPr="003E52DE">
              <w:rPr>
                <w:bCs/>
                <w:noProof/>
              </w:rPr>
              <w:drawing>
                <wp:inline distT="0" distB="0" distL="0" distR="0" wp14:anchorId="2B7672A3" wp14:editId="7A18AB82">
                  <wp:extent cx="1381125" cy="1832610"/>
                  <wp:effectExtent l="0" t="0" r="9525" b="0"/>
                  <wp:docPr id="16" name="Рисунок 14">
                    <a:extLst xmlns:a="http://schemas.openxmlformats.org/drawingml/2006/main">
                      <a:ext uri="{FF2B5EF4-FFF2-40B4-BE49-F238E27FC236}">
                        <a16:creationId xmlns:a16="http://schemas.microsoft.com/office/drawing/2014/main" id="{0D7965E4-4DCD-3E40-9A30-FB771894D7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4">
                            <a:extLst>
                              <a:ext uri="{FF2B5EF4-FFF2-40B4-BE49-F238E27FC236}">
                                <a16:creationId xmlns:a16="http://schemas.microsoft.com/office/drawing/2014/main" id="{0D7965E4-4DCD-3E40-9A30-FB771894D7DE}"/>
                              </a:ext>
                            </a:extLst>
                          </pic:cNvPr>
                          <pic:cNvPicPr>
                            <a:picLocks noChangeAspect="1"/>
                          </pic:cNvPicPr>
                        </pic:nvPicPr>
                        <pic:blipFill>
                          <a:blip r:embed="rId12" cstate="email">
                            <a:extLst>
                              <a:ext uri="{28A0092B-C50C-407E-A947-70E740481C1C}">
                                <a14:useLocalDpi xmlns:a14="http://schemas.microsoft.com/office/drawing/2010/main"/>
                              </a:ext>
                            </a:extLst>
                          </a:blip>
                          <a:stretch>
                            <a:fillRect/>
                          </a:stretch>
                        </pic:blipFill>
                        <pic:spPr>
                          <a:xfrm>
                            <a:off x="0" y="0"/>
                            <a:ext cx="1390399" cy="1844916"/>
                          </a:xfrm>
                          <a:prstGeom prst="rect">
                            <a:avLst/>
                          </a:prstGeom>
                        </pic:spPr>
                      </pic:pic>
                    </a:graphicData>
                  </a:graphic>
                </wp:inline>
              </w:drawing>
            </w:r>
          </w:p>
        </w:tc>
        <w:tc>
          <w:tcPr>
            <w:tcW w:w="2520" w:type="dxa"/>
          </w:tcPr>
          <w:p w14:paraId="57D6E00C" w14:textId="77777777" w:rsidR="00E708AC" w:rsidRPr="003E52DE" w:rsidRDefault="00E708AC" w:rsidP="00E708AC">
            <w:pPr>
              <w:spacing w:line="360" w:lineRule="auto"/>
              <w:ind w:firstLine="0"/>
            </w:pPr>
            <w:r w:rsidRPr="003E52DE">
              <w:rPr>
                <w:bCs/>
                <w:noProof/>
              </w:rPr>
              <w:drawing>
                <wp:inline distT="0" distB="0" distL="0" distR="0" wp14:anchorId="1F788155" wp14:editId="6D064AF4">
                  <wp:extent cx="1457325" cy="1826895"/>
                  <wp:effectExtent l="0" t="0" r="9525" b="1905"/>
                  <wp:docPr id="17" name="Рисунок 10">
                    <a:extLst xmlns:a="http://schemas.openxmlformats.org/drawingml/2006/main">
                      <a:ext uri="{FF2B5EF4-FFF2-40B4-BE49-F238E27FC236}">
                        <a16:creationId xmlns:a16="http://schemas.microsoft.com/office/drawing/2014/main" id="{9A170C4D-E793-0E42-8B54-787852E2C0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a:extLst>
                              <a:ext uri="{FF2B5EF4-FFF2-40B4-BE49-F238E27FC236}">
                                <a16:creationId xmlns:a16="http://schemas.microsoft.com/office/drawing/2014/main" id="{9A170C4D-E793-0E42-8B54-787852E2C055}"/>
                              </a:ext>
                            </a:extLst>
                          </pic:cNvPr>
                          <pic:cNvPicPr>
                            <a:picLocks noChangeAspect="1"/>
                          </pic:cNvPicPr>
                        </pic:nvPicPr>
                        <pic:blipFill rotWithShape="1">
                          <a:blip r:embed="rId13" cstate="email">
                            <a:extLst>
                              <a:ext uri="{28A0092B-C50C-407E-A947-70E740481C1C}">
                                <a14:useLocalDpi xmlns:a14="http://schemas.microsoft.com/office/drawing/2010/main"/>
                              </a:ext>
                            </a:extLst>
                          </a:blip>
                          <a:srcRect/>
                          <a:stretch/>
                        </pic:blipFill>
                        <pic:spPr>
                          <a:xfrm>
                            <a:off x="0" y="0"/>
                            <a:ext cx="1472119" cy="1845441"/>
                          </a:xfrm>
                          <a:prstGeom prst="rect">
                            <a:avLst/>
                          </a:prstGeom>
                        </pic:spPr>
                      </pic:pic>
                    </a:graphicData>
                  </a:graphic>
                </wp:inline>
              </w:drawing>
            </w:r>
          </w:p>
        </w:tc>
        <w:tc>
          <w:tcPr>
            <w:tcW w:w="2310" w:type="dxa"/>
          </w:tcPr>
          <w:p w14:paraId="695E0DD7" w14:textId="77777777" w:rsidR="00E708AC" w:rsidRPr="003E52DE" w:rsidRDefault="00E708AC" w:rsidP="00E708AC">
            <w:pPr>
              <w:spacing w:line="360" w:lineRule="auto"/>
              <w:ind w:firstLine="0"/>
            </w:pPr>
            <w:r w:rsidRPr="003E52DE">
              <w:rPr>
                <w:bCs/>
                <w:noProof/>
              </w:rPr>
              <w:drawing>
                <wp:inline distT="0" distB="0" distL="0" distR="0" wp14:anchorId="257671DF" wp14:editId="4BFB3BF9">
                  <wp:extent cx="1333500" cy="1824355"/>
                  <wp:effectExtent l="0" t="0" r="0" b="4445"/>
                  <wp:docPr id="18" name="Рисунок 8">
                    <a:extLst xmlns:a="http://schemas.openxmlformats.org/drawingml/2006/main">
                      <a:ext uri="{FF2B5EF4-FFF2-40B4-BE49-F238E27FC236}">
                        <a16:creationId xmlns:a16="http://schemas.microsoft.com/office/drawing/2014/main" id="{F6279028-0A35-8E43-8DBA-3195045365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a:extLst>
                              <a:ext uri="{FF2B5EF4-FFF2-40B4-BE49-F238E27FC236}">
                                <a16:creationId xmlns:a16="http://schemas.microsoft.com/office/drawing/2014/main" id="{F6279028-0A35-8E43-8DBA-31950453650F}"/>
                              </a:ext>
                            </a:extLst>
                          </pic:cNvPr>
                          <pic:cNvPicPr>
                            <a:picLocks noChangeAspect="1"/>
                          </pic:cNvPicPr>
                        </pic:nvPicPr>
                        <pic:blipFill rotWithShape="1">
                          <a:blip r:embed="rId14" cstate="email">
                            <a:extLst>
                              <a:ext uri="{28A0092B-C50C-407E-A947-70E740481C1C}">
                                <a14:useLocalDpi xmlns:a14="http://schemas.microsoft.com/office/drawing/2010/main"/>
                              </a:ext>
                            </a:extLst>
                          </a:blip>
                          <a:srcRect/>
                          <a:stretch/>
                        </pic:blipFill>
                        <pic:spPr>
                          <a:xfrm>
                            <a:off x="0" y="0"/>
                            <a:ext cx="1341736" cy="1835622"/>
                          </a:xfrm>
                          <a:prstGeom prst="rect">
                            <a:avLst/>
                          </a:prstGeom>
                        </pic:spPr>
                      </pic:pic>
                    </a:graphicData>
                  </a:graphic>
                </wp:inline>
              </w:drawing>
            </w:r>
          </w:p>
        </w:tc>
        <w:tc>
          <w:tcPr>
            <w:tcW w:w="2340" w:type="dxa"/>
          </w:tcPr>
          <w:p w14:paraId="5845D702" w14:textId="77777777" w:rsidR="00E708AC" w:rsidRPr="003E52DE" w:rsidRDefault="00E708AC" w:rsidP="00E708AC">
            <w:pPr>
              <w:spacing w:line="360" w:lineRule="auto"/>
              <w:ind w:firstLine="0"/>
            </w:pPr>
            <w:r w:rsidRPr="003E52DE">
              <w:rPr>
                <w:rFonts w:eastAsia="Calibri"/>
                <w:bCs/>
                <w:noProof/>
              </w:rPr>
              <w:drawing>
                <wp:inline distT="0" distB="0" distL="0" distR="0" wp14:anchorId="00388FA2" wp14:editId="14EAFAF8">
                  <wp:extent cx="1347392" cy="1836000"/>
                  <wp:effectExtent l="0" t="0" r="5715" b="0"/>
                  <wp:docPr id="20" name="Рисунок 6">
                    <a:extLst xmlns:a="http://schemas.openxmlformats.org/drawingml/2006/main">
                      <a:ext uri="{FF2B5EF4-FFF2-40B4-BE49-F238E27FC236}">
                        <a16:creationId xmlns:a16="http://schemas.microsoft.com/office/drawing/2014/main" id="{917050B6-72DC-FC4F-B9CC-B17940E494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id="{917050B6-72DC-FC4F-B9CC-B17940E494A4}"/>
                              </a:ext>
                            </a:extLst>
                          </pic:cNvPr>
                          <pic:cNvPicPr>
                            <a:picLocks noChangeAspect="1"/>
                          </pic:cNvPicPr>
                        </pic:nvPicPr>
                        <pic:blipFill rotWithShape="1">
                          <a:blip r:embed="rId15" cstate="email">
                            <a:extLst>
                              <a:ext uri="{28A0092B-C50C-407E-A947-70E740481C1C}">
                                <a14:useLocalDpi xmlns:a14="http://schemas.microsoft.com/office/drawing/2010/main"/>
                              </a:ext>
                            </a:extLst>
                          </a:blip>
                          <a:srcRect/>
                          <a:stretch/>
                        </pic:blipFill>
                        <pic:spPr>
                          <a:xfrm>
                            <a:off x="0" y="0"/>
                            <a:ext cx="1347392" cy="1836000"/>
                          </a:xfrm>
                          <a:prstGeom prst="rect">
                            <a:avLst/>
                          </a:prstGeom>
                        </pic:spPr>
                      </pic:pic>
                    </a:graphicData>
                  </a:graphic>
                </wp:inline>
              </w:drawing>
            </w:r>
          </w:p>
        </w:tc>
      </w:tr>
      <w:tr w:rsidR="00E708AC" w:rsidRPr="003E52DE" w14:paraId="2F4F52D2" w14:textId="77777777" w:rsidTr="008C0D77">
        <w:trPr>
          <w:trHeight w:val="159"/>
        </w:trPr>
        <w:tc>
          <w:tcPr>
            <w:tcW w:w="2401" w:type="dxa"/>
          </w:tcPr>
          <w:p w14:paraId="2A4C2748" w14:textId="77777777" w:rsidR="00E708AC" w:rsidRPr="003E52DE" w:rsidRDefault="00E708AC" w:rsidP="00E708AC">
            <w:pPr>
              <w:ind w:firstLine="0"/>
              <w:jc w:val="center"/>
              <w:rPr>
                <w:lang w:val="en-US"/>
              </w:rPr>
            </w:pPr>
            <w:r w:rsidRPr="003E52DE">
              <w:rPr>
                <w:lang w:val="en-US"/>
              </w:rPr>
              <w:t>Egg</w:t>
            </w:r>
          </w:p>
        </w:tc>
        <w:tc>
          <w:tcPr>
            <w:tcW w:w="2520" w:type="dxa"/>
          </w:tcPr>
          <w:p w14:paraId="468BB2F9" w14:textId="77777777" w:rsidR="00E708AC" w:rsidRPr="003E52DE" w:rsidRDefault="00E708AC" w:rsidP="00E708AC">
            <w:pPr>
              <w:ind w:firstLine="0"/>
              <w:jc w:val="center"/>
            </w:pPr>
            <w:proofErr w:type="spellStart"/>
            <w:r w:rsidRPr="003E52DE">
              <w:t>caterpillar</w:t>
            </w:r>
            <w:proofErr w:type="spellEnd"/>
          </w:p>
        </w:tc>
        <w:tc>
          <w:tcPr>
            <w:tcW w:w="2310" w:type="dxa"/>
          </w:tcPr>
          <w:p w14:paraId="785DCEAC" w14:textId="77777777" w:rsidR="00E708AC" w:rsidRPr="003E52DE" w:rsidRDefault="00E708AC" w:rsidP="00E708AC">
            <w:pPr>
              <w:ind w:firstLine="0"/>
              <w:jc w:val="center"/>
            </w:pPr>
            <w:proofErr w:type="spellStart"/>
            <w:r w:rsidRPr="003E52DE">
              <w:t>pupa</w:t>
            </w:r>
            <w:proofErr w:type="spellEnd"/>
          </w:p>
        </w:tc>
        <w:tc>
          <w:tcPr>
            <w:tcW w:w="2340" w:type="dxa"/>
          </w:tcPr>
          <w:p w14:paraId="41CEA2FB" w14:textId="77777777" w:rsidR="00E708AC" w:rsidRPr="003E52DE" w:rsidRDefault="00E708AC" w:rsidP="00E708AC">
            <w:pPr>
              <w:ind w:firstLine="0"/>
              <w:jc w:val="center"/>
            </w:pPr>
            <w:proofErr w:type="spellStart"/>
            <w:r w:rsidRPr="003E52DE">
              <w:t>imago</w:t>
            </w:r>
            <w:proofErr w:type="spellEnd"/>
          </w:p>
        </w:tc>
      </w:tr>
    </w:tbl>
    <w:p w14:paraId="6E1A351A" w14:textId="77777777" w:rsidR="008C0D77" w:rsidRPr="008C0D77" w:rsidRDefault="008C0D77" w:rsidP="00E708AC">
      <w:pPr>
        <w:spacing w:line="360" w:lineRule="auto"/>
        <w:jc w:val="center"/>
        <w:rPr>
          <w:sz w:val="12"/>
        </w:rPr>
      </w:pPr>
    </w:p>
    <w:p w14:paraId="720085F5" w14:textId="77777777" w:rsidR="00E708AC" w:rsidRPr="003E52DE" w:rsidRDefault="00E708AC" w:rsidP="00E708AC">
      <w:pPr>
        <w:spacing w:line="360" w:lineRule="auto"/>
        <w:jc w:val="center"/>
        <w:rPr>
          <w:lang w:val="en-US"/>
        </w:rPr>
      </w:pPr>
      <w:r w:rsidRPr="003E52DE">
        <w:rPr>
          <w:lang w:val="en-US"/>
        </w:rPr>
        <w:t>Figure 2 - Tomato moth growth phases (</w:t>
      </w:r>
      <w:proofErr w:type="spellStart"/>
      <w:r w:rsidRPr="003E52DE">
        <w:rPr>
          <w:i/>
          <w:lang w:val="en-US"/>
        </w:rPr>
        <w:t>Tuta</w:t>
      </w:r>
      <w:proofErr w:type="spellEnd"/>
      <w:r w:rsidRPr="003E52DE">
        <w:rPr>
          <w:i/>
          <w:lang w:val="en-US"/>
        </w:rPr>
        <w:t xml:space="preserve"> </w:t>
      </w:r>
      <w:proofErr w:type="spellStart"/>
      <w:r w:rsidRPr="003E52DE">
        <w:rPr>
          <w:i/>
          <w:lang w:val="en-US"/>
        </w:rPr>
        <w:t>absoluta</w:t>
      </w:r>
      <w:proofErr w:type="spellEnd"/>
      <w:r w:rsidRPr="003E52DE">
        <w:rPr>
          <w:lang w:val="en-US"/>
        </w:rPr>
        <w:t>)</w:t>
      </w:r>
    </w:p>
    <w:p w14:paraId="19200596" w14:textId="77777777" w:rsidR="00E708AC" w:rsidRPr="003E52DE" w:rsidRDefault="00E708AC" w:rsidP="00E708AC">
      <w:pPr>
        <w:jc w:val="center"/>
        <w:rPr>
          <w:sz w:val="16"/>
          <w:szCs w:val="16"/>
          <w:lang w:val="en-US"/>
        </w:rPr>
      </w:pPr>
    </w:p>
    <w:p w14:paraId="7C830F73" w14:textId="77777777" w:rsidR="00E708AC" w:rsidRPr="003E52DE" w:rsidRDefault="00E708AC" w:rsidP="00E708AC">
      <w:pPr>
        <w:spacing w:line="360" w:lineRule="auto"/>
        <w:rPr>
          <w:rFonts w:eastAsia="Calibri"/>
          <w:bCs/>
          <w:lang w:val="en-US"/>
        </w:rPr>
      </w:pPr>
      <w:r w:rsidRPr="003E52DE">
        <w:rPr>
          <w:lang w:val="en-US"/>
        </w:rPr>
        <w:t xml:space="preserve">Tomato moth is a pest with high reproductive potential. Females lay eggs on plant leaves for 2-5 eggs in total, their number reaches an average of 160-260 eggs. The temperature regime affects the timing of embryonic development and is at +30℃ 4-5 days. When the temperature drops to +15℃, the egg development period increases to 10-14 days. Hatching caterpillars pass through 4 ages in their development. Caterpillars of the 1st age mainly mine leaves, the last stages are introduced into stems, pedicels, ovary and green fruits. The data obtained from </w:t>
      </w:r>
      <w:r w:rsidRPr="003E52DE">
        <w:rPr>
          <w:lang w:val="en-US"/>
        </w:rPr>
        <w:lastRenderedPageBreak/>
        <w:t>laboratory tests on temperature settings for the development periods of individual phases are shown in Table 6.</w:t>
      </w:r>
    </w:p>
    <w:p w14:paraId="4AF4A550" w14:textId="77777777" w:rsidR="00E708AC" w:rsidRPr="0054648B" w:rsidRDefault="00E708AC" w:rsidP="00E708AC">
      <w:pPr>
        <w:rPr>
          <w:rFonts w:eastAsia="Calibri"/>
          <w:bCs/>
          <w:sz w:val="16"/>
          <w:szCs w:val="16"/>
          <w:lang w:val="en-US"/>
        </w:rPr>
      </w:pPr>
    </w:p>
    <w:p w14:paraId="2676D5B1" w14:textId="433B7256" w:rsidR="00E708AC" w:rsidRDefault="00E708AC" w:rsidP="0054648B">
      <w:pPr>
        <w:ind w:firstLine="0"/>
        <w:rPr>
          <w:rFonts w:eastAsia="Calibri"/>
          <w:bCs/>
          <w:lang w:val="en-US"/>
        </w:rPr>
      </w:pPr>
      <w:r w:rsidRPr="003E52DE">
        <w:rPr>
          <w:rFonts w:eastAsia="Calibri"/>
          <w:bCs/>
          <w:lang w:val="en-US"/>
        </w:rPr>
        <w:t>Table 6 –</w:t>
      </w:r>
      <w:r w:rsidRPr="003E52DE">
        <w:rPr>
          <w:lang w:val="en-US"/>
        </w:rPr>
        <w:t xml:space="preserve"> </w:t>
      </w:r>
      <w:r w:rsidRPr="003E52DE">
        <w:rPr>
          <w:rFonts w:eastAsia="Calibri"/>
          <w:bCs/>
          <w:lang w:val="en-US"/>
        </w:rPr>
        <w:t>Duration of development of different stages of tomato moth development depending on temperature conditions, 2018-2019 years</w:t>
      </w:r>
    </w:p>
    <w:p w14:paraId="5A9E1998" w14:textId="77777777" w:rsidR="0054648B" w:rsidRPr="0054648B" w:rsidRDefault="0054648B" w:rsidP="0054648B">
      <w:pPr>
        <w:ind w:firstLine="0"/>
        <w:rPr>
          <w:rFonts w:eastAsia="Calibri"/>
          <w:bCs/>
          <w:sz w:val="16"/>
          <w:szCs w:val="16"/>
          <w:lang w:val="en-US"/>
        </w:rPr>
      </w:pPr>
    </w:p>
    <w:tbl>
      <w:tblPr>
        <w:tblW w:w="0" w:type="auto"/>
        <w:tblInd w:w="108" w:type="dxa"/>
        <w:tblLook w:val="04A0" w:firstRow="1" w:lastRow="0" w:firstColumn="1" w:lastColumn="0" w:noHBand="0" w:noVBand="1"/>
      </w:tblPr>
      <w:tblGrid>
        <w:gridCol w:w="1675"/>
        <w:gridCol w:w="1374"/>
        <w:gridCol w:w="1558"/>
        <w:gridCol w:w="1558"/>
        <w:gridCol w:w="1558"/>
        <w:gridCol w:w="1740"/>
      </w:tblGrid>
      <w:tr w:rsidR="00E708AC" w:rsidRPr="003E52DE" w14:paraId="2DB63F2F" w14:textId="77777777" w:rsidTr="00E708AC">
        <w:trPr>
          <w:trHeight w:val="165"/>
        </w:trPr>
        <w:tc>
          <w:tcPr>
            <w:tcW w:w="1701" w:type="dxa"/>
            <w:vMerge w:val="restart"/>
            <w:tcBorders>
              <w:top w:val="single" w:sz="4" w:space="0" w:color="auto"/>
              <w:left w:val="single" w:sz="4" w:space="0" w:color="auto"/>
              <w:bottom w:val="single" w:sz="4" w:space="0" w:color="auto"/>
              <w:right w:val="single" w:sz="4" w:space="0" w:color="auto"/>
            </w:tcBorders>
            <w:vAlign w:val="center"/>
            <w:hideMark/>
          </w:tcPr>
          <w:p w14:paraId="37F0A2CB" w14:textId="77777777" w:rsidR="00E708AC" w:rsidRPr="003E52DE" w:rsidRDefault="00E708AC" w:rsidP="00E708AC">
            <w:pPr>
              <w:ind w:firstLine="0"/>
              <w:jc w:val="center"/>
              <w:rPr>
                <w:rFonts w:eastAsia="Calibri"/>
                <w:lang w:val="kk-KZ"/>
              </w:rPr>
            </w:pPr>
            <w:r w:rsidRPr="003E52DE">
              <w:rPr>
                <w:rFonts w:eastAsia="Calibri"/>
                <w:lang w:val="kk-KZ"/>
              </w:rPr>
              <w:t xml:space="preserve">Air temperature, </w:t>
            </w:r>
            <w:r w:rsidRPr="003E52DE">
              <w:rPr>
                <w:rFonts w:eastAsia="Calibri"/>
                <w:vertAlign w:val="superscript"/>
                <w:lang w:val="kk-KZ"/>
              </w:rPr>
              <w:t>0</w:t>
            </w:r>
            <w:r w:rsidRPr="003E52DE">
              <w:rPr>
                <w:rFonts w:eastAsia="Calibri"/>
                <w:lang w:val="kk-KZ"/>
              </w:rPr>
              <w:t>С</w:t>
            </w:r>
          </w:p>
        </w:tc>
        <w:tc>
          <w:tcPr>
            <w:tcW w:w="6166" w:type="dxa"/>
            <w:gridSpan w:val="4"/>
            <w:tcBorders>
              <w:top w:val="single" w:sz="4" w:space="0" w:color="auto"/>
              <w:left w:val="single" w:sz="4" w:space="0" w:color="auto"/>
              <w:bottom w:val="single" w:sz="4" w:space="0" w:color="auto"/>
              <w:right w:val="single" w:sz="4" w:space="0" w:color="auto"/>
            </w:tcBorders>
            <w:vAlign w:val="center"/>
            <w:hideMark/>
          </w:tcPr>
          <w:p w14:paraId="25A22821" w14:textId="77777777" w:rsidR="00E708AC" w:rsidRPr="003E52DE" w:rsidRDefault="00E708AC" w:rsidP="00E708AC">
            <w:pPr>
              <w:ind w:firstLine="0"/>
              <w:jc w:val="center"/>
              <w:rPr>
                <w:rFonts w:eastAsia="Calibri"/>
                <w:lang w:val="kk-KZ"/>
              </w:rPr>
            </w:pPr>
            <w:r w:rsidRPr="003E52DE">
              <w:rPr>
                <w:rFonts w:eastAsia="Calibri"/>
                <w:lang w:val="kk-KZ"/>
              </w:rPr>
              <w:t>Duration of development, day</w:t>
            </w:r>
          </w:p>
        </w:tc>
        <w:tc>
          <w:tcPr>
            <w:tcW w:w="1772" w:type="dxa"/>
            <w:vMerge w:val="restart"/>
            <w:tcBorders>
              <w:top w:val="single" w:sz="4" w:space="0" w:color="auto"/>
              <w:left w:val="single" w:sz="4" w:space="0" w:color="auto"/>
              <w:bottom w:val="single" w:sz="4" w:space="0" w:color="auto"/>
              <w:right w:val="single" w:sz="4" w:space="0" w:color="auto"/>
            </w:tcBorders>
            <w:vAlign w:val="center"/>
            <w:hideMark/>
          </w:tcPr>
          <w:p w14:paraId="58EA406B" w14:textId="77777777" w:rsidR="00E708AC" w:rsidRPr="003E52DE" w:rsidRDefault="00E708AC" w:rsidP="00E708AC">
            <w:pPr>
              <w:ind w:firstLine="0"/>
              <w:jc w:val="center"/>
              <w:rPr>
                <w:rFonts w:eastAsia="Calibri"/>
                <w:lang w:val="kk-KZ"/>
              </w:rPr>
            </w:pPr>
            <w:r w:rsidRPr="003E52DE">
              <w:rPr>
                <w:rFonts w:eastAsia="Calibri"/>
                <w:lang w:val="kk-KZ"/>
              </w:rPr>
              <w:t>Total, days</w:t>
            </w:r>
          </w:p>
        </w:tc>
      </w:tr>
      <w:tr w:rsidR="00E708AC" w:rsidRPr="003E52DE" w14:paraId="3ADBDF1E" w14:textId="77777777" w:rsidTr="00E708AC">
        <w:trPr>
          <w:trHeight w:val="39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3A2C0A5" w14:textId="77777777" w:rsidR="00E708AC" w:rsidRPr="003E52DE" w:rsidRDefault="00E708AC" w:rsidP="00E708AC">
            <w:pPr>
              <w:spacing w:after="160" w:line="259" w:lineRule="auto"/>
              <w:ind w:firstLine="0"/>
              <w:jc w:val="left"/>
              <w:rPr>
                <w:rFonts w:eastAsia="Calibri"/>
                <w:bCs/>
                <w:lang w:val="kk-KZ"/>
              </w:rPr>
            </w:pPr>
          </w:p>
        </w:tc>
        <w:tc>
          <w:tcPr>
            <w:tcW w:w="1381" w:type="dxa"/>
            <w:tcBorders>
              <w:top w:val="single" w:sz="4" w:space="0" w:color="auto"/>
              <w:left w:val="single" w:sz="4" w:space="0" w:color="auto"/>
              <w:bottom w:val="single" w:sz="4" w:space="0" w:color="auto"/>
              <w:right w:val="single" w:sz="4" w:space="0" w:color="auto"/>
            </w:tcBorders>
            <w:vAlign w:val="center"/>
            <w:hideMark/>
          </w:tcPr>
          <w:p w14:paraId="55C55A39" w14:textId="77777777" w:rsidR="00E708AC" w:rsidRPr="003E52DE" w:rsidRDefault="00E708AC" w:rsidP="00E708AC">
            <w:pPr>
              <w:ind w:firstLine="0"/>
              <w:jc w:val="center"/>
              <w:rPr>
                <w:rFonts w:eastAsia="Calibri"/>
                <w:lang w:val="en-US"/>
              </w:rPr>
            </w:pPr>
            <w:r w:rsidRPr="003E52DE">
              <w:rPr>
                <w:rFonts w:eastAsia="Calibri"/>
                <w:lang w:val="en-US"/>
              </w:rPr>
              <w:t>egg</w:t>
            </w:r>
          </w:p>
        </w:tc>
        <w:tc>
          <w:tcPr>
            <w:tcW w:w="1595" w:type="dxa"/>
            <w:tcBorders>
              <w:top w:val="single" w:sz="4" w:space="0" w:color="auto"/>
              <w:left w:val="single" w:sz="4" w:space="0" w:color="auto"/>
              <w:bottom w:val="single" w:sz="4" w:space="0" w:color="auto"/>
              <w:right w:val="single" w:sz="4" w:space="0" w:color="auto"/>
            </w:tcBorders>
            <w:vAlign w:val="center"/>
            <w:hideMark/>
          </w:tcPr>
          <w:p w14:paraId="0F232636" w14:textId="77777777" w:rsidR="00E708AC" w:rsidRPr="003E52DE" w:rsidRDefault="00E708AC" w:rsidP="00E708AC">
            <w:pPr>
              <w:ind w:firstLine="0"/>
              <w:jc w:val="center"/>
              <w:rPr>
                <w:rFonts w:eastAsia="Calibri"/>
                <w:lang w:val="kk-KZ"/>
              </w:rPr>
            </w:pPr>
            <w:r w:rsidRPr="003E52DE">
              <w:rPr>
                <w:rFonts w:eastAsia="Calibri"/>
                <w:lang w:val="kk-KZ"/>
              </w:rPr>
              <w:t>larva</w:t>
            </w:r>
          </w:p>
        </w:tc>
        <w:tc>
          <w:tcPr>
            <w:tcW w:w="1595" w:type="dxa"/>
            <w:tcBorders>
              <w:top w:val="single" w:sz="4" w:space="0" w:color="auto"/>
              <w:left w:val="single" w:sz="4" w:space="0" w:color="auto"/>
              <w:bottom w:val="single" w:sz="4" w:space="0" w:color="auto"/>
              <w:right w:val="single" w:sz="4" w:space="0" w:color="auto"/>
            </w:tcBorders>
            <w:vAlign w:val="center"/>
            <w:hideMark/>
          </w:tcPr>
          <w:p w14:paraId="527D8F80" w14:textId="77777777" w:rsidR="00E708AC" w:rsidRPr="003E52DE" w:rsidRDefault="00E708AC" w:rsidP="00E708AC">
            <w:pPr>
              <w:ind w:firstLine="0"/>
              <w:jc w:val="center"/>
              <w:rPr>
                <w:rFonts w:eastAsia="Calibri"/>
                <w:lang w:val="kk-KZ"/>
              </w:rPr>
            </w:pPr>
            <w:r w:rsidRPr="003E52DE">
              <w:rPr>
                <w:rFonts w:eastAsia="Calibri"/>
                <w:lang w:val="kk-KZ"/>
              </w:rPr>
              <w:t>pupa</w:t>
            </w:r>
          </w:p>
        </w:tc>
        <w:tc>
          <w:tcPr>
            <w:tcW w:w="1595" w:type="dxa"/>
            <w:tcBorders>
              <w:top w:val="single" w:sz="4" w:space="0" w:color="auto"/>
              <w:left w:val="single" w:sz="4" w:space="0" w:color="auto"/>
              <w:bottom w:val="single" w:sz="4" w:space="0" w:color="auto"/>
              <w:right w:val="single" w:sz="4" w:space="0" w:color="auto"/>
            </w:tcBorders>
            <w:vAlign w:val="center"/>
            <w:hideMark/>
          </w:tcPr>
          <w:p w14:paraId="35F70FF2" w14:textId="77777777" w:rsidR="00E708AC" w:rsidRPr="003E52DE" w:rsidRDefault="00E708AC" w:rsidP="00E708AC">
            <w:pPr>
              <w:ind w:firstLine="0"/>
              <w:jc w:val="center"/>
              <w:rPr>
                <w:rFonts w:eastAsia="Calibri"/>
              </w:rPr>
            </w:pPr>
            <w:r w:rsidRPr="003E52DE">
              <w:rPr>
                <w:rFonts w:eastAsia="Calibri"/>
                <w:lang w:val="kk-KZ"/>
              </w:rPr>
              <w:t>imago</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22B86B6" w14:textId="77777777" w:rsidR="00E708AC" w:rsidRPr="003E52DE" w:rsidRDefault="00E708AC" w:rsidP="00E708AC">
            <w:pPr>
              <w:spacing w:after="160" w:line="259" w:lineRule="auto"/>
              <w:ind w:firstLine="0"/>
              <w:jc w:val="left"/>
              <w:rPr>
                <w:rFonts w:eastAsia="Calibri"/>
                <w:bCs/>
                <w:lang w:val="kk-KZ"/>
              </w:rPr>
            </w:pPr>
          </w:p>
        </w:tc>
      </w:tr>
      <w:tr w:rsidR="00E708AC" w:rsidRPr="003E52DE" w14:paraId="6258AD18" w14:textId="77777777" w:rsidTr="00E708AC">
        <w:tc>
          <w:tcPr>
            <w:tcW w:w="1701" w:type="dxa"/>
            <w:tcBorders>
              <w:top w:val="single" w:sz="4" w:space="0" w:color="auto"/>
              <w:left w:val="single" w:sz="4" w:space="0" w:color="auto"/>
              <w:bottom w:val="single" w:sz="4" w:space="0" w:color="auto"/>
              <w:right w:val="single" w:sz="4" w:space="0" w:color="auto"/>
            </w:tcBorders>
            <w:vAlign w:val="center"/>
            <w:hideMark/>
          </w:tcPr>
          <w:p w14:paraId="200B4410" w14:textId="77777777" w:rsidR="00E708AC" w:rsidRPr="003E52DE" w:rsidRDefault="00E708AC" w:rsidP="00E708AC">
            <w:pPr>
              <w:ind w:firstLine="0"/>
              <w:jc w:val="center"/>
              <w:rPr>
                <w:rFonts w:eastAsia="Calibri"/>
                <w:lang w:val="kk-KZ"/>
              </w:rPr>
            </w:pPr>
            <w:r w:rsidRPr="003E52DE">
              <w:rPr>
                <w:rFonts w:eastAsia="Calibri"/>
                <w:lang w:val="kk-KZ"/>
              </w:rPr>
              <w:t>8-9</w:t>
            </w:r>
          </w:p>
        </w:tc>
        <w:tc>
          <w:tcPr>
            <w:tcW w:w="1381" w:type="dxa"/>
            <w:tcBorders>
              <w:top w:val="single" w:sz="4" w:space="0" w:color="auto"/>
              <w:left w:val="single" w:sz="4" w:space="0" w:color="auto"/>
              <w:bottom w:val="single" w:sz="4" w:space="0" w:color="auto"/>
              <w:right w:val="single" w:sz="4" w:space="0" w:color="auto"/>
            </w:tcBorders>
            <w:vAlign w:val="center"/>
            <w:hideMark/>
          </w:tcPr>
          <w:p w14:paraId="6B3EDC32" w14:textId="77777777" w:rsidR="00E708AC" w:rsidRPr="003E52DE" w:rsidRDefault="00E708AC" w:rsidP="00E708AC">
            <w:pPr>
              <w:ind w:firstLine="0"/>
              <w:jc w:val="center"/>
              <w:rPr>
                <w:rFonts w:eastAsia="Calibri"/>
                <w:lang w:val="kk-KZ"/>
              </w:rPr>
            </w:pPr>
            <w:r w:rsidRPr="003E52DE">
              <w:rPr>
                <w:rFonts w:eastAsia="Calibri"/>
                <w:lang w:val="kk-KZ"/>
              </w:rPr>
              <w:t>15,34±0,44</w:t>
            </w:r>
          </w:p>
        </w:tc>
        <w:tc>
          <w:tcPr>
            <w:tcW w:w="1595" w:type="dxa"/>
            <w:tcBorders>
              <w:top w:val="single" w:sz="4" w:space="0" w:color="auto"/>
              <w:left w:val="single" w:sz="4" w:space="0" w:color="auto"/>
              <w:bottom w:val="single" w:sz="4" w:space="0" w:color="auto"/>
              <w:right w:val="single" w:sz="4" w:space="0" w:color="auto"/>
            </w:tcBorders>
            <w:vAlign w:val="center"/>
            <w:hideMark/>
          </w:tcPr>
          <w:p w14:paraId="659267D1" w14:textId="77777777" w:rsidR="00E708AC" w:rsidRPr="003E52DE" w:rsidRDefault="00E708AC" w:rsidP="00E708AC">
            <w:pPr>
              <w:ind w:firstLine="0"/>
              <w:jc w:val="center"/>
              <w:rPr>
                <w:rFonts w:eastAsia="Calibri"/>
                <w:lang w:val="kk-KZ"/>
              </w:rPr>
            </w:pPr>
            <w:r w:rsidRPr="003E52DE">
              <w:rPr>
                <w:rFonts w:eastAsia="Calibri"/>
                <w:lang w:val="kk-KZ"/>
              </w:rPr>
              <w:t>46,9±0,90</w:t>
            </w:r>
          </w:p>
        </w:tc>
        <w:tc>
          <w:tcPr>
            <w:tcW w:w="1595" w:type="dxa"/>
            <w:tcBorders>
              <w:top w:val="single" w:sz="4" w:space="0" w:color="auto"/>
              <w:left w:val="single" w:sz="4" w:space="0" w:color="auto"/>
              <w:bottom w:val="single" w:sz="4" w:space="0" w:color="auto"/>
              <w:right w:val="single" w:sz="4" w:space="0" w:color="auto"/>
            </w:tcBorders>
            <w:vAlign w:val="center"/>
            <w:hideMark/>
          </w:tcPr>
          <w:p w14:paraId="3CA5AE4B" w14:textId="77777777" w:rsidR="00E708AC" w:rsidRPr="003E52DE" w:rsidRDefault="00E708AC" w:rsidP="00E708AC">
            <w:pPr>
              <w:ind w:firstLine="0"/>
              <w:jc w:val="center"/>
              <w:rPr>
                <w:rFonts w:eastAsia="Calibri"/>
                <w:lang w:val="kk-KZ"/>
              </w:rPr>
            </w:pPr>
            <w:r w:rsidRPr="003E52DE">
              <w:rPr>
                <w:rFonts w:eastAsia="Calibri"/>
                <w:lang w:val="kk-KZ"/>
              </w:rPr>
              <w:t>31,2±0,41</w:t>
            </w:r>
          </w:p>
        </w:tc>
        <w:tc>
          <w:tcPr>
            <w:tcW w:w="1595" w:type="dxa"/>
            <w:tcBorders>
              <w:top w:val="single" w:sz="4" w:space="0" w:color="auto"/>
              <w:left w:val="single" w:sz="4" w:space="0" w:color="auto"/>
              <w:bottom w:val="single" w:sz="4" w:space="0" w:color="auto"/>
              <w:right w:val="single" w:sz="4" w:space="0" w:color="auto"/>
            </w:tcBorders>
            <w:vAlign w:val="center"/>
            <w:hideMark/>
          </w:tcPr>
          <w:p w14:paraId="3B1C4644" w14:textId="77777777" w:rsidR="00E708AC" w:rsidRPr="003E52DE" w:rsidRDefault="00E708AC" w:rsidP="00E708AC">
            <w:pPr>
              <w:ind w:firstLine="0"/>
              <w:jc w:val="center"/>
              <w:rPr>
                <w:rFonts w:eastAsia="Calibri"/>
                <w:lang w:val="kk-KZ"/>
              </w:rPr>
            </w:pPr>
            <w:r w:rsidRPr="003E52DE">
              <w:rPr>
                <w:rFonts w:eastAsia="Calibri"/>
                <w:lang w:val="kk-KZ"/>
              </w:rPr>
              <w:t>32,8±1,08</w:t>
            </w:r>
          </w:p>
        </w:tc>
        <w:tc>
          <w:tcPr>
            <w:tcW w:w="1772" w:type="dxa"/>
            <w:tcBorders>
              <w:top w:val="single" w:sz="4" w:space="0" w:color="auto"/>
              <w:left w:val="single" w:sz="4" w:space="0" w:color="auto"/>
              <w:bottom w:val="single" w:sz="4" w:space="0" w:color="auto"/>
              <w:right w:val="single" w:sz="4" w:space="0" w:color="auto"/>
            </w:tcBorders>
            <w:vAlign w:val="center"/>
            <w:hideMark/>
          </w:tcPr>
          <w:p w14:paraId="46C0826F" w14:textId="77777777" w:rsidR="00E708AC" w:rsidRPr="003E52DE" w:rsidRDefault="00E708AC" w:rsidP="00E708AC">
            <w:pPr>
              <w:ind w:firstLine="0"/>
              <w:jc w:val="center"/>
              <w:rPr>
                <w:rFonts w:eastAsia="Calibri"/>
                <w:lang w:val="kk-KZ"/>
              </w:rPr>
            </w:pPr>
            <w:r w:rsidRPr="003E52DE">
              <w:rPr>
                <w:rFonts w:eastAsia="Calibri"/>
                <w:lang w:val="kk-KZ"/>
              </w:rPr>
              <w:t>126,24±0,71</w:t>
            </w:r>
          </w:p>
        </w:tc>
      </w:tr>
      <w:tr w:rsidR="00E708AC" w:rsidRPr="003E52DE" w14:paraId="20055928" w14:textId="77777777" w:rsidTr="00E708AC">
        <w:tc>
          <w:tcPr>
            <w:tcW w:w="1701" w:type="dxa"/>
            <w:tcBorders>
              <w:top w:val="single" w:sz="4" w:space="0" w:color="auto"/>
              <w:left w:val="single" w:sz="4" w:space="0" w:color="auto"/>
              <w:bottom w:val="single" w:sz="4" w:space="0" w:color="auto"/>
              <w:right w:val="single" w:sz="4" w:space="0" w:color="auto"/>
            </w:tcBorders>
            <w:vAlign w:val="center"/>
            <w:hideMark/>
          </w:tcPr>
          <w:p w14:paraId="7EF56A93" w14:textId="77777777" w:rsidR="00E708AC" w:rsidRPr="003E52DE" w:rsidRDefault="00E708AC" w:rsidP="00E708AC">
            <w:pPr>
              <w:ind w:firstLine="0"/>
              <w:jc w:val="center"/>
              <w:rPr>
                <w:rFonts w:eastAsia="Calibri"/>
                <w:lang w:val="kk-KZ"/>
              </w:rPr>
            </w:pPr>
            <w:r w:rsidRPr="003E52DE">
              <w:rPr>
                <w:rFonts w:eastAsia="Calibri"/>
                <w:lang w:val="kk-KZ"/>
              </w:rPr>
              <w:t>10-13</w:t>
            </w:r>
          </w:p>
        </w:tc>
        <w:tc>
          <w:tcPr>
            <w:tcW w:w="1381" w:type="dxa"/>
            <w:tcBorders>
              <w:top w:val="single" w:sz="4" w:space="0" w:color="auto"/>
              <w:left w:val="single" w:sz="4" w:space="0" w:color="auto"/>
              <w:bottom w:val="single" w:sz="4" w:space="0" w:color="auto"/>
              <w:right w:val="single" w:sz="4" w:space="0" w:color="auto"/>
            </w:tcBorders>
            <w:vAlign w:val="center"/>
            <w:hideMark/>
          </w:tcPr>
          <w:p w14:paraId="28068915" w14:textId="77777777" w:rsidR="00E708AC" w:rsidRPr="003E52DE" w:rsidRDefault="00E708AC" w:rsidP="00E708AC">
            <w:pPr>
              <w:ind w:firstLine="0"/>
              <w:jc w:val="center"/>
              <w:rPr>
                <w:rFonts w:eastAsia="Calibri"/>
                <w:lang w:val="kk-KZ"/>
              </w:rPr>
            </w:pPr>
            <w:r w:rsidRPr="003E52DE">
              <w:rPr>
                <w:rFonts w:eastAsia="Calibri"/>
                <w:lang w:val="kk-KZ"/>
              </w:rPr>
              <w:t>8,375±0,37</w:t>
            </w:r>
          </w:p>
        </w:tc>
        <w:tc>
          <w:tcPr>
            <w:tcW w:w="1595" w:type="dxa"/>
            <w:tcBorders>
              <w:top w:val="single" w:sz="4" w:space="0" w:color="auto"/>
              <w:left w:val="single" w:sz="4" w:space="0" w:color="auto"/>
              <w:bottom w:val="single" w:sz="4" w:space="0" w:color="auto"/>
              <w:right w:val="single" w:sz="4" w:space="0" w:color="auto"/>
            </w:tcBorders>
            <w:vAlign w:val="center"/>
            <w:hideMark/>
          </w:tcPr>
          <w:p w14:paraId="1DC5B1E3" w14:textId="77777777" w:rsidR="00E708AC" w:rsidRPr="003E52DE" w:rsidRDefault="00E708AC" w:rsidP="00E708AC">
            <w:pPr>
              <w:ind w:firstLine="0"/>
              <w:jc w:val="center"/>
              <w:rPr>
                <w:rFonts w:eastAsia="Calibri"/>
                <w:lang w:val="kk-KZ"/>
              </w:rPr>
            </w:pPr>
            <w:r w:rsidRPr="003E52DE">
              <w:rPr>
                <w:rFonts w:eastAsia="Calibri"/>
                <w:lang w:val="kk-KZ"/>
              </w:rPr>
              <w:t>39,8±0,74</w:t>
            </w:r>
          </w:p>
        </w:tc>
        <w:tc>
          <w:tcPr>
            <w:tcW w:w="1595" w:type="dxa"/>
            <w:tcBorders>
              <w:top w:val="single" w:sz="4" w:space="0" w:color="auto"/>
              <w:left w:val="single" w:sz="4" w:space="0" w:color="auto"/>
              <w:bottom w:val="single" w:sz="4" w:space="0" w:color="auto"/>
              <w:right w:val="single" w:sz="4" w:space="0" w:color="auto"/>
            </w:tcBorders>
            <w:vAlign w:val="center"/>
            <w:hideMark/>
          </w:tcPr>
          <w:p w14:paraId="44462157" w14:textId="77777777" w:rsidR="00E708AC" w:rsidRPr="003E52DE" w:rsidRDefault="00E708AC" w:rsidP="00E708AC">
            <w:pPr>
              <w:ind w:firstLine="0"/>
              <w:jc w:val="center"/>
              <w:rPr>
                <w:rFonts w:eastAsia="Calibri"/>
                <w:lang w:val="kk-KZ"/>
              </w:rPr>
            </w:pPr>
            <w:r w:rsidRPr="003E52DE">
              <w:rPr>
                <w:rFonts w:eastAsia="Calibri"/>
                <w:lang w:val="kk-KZ"/>
              </w:rPr>
              <w:t>18±0,57</w:t>
            </w:r>
          </w:p>
        </w:tc>
        <w:tc>
          <w:tcPr>
            <w:tcW w:w="1595" w:type="dxa"/>
            <w:tcBorders>
              <w:top w:val="single" w:sz="4" w:space="0" w:color="auto"/>
              <w:left w:val="single" w:sz="4" w:space="0" w:color="auto"/>
              <w:bottom w:val="single" w:sz="4" w:space="0" w:color="auto"/>
              <w:right w:val="single" w:sz="4" w:space="0" w:color="auto"/>
            </w:tcBorders>
            <w:vAlign w:val="center"/>
            <w:hideMark/>
          </w:tcPr>
          <w:p w14:paraId="5179D235" w14:textId="77777777" w:rsidR="00E708AC" w:rsidRPr="003E52DE" w:rsidRDefault="00E708AC" w:rsidP="00E708AC">
            <w:pPr>
              <w:ind w:firstLine="0"/>
              <w:jc w:val="center"/>
              <w:rPr>
                <w:rFonts w:eastAsia="Calibri"/>
                <w:lang w:val="kk-KZ"/>
              </w:rPr>
            </w:pPr>
            <w:r w:rsidRPr="003E52DE">
              <w:rPr>
                <w:rFonts w:eastAsia="Calibri"/>
                <w:lang w:val="kk-KZ"/>
              </w:rPr>
              <w:t>22±1,6</w:t>
            </w:r>
          </w:p>
        </w:tc>
        <w:tc>
          <w:tcPr>
            <w:tcW w:w="1772" w:type="dxa"/>
            <w:tcBorders>
              <w:top w:val="single" w:sz="4" w:space="0" w:color="auto"/>
              <w:left w:val="single" w:sz="4" w:space="0" w:color="auto"/>
              <w:bottom w:val="single" w:sz="4" w:space="0" w:color="auto"/>
              <w:right w:val="single" w:sz="4" w:space="0" w:color="auto"/>
            </w:tcBorders>
            <w:vAlign w:val="center"/>
            <w:hideMark/>
          </w:tcPr>
          <w:p w14:paraId="49821FA8" w14:textId="77777777" w:rsidR="00E708AC" w:rsidRPr="003E52DE" w:rsidRDefault="00E708AC" w:rsidP="00E708AC">
            <w:pPr>
              <w:ind w:firstLine="0"/>
              <w:jc w:val="center"/>
              <w:rPr>
                <w:rFonts w:eastAsia="Calibri"/>
                <w:lang w:val="kk-KZ"/>
              </w:rPr>
            </w:pPr>
            <w:r w:rsidRPr="003E52DE">
              <w:rPr>
                <w:rFonts w:eastAsia="Calibri"/>
                <w:lang w:val="kk-KZ"/>
              </w:rPr>
              <w:t>79,57±0,82</w:t>
            </w:r>
          </w:p>
        </w:tc>
      </w:tr>
      <w:tr w:rsidR="00E708AC" w:rsidRPr="003E52DE" w14:paraId="1328DA04" w14:textId="77777777" w:rsidTr="00E708AC">
        <w:tc>
          <w:tcPr>
            <w:tcW w:w="1701" w:type="dxa"/>
            <w:tcBorders>
              <w:top w:val="single" w:sz="4" w:space="0" w:color="auto"/>
              <w:left w:val="single" w:sz="4" w:space="0" w:color="auto"/>
              <w:bottom w:val="single" w:sz="4" w:space="0" w:color="auto"/>
              <w:right w:val="single" w:sz="4" w:space="0" w:color="auto"/>
            </w:tcBorders>
            <w:vAlign w:val="center"/>
            <w:hideMark/>
          </w:tcPr>
          <w:p w14:paraId="083A274E" w14:textId="77777777" w:rsidR="00E708AC" w:rsidRPr="003E52DE" w:rsidRDefault="00E708AC" w:rsidP="00E708AC">
            <w:pPr>
              <w:ind w:firstLine="0"/>
              <w:jc w:val="center"/>
              <w:rPr>
                <w:rFonts w:eastAsia="Calibri"/>
                <w:lang w:val="kk-KZ"/>
              </w:rPr>
            </w:pPr>
            <w:r w:rsidRPr="003E52DE">
              <w:rPr>
                <w:rFonts w:eastAsia="Calibri"/>
                <w:lang w:val="kk-KZ"/>
              </w:rPr>
              <w:t>15-18</w:t>
            </w:r>
          </w:p>
        </w:tc>
        <w:tc>
          <w:tcPr>
            <w:tcW w:w="1381" w:type="dxa"/>
            <w:tcBorders>
              <w:top w:val="single" w:sz="4" w:space="0" w:color="auto"/>
              <w:left w:val="single" w:sz="4" w:space="0" w:color="auto"/>
              <w:bottom w:val="single" w:sz="4" w:space="0" w:color="auto"/>
              <w:right w:val="single" w:sz="4" w:space="0" w:color="auto"/>
            </w:tcBorders>
            <w:vAlign w:val="center"/>
            <w:hideMark/>
          </w:tcPr>
          <w:p w14:paraId="3A0291A9" w14:textId="77777777" w:rsidR="00E708AC" w:rsidRPr="003E52DE" w:rsidRDefault="00E708AC" w:rsidP="00E708AC">
            <w:pPr>
              <w:ind w:firstLine="0"/>
              <w:jc w:val="center"/>
              <w:rPr>
                <w:rFonts w:eastAsia="Calibri"/>
                <w:lang w:val="kk-KZ"/>
              </w:rPr>
            </w:pPr>
            <w:r w:rsidRPr="003E52DE">
              <w:rPr>
                <w:rFonts w:eastAsia="Calibri"/>
                <w:lang w:val="kk-KZ"/>
              </w:rPr>
              <w:t>7,8±0,13</w:t>
            </w:r>
          </w:p>
        </w:tc>
        <w:tc>
          <w:tcPr>
            <w:tcW w:w="1595" w:type="dxa"/>
            <w:tcBorders>
              <w:top w:val="single" w:sz="4" w:space="0" w:color="auto"/>
              <w:left w:val="single" w:sz="4" w:space="0" w:color="auto"/>
              <w:bottom w:val="single" w:sz="4" w:space="0" w:color="auto"/>
              <w:right w:val="single" w:sz="4" w:space="0" w:color="auto"/>
            </w:tcBorders>
            <w:vAlign w:val="center"/>
            <w:hideMark/>
          </w:tcPr>
          <w:p w14:paraId="0F9ACE53" w14:textId="77777777" w:rsidR="00E708AC" w:rsidRPr="003E52DE" w:rsidRDefault="00E708AC" w:rsidP="00E708AC">
            <w:pPr>
              <w:ind w:firstLine="0"/>
              <w:jc w:val="center"/>
              <w:rPr>
                <w:rFonts w:eastAsia="Calibri"/>
                <w:lang w:val="kk-KZ"/>
              </w:rPr>
            </w:pPr>
            <w:r w:rsidRPr="003E52DE">
              <w:rPr>
                <w:rFonts w:eastAsia="Calibri"/>
                <w:lang w:val="kk-KZ"/>
              </w:rPr>
              <w:t>28,6±0,57</w:t>
            </w:r>
          </w:p>
        </w:tc>
        <w:tc>
          <w:tcPr>
            <w:tcW w:w="1595" w:type="dxa"/>
            <w:tcBorders>
              <w:top w:val="single" w:sz="4" w:space="0" w:color="auto"/>
              <w:left w:val="single" w:sz="4" w:space="0" w:color="auto"/>
              <w:bottom w:val="single" w:sz="4" w:space="0" w:color="auto"/>
              <w:right w:val="single" w:sz="4" w:space="0" w:color="auto"/>
            </w:tcBorders>
            <w:vAlign w:val="center"/>
            <w:hideMark/>
          </w:tcPr>
          <w:p w14:paraId="40E9F608" w14:textId="77777777" w:rsidR="00E708AC" w:rsidRPr="003E52DE" w:rsidRDefault="00E708AC" w:rsidP="00E708AC">
            <w:pPr>
              <w:ind w:firstLine="0"/>
              <w:jc w:val="center"/>
              <w:rPr>
                <w:rFonts w:eastAsia="Calibri"/>
                <w:lang w:val="kk-KZ"/>
              </w:rPr>
            </w:pPr>
            <w:r w:rsidRPr="003E52DE">
              <w:rPr>
                <w:rFonts w:eastAsia="Calibri"/>
                <w:lang w:val="kk-KZ"/>
              </w:rPr>
              <w:t>12,5±0,25</w:t>
            </w:r>
          </w:p>
        </w:tc>
        <w:tc>
          <w:tcPr>
            <w:tcW w:w="1595" w:type="dxa"/>
            <w:tcBorders>
              <w:top w:val="single" w:sz="4" w:space="0" w:color="auto"/>
              <w:left w:val="single" w:sz="4" w:space="0" w:color="auto"/>
              <w:bottom w:val="single" w:sz="4" w:space="0" w:color="auto"/>
              <w:right w:val="single" w:sz="4" w:space="0" w:color="auto"/>
            </w:tcBorders>
            <w:vAlign w:val="center"/>
            <w:hideMark/>
          </w:tcPr>
          <w:p w14:paraId="6A906D5E" w14:textId="77777777" w:rsidR="00E708AC" w:rsidRPr="003E52DE" w:rsidRDefault="00E708AC" w:rsidP="00E708AC">
            <w:pPr>
              <w:ind w:firstLine="0"/>
              <w:jc w:val="center"/>
              <w:rPr>
                <w:rFonts w:eastAsia="Calibri"/>
                <w:lang w:val="kk-KZ"/>
              </w:rPr>
            </w:pPr>
            <w:r w:rsidRPr="003E52DE">
              <w:rPr>
                <w:rFonts w:eastAsia="Calibri"/>
                <w:lang w:val="kk-KZ"/>
              </w:rPr>
              <w:t>23±0,5</w:t>
            </w:r>
          </w:p>
        </w:tc>
        <w:tc>
          <w:tcPr>
            <w:tcW w:w="1772" w:type="dxa"/>
            <w:tcBorders>
              <w:top w:val="single" w:sz="4" w:space="0" w:color="auto"/>
              <w:left w:val="single" w:sz="4" w:space="0" w:color="auto"/>
              <w:bottom w:val="single" w:sz="4" w:space="0" w:color="auto"/>
              <w:right w:val="single" w:sz="4" w:space="0" w:color="auto"/>
            </w:tcBorders>
            <w:vAlign w:val="center"/>
            <w:hideMark/>
          </w:tcPr>
          <w:p w14:paraId="41C08E88" w14:textId="77777777" w:rsidR="00E708AC" w:rsidRPr="003E52DE" w:rsidRDefault="00E708AC" w:rsidP="00E708AC">
            <w:pPr>
              <w:ind w:firstLine="0"/>
              <w:jc w:val="center"/>
              <w:rPr>
                <w:rFonts w:eastAsia="Calibri"/>
                <w:lang w:val="kk-KZ"/>
              </w:rPr>
            </w:pPr>
            <w:r w:rsidRPr="003E52DE">
              <w:rPr>
                <w:rFonts w:eastAsia="Calibri"/>
                <w:lang w:val="kk-KZ"/>
              </w:rPr>
              <w:t>71,9±0,36</w:t>
            </w:r>
          </w:p>
        </w:tc>
      </w:tr>
      <w:tr w:rsidR="00E708AC" w:rsidRPr="003E52DE" w14:paraId="0985D095" w14:textId="77777777" w:rsidTr="00E708AC">
        <w:tc>
          <w:tcPr>
            <w:tcW w:w="1701" w:type="dxa"/>
            <w:tcBorders>
              <w:top w:val="single" w:sz="4" w:space="0" w:color="auto"/>
              <w:left w:val="single" w:sz="4" w:space="0" w:color="auto"/>
              <w:bottom w:val="single" w:sz="4" w:space="0" w:color="auto"/>
              <w:right w:val="single" w:sz="4" w:space="0" w:color="auto"/>
            </w:tcBorders>
            <w:vAlign w:val="center"/>
            <w:hideMark/>
          </w:tcPr>
          <w:p w14:paraId="2140806E" w14:textId="77777777" w:rsidR="00E708AC" w:rsidRPr="003E52DE" w:rsidRDefault="00E708AC" w:rsidP="00E708AC">
            <w:pPr>
              <w:ind w:firstLine="0"/>
              <w:jc w:val="center"/>
              <w:rPr>
                <w:rFonts w:eastAsia="Calibri"/>
                <w:lang w:val="kk-KZ"/>
              </w:rPr>
            </w:pPr>
            <w:r w:rsidRPr="003E52DE">
              <w:rPr>
                <w:rFonts w:eastAsia="Calibri"/>
                <w:lang w:val="kk-KZ"/>
              </w:rPr>
              <w:t>20-23</w:t>
            </w:r>
          </w:p>
        </w:tc>
        <w:tc>
          <w:tcPr>
            <w:tcW w:w="1381" w:type="dxa"/>
            <w:tcBorders>
              <w:top w:val="single" w:sz="4" w:space="0" w:color="auto"/>
              <w:left w:val="single" w:sz="4" w:space="0" w:color="auto"/>
              <w:bottom w:val="single" w:sz="4" w:space="0" w:color="auto"/>
              <w:right w:val="single" w:sz="4" w:space="0" w:color="auto"/>
            </w:tcBorders>
            <w:vAlign w:val="center"/>
            <w:hideMark/>
          </w:tcPr>
          <w:p w14:paraId="428BBF8C" w14:textId="77777777" w:rsidR="00E708AC" w:rsidRPr="003E52DE" w:rsidRDefault="00E708AC" w:rsidP="00E708AC">
            <w:pPr>
              <w:ind w:firstLine="0"/>
              <w:jc w:val="center"/>
              <w:rPr>
                <w:rFonts w:eastAsia="Calibri"/>
                <w:lang w:val="kk-KZ"/>
              </w:rPr>
            </w:pPr>
            <w:r w:rsidRPr="003E52DE">
              <w:rPr>
                <w:rFonts w:eastAsia="Calibri"/>
                <w:lang w:val="kk-KZ"/>
              </w:rPr>
              <w:t>5,4±0,20</w:t>
            </w:r>
          </w:p>
        </w:tc>
        <w:tc>
          <w:tcPr>
            <w:tcW w:w="1595" w:type="dxa"/>
            <w:tcBorders>
              <w:top w:val="single" w:sz="4" w:space="0" w:color="auto"/>
              <w:left w:val="single" w:sz="4" w:space="0" w:color="auto"/>
              <w:bottom w:val="single" w:sz="4" w:space="0" w:color="auto"/>
              <w:right w:val="single" w:sz="4" w:space="0" w:color="auto"/>
            </w:tcBorders>
            <w:vAlign w:val="center"/>
            <w:hideMark/>
          </w:tcPr>
          <w:p w14:paraId="0640318F" w14:textId="77777777" w:rsidR="00E708AC" w:rsidRPr="003E52DE" w:rsidRDefault="00E708AC" w:rsidP="00E708AC">
            <w:pPr>
              <w:ind w:firstLine="0"/>
              <w:jc w:val="center"/>
              <w:rPr>
                <w:rFonts w:eastAsia="Calibri"/>
                <w:lang w:val="kk-KZ"/>
              </w:rPr>
            </w:pPr>
            <w:r w:rsidRPr="003E52DE">
              <w:rPr>
                <w:rFonts w:eastAsia="Calibri"/>
                <w:lang w:val="kk-KZ"/>
              </w:rPr>
              <w:t>11,1±0,20</w:t>
            </w:r>
          </w:p>
        </w:tc>
        <w:tc>
          <w:tcPr>
            <w:tcW w:w="1595" w:type="dxa"/>
            <w:tcBorders>
              <w:top w:val="single" w:sz="4" w:space="0" w:color="auto"/>
              <w:left w:val="single" w:sz="4" w:space="0" w:color="auto"/>
              <w:bottom w:val="single" w:sz="4" w:space="0" w:color="auto"/>
              <w:right w:val="single" w:sz="4" w:space="0" w:color="auto"/>
            </w:tcBorders>
            <w:vAlign w:val="center"/>
            <w:hideMark/>
          </w:tcPr>
          <w:p w14:paraId="67B9EA4D" w14:textId="77777777" w:rsidR="00E708AC" w:rsidRPr="003E52DE" w:rsidRDefault="00E708AC" w:rsidP="00E708AC">
            <w:pPr>
              <w:ind w:firstLine="0"/>
              <w:jc w:val="center"/>
              <w:rPr>
                <w:rFonts w:eastAsia="Calibri"/>
                <w:lang w:val="kk-KZ"/>
              </w:rPr>
            </w:pPr>
            <w:r w:rsidRPr="003E52DE">
              <w:rPr>
                <w:rFonts w:eastAsia="Calibri"/>
                <w:lang w:val="kk-KZ"/>
              </w:rPr>
              <w:t>7,6±0,27</w:t>
            </w:r>
          </w:p>
        </w:tc>
        <w:tc>
          <w:tcPr>
            <w:tcW w:w="1595" w:type="dxa"/>
            <w:tcBorders>
              <w:top w:val="single" w:sz="4" w:space="0" w:color="auto"/>
              <w:left w:val="single" w:sz="4" w:space="0" w:color="auto"/>
              <w:bottom w:val="single" w:sz="4" w:space="0" w:color="auto"/>
              <w:right w:val="single" w:sz="4" w:space="0" w:color="auto"/>
            </w:tcBorders>
            <w:vAlign w:val="center"/>
            <w:hideMark/>
          </w:tcPr>
          <w:p w14:paraId="625E8461" w14:textId="77777777" w:rsidR="00E708AC" w:rsidRPr="003E52DE" w:rsidRDefault="00E708AC" w:rsidP="00E708AC">
            <w:pPr>
              <w:ind w:firstLine="0"/>
              <w:jc w:val="center"/>
              <w:rPr>
                <w:rFonts w:eastAsia="Calibri"/>
                <w:lang w:val="kk-KZ"/>
              </w:rPr>
            </w:pPr>
            <w:r w:rsidRPr="003E52DE">
              <w:rPr>
                <w:rFonts w:eastAsia="Calibri"/>
                <w:lang w:val="kk-KZ"/>
              </w:rPr>
              <w:t>17,2±0,65</w:t>
            </w:r>
          </w:p>
        </w:tc>
        <w:tc>
          <w:tcPr>
            <w:tcW w:w="1772" w:type="dxa"/>
            <w:tcBorders>
              <w:top w:val="single" w:sz="4" w:space="0" w:color="auto"/>
              <w:left w:val="single" w:sz="4" w:space="0" w:color="auto"/>
              <w:bottom w:val="single" w:sz="4" w:space="0" w:color="auto"/>
              <w:right w:val="single" w:sz="4" w:space="0" w:color="auto"/>
            </w:tcBorders>
            <w:vAlign w:val="center"/>
            <w:hideMark/>
          </w:tcPr>
          <w:p w14:paraId="5F097978" w14:textId="77777777" w:rsidR="00E708AC" w:rsidRPr="003E52DE" w:rsidRDefault="00E708AC" w:rsidP="00E708AC">
            <w:pPr>
              <w:ind w:firstLine="0"/>
              <w:jc w:val="center"/>
              <w:rPr>
                <w:rFonts w:eastAsia="Calibri"/>
                <w:lang w:val="kk-KZ"/>
              </w:rPr>
            </w:pPr>
            <w:r w:rsidRPr="003E52DE">
              <w:rPr>
                <w:rFonts w:eastAsia="Calibri"/>
                <w:lang w:val="kk-KZ"/>
              </w:rPr>
              <w:t>41,3±0,33</w:t>
            </w:r>
          </w:p>
        </w:tc>
      </w:tr>
      <w:tr w:rsidR="00E708AC" w:rsidRPr="003E52DE" w14:paraId="7B884492" w14:textId="77777777" w:rsidTr="00E708AC">
        <w:tc>
          <w:tcPr>
            <w:tcW w:w="1701" w:type="dxa"/>
            <w:tcBorders>
              <w:top w:val="single" w:sz="4" w:space="0" w:color="auto"/>
              <w:left w:val="single" w:sz="4" w:space="0" w:color="auto"/>
              <w:bottom w:val="single" w:sz="4" w:space="0" w:color="auto"/>
              <w:right w:val="single" w:sz="4" w:space="0" w:color="auto"/>
            </w:tcBorders>
            <w:vAlign w:val="center"/>
            <w:hideMark/>
          </w:tcPr>
          <w:p w14:paraId="6D9F8B64" w14:textId="77777777" w:rsidR="00E708AC" w:rsidRPr="003E52DE" w:rsidRDefault="00E708AC" w:rsidP="00E708AC">
            <w:pPr>
              <w:ind w:firstLine="0"/>
              <w:jc w:val="center"/>
              <w:rPr>
                <w:rFonts w:eastAsia="Calibri"/>
                <w:lang w:val="kk-KZ"/>
              </w:rPr>
            </w:pPr>
            <w:r w:rsidRPr="003E52DE">
              <w:rPr>
                <w:rFonts w:eastAsia="Calibri"/>
                <w:lang w:val="kk-KZ"/>
              </w:rPr>
              <w:t>25-28</w:t>
            </w:r>
          </w:p>
        </w:tc>
        <w:tc>
          <w:tcPr>
            <w:tcW w:w="1381" w:type="dxa"/>
            <w:tcBorders>
              <w:top w:val="single" w:sz="4" w:space="0" w:color="auto"/>
              <w:left w:val="single" w:sz="4" w:space="0" w:color="auto"/>
              <w:bottom w:val="single" w:sz="4" w:space="0" w:color="auto"/>
              <w:right w:val="single" w:sz="4" w:space="0" w:color="auto"/>
            </w:tcBorders>
            <w:vAlign w:val="center"/>
            <w:hideMark/>
          </w:tcPr>
          <w:p w14:paraId="1CB35C10" w14:textId="77777777" w:rsidR="00E708AC" w:rsidRPr="003E52DE" w:rsidRDefault="00E708AC" w:rsidP="00E708AC">
            <w:pPr>
              <w:ind w:firstLine="0"/>
              <w:jc w:val="center"/>
              <w:rPr>
                <w:rFonts w:eastAsia="Calibri"/>
                <w:lang w:val="kk-KZ"/>
              </w:rPr>
            </w:pPr>
            <w:r w:rsidRPr="003E52DE">
              <w:rPr>
                <w:rFonts w:eastAsia="Calibri"/>
                <w:lang w:val="kk-KZ"/>
              </w:rPr>
              <w:t>4,6±0,20</w:t>
            </w:r>
          </w:p>
        </w:tc>
        <w:tc>
          <w:tcPr>
            <w:tcW w:w="1595" w:type="dxa"/>
            <w:tcBorders>
              <w:top w:val="single" w:sz="4" w:space="0" w:color="auto"/>
              <w:left w:val="single" w:sz="4" w:space="0" w:color="auto"/>
              <w:bottom w:val="single" w:sz="4" w:space="0" w:color="auto"/>
              <w:right w:val="single" w:sz="4" w:space="0" w:color="auto"/>
            </w:tcBorders>
            <w:vAlign w:val="center"/>
            <w:hideMark/>
          </w:tcPr>
          <w:p w14:paraId="27DF9879" w14:textId="77777777" w:rsidR="00E708AC" w:rsidRPr="003E52DE" w:rsidRDefault="00E708AC" w:rsidP="00E708AC">
            <w:pPr>
              <w:ind w:firstLine="0"/>
              <w:jc w:val="center"/>
              <w:rPr>
                <w:rFonts w:eastAsia="Calibri"/>
                <w:lang w:val="kk-KZ"/>
              </w:rPr>
            </w:pPr>
            <w:r w:rsidRPr="003E52DE">
              <w:rPr>
                <w:rFonts w:eastAsia="Calibri"/>
                <w:lang w:val="kk-KZ"/>
              </w:rPr>
              <w:t>10,9±0,20</w:t>
            </w:r>
          </w:p>
        </w:tc>
        <w:tc>
          <w:tcPr>
            <w:tcW w:w="1595" w:type="dxa"/>
            <w:tcBorders>
              <w:top w:val="single" w:sz="4" w:space="0" w:color="auto"/>
              <w:left w:val="single" w:sz="4" w:space="0" w:color="auto"/>
              <w:bottom w:val="single" w:sz="4" w:space="0" w:color="auto"/>
              <w:right w:val="single" w:sz="4" w:space="0" w:color="auto"/>
            </w:tcBorders>
            <w:vAlign w:val="center"/>
            <w:hideMark/>
          </w:tcPr>
          <w:p w14:paraId="47E91872" w14:textId="77777777" w:rsidR="00E708AC" w:rsidRPr="003E52DE" w:rsidRDefault="00E708AC" w:rsidP="00E708AC">
            <w:pPr>
              <w:ind w:firstLine="0"/>
              <w:jc w:val="center"/>
              <w:rPr>
                <w:rFonts w:eastAsia="Calibri"/>
                <w:lang w:val="kk-KZ"/>
              </w:rPr>
            </w:pPr>
            <w:r w:rsidRPr="003E52DE">
              <w:rPr>
                <w:rFonts w:eastAsia="Calibri"/>
                <w:lang w:val="kk-KZ"/>
              </w:rPr>
              <w:t>6,3±0,22</w:t>
            </w:r>
          </w:p>
        </w:tc>
        <w:tc>
          <w:tcPr>
            <w:tcW w:w="1595" w:type="dxa"/>
            <w:tcBorders>
              <w:top w:val="single" w:sz="4" w:space="0" w:color="auto"/>
              <w:left w:val="single" w:sz="4" w:space="0" w:color="auto"/>
              <w:bottom w:val="single" w:sz="4" w:space="0" w:color="auto"/>
              <w:right w:val="single" w:sz="4" w:space="0" w:color="auto"/>
            </w:tcBorders>
            <w:vAlign w:val="center"/>
            <w:hideMark/>
          </w:tcPr>
          <w:p w14:paraId="545BB9FC" w14:textId="77777777" w:rsidR="00E708AC" w:rsidRPr="003E52DE" w:rsidRDefault="00E708AC" w:rsidP="00E708AC">
            <w:pPr>
              <w:ind w:firstLine="0"/>
              <w:jc w:val="center"/>
              <w:rPr>
                <w:rFonts w:eastAsia="Calibri"/>
                <w:lang w:val="kk-KZ"/>
              </w:rPr>
            </w:pPr>
            <w:r w:rsidRPr="003E52DE">
              <w:rPr>
                <w:rFonts w:eastAsia="Calibri"/>
                <w:lang w:val="kk-KZ"/>
              </w:rPr>
              <w:t>16,9±0,41</w:t>
            </w:r>
          </w:p>
        </w:tc>
        <w:tc>
          <w:tcPr>
            <w:tcW w:w="1772" w:type="dxa"/>
            <w:tcBorders>
              <w:top w:val="single" w:sz="4" w:space="0" w:color="auto"/>
              <w:left w:val="single" w:sz="4" w:space="0" w:color="auto"/>
              <w:bottom w:val="single" w:sz="4" w:space="0" w:color="auto"/>
              <w:right w:val="single" w:sz="4" w:space="0" w:color="auto"/>
            </w:tcBorders>
            <w:vAlign w:val="center"/>
            <w:hideMark/>
          </w:tcPr>
          <w:p w14:paraId="5DFAD9F4" w14:textId="77777777" w:rsidR="00E708AC" w:rsidRPr="003E52DE" w:rsidRDefault="00E708AC" w:rsidP="00E708AC">
            <w:pPr>
              <w:ind w:firstLine="0"/>
              <w:jc w:val="center"/>
              <w:rPr>
                <w:rFonts w:eastAsia="Calibri"/>
                <w:lang w:val="kk-KZ"/>
              </w:rPr>
            </w:pPr>
            <w:r w:rsidRPr="003E52DE">
              <w:rPr>
                <w:rFonts w:eastAsia="Calibri"/>
                <w:lang w:val="kk-KZ"/>
              </w:rPr>
              <w:t>38,7±0,26</w:t>
            </w:r>
          </w:p>
        </w:tc>
      </w:tr>
      <w:tr w:rsidR="00E708AC" w:rsidRPr="003E52DE" w14:paraId="7FC36C8E" w14:textId="77777777" w:rsidTr="00E708AC">
        <w:tc>
          <w:tcPr>
            <w:tcW w:w="1701" w:type="dxa"/>
            <w:tcBorders>
              <w:top w:val="single" w:sz="4" w:space="0" w:color="auto"/>
              <w:left w:val="single" w:sz="4" w:space="0" w:color="auto"/>
              <w:bottom w:val="single" w:sz="4" w:space="0" w:color="auto"/>
              <w:right w:val="single" w:sz="4" w:space="0" w:color="auto"/>
            </w:tcBorders>
            <w:vAlign w:val="center"/>
            <w:hideMark/>
          </w:tcPr>
          <w:p w14:paraId="35BB9A90" w14:textId="77777777" w:rsidR="00E708AC" w:rsidRPr="003E52DE" w:rsidRDefault="00E708AC" w:rsidP="00E708AC">
            <w:pPr>
              <w:ind w:firstLine="0"/>
              <w:jc w:val="center"/>
              <w:rPr>
                <w:rFonts w:eastAsia="Calibri"/>
                <w:lang w:val="kk-KZ"/>
              </w:rPr>
            </w:pPr>
            <w:r w:rsidRPr="003E52DE">
              <w:rPr>
                <w:rFonts w:eastAsia="Calibri"/>
                <w:lang w:val="kk-KZ"/>
              </w:rPr>
              <w:t>30-33</w:t>
            </w:r>
          </w:p>
        </w:tc>
        <w:tc>
          <w:tcPr>
            <w:tcW w:w="1381" w:type="dxa"/>
            <w:tcBorders>
              <w:top w:val="single" w:sz="4" w:space="0" w:color="auto"/>
              <w:left w:val="single" w:sz="4" w:space="0" w:color="auto"/>
              <w:bottom w:val="single" w:sz="4" w:space="0" w:color="auto"/>
              <w:right w:val="single" w:sz="4" w:space="0" w:color="auto"/>
            </w:tcBorders>
            <w:vAlign w:val="center"/>
            <w:hideMark/>
          </w:tcPr>
          <w:p w14:paraId="79255429" w14:textId="77777777" w:rsidR="00E708AC" w:rsidRPr="003E52DE" w:rsidRDefault="00E708AC" w:rsidP="00E708AC">
            <w:pPr>
              <w:ind w:firstLine="0"/>
              <w:jc w:val="center"/>
              <w:rPr>
                <w:rFonts w:eastAsia="Calibri"/>
                <w:lang w:val="kk-KZ"/>
              </w:rPr>
            </w:pPr>
            <w:r w:rsidRPr="003E52DE">
              <w:rPr>
                <w:rFonts w:eastAsia="Calibri"/>
                <w:lang w:val="kk-KZ"/>
              </w:rPr>
              <w:t>1,8±0,13</w:t>
            </w:r>
          </w:p>
        </w:tc>
        <w:tc>
          <w:tcPr>
            <w:tcW w:w="1595" w:type="dxa"/>
            <w:tcBorders>
              <w:top w:val="single" w:sz="4" w:space="0" w:color="auto"/>
              <w:left w:val="single" w:sz="4" w:space="0" w:color="auto"/>
              <w:bottom w:val="single" w:sz="4" w:space="0" w:color="auto"/>
              <w:right w:val="single" w:sz="4" w:space="0" w:color="auto"/>
            </w:tcBorders>
            <w:vAlign w:val="center"/>
            <w:hideMark/>
          </w:tcPr>
          <w:p w14:paraId="281A9E89" w14:textId="77777777" w:rsidR="00E708AC" w:rsidRPr="003E52DE" w:rsidRDefault="00E708AC" w:rsidP="00E708AC">
            <w:pPr>
              <w:ind w:firstLine="0"/>
              <w:jc w:val="center"/>
              <w:rPr>
                <w:rFonts w:eastAsia="Calibri"/>
                <w:lang w:val="kk-KZ"/>
              </w:rPr>
            </w:pPr>
            <w:r w:rsidRPr="003E52DE">
              <w:rPr>
                <w:rFonts w:eastAsia="Calibri"/>
                <w:lang w:val="kk-KZ"/>
              </w:rPr>
              <w:t>7,14±0,17</w:t>
            </w:r>
          </w:p>
        </w:tc>
        <w:tc>
          <w:tcPr>
            <w:tcW w:w="1595" w:type="dxa"/>
            <w:tcBorders>
              <w:top w:val="single" w:sz="4" w:space="0" w:color="auto"/>
              <w:left w:val="single" w:sz="4" w:space="0" w:color="auto"/>
              <w:bottom w:val="single" w:sz="4" w:space="0" w:color="auto"/>
              <w:right w:val="single" w:sz="4" w:space="0" w:color="auto"/>
            </w:tcBorders>
            <w:vAlign w:val="center"/>
            <w:hideMark/>
          </w:tcPr>
          <w:p w14:paraId="2040A824" w14:textId="77777777" w:rsidR="00E708AC" w:rsidRPr="003E52DE" w:rsidRDefault="00E708AC" w:rsidP="00E708AC">
            <w:pPr>
              <w:ind w:firstLine="0"/>
              <w:jc w:val="center"/>
              <w:rPr>
                <w:rFonts w:eastAsia="Calibri"/>
                <w:lang w:val="kk-KZ"/>
              </w:rPr>
            </w:pPr>
            <w:r w:rsidRPr="003E52DE">
              <w:rPr>
                <w:rFonts w:eastAsia="Calibri"/>
                <w:lang w:val="kk-KZ"/>
              </w:rPr>
              <w:t>5,04±0,10</w:t>
            </w:r>
          </w:p>
        </w:tc>
        <w:tc>
          <w:tcPr>
            <w:tcW w:w="1595" w:type="dxa"/>
            <w:tcBorders>
              <w:top w:val="single" w:sz="4" w:space="0" w:color="auto"/>
              <w:left w:val="single" w:sz="4" w:space="0" w:color="auto"/>
              <w:bottom w:val="single" w:sz="4" w:space="0" w:color="auto"/>
              <w:right w:val="single" w:sz="4" w:space="0" w:color="auto"/>
            </w:tcBorders>
            <w:vAlign w:val="center"/>
            <w:hideMark/>
          </w:tcPr>
          <w:p w14:paraId="6B7F33A9" w14:textId="77777777" w:rsidR="00E708AC" w:rsidRPr="003E52DE" w:rsidRDefault="00E708AC" w:rsidP="00E708AC">
            <w:pPr>
              <w:ind w:firstLine="0"/>
              <w:jc w:val="center"/>
              <w:rPr>
                <w:rFonts w:eastAsia="Calibri"/>
                <w:lang w:val="kk-KZ"/>
              </w:rPr>
            </w:pPr>
            <w:r w:rsidRPr="003E52DE">
              <w:rPr>
                <w:rFonts w:eastAsia="Calibri"/>
                <w:lang w:val="kk-KZ"/>
              </w:rPr>
              <w:t>16,2±0,41</w:t>
            </w:r>
          </w:p>
        </w:tc>
        <w:tc>
          <w:tcPr>
            <w:tcW w:w="1772" w:type="dxa"/>
            <w:tcBorders>
              <w:top w:val="single" w:sz="4" w:space="0" w:color="auto"/>
              <w:left w:val="single" w:sz="4" w:space="0" w:color="auto"/>
              <w:bottom w:val="single" w:sz="4" w:space="0" w:color="auto"/>
              <w:right w:val="single" w:sz="4" w:space="0" w:color="auto"/>
            </w:tcBorders>
            <w:vAlign w:val="center"/>
            <w:hideMark/>
          </w:tcPr>
          <w:p w14:paraId="09EDB849" w14:textId="77777777" w:rsidR="00E708AC" w:rsidRPr="003E52DE" w:rsidRDefault="00E708AC" w:rsidP="00E708AC">
            <w:pPr>
              <w:ind w:firstLine="0"/>
              <w:jc w:val="center"/>
              <w:rPr>
                <w:rFonts w:eastAsia="Calibri"/>
                <w:lang w:val="kk-KZ"/>
              </w:rPr>
            </w:pPr>
            <w:r w:rsidRPr="003E52DE">
              <w:rPr>
                <w:rFonts w:eastAsia="Calibri"/>
                <w:lang w:val="kk-KZ"/>
              </w:rPr>
              <w:t>30,18±0,41</w:t>
            </w:r>
          </w:p>
        </w:tc>
      </w:tr>
      <w:tr w:rsidR="00E708AC" w:rsidRPr="003E52DE" w14:paraId="181FE43E" w14:textId="77777777" w:rsidTr="00E708AC">
        <w:tc>
          <w:tcPr>
            <w:tcW w:w="1701" w:type="dxa"/>
            <w:tcBorders>
              <w:top w:val="single" w:sz="4" w:space="0" w:color="auto"/>
              <w:left w:val="single" w:sz="4" w:space="0" w:color="auto"/>
              <w:bottom w:val="single" w:sz="4" w:space="0" w:color="auto"/>
              <w:right w:val="single" w:sz="4" w:space="0" w:color="auto"/>
            </w:tcBorders>
            <w:vAlign w:val="center"/>
            <w:hideMark/>
          </w:tcPr>
          <w:p w14:paraId="072891F4" w14:textId="77777777" w:rsidR="00E708AC" w:rsidRPr="003E52DE" w:rsidRDefault="00E708AC" w:rsidP="00E708AC">
            <w:pPr>
              <w:ind w:firstLine="0"/>
              <w:jc w:val="center"/>
              <w:rPr>
                <w:rFonts w:eastAsia="Calibri"/>
                <w:lang w:val="kk-KZ"/>
              </w:rPr>
            </w:pPr>
            <w:r w:rsidRPr="003E52DE">
              <w:rPr>
                <w:rFonts w:eastAsia="Calibri"/>
                <w:lang w:val="kk-KZ"/>
              </w:rPr>
              <w:t>35-38</w:t>
            </w:r>
          </w:p>
        </w:tc>
        <w:tc>
          <w:tcPr>
            <w:tcW w:w="1381" w:type="dxa"/>
            <w:tcBorders>
              <w:top w:val="single" w:sz="4" w:space="0" w:color="auto"/>
              <w:left w:val="single" w:sz="4" w:space="0" w:color="auto"/>
              <w:bottom w:val="single" w:sz="4" w:space="0" w:color="auto"/>
              <w:right w:val="single" w:sz="4" w:space="0" w:color="auto"/>
            </w:tcBorders>
            <w:vAlign w:val="center"/>
            <w:hideMark/>
          </w:tcPr>
          <w:p w14:paraId="3A73F59D" w14:textId="77777777" w:rsidR="00E708AC" w:rsidRPr="003E52DE" w:rsidRDefault="00E708AC" w:rsidP="00E708AC">
            <w:pPr>
              <w:ind w:firstLine="0"/>
              <w:jc w:val="center"/>
              <w:rPr>
                <w:rFonts w:eastAsia="Calibri"/>
                <w:lang w:val="kk-KZ"/>
              </w:rPr>
            </w:pPr>
            <w:r w:rsidRPr="003E52DE">
              <w:rPr>
                <w:rFonts w:eastAsia="Calibri"/>
                <w:lang w:val="kk-KZ"/>
              </w:rPr>
              <w:t>3,2±0,13</w:t>
            </w:r>
          </w:p>
        </w:tc>
        <w:tc>
          <w:tcPr>
            <w:tcW w:w="1595" w:type="dxa"/>
            <w:tcBorders>
              <w:top w:val="single" w:sz="4" w:space="0" w:color="auto"/>
              <w:left w:val="single" w:sz="4" w:space="0" w:color="auto"/>
              <w:bottom w:val="single" w:sz="4" w:space="0" w:color="auto"/>
              <w:right w:val="single" w:sz="4" w:space="0" w:color="auto"/>
            </w:tcBorders>
            <w:vAlign w:val="center"/>
            <w:hideMark/>
          </w:tcPr>
          <w:p w14:paraId="0DA255D0" w14:textId="77777777" w:rsidR="00E708AC" w:rsidRPr="003E52DE" w:rsidRDefault="00E708AC" w:rsidP="00E708AC">
            <w:pPr>
              <w:ind w:firstLine="0"/>
              <w:jc w:val="center"/>
              <w:rPr>
                <w:rFonts w:eastAsia="Calibri"/>
                <w:lang w:val="kk-KZ"/>
              </w:rPr>
            </w:pPr>
            <w:r w:rsidRPr="003E52DE">
              <w:rPr>
                <w:rFonts w:eastAsia="Calibri"/>
                <w:lang w:val="kk-KZ"/>
              </w:rPr>
              <w:t>8,8±0,41</w:t>
            </w:r>
          </w:p>
        </w:tc>
        <w:tc>
          <w:tcPr>
            <w:tcW w:w="1595" w:type="dxa"/>
            <w:tcBorders>
              <w:top w:val="single" w:sz="4" w:space="0" w:color="auto"/>
              <w:left w:val="single" w:sz="4" w:space="0" w:color="auto"/>
              <w:bottom w:val="single" w:sz="4" w:space="0" w:color="auto"/>
              <w:right w:val="single" w:sz="4" w:space="0" w:color="auto"/>
            </w:tcBorders>
            <w:vAlign w:val="center"/>
            <w:hideMark/>
          </w:tcPr>
          <w:p w14:paraId="27C2D4DF" w14:textId="77777777" w:rsidR="00E708AC" w:rsidRPr="003E52DE" w:rsidRDefault="00E708AC" w:rsidP="00E708AC">
            <w:pPr>
              <w:ind w:firstLine="0"/>
              <w:jc w:val="center"/>
              <w:rPr>
                <w:rFonts w:eastAsia="Calibri"/>
                <w:lang w:val="kk-KZ"/>
              </w:rPr>
            </w:pPr>
            <w:r w:rsidRPr="003E52DE">
              <w:rPr>
                <w:rFonts w:eastAsia="Calibri"/>
                <w:lang w:val="kk-KZ"/>
              </w:rPr>
              <w:t>5,44±0,27</w:t>
            </w:r>
          </w:p>
        </w:tc>
        <w:tc>
          <w:tcPr>
            <w:tcW w:w="1595" w:type="dxa"/>
            <w:tcBorders>
              <w:top w:val="single" w:sz="4" w:space="0" w:color="auto"/>
              <w:left w:val="single" w:sz="4" w:space="0" w:color="auto"/>
              <w:bottom w:val="single" w:sz="4" w:space="0" w:color="auto"/>
              <w:right w:val="single" w:sz="4" w:space="0" w:color="auto"/>
            </w:tcBorders>
            <w:vAlign w:val="center"/>
            <w:hideMark/>
          </w:tcPr>
          <w:p w14:paraId="786D2D59" w14:textId="77777777" w:rsidR="00E708AC" w:rsidRPr="003E52DE" w:rsidRDefault="00E708AC" w:rsidP="00E708AC">
            <w:pPr>
              <w:ind w:firstLine="0"/>
              <w:jc w:val="center"/>
              <w:rPr>
                <w:rFonts w:eastAsia="Calibri"/>
                <w:lang w:val="kk-KZ"/>
              </w:rPr>
            </w:pPr>
            <w:r w:rsidRPr="003E52DE">
              <w:rPr>
                <w:rFonts w:eastAsia="Calibri"/>
                <w:lang w:val="kk-KZ"/>
              </w:rPr>
              <w:t>16,4±0,27</w:t>
            </w:r>
          </w:p>
        </w:tc>
        <w:tc>
          <w:tcPr>
            <w:tcW w:w="1772" w:type="dxa"/>
            <w:tcBorders>
              <w:top w:val="single" w:sz="4" w:space="0" w:color="auto"/>
              <w:left w:val="single" w:sz="4" w:space="0" w:color="auto"/>
              <w:bottom w:val="single" w:sz="4" w:space="0" w:color="auto"/>
              <w:right w:val="single" w:sz="4" w:space="0" w:color="auto"/>
            </w:tcBorders>
            <w:vAlign w:val="center"/>
            <w:hideMark/>
          </w:tcPr>
          <w:p w14:paraId="0F71B455" w14:textId="77777777" w:rsidR="00E708AC" w:rsidRPr="003E52DE" w:rsidRDefault="00E708AC" w:rsidP="00E708AC">
            <w:pPr>
              <w:ind w:firstLine="0"/>
              <w:jc w:val="center"/>
              <w:rPr>
                <w:rFonts w:eastAsia="Calibri"/>
                <w:lang w:val="kk-KZ"/>
              </w:rPr>
            </w:pPr>
            <w:r w:rsidRPr="003E52DE">
              <w:rPr>
                <w:rFonts w:eastAsia="Calibri"/>
                <w:lang w:val="kk-KZ"/>
              </w:rPr>
              <w:t>33,84±0,27</w:t>
            </w:r>
          </w:p>
        </w:tc>
      </w:tr>
    </w:tbl>
    <w:p w14:paraId="1A83DD51" w14:textId="77777777" w:rsidR="00E708AC" w:rsidRPr="003E52DE" w:rsidRDefault="00E708AC" w:rsidP="00E708AC">
      <w:pPr>
        <w:ind w:firstLine="708"/>
        <w:rPr>
          <w:rFonts w:eastAsia="Calibri"/>
          <w:bCs/>
          <w:sz w:val="16"/>
          <w:szCs w:val="16"/>
        </w:rPr>
      </w:pPr>
    </w:p>
    <w:p w14:paraId="4FCE2825" w14:textId="77777777" w:rsidR="00E708AC" w:rsidRPr="003E52DE" w:rsidRDefault="00E708AC" w:rsidP="00E708AC">
      <w:pPr>
        <w:ind w:firstLine="708"/>
        <w:rPr>
          <w:rFonts w:eastAsia="Calibri"/>
          <w:bCs/>
          <w:sz w:val="16"/>
          <w:szCs w:val="16"/>
        </w:rPr>
      </w:pPr>
    </w:p>
    <w:p w14:paraId="32E6E45D" w14:textId="77777777" w:rsidR="00E708AC" w:rsidRPr="003E52DE" w:rsidRDefault="00E708AC" w:rsidP="00E708AC">
      <w:pPr>
        <w:spacing w:line="360" w:lineRule="auto"/>
        <w:ind w:firstLine="708"/>
        <w:rPr>
          <w:rFonts w:eastAsia="Calibri"/>
          <w:bCs/>
          <w:lang w:val="en-US"/>
        </w:rPr>
      </w:pPr>
      <w:r w:rsidRPr="003E52DE">
        <w:rPr>
          <w:rFonts w:eastAsia="Calibri"/>
          <w:bCs/>
          <w:lang w:val="en-US"/>
        </w:rPr>
        <w:t>Of the data presented in the table, the highest life expectancy for all stages of tomato moth was between 8 and 9°C and was 126 days. As the temperature regime increased, life expectancy decreased, and with an increase to 38 °C, there was again an increase in duration. Knowledge of this indicator is necessary when conducting laboratory work on the maintenance and reproduction of the pest as a victim of bioagent breeding.</w:t>
      </w:r>
    </w:p>
    <w:p w14:paraId="784FC96A" w14:textId="77C18247" w:rsidR="00E708AC" w:rsidRPr="003E52DE" w:rsidRDefault="00E708AC" w:rsidP="00E708AC">
      <w:pPr>
        <w:spacing w:line="360" w:lineRule="auto"/>
        <w:rPr>
          <w:rFonts w:eastAsia="Calibri"/>
          <w:bCs/>
          <w:lang w:val="en-US"/>
        </w:rPr>
      </w:pPr>
      <w:r w:rsidRPr="003E52DE">
        <w:rPr>
          <w:lang w:val="en-US"/>
        </w:rPr>
        <w:t>The lower development temperature threshold is +6 C. Caterpillars pupate in soil, on leaf surfaces and even in mines. Tomato moth butterflies appear after 12-14 days. They are active at dusk and early hours in the morning, and during the day they hide from sunlight on hidden parts of plants. Butterflies live for 35-40 days. Knowledge of the influence of temperature conditions on the viability of eggs and the life period of males and females is also of great practical importance. Experiments to establish the viability of eggs have shown that they are most stable at temperatures of 25-28°C and 30-33°C.</w:t>
      </w:r>
      <w:r w:rsidR="0054648B" w:rsidRPr="0054648B">
        <w:rPr>
          <w:lang w:val="en-US"/>
        </w:rPr>
        <w:t xml:space="preserve"> </w:t>
      </w:r>
      <w:r w:rsidRPr="003E52DE">
        <w:rPr>
          <w:rFonts w:eastAsia="Calibri"/>
          <w:bCs/>
          <w:lang w:val="en-US"/>
        </w:rPr>
        <w:t>This indicator is of great practical importance when reproducing a pest that is a victim of the bioagents used. The table with egg viability indicators is given in Appendix B</w:t>
      </w:r>
      <w:r w:rsidR="00E74C7C" w:rsidRPr="003E52DE">
        <w:rPr>
          <w:rFonts w:eastAsia="Calibri"/>
          <w:bCs/>
          <w:lang w:val="en-US"/>
        </w:rPr>
        <w:t>.</w:t>
      </w:r>
      <w:r w:rsidRPr="003E52DE">
        <w:rPr>
          <w:rFonts w:eastAsia="Calibri"/>
          <w:bCs/>
          <w:lang w:val="en-US"/>
        </w:rPr>
        <w:t>1.</w:t>
      </w:r>
    </w:p>
    <w:p w14:paraId="27EED5E1" w14:textId="77777777" w:rsidR="00E708AC" w:rsidRPr="003E52DE" w:rsidRDefault="00E708AC" w:rsidP="00E708AC">
      <w:pPr>
        <w:spacing w:line="360" w:lineRule="auto"/>
        <w:rPr>
          <w:lang w:val="en-US"/>
        </w:rPr>
      </w:pPr>
      <w:r w:rsidRPr="007E15ED">
        <w:rPr>
          <w:bCs/>
          <w:i/>
          <w:iCs/>
          <w:lang w:val="en-US"/>
        </w:rPr>
        <w:t>Harmfulness of tomato moth</w:t>
      </w:r>
      <w:r w:rsidRPr="007E15ED">
        <w:rPr>
          <w:bCs/>
          <w:lang w:val="en-US"/>
        </w:rPr>
        <w:t xml:space="preserve">. </w:t>
      </w:r>
      <w:proofErr w:type="spellStart"/>
      <w:r w:rsidRPr="007E15ED">
        <w:rPr>
          <w:bCs/>
          <w:i/>
          <w:lang w:val="en-US"/>
        </w:rPr>
        <w:t>Tuta</w:t>
      </w:r>
      <w:proofErr w:type="spellEnd"/>
      <w:r w:rsidRPr="007E15ED">
        <w:rPr>
          <w:bCs/>
          <w:i/>
          <w:lang w:val="en-US"/>
        </w:rPr>
        <w:t xml:space="preserve"> </w:t>
      </w:r>
      <w:proofErr w:type="spellStart"/>
      <w:r w:rsidRPr="007E15ED">
        <w:rPr>
          <w:bCs/>
          <w:i/>
          <w:lang w:val="en-US"/>
        </w:rPr>
        <w:t>absoluta</w:t>
      </w:r>
      <w:proofErr w:type="spellEnd"/>
      <w:r w:rsidRPr="007E15ED">
        <w:rPr>
          <w:bCs/>
          <w:lang w:val="en-US"/>
        </w:rPr>
        <w:t xml:space="preserve"> damages tomato plants at any stage of development, from seedling to the end of vegetation</w:t>
      </w:r>
      <w:r w:rsidRPr="003E52DE">
        <w:rPr>
          <w:lang w:val="en-US"/>
        </w:rPr>
        <w:t xml:space="preserve">. For the </w:t>
      </w:r>
      <w:proofErr w:type="spellStart"/>
      <w:r w:rsidRPr="003E52DE">
        <w:rPr>
          <w:lang w:val="en-US"/>
        </w:rPr>
        <w:t>phytophage</w:t>
      </w:r>
      <w:proofErr w:type="spellEnd"/>
      <w:r w:rsidRPr="003E52DE">
        <w:rPr>
          <w:lang w:val="en-US"/>
        </w:rPr>
        <w:t>, the most important thing is the presence of green mass, damaging all parts of the plant above ground - stems, leaves, apical buds, flowers and fruits. The development of the harmful phase - caterpillars - takes place in plant tissue, where mines are ejected in the parenchyma of leaf, stem and fruit. In this way, the plant's photosynthetic system is destroyed when feeding on mesophyll leaves, which leads to deformations.</w:t>
      </w:r>
    </w:p>
    <w:p w14:paraId="108FE1A6" w14:textId="0A730297" w:rsidR="00E708AC" w:rsidRDefault="00E708AC" w:rsidP="00E708AC">
      <w:pPr>
        <w:spacing w:line="360" w:lineRule="auto"/>
        <w:rPr>
          <w:lang w:val="en-US"/>
        </w:rPr>
      </w:pPr>
      <w:r w:rsidRPr="003E52DE">
        <w:rPr>
          <w:lang w:val="en-US"/>
        </w:rPr>
        <w:lastRenderedPageBreak/>
        <w:t>The most attractive plant for moth is tomato, which is damaged at any age. You can see an abundance of black excrement on the damaged parts of the plant. The characteristic signs of damage on leaves are spotted mines (Figure 3).</w:t>
      </w:r>
    </w:p>
    <w:p w14:paraId="79371B4A" w14:textId="77777777" w:rsidR="0054648B" w:rsidRPr="0054648B" w:rsidRDefault="0054648B" w:rsidP="00E708AC">
      <w:pPr>
        <w:spacing w:line="360" w:lineRule="auto"/>
        <w:rPr>
          <w:sz w:val="16"/>
          <w:szCs w:val="16"/>
          <w:lang w:val="en-US"/>
        </w:rPr>
      </w:pPr>
    </w:p>
    <w:tbl>
      <w:tblPr>
        <w:tblStyle w:val="4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5"/>
        <w:gridCol w:w="5234"/>
      </w:tblGrid>
      <w:tr w:rsidR="00E708AC" w:rsidRPr="003E52DE" w14:paraId="151DCABE" w14:textId="77777777" w:rsidTr="00E708AC">
        <w:tc>
          <w:tcPr>
            <w:tcW w:w="4115" w:type="dxa"/>
          </w:tcPr>
          <w:p w14:paraId="7AD046A9" w14:textId="77777777" w:rsidR="00E708AC" w:rsidRPr="003E52DE" w:rsidRDefault="00E708AC" w:rsidP="00E708AC">
            <w:pPr>
              <w:spacing w:line="360" w:lineRule="auto"/>
              <w:ind w:firstLine="0"/>
              <w:jc w:val="center"/>
              <w:rPr>
                <w:rFonts w:eastAsia="Calibri"/>
              </w:rPr>
            </w:pPr>
            <w:r w:rsidRPr="003E52DE">
              <w:rPr>
                <w:rFonts w:eastAsia="Calibri"/>
                <w:noProof/>
              </w:rPr>
              <w:drawing>
                <wp:inline distT="0" distB="0" distL="0" distR="0" wp14:anchorId="15AAA9A8" wp14:editId="2017D067">
                  <wp:extent cx="2095500" cy="1800225"/>
                  <wp:effectExtent l="0" t="0" r="0" b="9525"/>
                  <wp:docPr id="11281" name="Рисунок 2072">
                    <a:extLst xmlns:a="http://schemas.openxmlformats.org/drawingml/2006/main">
                      <a:ext uri="{FF2B5EF4-FFF2-40B4-BE49-F238E27FC236}">
                        <a16:creationId xmlns:a16="http://schemas.microsoft.com/office/drawing/2014/main" id="{2F985262-3E95-0747-A55E-D4DD8EF0AD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1" name="Рисунок 2072">
                            <a:extLst>
                              <a:ext uri="{FF2B5EF4-FFF2-40B4-BE49-F238E27FC236}">
                                <a16:creationId xmlns:a16="http://schemas.microsoft.com/office/drawing/2014/main" id="{2F985262-3E95-0747-A55E-D4DD8EF0AD6F}"/>
                              </a:ext>
                            </a:extLst>
                          </pic:cNvPr>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2132913" cy="1832366"/>
                          </a:xfrm>
                          <a:prstGeom prst="rect">
                            <a:avLst/>
                          </a:prstGeom>
                          <a:noFill/>
                          <a:ln>
                            <a:noFill/>
                          </a:ln>
                        </pic:spPr>
                      </pic:pic>
                    </a:graphicData>
                  </a:graphic>
                </wp:inline>
              </w:drawing>
            </w:r>
          </w:p>
        </w:tc>
        <w:tc>
          <w:tcPr>
            <w:tcW w:w="5234" w:type="dxa"/>
          </w:tcPr>
          <w:p w14:paraId="2333CBCA" w14:textId="77777777" w:rsidR="00E708AC" w:rsidRPr="003E52DE" w:rsidRDefault="00E708AC" w:rsidP="00E708AC">
            <w:pPr>
              <w:spacing w:line="360" w:lineRule="auto"/>
              <w:ind w:firstLine="0"/>
              <w:jc w:val="center"/>
              <w:rPr>
                <w:rFonts w:eastAsia="Calibri"/>
              </w:rPr>
            </w:pPr>
            <w:r w:rsidRPr="003E52DE">
              <w:rPr>
                <w:rFonts w:eastAsia="Calibri"/>
                <w:noProof/>
              </w:rPr>
              <w:drawing>
                <wp:inline distT="0" distB="0" distL="0" distR="0" wp14:anchorId="2ED1B259" wp14:editId="1968B3F2">
                  <wp:extent cx="2066818" cy="1828800"/>
                  <wp:effectExtent l="0" t="0" r="0" b="0"/>
                  <wp:docPr id="9221" name="Рисунок 5">
                    <a:extLst xmlns:a="http://schemas.openxmlformats.org/drawingml/2006/main">
                      <a:ext uri="{FF2B5EF4-FFF2-40B4-BE49-F238E27FC236}">
                        <a16:creationId xmlns:a16="http://schemas.microsoft.com/office/drawing/2014/main" id="{56E17154-05B8-3141-89D6-4BACA1557F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1" name="Рисунок 5">
                            <a:extLst>
                              <a:ext uri="{FF2B5EF4-FFF2-40B4-BE49-F238E27FC236}">
                                <a16:creationId xmlns:a16="http://schemas.microsoft.com/office/drawing/2014/main" id="{56E17154-05B8-3141-89D6-4BACA1557F31}"/>
                              </a:ext>
                            </a:extLst>
                          </pic:cNvPr>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2102691" cy="1860542"/>
                          </a:xfrm>
                          <a:prstGeom prst="rect">
                            <a:avLst/>
                          </a:prstGeom>
                          <a:noFill/>
                          <a:ln>
                            <a:noFill/>
                          </a:ln>
                        </pic:spPr>
                      </pic:pic>
                    </a:graphicData>
                  </a:graphic>
                </wp:inline>
              </w:drawing>
            </w:r>
          </w:p>
        </w:tc>
      </w:tr>
      <w:tr w:rsidR="00E708AC" w:rsidRPr="003E52DE" w14:paraId="10D8A5FF" w14:textId="77777777" w:rsidTr="00E708AC">
        <w:trPr>
          <w:trHeight w:val="253"/>
        </w:trPr>
        <w:tc>
          <w:tcPr>
            <w:tcW w:w="4115" w:type="dxa"/>
          </w:tcPr>
          <w:p w14:paraId="32F7A401" w14:textId="77777777" w:rsidR="00E708AC" w:rsidRPr="003E52DE" w:rsidRDefault="00E708AC" w:rsidP="00E708AC">
            <w:pPr>
              <w:ind w:firstLine="0"/>
              <w:jc w:val="center"/>
              <w:rPr>
                <w:rFonts w:eastAsia="Calibri"/>
              </w:rPr>
            </w:pPr>
            <w:r w:rsidRPr="003E52DE">
              <w:rPr>
                <w:rFonts w:eastAsia="Calibri"/>
              </w:rPr>
              <w:t>а</w:t>
            </w:r>
          </w:p>
        </w:tc>
        <w:tc>
          <w:tcPr>
            <w:tcW w:w="5234" w:type="dxa"/>
          </w:tcPr>
          <w:p w14:paraId="615B910E" w14:textId="77777777" w:rsidR="00E708AC" w:rsidRPr="003E52DE" w:rsidRDefault="00E708AC" w:rsidP="00E708AC">
            <w:pPr>
              <w:ind w:firstLine="0"/>
              <w:jc w:val="center"/>
              <w:rPr>
                <w:rFonts w:eastAsia="Calibri"/>
              </w:rPr>
            </w:pPr>
            <w:r w:rsidRPr="003E52DE">
              <w:rPr>
                <w:rFonts w:eastAsia="Calibri"/>
              </w:rPr>
              <w:t>б</w:t>
            </w:r>
          </w:p>
        </w:tc>
      </w:tr>
    </w:tbl>
    <w:p w14:paraId="0F2FB9E1" w14:textId="77777777" w:rsidR="0054648B" w:rsidRPr="0054648B" w:rsidRDefault="0054648B" w:rsidP="00E708AC">
      <w:pPr>
        <w:spacing w:line="360" w:lineRule="auto"/>
        <w:ind w:firstLine="0"/>
        <w:jc w:val="center"/>
        <w:rPr>
          <w:rFonts w:eastAsia="Calibri"/>
          <w:sz w:val="16"/>
          <w:szCs w:val="16"/>
          <w:lang w:val="en-US"/>
        </w:rPr>
      </w:pPr>
    </w:p>
    <w:p w14:paraId="6264EE4B" w14:textId="60CC0D86" w:rsidR="00E708AC" w:rsidRPr="003E52DE" w:rsidRDefault="00E708AC" w:rsidP="00E708AC">
      <w:pPr>
        <w:spacing w:line="360" w:lineRule="auto"/>
        <w:ind w:firstLine="0"/>
        <w:jc w:val="center"/>
        <w:rPr>
          <w:rFonts w:eastAsia="Calibri"/>
          <w:lang w:val="en-US"/>
        </w:rPr>
      </w:pPr>
      <w:r w:rsidRPr="003E52DE">
        <w:rPr>
          <w:rFonts w:eastAsia="Calibri"/>
          <w:lang w:val="en-US"/>
        </w:rPr>
        <w:t>Figure 3 – Tomato moth damage, a – leaves; b – fruits</w:t>
      </w:r>
    </w:p>
    <w:p w14:paraId="55169819" w14:textId="77777777" w:rsidR="00E708AC" w:rsidRPr="003E52DE" w:rsidRDefault="00E708AC" w:rsidP="00E708AC">
      <w:pPr>
        <w:rPr>
          <w:sz w:val="16"/>
          <w:szCs w:val="16"/>
          <w:lang w:val="en-US"/>
        </w:rPr>
      </w:pPr>
    </w:p>
    <w:p w14:paraId="5ED5E3A7" w14:textId="77777777" w:rsidR="00E708AC" w:rsidRPr="003E52DE" w:rsidRDefault="00E708AC" w:rsidP="00E708AC">
      <w:pPr>
        <w:spacing w:line="360" w:lineRule="auto"/>
        <w:rPr>
          <w:lang w:val="en-US"/>
        </w:rPr>
      </w:pPr>
      <w:r w:rsidRPr="003E52DE">
        <w:rPr>
          <w:lang w:val="en-US"/>
        </w:rPr>
        <w:t xml:space="preserve">On the fruit of tomatoes and eggplant caterpillars form deep tunnels, and they almost completely lose their commercial appearance and are not even suitable for processing.  </w:t>
      </w:r>
    </w:p>
    <w:p w14:paraId="4E8B5F13" w14:textId="77777777" w:rsidR="00E708AC" w:rsidRPr="003E52DE" w:rsidRDefault="00E708AC" w:rsidP="008C0D77">
      <w:pPr>
        <w:spacing w:line="360" w:lineRule="auto"/>
        <w:rPr>
          <w:lang w:val="en-US"/>
        </w:rPr>
      </w:pPr>
      <w:r w:rsidRPr="003E52DE">
        <w:rPr>
          <w:lang w:val="en-US"/>
        </w:rPr>
        <w:t xml:space="preserve">In addition to tomatoes, </w:t>
      </w:r>
      <w:proofErr w:type="spellStart"/>
      <w:r w:rsidRPr="003E52DE">
        <w:rPr>
          <w:i/>
          <w:lang w:val="en-US"/>
        </w:rPr>
        <w:t>Tuta</w:t>
      </w:r>
      <w:proofErr w:type="spellEnd"/>
      <w:r w:rsidRPr="003E52DE">
        <w:rPr>
          <w:i/>
          <w:lang w:val="en-US"/>
        </w:rPr>
        <w:t xml:space="preserve"> </w:t>
      </w:r>
      <w:proofErr w:type="spellStart"/>
      <w:r w:rsidRPr="003E52DE">
        <w:rPr>
          <w:i/>
          <w:lang w:val="en-US"/>
        </w:rPr>
        <w:t>absoluta</w:t>
      </w:r>
      <w:proofErr w:type="spellEnd"/>
      <w:r w:rsidRPr="003E52DE">
        <w:rPr>
          <w:lang w:val="en-US"/>
        </w:rPr>
        <w:t xml:space="preserve"> also damages eggplants (</w:t>
      </w:r>
      <w:r w:rsidRPr="003E52DE">
        <w:rPr>
          <w:i/>
          <w:lang w:val="en-US"/>
        </w:rPr>
        <w:t>Solanum melongena</w:t>
      </w:r>
      <w:r w:rsidRPr="003E52DE">
        <w:rPr>
          <w:lang w:val="en-US"/>
        </w:rPr>
        <w:t>), potatoes (</w:t>
      </w:r>
      <w:r w:rsidRPr="003E52DE">
        <w:rPr>
          <w:i/>
          <w:lang w:val="en-US"/>
        </w:rPr>
        <w:t>Solanum tuberosum</w:t>
      </w:r>
      <w:r w:rsidRPr="003E52DE">
        <w:rPr>
          <w:lang w:val="en-US"/>
        </w:rPr>
        <w:t>), pepper (</w:t>
      </w:r>
      <w:r w:rsidRPr="003E52DE">
        <w:rPr>
          <w:i/>
          <w:lang w:val="en-US"/>
        </w:rPr>
        <w:t>Capsicum annuum</w:t>
      </w:r>
      <w:r w:rsidRPr="003E52DE">
        <w:rPr>
          <w:lang w:val="en-US"/>
        </w:rPr>
        <w:t xml:space="preserve">) and other </w:t>
      </w:r>
      <w:r w:rsidRPr="003E52DE">
        <w:rPr>
          <w:i/>
          <w:lang w:val="en-US"/>
        </w:rPr>
        <w:t xml:space="preserve">Solanaceous </w:t>
      </w:r>
      <w:r w:rsidRPr="003E52DE">
        <w:rPr>
          <w:lang w:val="en-US"/>
        </w:rPr>
        <w:t>plants.</w:t>
      </w:r>
    </w:p>
    <w:p w14:paraId="53CB3AD6" w14:textId="77777777" w:rsidR="00E708AC" w:rsidRPr="003E52DE" w:rsidRDefault="00E708AC" w:rsidP="008C0D77">
      <w:pPr>
        <w:spacing w:line="360" w:lineRule="auto"/>
        <w:rPr>
          <w:lang w:val="en-US"/>
        </w:rPr>
      </w:pPr>
      <w:r w:rsidRPr="003E52DE">
        <w:rPr>
          <w:lang w:val="en-US"/>
        </w:rPr>
        <w:t xml:space="preserve">According to observations, tomato moth develops in 10-12 generations when feed is available. In the first years of tomato moth appearance, quarantine services of the republic gave recommendations to economic entities to process tomatoes with </w:t>
      </w:r>
      <w:proofErr w:type="spellStart"/>
      <w:r w:rsidRPr="003E52DE">
        <w:rPr>
          <w:lang w:val="en-US"/>
        </w:rPr>
        <w:t>Confidor</w:t>
      </w:r>
      <w:proofErr w:type="spellEnd"/>
      <w:r w:rsidRPr="003E52DE">
        <w:rPr>
          <w:lang w:val="en-US"/>
        </w:rPr>
        <w:t xml:space="preserve"> and </w:t>
      </w:r>
      <w:proofErr w:type="spellStart"/>
      <w:r w:rsidRPr="003E52DE">
        <w:rPr>
          <w:lang w:val="en-US"/>
        </w:rPr>
        <w:t>Actellic</w:t>
      </w:r>
      <w:proofErr w:type="spellEnd"/>
      <w:r w:rsidRPr="003E52DE">
        <w:rPr>
          <w:lang w:val="en-US"/>
        </w:rPr>
        <w:t xml:space="preserve"> preparations, which proved to be ineffective. Therefore, the laboratory of the Institute was tasked to develop a set of preliminary preventive measures against moths on the basis of literature data. Taking into account the need of the biological function of the protective measures was organized effective transfer of biological agents </w:t>
      </w:r>
      <w:proofErr w:type="spellStart"/>
      <w:r w:rsidRPr="003E52DE">
        <w:rPr>
          <w:lang w:val="en-US"/>
        </w:rPr>
        <w:t>macrolophus</w:t>
      </w:r>
      <w:proofErr w:type="spellEnd"/>
      <w:r w:rsidRPr="003E52DE">
        <w:rPr>
          <w:lang w:val="en-US"/>
        </w:rPr>
        <w:t xml:space="preserve">, </w:t>
      </w:r>
      <w:proofErr w:type="spellStart"/>
      <w:r w:rsidRPr="003E52DE">
        <w:rPr>
          <w:lang w:val="en-US"/>
        </w:rPr>
        <w:t>nesidiocoris</w:t>
      </w:r>
      <w:proofErr w:type="spellEnd"/>
      <w:r w:rsidRPr="003E52DE">
        <w:rPr>
          <w:lang w:val="en-US"/>
        </w:rPr>
        <w:t xml:space="preserve"> and pheromone traps. Technologies for breeding </w:t>
      </w:r>
      <w:proofErr w:type="spellStart"/>
      <w:r w:rsidRPr="003E52DE">
        <w:rPr>
          <w:lang w:val="en-US"/>
        </w:rPr>
        <w:t>entomophages</w:t>
      </w:r>
      <w:proofErr w:type="spellEnd"/>
      <w:r w:rsidRPr="003E52DE">
        <w:rPr>
          <w:lang w:val="en-US"/>
        </w:rPr>
        <w:t xml:space="preserve"> were mastered, pheromone traps and insecticides with prolonged action </w:t>
      </w:r>
      <w:proofErr w:type="spellStart"/>
      <w:r w:rsidRPr="003E52DE">
        <w:rPr>
          <w:lang w:val="en-US"/>
        </w:rPr>
        <w:t>Koragen</w:t>
      </w:r>
      <w:proofErr w:type="spellEnd"/>
      <w:r w:rsidRPr="003E52DE">
        <w:rPr>
          <w:lang w:val="en-US"/>
        </w:rPr>
        <w:t xml:space="preserve">, K. s and Proclaim fit, which are not dangerous for useful fauna, were tested. Preliminary tests of the insecticide </w:t>
      </w:r>
      <w:proofErr w:type="spellStart"/>
      <w:r w:rsidRPr="003E52DE">
        <w:rPr>
          <w:lang w:val="en-US"/>
        </w:rPr>
        <w:t>Koragen</w:t>
      </w:r>
      <w:proofErr w:type="spellEnd"/>
      <w:r w:rsidRPr="003E52DE">
        <w:rPr>
          <w:lang w:val="en-US"/>
        </w:rPr>
        <w:t xml:space="preserve">, pheromone traps, the biological product </w:t>
      </w:r>
      <w:proofErr w:type="spellStart"/>
      <w:r w:rsidRPr="003E52DE">
        <w:rPr>
          <w:lang w:val="en-US"/>
        </w:rPr>
        <w:t>Actofit</w:t>
      </w:r>
      <w:proofErr w:type="spellEnd"/>
      <w:r w:rsidRPr="003E52DE">
        <w:rPr>
          <w:lang w:val="en-US"/>
        </w:rPr>
        <w:t xml:space="preserve">, and the bioagents </w:t>
      </w:r>
      <w:proofErr w:type="spellStart"/>
      <w:r w:rsidRPr="003E52DE">
        <w:rPr>
          <w:lang w:val="en-US"/>
        </w:rPr>
        <w:t>macrolophus</w:t>
      </w:r>
      <w:proofErr w:type="spellEnd"/>
      <w:r w:rsidRPr="003E52DE">
        <w:rPr>
          <w:lang w:val="en-US"/>
        </w:rPr>
        <w:t xml:space="preserve"> and </w:t>
      </w:r>
      <w:proofErr w:type="spellStart"/>
      <w:r w:rsidRPr="003E52DE">
        <w:rPr>
          <w:lang w:val="en-US"/>
        </w:rPr>
        <w:t>nezidiocoris</w:t>
      </w:r>
      <w:proofErr w:type="spellEnd"/>
      <w:r w:rsidRPr="003E52DE">
        <w:rPr>
          <w:lang w:val="en-US"/>
        </w:rPr>
        <w:t xml:space="preserve"> have shown high efficiency in their combined use.</w:t>
      </w:r>
    </w:p>
    <w:p w14:paraId="369D02E7" w14:textId="77777777" w:rsidR="00E708AC" w:rsidRPr="0054648B" w:rsidRDefault="00E708AC" w:rsidP="008C0D77">
      <w:pPr>
        <w:spacing w:line="360" w:lineRule="auto"/>
        <w:rPr>
          <w:sz w:val="16"/>
          <w:szCs w:val="16"/>
          <w:lang w:val="en-US"/>
        </w:rPr>
      </w:pPr>
    </w:p>
    <w:p w14:paraId="2C605C79" w14:textId="77777777" w:rsidR="00352258" w:rsidRDefault="00352258" w:rsidP="008C0D77">
      <w:pPr>
        <w:spacing w:line="360" w:lineRule="auto"/>
        <w:rPr>
          <w:rFonts w:eastAsia="Calibri"/>
          <w:lang w:val="en-US"/>
        </w:rPr>
      </w:pPr>
    </w:p>
    <w:p w14:paraId="07C85A63" w14:textId="77777777" w:rsidR="00352258" w:rsidRDefault="00352258" w:rsidP="008C0D77">
      <w:pPr>
        <w:spacing w:line="360" w:lineRule="auto"/>
        <w:rPr>
          <w:rFonts w:eastAsia="Calibri"/>
          <w:lang w:val="en-US"/>
        </w:rPr>
      </w:pPr>
    </w:p>
    <w:p w14:paraId="2C4045EF" w14:textId="77777777" w:rsidR="00352258" w:rsidRDefault="00352258" w:rsidP="008C0D77">
      <w:pPr>
        <w:spacing w:line="360" w:lineRule="auto"/>
        <w:rPr>
          <w:rFonts w:eastAsia="Calibri"/>
          <w:lang w:val="en-US"/>
        </w:rPr>
      </w:pPr>
    </w:p>
    <w:p w14:paraId="49435CBE" w14:textId="77777777" w:rsidR="008C0D77" w:rsidRPr="008C0D77" w:rsidRDefault="00E708AC" w:rsidP="008C0D77">
      <w:pPr>
        <w:spacing w:line="360" w:lineRule="auto"/>
        <w:rPr>
          <w:rFonts w:eastAsia="Calibri"/>
          <w:lang w:val="en-US"/>
        </w:rPr>
      </w:pPr>
      <w:r w:rsidRPr="003E52DE">
        <w:rPr>
          <w:rFonts w:eastAsia="Calibri"/>
          <w:lang w:val="en-US"/>
        </w:rPr>
        <w:lastRenderedPageBreak/>
        <w:t xml:space="preserve">3.2.4 Transfer and study of development features of </w:t>
      </w:r>
      <w:proofErr w:type="spellStart"/>
      <w:r w:rsidRPr="003E52DE">
        <w:rPr>
          <w:rFonts w:eastAsia="Calibri"/>
          <w:lang w:val="en-US"/>
        </w:rPr>
        <w:t>Macrolophus</w:t>
      </w:r>
      <w:proofErr w:type="spellEnd"/>
      <w:r w:rsidRPr="003E52DE">
        <w:rPr>
          <w:rFonts w:eastAsia="Calibri"/>
          <w:lang w:val="en-US"/>
        </w:rPr>
        <w:t xml:space="preserve"> (</w:t>
      </w:r>
      <w:proofErr w:type="spellStart"/>
      <w:r w:rsidRPr="003E52DE">
        <w:rPr>
          <w:rFonts w:eastAsia="Calibri"/>
          <w:i/>
          <w:lang w:val="en-US"/>
        </w:rPr>
        <w:t>Macrolophus</w:t>
      </w:r>
      <w:proofErr w:type="spellEnd"/>
      <w:r w:rsidRPr="003E52DE">
        <w:rPr>
          <w:rFonts w:eastAsia="Calibri"/>
          <w:i/>
          <w:lang w:val="en-US"/>
        </w:rPr>
        <w:t xml:space="preserve"> </w:t>
      </w:r>
      <w:proofErr w:type="spellStart"/>
      <w:r w:rsidRPr="003E52DE">
        <w:rPr>
          <w:rFonts w:eastAsia="Calibri"/>
          <w:i/>
          <w:lang w:val="en-US"/>
        </w:rPr>
        <w:t>nubilis</w:t>
      </w:r>
      <w:proofErr w:type="spellEnd"/>
      <w:r w:rsidRPr="003E52DE">
        <w:rPr>
          <w:rFonts w:eastAsia="Calibri"/>
          <w:lang w:val="en-US"/>
        </w:rPr>
        <w:t xml:space="preserve">), </w:t>
      </w:r>
      <w:proofErr w:type="spellStart"/>
      <w:r w:rsidRPr="003E52DE">
        <w:rPr>
          <w:rFonts w:eastAsia="Calibri"/>
          <w:lang w:val="en-US"/>
        </w:rPr>
        <w:t>nezidiocoris</w:t>
      </w:r>
      <w:proofErr w:type="spellEnd"/>
      <w:r w:rsidRPr="003E52DE">
        <w:rPr>
          <w:rFonts w:eastAsia="Calibri"/>
          <w:lang w:val="en-US"/>
        </w:rPr>
        <w:t xml:space="preserve"> (</w:t>
      </w:r>
      <w:proofErr w:type="spellStart"/>
      <w:r w:rsidRPr="003E52DE">
        <w:rPr>
          <w:rFonts w:eastAsia="Calibri"/>
          <w:i/>
          <w:lang w:val="en-US"/>
        </w:rPr>
        <w:t>Nesidiocoris</w:t>
      </w:r>
      <w:proofErr w:type="spellEnd"/>
      <w:r w:rsidRPr="003E52DE">
        <w:rPr>
          <w:rFonts w:eastAsia="Calibri"/>
          <w:i/>
          <w:lang w:val="en-US"/>
        </w:rPr>
        <w:t xml:space="preserve"> tenuis</w:t>
      </w:r>
      <w:r w:rsidRPr="003E52DE">
        <w:rPr>
          <w:rFonts w:eastAsia="Calibri"/>
          <w:lang w:val="en-US"/>
        </w:rPr>
        <w:t xml:space="preserve">) and </w:t>
      </w:r>
      <w:proofErr w:type="spellStart"/>
      <w:r w:rsidRPr="003E52DE">
        <w:rPr>
          <w:rFonts w:eastAsia="Calibri"/>
          <w:lang w:val="en-US"/>
        </w:rPr>
        <w:t>podisus</w:t>
      </w:r>
      <w:proofErr w:type="spellEnd"/>
      <w:r w:rsidRPr="003E52DE">
        <w:rPr>
          <w:rFonts w:eastAsia="Calibri"/>
          <w:lang w:val="en-US"/>
        </w:rPr>
        <w:t xml:space="preserve"> (</w:t>
      </w:r>
      <w:proofErr w:type="spellStart"/>
      <w:r w:rsidRPr="003E52DE">
        <w:rPr>
          <w:rFonts w:eastAsia="Calibri"/>
          <w:i/>
          <w:lang w:val="en-US"/>
        </w:rPr>
        <w:t>Podisus</w:t>
      </w:r>
      <w:proofErr w:type="spellEnd"/>
      <w:r w:rsidRPr="003E52DE">
        <w:rPr>
          <w:rFonts w:eastAsia="Calibri"/>
          <w:i/>
          <w:lang w:val="en-US"/>
        </w:rPr>
        <w:t xml:space="preserve"> </w:t>
      </w:r>
      <w:proofErr w:type="spellStart"/>
      <w:r w:rsidRPr="003E52DE">
        <w:rPr>
          <w:rFonts w:eastAsia="Calibri"/>
          <w:i/>
          <w:lang w:val="en-US"/>
        </w:rPr>
        <w:t>maculiventris</w:t>
      </w:r>
      <w:proofErr w:type="spellEnd"/>
      <w:r w:rsidRPr="003E52DE">
        <w:rPr>
          <w:rFonts w:eastAsia="Calibri"/>
          <w:lang w:val="en-US"/>
        </w:rPr>
        <w:t>) mass breeding technology</w:t>
      </w:r>
      <w:r w:rsidR="008C0D77" w:rsidRPr="008C0D77">
        <w:rPr>
          <w:rFonts w:eastAsia="Calibri"/>
          <w:lang w:val="en-US"/>
        </w:rPr>
        <w:t>.</w:t>
      </w:r>
    </w:p>
    <w:p w14:paraId="4F010619" w14:textId="3849CA8D" w:rsidR="00E708AC" w:rsidRPr="003E52DE" w:rsidRDefault="00E708AC" w:rsidP="008C0D77">
      <w:pPr>
        <w:spacing w:line="360" w:lineRule="auto"/>
        <w:rPr>
          <w:rFonts w:eastAsia="Calibri"/>
          <w:lang w:val="en-US"/>
        </w:rPr>
      </w:pPr>
      <w:r w:rsidRPr="003E52DE">
        <w:rPr>
          <w:rFonts w:eastAsia="Calibri"/>
          <w:lang w:val="en-US"/>
        </w:rPr>
        <w:t xml:space="preserve">In order to develop an integrated tomato moth protection system, the laboratory of useful arthropods of the Institute has transferred effective </w:t>
      </w:r>
      <w:proofErr w:type="spellStart"/>
      <w:r w:rsidRPr="003E52DE">
        <w:rPr>
          <w:rFonts w:eastAsia="Calibri"/>
          <w:lang w:val="en-US"/>
        </w:rPr>
        <w:t>macrolophage</w:t>
      </w:r>
      <w:proofErr w:type="spellEnd"/>
      <w:r w:rsidRPr="003E52DE">
        <w:rPr>
          <w:rFonts w:eastAsia="Calibri"/>
          <w:lang w:val="en-US"/>
        </w:rPr>
        <w:t xml:space="preserve"> and </w:t>
      </w:r>
      <w:proofErr w:type="spellStart"/>
      <w:r w:rsidRPr="003E52DE">
        <w:rPr>
          <w:rFonts w:eastAsia="Calibri"/>
          <w:lang w:val="en-US"/>
        </w:rPr>
        <w:t>nesidiocoris</w:t>
      </w:r>
      <w:proofErr w:type="spellEnd"/>
      <w:r w:rsidRPr="003E52DE">
        <w:rPr>
          <w:rFonts w:eastAsia="Calibri"/>
          <w:lang w:val="en-US"/>
        </w:rPr>
        <w:t xml:space="preserve"> </w:t>
      </w:r>
      <w:proofErr w:type="spellStart"/>
      <w:r w:rsidRPr="003E52DE">
        <w:rPr>
          <w:rFonts w:eastAsia="Calibri"/>
          <w:lang w:val="en-US"/>
        </w:rPr>
        <w:t>entomophages</w:t>
      </w:r>
      <w:proofErr w:type="spellEnd"/>
      <w:r w:rsidRPr="003E52DE">
        <w:rPr>
          <w:rFonts w:eastAsia="Calibri"/>
          <w:lang w:val="en-US"/>
        </w:rPr>
        <w:t xml:space="preserve"> from other countries (Figure 4).</w:t>
      </w:r>
    </w:p>
    <w:p w14:paraId="7553D5E7" w14:textId="77777777" w:rsidR="00E708AC" w:rsidRPr="003E52DE" w:rsidRDefault="00E708AC" w:rsidP="00E708AC">
      <w:pPr>
        <w:ind w:firstLine="708"/>
        <w:rPr>
          <w:rFonts w:eastAsia="Calibri"/>
          <w:i/>
          <w:sz w:val="16"/>
          <w:szCs w:val="16"/>
          <w:lang w:val="en-US"/>
        </w:rPr>
      </w:pPr>
    </w:p>
    <w:tbl>
      <w:tblPr>
        <w:tblStyle w:val="12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E708AC" w:rsidRPr="003E52DE" w14:paraId="2C60E681" w14:textId="77777777" w:rsidTr="0054648B">
        <w:trPr>
          <w:trHeight w:val="2683"/>
        </w:trPr>
        <w:tc>
          <w:tcPr>
            <w:tcW w:w="4785" w:type="dxa"/>
          </w:tcPr>
          <w:p w14:paraId="2C42038B" w14:textId="77777777" w:rsidR="00E708AC" w:rsidRPr="003E52DE" w:rsidRDefault="00E708AC" w:rsidP="00E708AC">
            <w:pPr>
              <w:spacing w:line="360" w:lineRule="auto"/>
              <w:ind w:firstLine="0"/>
              <w:jc w:val="center"/>
              <w:rPr>
                <w:rFonts w:eastAsia="Calibri"/>
                <w:bCs/>
              </w:rPr>
            </w:pPr>
            <w:r w:rsidRPr="003E52DE">
              <w:rPr>
                <w:rFonts w:eastAsia="Calibri"/>
                <w:bCs/>
                <w:noProof/>
              </w:rPr>
              <w:drawing>
                <wp:inline distT="0" distB="0" distL="0" distR="0" wp14:anchorId="3558B797" wp14:editId="61E4091A">
                  <wp:extent cx="2600325" cy="1752022"/>
                  <wp:effectExtent l="0" t="0" r="0" b="635"/>
                  <wp:docPr id="14338" name="Picture 2" descr="D:\Documents\Desktop\la-foto-4.png">
                    <a:extLst xmlns:a="http://schemas.openxmlformats.org/drawingml/2006/main">
                      <a:ext uri="{FF2B5EF4-FFF2-40B4-BE49-F238E27FC236}">
                        <a16:creationId xmlns:a16="http://schemas.microsoft.com/office/drawing/2014/main" id="{6F26B464-5091-6847-8446-5756EAD138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 name="Picture 2" descr="D:\Documents\Desktop\la-foto-4.png">
                            <a:extLst>
                              <a:ext uri="{FF2B5EF4-FFF2-40B4-BE49-F238E27FC236}">
                                <a16:creationId xmlns:a16="http://schemas.microsoft.com/office/drawing/2014/main" id="{6F26B464-5091-6847-8446-5756EAD1384D}"/>
                              </a:ext>
                            </a:extLst>
                          </pic:cNvPr>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2610247" cy="1758707"/>
                          </a:xfrm>
                          <a:prstGeom prst="rect">
                            <a:avLst/>
                          </a:prstGeom>
                          <a:noFill/>
                          <a:ln>
                            <a:noFill/>
                          </a:ln>
                        </pic:spPr>
                      </pic:pic>
                    </a:graphicData>
                  </a:graphic>
                </wp:inline>
              </w:drawing>
            </w:r>
          </w:p>
        </w:tc>
        <w:tc>
          <w:tcPr>
            <w:tcW w:w="4786" w:type="dxa"/>
          </w:tcPr>
          <w:p w14:paraId="7B8EB273" w14:textId="77777777" w:rsidR="00E708AC" w:rsidRPr="003E52DE" w:rsidRDefault="00E708AC" w:rsidP="00E708AC">
            <w:pPr>
              <w:spacing w:line="360" w:lineRule="auto"/>
              <w:ind w:firstLine="0"/>
              <w:jc w:val="center"/>
              <w:rPr>
                <w:rFonts w:eastAsia="Calibri"/>
                <w:bCs/>
              </w:rPr>
            </w:pPr>
            <w:r w:rsidRPr="003E52DE">
              <w:rPr>
                <w:rFonts w:eastAsia="Calibri"/>
                <w:bCs/>
                <w:noProof/>
              </w:rPr>
              <w:drawing>
                <wp:inline distT="0" distB="0" distL="0" distR="0" wp14:anchorId="270332AA" wp14:editId="56ECBC20">
                  <wp:extent cx="2608033" cy="1751965"/>
                  <wp:effectExtent l="0" t="0" r="1905" b="635"/>
                  <wp:docPr id="14341" name="Picture 2" descr="D:\Documents\Desktop\Nesidiocoris-tenuis5.jpg">
                    <a:extLst xmlns:a="http://schemas.openxmlformats.org/drawingml/2006/main">
                      <a:ext uri="{FF2B5EF4-FFF2-40B4-BE49-F238E27FC236}">
                        <a16:creationId xmlns:a16="http://schemas.microsoft.com/office/drawing/2014/main" id="{871C15C0-A598-E34B-8522-0AF55AEFF1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1" name="Picture 2" descr="D:\Documents\Desktop\Nesidiocoris-tenuis5.jpg">
                            <a:extLst>
                              <a:ext uri="{FF2B5EF4-FFF2-40B4-BE49-F238E27FC236}">
                                <a16:creationId xmlns:a16="http://schemas.microsoft.com/office/drawing/2014/main" id="{871C15C0-A598-E34B-8522-0AF55AEFF1AE}"/>
                              </a:ext>
                            </a:extLst>
                          </pic:cNvPr>
                          <pic:cNvPicPr>
                            <a:picLocks noChangeAspect="1" noChangeArrowheads="1"/>
                          </pic:cNvPicPr>
                        </pic:nvPicPr>
                        <pic:blipFill rotWithShape="1">
                          <a:blip r:embed="rId19" cstate="email">
                            <a:extLst>
                              <a:ext uri="{28A0092B-C50C-407E-A947-70E740481C1C}">
                                <a14:useLocalDpi xmlns:a14="http://schemas.microsoft.com/office/drawing/2010/main"/>
                              </a:ext>
                            </a:extLst>
                          </a:blip>
                          <a:srcRect/>
                          <a:stretch/>
                        </pic:blipFill>
                        <pic:spPr bwMode="auto">
                          <a:xfrm>
                            <a:off x="0" y="0"/>
                            <a:ext cx="2627150" cy="176480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708AC" w:rsidRPr="003E52DE" w14:paraId="2D41D6B4" w14:textId="77777777" w:rsidTr="0054648B">
        <w:trPr>
          <w:trHeight w:val="131"/>
        </w:trPr>
        <w:tc>
          <w:tcPr>
            <w:tcW w:w="4785" w:type="dxa"/>
          </w:tcPr>
          <w:p w14:paraId="1C77BF1A" w14:textId="77777777" w:rsidR="00E708AC" w:rsidRPr="003E52DE" w:rsidRDefault="00E708AC" w:rsidP="00E708AC">
            <w:pPr>
              <w:spacing w:line="360" w:lineRule="auto"/>
              <w:ind w:firstLine="0"/>
              <w:jc w:val="center"/>
              <w:rPr>
                <w:rFonts w:eastAsia="Calibri"/>
                <w:bCs/>
              </w:rPr>
            </w:pPr>
            <w:r w:rsidRPr="003E52DE">
              <w:rPr>
                <w:rFonts w:eastAsia="Calibri"/>
                <w:bCs/>
              </w:rPr>
              <w:t>а</w:t>
            </w:r>
          </w:p>
        </w:tc>
        <w:tc>
          <w:tcPr>
            <w:tcW w:w="4786" w:type="dxa"/>
          </w:tcPr>
          <w:p w14:paraId="38EB12ED" w14:textId="77777777" w:rsidR="00E708AC" w:rsidRPr="003E52DE" w:rsidRDefault="00E708AC" w:rsidP="00E708AC">
            <w:pPr>
              <w:spacing w:line="360" w:lineRule="auto"/>
              <w:ind w:firstLine="0"/>
              <w:jc w:val="center"/>
              <w:rPr>
                <w:rFonts w:eastAsia="Calibri"/>
                <w:bCs/>
              </w:rPr>
            </w:pPr>
            <w:r w:rsidRPr="003E52DE">
              <w:rPr>
                <w:rFonts w:eastAsia="Calibri"/>
                <w:bCs/>
              </w:rPr>
              <w:t>б</w:t>
            </w:r>
          </w:p>
        </w:tc>
      </w:tr>
    </w:tbl>
    <w:p w14:paraId="51D6919B" w14:textId="77777777" w:rsidR="00E708AC" w:rsidRPr="003E52DE" w:rsidRDefault="00E708AC" w:rsidP="00E708AC">
      <w:pPr>
        <w:spacing w:line="360" w:lineRule="auto"/>
        <w:ind w:firstLine="0"/>
        <w:jc w:val="center"/>
        <w:rPr>
          <w:rFonts w:eastAsia="Calibri"/>
          <w:lang w:val="en-US"/>
        </w:rPr>
      </w:pPr>
      <w:r w:rsidRPr="003E52DE">
        <w:rPr>
          <w:rFonts w:eastAsia="Calibri"/>
        </w:rPr>
        <w:t>а</w:t>
      </w:r>
      <w:r w:rsidRPr="003E52DE">
        <w:rPr>
          <w:rFonts w:eastAsia="Calibri"/>
          <w:lang w:val="en-US"/>
        </w:rPr>
        <w:t xml:space="preserve"> –</w:t>
      </w:r>
      <w:r w:rsidRPr="003E52DE">
        <w:rPr>
          <w:lang w:val="en-US"/>
        </w:rPr>
        <w:t xml:space="preserve"> </w:t>
      </w:r>
      <w:r w:rsidRPr="003E52DE">
        <w:rPr>
          <w:rFonts w:eastAsia="Calibri"/>
          <w:lang w:val="en-US"/>
        </w:rPr>
        <w:t xml:space="preserve">predatory bedbugs:  </w:t>
      </w:r>
      <w:r w:rsidRPr="003E52DE">
        <w:rPr>
          <w:rFonts w:eastAsia="Calibri"/>
        </w:rPr>
        <w:t>а</w:t>
      </w:r>
      <w:r w:rsidRPr="003E52DE">
        <w:rPr>
          <w:rFonts w:eastAsia="Calibri"/>
          <w:lang w:val="en-US"/>
        </w:rPr>
        <w:t xml:space="preserve"> –</w:t>
      </w:r>
      <w:r w:rsidRPr="003E52DE">
        <w:rPr>
          <w:lang w:val="en-US"/>
        </w:rPr>
        <w:t xml:space="preserve"> </w:t>
      </w:r>
      <w:proofErr w:type="spellStart"/>
      <w:r w:rsidRPr="003E52DE">
        <w:rPr>
          <w:rFonts w:eastAsia="Calibri"/>
          <w:lang w:val="en-US"/>
        </w:rPr>
        <w:t>macrolophus</w:t>
      </w:r>
      <w:proofErr w:type="spellEnd"/>
      <w:r w:rsidRPr="003E52DE">
        <w:rPr>
          <w:rFonts w:eastAsia="Calibri"/>
          <w:lang w:val="en-US"/>
        </w:rPr>
        <w:t xml:space="preserve">; </w:t>
      </w:r>
      <w:r w:rsidRPr="003E52DE">
        <w:rPr>
          <w:rFonts w:eastAsia="Calibri"/>
        </w:rPr>
        <w:t>б</w:t>
      </w:r>
      <w:r w:rsidRPr="003E52DE">
        <w:rPr>
          <w:rFonts w:eastAsia="Calibri"/>
          <w:lang w:val="en-US"/>
        </w:rPr>
        <w:t xml:space="preserve"> – </w:t>
      </w:r>
      <w:proofErr w:type="spellStart"/>
      <w:r w:rsidRPr="003E52DE">
        <w:rPr>
          <w:rFonts w:eastAsia="Calibri"/>
          <w:lang w:val="en-US"/>
        </w:rPr>
        <w:t>macrolophus</w:t>
      </w:r>
      <w:proofErr w:type="spellEnd"/>
      <w:r w:rsidRPr="003E52DE">
        <w:rPr>
          <w:rFonts w:eastAsia="Calibri"/>
          <w:lang w:val="en-US"/>
        </w:rPr>
        <w:t xml:space="preserve">; </w:t>
      </w:r>
      <w:r w:rsidRPr="003E52DE">
        <w:rPr>
          <w:rFonts w:eastAsia="Calibri"/>
        </w:rPr>
        <w:t>в</w:t>
      </w:r>
      <w:r w:rsidRPr="003E52DE">
        <w:rPr>
          <w:rFonts w:eastAsia="Calibri"/>
          <w:lang w:val="en-US"/>
        </w:rPr>
        <w:t xml:space="preserve"> - </w:t>
      </w:r>
      <w:proofErr w:type="spellStart"/>
      <w:r w:rsidRPr="003E52DE">
        <w:rPr>
          <w:rFonts w:eastAsia="Calibri"/>
          <w:lang w:val="en-US"/>
        </w:rPr>
        <w:t>podisus</w:t>
      </w:r>
      <w:proofErr w:type="spellEnd"/>
    </w:p>
    <w:p w14:paraId="2F9CB576" w14:textId="77777777" w:rsidR="00F2124E" w:rsidRPr="003E52DE" w:rsidRDefault="00F2124E" w:rsidP="00F2124E">
      <w:pPr>
        <w:pStyle w:val="HTML"/>
        <w:jc w:val="center"/>
        <w:rPr>
          <w:rFonts w:ascii="Times New Roman" w:hAnsi="Times New Roman" w:cs="Times New Roman"/>
          <w:sz w:val="24"/>
          <w:szCs w:val="24"/>
          <w:lang w:val="en-US"/>
        </w:rPr>
      </w:pPr>
      <w:r w:rsidRPr="003E52DE">
        <w:rPr>
          <w:rFonts w:ascii="Times New Roman" w:eastAsia="Calibri" w:hAnsi="Times New Roman" w:cs="Times New Roman"/>
          <w:sz w:val="24"/>
          <w:szCs w:val="24"/>
          <w:lang w:val="en-US"/>
        </w:rPr>
        <w:t xml:space="preserve">Figure 4 –  </w:t>
      </w:r>
      <w:r w:rsidRPr="003E52DE">
        <w:rPr>
          <w:rFonts w:ascii="Times New Roman" w:hAnsi="Times New Roman" w:cs="Times New Roman"/>
          <w:sz w:val="24"/>
          <w:szCs w:val="24"/>
          <w:lang w:val="en"/>
        </w:rPr>
        <w:t>Carnivorous bugs</w:t>
      </w:r>
    </w:p>
    <w:p w14:paraId="01EC61C9" w14:textId="77777777" w:rsidR="008C0D77" w:rsidRPr="00580A89" w:rsidRDefault="008C0D77" w:rsidP="00E708AC">
      <w:pPr>
        <w:spacing w:line="360" w:lineRule="auto"/>
        <w:ind w:firstLine="708"/>
        <w:rPr>
          <w:rFonts w:eastAsia="Calibri"/>
          <w:i/>
          <w:szCs w:val="16"/>
          <w:lang w:val="en-US"/>
        </w:rPr>
      </w:pPr>
    </w:p>
    <w:p w14:paraId="32F3D1B6" w14:textId="77777777" w:rsidR="00E708AC" w:rsidRPr="003E52DE" w:rsidRDefault="00E708AC" w:rsidP="00E708AC">
      <w:pPr>
        <w:spacing w:line="360" w:lineRule="auto"/>
        <w:ind w:firstLine="708"/>
        <w:rPr>
          <w:rFonts w:eastAsia="Calibri"/>
          <w:lang w:val="en-US"/>
        </w:rPr>
      </w:pPr>
      <w:r w:rsidRPr="003E52DE">
        <w:rPr>
          <w:rFonts w:eastAsia="Calibri"/>
          <w:lang w:val="en-US"/>
        </w:rPr>
        <w:t xml:space="preserve">3.2.4.1 Bioenvironmental assessment and some </w:t>
      </w:r>
      <w:proofErr w:type="spellStart"/>
      <w:r w:rsidRPr="003E52DE">
        <w:rPr>
          <w:rFonts w:eastAsia="Calibri"/>
          <w:lang w:val="en-US"/>
        </w:rPr>
        <w:t>behavioural</w:t>
      </w:r>
      <w:proofErr w:type="spellEnd"/>
      <w:r w:rsidRPr="003E52DE">
        <w:rPr>
          <w:rFonts w:eastAsia="Calibri"/>
          <w:lang w:val="en-US"/>
        </w:rPr>
        <w:t xml:space="preserve"> characteristics of </w:t>
      </w:r>
      <w:proofErr w:type="spellStart"/>
      <w:r w:rsidRPr="003E52DE">
        <w:rPr>
          <w:rFonts w:eastAsia="Calibri"/>
          <w:lang w:val="en-US"/>
        </w:rPr>
        <w:t>entomophage</w:t>
      </w:r>
      <w:proofErr w:type="spellEnd"/>
      <w:r w:rsidRPr="003E52DE">
        <w:rPr>
          <w:rFonts w:eastAsia="Calibri"/>
          <w:lang w:val="en-US"/>
        </w:rPr>
        <w:t xml:space="preserve"> development </w:t>
      </w:r>
    </w:p>
    <w:p w14:paraId="4EC10B28" w14:textId="77777777" w:rsidR="00E708AC" w:rsidRPr="003E52DE" w:rsidRDefault="00E708AC" w:rsidP="00E708AC">
      <w:pPr>
        <w:spacing w:line="360" w:lineRule="auto"/>
        <w:rPr>
          <w:rFonts w:eastAsia="Calibri"/>
          <w:lang w:val="en-US"/>
        </w:rPr>
      </w:pPr>
      <w:r w:rsidRPr="003E52DE">
        <w:rPr>
          <w:rFonts w:eastAsia="Calibri"/>
          <w:lang w:val="en-US"/>
        </w:rPr>
        <w:t xml:space="preserve">Bedbugs belong to the horseflies </w:t>
      </w:r>
      <w:proofErr w:type="spellStart"/>
      <w:r w:rsidRPr="003E52DE">
        <w:rPr>
          <w:rFonts w:eastAsia="Calibri"/>
          <w:lang w:val="en-US"/>
        </w:rPr>
        <w:t>Miridae</w:t>
      </w:r>
      <w:proofErr w:type="spellEnd"/>
      <w:r w:rsidRPr="003E52DE">
        <w:rPr>
          <w:rFonts w:eastAsia="Calibri"/>
          <w:lang w:val="en-US"/>
        </w:rPr>
        <w:t xml:space="preserve"> family, a group of semi-rigid wings (Hemiptera). The bugs' life cycle consists of several phases: embryo, nymph (5 ages) and imago. Despite external similarities in life cycles and </w:t>
      </w:r>
      <w:proofErr w:type="spellStart"/>
      <w:r w:rsidRPr="003E52DE">
        <w:rPr>
          <w:rFonts w:eastAsia="Calibri"/>
          <w:lang w:val="en-US"/>
        </w:rPr>
        <w:t>behavioural</w:t>
      </w:r>
      <w:proofErr w:type="spellEnd"/>
      <w:r w:rsidRPr="003E52DE">
        <w:rPr>
          <w:rFonts w:eastAsia="Calibri"/>
          <w:lang w:val="en-US"/>
        </w:rPr>
        <w:t xml:space="preserve"> patterns, there are significant differences between the bioecology of </w:t>
      </w:r>
      <w:proofErr w:type="spellStart"/>
      <w:r w:rsidRPr="003E52DE">
        <w:rPr>
          <w:rFonts w:eastAsia="Calibri"/>
          <w:lang w:val="en-US"/>
        </w:rPr>
        <w:t>macrolophus</w:t>
      </w:r>
      <w:proofErr w:type="spellEnd"/>
      <w:r w:rsidRPr="003E52DE">
        <w:rPr>
          <w:rFonts w:eastAsia="Calibri"/>
          <w:lang w:val="en-US"/>
        </w:rPr>
        <w:t xml:space="preserve"> and </w:t>
      </w:r>
      <w:proofErr w:type="spellStart"/>
      <w:r w:rsidRPr="003E52DE">
        <w:rPr>
          <w:rFonts w:eastAsia="Calibri"/>
          <w:lang w:val="en-US"/>
        </w:rPr>
        <w:t>nesidiocoris</w:t>
      </w:r>
      <w:proofErr w:type="spellEnd"/>
      <w:r w:rsidRPr="003E52DE">
        <w:rPr>
          <w:rFonts w:eastAsia="Calibri"/>
          <w:lang w:val="en-US"/>
        </w:rPr>
        <w:t xml:space="preserve"> predators. Table 7 provides a brief bioecological description of the development of </w:t>
      </w:r>
      <w:proofErr w:type="spellStart"/>
      <w:r w:rsidRPr="003E52DE">
        <w:rPr>
          <w:rFonts w:eastAsia="Calibri"/>
          <w:lang w:val="en-US"/>
        </w:rPr>
        <w:t>entomophages</w:t>
      </w:r>
      <w:proofErr w:type="spellEnd"/>
      <w:r w:rsidRPr="003E52DE">
        <w:rPr>
          <w:rFonts w:eastAsia="Calibri"/>
          <w:lang w:val="en-US"/>
        </w:rPr>
        <w:t>.</w:t>
      </w:r>
    </w:p>
    <w:p w14:paraId="5ED5E7C7" w14:textId="77777777" w:rsidR="00E708AC" w:rsidRPr="003E52DE" w:rsidRDefault="00E708AC" w:rsidP="00E708AC">
      <w:pPr>
        <w:rPr>
          <w:rFonts w:eastAsia="Calibri"/>
          <w:sz w:val="16"/>
          <w:szCs w:val="16"/>
          <w:lang w:val="en-US"/>
        </w:rPr>
      </w:pPr>
    </w:p>
    <w:p w14:paraId="4F29ACDC" w14:textId="30348F99" w:rsidR="00E708AC" w:rsidRPr="003E52DE" w:rsidRDefault="00352258" w:rsidP="00F2124E">
      <w:pPr>
        <w:ind w:firstLine="0"/>
        <w:rPr>
          <w:rFonts w:eastAsia="Calibri"/>
          <w:lang w:val="en-US"/>
        </w:rPr>
      </w:pPr>
      <w:r>
        <w:rPr>
          <w:rFonts w:eastAsia="Calibri"/>
          <w:lang w:val="en-US"/>
        </w:rPr>
        <w:t>Table 7 –</w:t>
      </w:r>
      <w:r w:rsidR="00E708AC" w:rsidRPr="003E52DE">
        <w:rPr>
          <w:rFonts w:eastAsia="Calibri"/>
          <w:lang w:val="en-US"/>
        </w:rPr>
        <w:t xml:space="preserve"> Bioecological characteristics of </w:t>
      </w:r>
      <w:proofErr w:type="spellStart"/>
      <w:r w:rsidR="00E708AC" w:rsidRPr="003E52DE">
        <w:rPr>
          <w:rFonts w:eastAsia="Calibri"/>
          <w:lang w:val="en-US"/>
        </w:rPr>
        <w:t>macrolophus</w:t>
      </w:r>
      <w:proofErr w:type="spellEnd"/>
      <w:r w:rsidR="00E708AC" w:rsidRPr="003E52DE">
        <w:rPr>
          <w:rFonts w:eastAsia="Calibri"/>
          <w:lang w:val="en-US"/>
        </w:rPr>
        <w:t xml:space="preserve"> and </w:t>
      </w:r>
      <w:proofErr w:type="spellStart"/>
      <w:r w:rsidR="00E708AC" w:rsidRPr="003E52DE">
        <w:rPr>
          <w:rFonts w:eastAsia="Calibri"/>
          <w:lang w:val="en-US"/>
        </w:rPr>
        <w:t>nesidiocoris</w:t>
      </w:r>
      <w:proofErr w:type="spellEnd"/>
      <w:r w:rsidR="00E708AC" w:rsidRPr="003E52DE">
        <w:rPr>
          <w:rFonts w:eastAsia="Calibri"/>
          <w:lang w:val="en-US"/>
        </w:rPr>
        <w:t xml:space="preserve"> development (2019-2020 years)</w:t>
      </w:r>
    </w:p>
    <w:p w14:paraId="0CD95F86" w14:textId="77777777" w:rsidR="00F2124E" w:rsidRPr="008C0D77" w:rsidRDefault="00F2124E" w:rsidP="00F2124E">
      <w:pPr>
        <w:ind w:firstLine="0"/>
        <w:rPr>
          <w:rFonts w:eastAsia="Calibri"/>
          <w:sz w:val="18"/>
          <w:lang w:val="en-US"/>
        </w:rPr>
      </w:pPr>
    </w:p>
    <w:tbl>
      <w:tblPr>
        <w:tblStyle w:val="120"/>
        <w:tblW w:w="0" w:type="auto"/>
        <w:tblInd w:w="-5" w:type="dxa"/>
        <w:tblLook w:val="04A0" w:firstRow="1" w:lastRow="0" w:firstColumn="1" w:lastColumn="0" w:noHBand="0" w:noVBand="1"/>
      </w:tblPr>
      <w:tblGrid>
        <w:gridCol w:w="2098"/>
        <w:gridCol w:w="1559"/>
        <w:gridCol w:w="2693"/>
        <w:gridCol w:w="3119"/>
      </w:tblGrid>
      <w:tr w:rsidR="00E708AC" w:rsidRPr="003E52DE" w14:paraId="10CDA25A" w14:textId="77777777" w:rsidTr="00352258">
        <w:tc>
          <w:tcPr>
            <w:tcW w:w="3657" w:type="dxa"/>
            <w:gridSpan w:val="2"/>
            <w:vAlign w:val="center"/>
          </w:tcPr>
          <w:p w14:paraId="0A3244DD" w14:textId="77777777" w:rsidR="00E708AC" w:rsidRPr="0054648B" w:rsidRDefault="00E708AC" w:rsidP="0054648B">
            <w:pPr>
              <w:ind w:firstLine="0"/>
              <w:jc w:val="center"/>
              <w:rPr>
                <w:rFonts w:eastAsia="Calibri"/>
                <w:bCs/>
                <w:sz w:val="20"/>
                <w:szCs w:val="20"/>
              </w:rPr>
            </w:pPr>
            <w:proofErr w:type="spellStart"/>
            <w:r w:rsidRPr="0054648B">
              <w:rPr>
                <w:rFonts w:eastAsia="Calibri"/>
                <w:bCs/>
                <w:sz w:val="20"/>
                <w:szCs w:val="20"/>
              </w:rPr>
              <w:t>Name</w:t>
            </w:r>
            <w:proofErr w:type="spellEnd"/>
            <w:r w:rsidRPr="0054648B">
              <w:rPr>
                <w:rFonts w:eastAsia="Calibri"/>
                <w:bCs/>
                <w:sz w:val="20"/>
                <w:szCs w:val="20"/>
              </w:rPr>
              <w:t xml:space="preserve"> </w:t>
            </w:r>
            <w:proofErr w:type="spellStart"/>
            <w:r w:rsidRPr="0054648B">
              <w:rPr>
                <w:rFonts w:eastAsia="Calibri"/>
                <w:bCs/>
                <w:sz w:val="20"/>
                <w:szCs w:val="20"/>
              </w:rPr>
              <w:t>of</w:t>
            </w:r>
            <w:proofErr w:type="spellEnd"/>
            <w:r w:rsidRPr="0054648B">
              <w:rPr>
                <w:rFonts w:eastAsia="Calibri"/>
                <w:bCs/>
                <w:sz w:val="20"/>
                <w:szCs w:val="20"/>
              </w:rPr>
              <w:t xml:space="preserve"> </w:t>
            </w:r>
            <w:proofErr w:type="spellStart"/>
            <w:r w:rsidRPr="0054648B">
              <w:rPr>
                <w:rFonts w:eastAsia="Calibri"/>
                <w:bCs/>
                <w:sz w:val="20"/>
                <w:szCs w:val="20"/>
              </w:rPr>
              <w:t>development</w:t>
            </w:r>
            <w:proofErr w:type="spellEnd"/>
            <w:r w:rsidRPr="0054648B">
              <w:rPr>
                <w:rFonts w:eastAsia="Calibri"/>
                <w:bCs/>
                <w:sz w:val="20"/>
                <w:szCs w:val="20"/>
              </w:rPr>
              <w:t xml:space="preserve"> </w:t>
            </w:r>
            <w:proofErr w:type="spellStart"/>
            <w:r w:rsidRPr="0054648B">
              <w:rPr>
                <w:rFonts w:eastAsia="Calibri"/>
                <w:bCs/>
                <w:sz w:val="20"/>
                <w:szCs w:val="20"/>
              </w:rPr>
              <w:t>indicators</w:t>
            </w:r>
            <w:proofErr w:type="spellEnd"/>
          </w:p>
        </w:tc>
        <w:tc>
          <w:tcPr>
            <w:tcW w:w="2693" w:type="dxa"/>
            <w:vAlign w:val="center"/>
          </w:tcPr>
          <w:p w14:paraId="45889A11" w14:textId="77777777" w:rsidR="00E708AC" w:rsidRPr="0054648B" w:rsidRDefault="00E708AC" w:rsidP="0054648B">
            <w:pPr>
              <w:ind w:firstLine="0"/>
              <w:jc w:val="center"/>
              <w:rPr>
                <w:rFonts w:eastAsia="Calibri"/>
                <w:bCs/>
                <w:sz w:val="20"/>
                <w:szCs w:val="20"/>
                <w:lang w:val="en-US"/>
              </w:rPr>
            </w:pPr>
            <w:proofErr w:type="spellStart"/>
            <w:r w:rsidRPr="0054648B">
              <w:rPr>
                <w:rFonts w:eastAsia="Calibri"/>
                <w:bCs/>
                <w:sz w:val="20"/>
                <w:szCs w:val="20"/>
                <w:lang w:val="en-US"/>
              </w:rPr>
              <w:t>Macrolophus</w:t>
            </w:r>
            <w:proofErr w:type="spellEnd"/>
          </w:p>
        </w:tc>
        <w:tc>
          <w:tcPr>
            <w:tcW w:w="3119" w:type="dxa"/>
            <w:vAlign w:val="center"/>
          </w:tcPr>
          <w:p w14:paraId="248B5877" w14:textId="77777777" w:rsidR="00E708AC" w:rsidRPr="0054648B" w:rsidRDefault="00E708AC" w:rsidP="0054648B">
            <w:pPr>
              <w:ind w:firstLine="0"/>
              <w:jc w:val="center"/>
              <w:rPr>
                <w:rFonts w:eastAsia="Calibri"/>
                <w:bCs/>
                <w:sz w:val="20"/>
                <w:szCs w:val="20"/>
              </w:rPr>
            </w:pPr>
            <w:proofErr w:type="spellStart"/>
            <w:r w:rsidRPr="0054648B">
              <w:rPr>
                <w:rFonts w:eastAsia="Calibri"/>
                <w:bCs/>
                <w:sz w:val="20"/>
                <w:szCs w:val="20"/>
              </w:rPr>
              <w:t>Nesidiocoris</w:t>
            </w:r>
            <w:proofErr w:type="spellEnd"/>
          </w:p>
        </w:tc>
      </w:tr>
      <w:tr w:rsidR="00E708AC" w:rsidRPr="003E52DE" w14:paraId="101CF226" w14:textId="77777777" w:rsidTr="00352258">
        <w:tc>
          <w:tcPr>
            <w:tcW w:w="3657" w:type="dxa"/>
            <w:gridSpan w:val="2"/>
            <w:vAlign w:val="center"/>
          </w:tcPr>
          <w:p w14:paraId="3BDA175C" w14:textId="77777777" w:rsidR="00E708AC" w:rsidRPr="0054648B" w:rsidRDefault="00E708AC" w:rsidP="0054648B">
            <w:pPr>
              <w:ind w:firstLine="0"/>
              <w:jc w:val="center"/>
              <w:rPr>
                <w:sz w:val="20"/>
                <w:szCs w:val="20"/>
              </w:rPr>
            </w:pPr>
            <w:proofErr w:type="spellStart"/>
            <w:r w:rsidRPr="0054648B">
              <w:rPr>
                <w:sz w:val="20"/>
                <w:szCs w:val="20"/>
              </w:rPr>
              <w:t>Body</w:t>
            </w:r>
            <w:proofErr w:type="spellEnd"/>
            <w:r w:rsidRPr="0054648B">
              <w:rPr>
                <w:sz w:val="20"/>
                <w:szCs w:val="20"/>
              </w:rPr>
              <w:t xml:space="preserve"> </w:t>
            </w:r>
            <w:proofErr w:type="spellStart"/>
            <w:r w:rsidRPr="0054648B">
              <w:rPr>
                <w:sz w:val="20"/>
                <w:szCs w:val="20"/>
              </w:rPr>
              <w:t>measurements</w:t>
            </w:r>
            <w:proofErr w:type="spellEnd"/>
            <w:r w:rsidRPr="0054648B">
              <w:rPr>
                <w:sz w:val="20"/>
                <w:szCs w:val="20"/>
              </w:rPr>
              <w:t xml:space="preserve">, </w:t>
            </w:r>
            <w:proofErr w:type="spellStart"/>
            <w:r w:rsidRPr="0054648B">
              <w:rPr>
                <w:sz w:val="20"/>
                <w:szCs w:val="20"/>
              </w:rPr>
              <w:t>mm</w:t>
            </w:r>
            <w:proofErr w:type="spellEnd"/>
          </w:p>
        </w:tc>
        <w:tc>
          <w:tcPr>
            <w:tcW w:w="2693" w:type="dxa"/>
            <w:vAlign w:val="center"/>
          </w:tcPr>
          <w:p w14:paraId="38BEF4E5" w14:textId="77777777" w:rsidR="00E708AC" w:rsidRPr="0054648B" w:rsidRDefault="00E708AC" w:rsidP="0054648B">
            <w:pPr>
              <w:ind w:firstLine="0"/>
              <w:jc w:val="center"/>
              <w:rPr>
                <w:rFonts w:eastAsia="Calibri"/>
                <w:bCs/>
                <w:sz w:val="20"/>
                <w:szCs w:val="20"/>
              </w:rPr>
            </w:pPr>
            <w:r w:rsidRPr="0054648B">
              <w:rPr>
                <w:rFonts w:eastAsia="Calibri"/>
                <w:bCs/>
                <w:sz w:val="20"/>
                <w:szCs w:val="20"/>
              </w:rPr>
              <w:t>2,7 – 3,7</w:t>
            </w:r>
          </w:p>
        </w:tc>
        <w:tc>
          <w:tcPr>
            <w:tcW w:w="3119" w:type="dxa"/>
            <w:vAlign w:val="center"/>
          </w:tcPr>
          <w:p w14:paraId="10C5D22E" w14:textId="77777777" w:rsidR="00E708AC" w:rsidRPr="0054648B" w:rsidRDefault="00E708AC" w:rsidP="0054648B">
            <w:pPr>
              <w:ind w:firstLine="0"/>
              <w:jc w:val="center"/>
              <w:rPr>
                <w:rFonts w:eastAsia="Calibri"/>
                <w:bCs/>
                <w:sz w:val="20"/>
                <w:szCs w:val="20"/>
              </w:rPr>
            </w:pPr>
            <w:r w:rsidRPr="0054648B">
              <w:rPr>
                <w:rFonts w:eastAsia="Calibri"/>
                <w:bCs/>
                <w:sz w:val="20"/>
                <w:szCs w:val="20"/>
              </w:rPr>
              <w:t>3,0 – 4,0</w:t>
            </w:r>
          </w:p>
        </w:tc>
      </w:tr>
      <w:tr w:rsidR="00E708AC" w:rsidRPr="00863B35" w14:paraId="27EA4684" w14:textId="77777777" w:rsidTr="00352258">
        <w:tc>
          <w:tcPr>
            <w:tcW w:w="3657" w:type="dxa"/>
            <w:gridSpan w:val="2"/>
            <w:vAlign w:val="center"/>
          </w:tcPr>
          <w:p w14:paraId="41826190" w14:textId="77777777" w:rsidR="00E708AC" w:rsidRPr="0054648B" w:rsidRDefault="00E708AC" w:rsidP="0054648B">
            <w:pPr>
              <w:ind w:firstLine="0"/>
              <w:jc w:val="center"/>
              <w:rPr>
                <w:sz w:val="20"/>
                <w:szCs w:val="20"/>
              </w:rPr>
            </w:pPr>
            <w:proofErr w:type="spellStart"/>
            <w:r w:rsidRPr="0054648B">
              <w:rPr>
                <w:sz w:val="20"/>
                <w:szCs w:val="20"/>
              </w:rPr>
              <w:t>Imago</w:t>
            </w:r>
            <w:proofErr w:type="spellEnd"/>
            <w:r w:rsidRPr="0054648B">
              <w:rPr>
                <w:sz w:val="20"/>
                <w:szCs w:val="20"/>
              </w:rPr>
              <w:t xml:space="preserve"> </w:t>
            </w:r>
            <w:proofErr w:type="spellStart"/>
            <w:r w:rsidRPr="0054648B">
              <w:rPr>
                <w:sz w:val="20"/>
                <w:szCs w:val="20"/>
              </w:rPr>
              <w:t>colour</w:t>
            </w:r>
            <w:proofErr w:type="spellEnd"/>
          </w:p>
          <w:p w14:paraId="41E5AF46" w14:textId="77777777" w:rsidR="00E708AC" w:rsidRPr="0054648B" w:rsidRDefault="00E708AC" w:rsidP="0054648B">
            <w:pPr>
              <w:ind w:firstLine="0"/>
              <w:jc w:val="center"/>
              <w:rPr>
                <w:rFonts w:eastAsia="Calibri"/>
                <w:bCs/>
                <w:sz w:val="20"/>
                <w:szCs w:val="20"/>
              </w:rPr>
            </w:pPr>
          </w:p>
        </w:tc>
        <w:tc>
          <w:tcPr>
            <w:tcW w:w="2693" w:type="dxa"/>
            <w:vAlign w:val="center"/>
          </w:tcPr>
          <w:p w14:paraId="2381E1BB" w14:textId="77777777" w:rsidR="00E708AC" w:rsidRPr="0054648B" w:rsidRDefault="00E708AC" w:rsidP="0054648B">
            <w:pPr>
              <w:ind w:firstLine="0"/>
              <w:jc w:val="center"/>
              <w:rPr>
                <w:rFonts w:eastAsia="Calibri"/>
                <w:bCs/>
                <w:sz w:val="20"/>
                <w:szCs w:val="20"/>
              </w:rPr>
            </w:pPr>
            <w:proofErr w:type="spellStart"/>
            <w:r w:rsidRPr="0054648B">
              <w:rPr>
                <w:rFonts w:eastAsia="Calibri"/>
                <w:bCs/>
                <w:sz w:val="20"/>
                <w:szCs w:val="20"/>
              </w:rPr>
              <w:t>green</w:t>
            </w:r>
            <w:proofErr w:type="spellEnd"/>
          </w:p>
        </w:tc>
        <w:tc>
          <w:tcPr>
            <w:tcW w:w="3119" w:type="dxa"/>
            <w:vAlign w:val="center"/>
          </w:tcPr>
          <w:p w14:paraId="48BD797B" w14:textId="77777777" w:rsidR="00E708AC" w:rsidRPr="0054648B" w:rsidRDefault="00E708AC" w:rsidP="0054648B">
            <w:pPr>
              <w:ind w:firstLine="0"/>
              <w:jc w:val="center"/>
              <w:rPr>
                <w:rFonts w:eastAsia="Calibri"/>
                <w:bCs/>
                <w:sz w:val="20"/>
                <w:szCs w:val="20"/>
                <w:lang w:val="en-US"/>
              </w:rPr>
            </w:pPr>
            <w:r w:rsidRPr="0054648B">
              <w:rPr>
                <w:rFonts w:eastAsia="Calibri"/>
                <w:bCs/>
                <w:sz w:val="20"/>
                <w:szCs w:val="20"/>
                <w:lang w:val="en-US"/>
              </w:rPr>
              <w:t>Green, with striped antennas and a black and white wing pattern</w:t>
            </w:r>
          </w:p>
        </w:tc>
      </w:tr>
      <w:tr w:rsidR="00E708AC" w:rsidRPr="003E52DE" w14:paraId="1D68AED6" w14:textId="77777777" w:rsidTr="00352258">
        <w:tc>
          <w:tcPr>
            <w:tcW w:w="3657" w:type="dxa"/>
            <w:gridSpan w:val="2"/>
            <w:vAlign w:val="center"/>
          </w:tcPr>
          <w:p w14:paraId="619FFFD5" w14:textId="77777777" w:rsidR="00E708AC" w:rsidRPr="0054648B" w:rsidRDefault="00E708AC" w:rsidP="0054648B">
            <w:pPr>
              <w:ind w:firstLine="0"/>
              <w:jc w:val="center"/>
              <w:rPr>
                <w:sz w:val="20"/>
                <w:szCs w:val="20"/>
              </w:rPr>
            </w:pPr>
            <w:proofErr w:type="spellStart"/>
            <w:r w:rsidRPr="0054648B">
              <w:rPr>
                <w:sz w:val="20"/>
                <w:szCs w:val="20"/>
              </w:rPr>
              <w:t>Development</w:t>
            </w:r>
            <w:proofErr w:type="spellEnd"/>
            <w:r w:rsidRPr="0054648B">
              <w:rPr>
                <w:sz w:val="20"/>
                <w:szCs w:val="20"/>
              </w:rPr>
              <w:t xml:space="preserve"> </w:t>
            </w:r>
            <w:proofErr w:type="spellStart"/>
            <w:r w:rsidRPr="0054648B">
              <w:rPr>
                <w:sz w:val="20"/>
                <w:szCs w:val="20"/>
              </w:rPr>
              <w:t>stages</w:t>
            </w:r>
            <w:proofErr w:type="spellEnd"/>
          </w:p>
          <w:p w14:paraId="52266BF7" w14:textId="77777777" w:rsidR="00E708AC" w:rsidRPr="0054648B" w:rsidRDefault="00E708AC" w:rsidP="0054648B">
            <w:pPr>
              <w:ind w:firstLine="0"/>
              <w:jc w:val="center"/>
              <w:rPr>
                <w:rFonts w:eastAsia="Calibri"/>
                <w:bCs/>
                <w:sz w:val="20"/>
                <w:szCs w:val="20"/>
              </w:rPr>
            </w:pPr>
          </w:p>
        </w:tc>
        <w:tc>
          <w:tcPr>
            <w:tcW w:w="2693" w:type="dxa"/>
            <w:vAlign w:val="center"/>
          </w:tcPr>
          <w:p w14:paraId="2708B78D" w14:textId="77777777" w:rsidR="00E708AC" w:rsidRPr="0054648B" w:rsidRDefault="00E708AC" w:rsidP="0054648B">
            <w:pPr>
              <w:ind w:firstLine="0"/>
              <w:jc w:val="center"/>
              <w:rPr>
                <w:rFonts w:eastAsia="Calibri"/>
                <w:bCs/>
                <w:sz w:val="20"/>
                <w:szCs w:val="20"/>
              </w:rPr>
            </w:pPr>
            <w:proofErr w:type="spellStart"/>
            <w:r w:rsidRPr="0054648B">
              <w:rPr>
                <w:rFonts w:eastAsia="Calibri"/>
                <w:bCs/>
                <w:sz w:val="20"/>
                <w:szCs w:val="20"/>
              </w:rPr>
              <w:t>egg</w:t>
            </w:r>
            <w:proofErr w:type="spellEnd"/>
            <w:r w:rsidRPr="0054648B">
              <w:rPr>
                <w:rFonts w:eastAsia="Calibri"/>
                <w:bCs/>
                <w:sz w:val="20"/>
                <w:szCs w:val="20"/>
              </w:rPr>
              <w:t xml:space="preserve"> →5 </w:t>
            </w:r>
            <w:proofErr w:type="spellStart"/>
            <w:r w:rsidRPr="0054648B">
              <w:rPr>
                <w:rFonts w:eastAsia="Calibri"/>
                <w:bCs/>
                <w:sz w:val="20"/>
                <w:szCs w:val="20"/>
              </w:rPr>
              <w:t>nymphal</w:t>
            </w:r>
            <w:proofErr w:type="spellEnd"/>
            <w:r w:rsidRPr="0054648B">
              <w:rPr>
                <w:rFonts w:eastAsia="Calibri"/>
                <w:bCs/>
                <w:sz w:val="20"/>
                <w:szCs w:val="20"/>
              </w:rPr>
              <w:t xml:space="preserve"> </w:t>
            </w:r>
            <w:proofErr w:type="spellStart"/>
            <w:r w:rsidRPr="0054648B">
              <w:rPr>
                <w:rFonts w:eastAsia="Calibri"/>
                <w:bCs/>
                <w:sz w:val="20"/>
                <w:szCs w:val="20"/>
              </w:rPr>
              <w:t>stages</w:t>
            </w:r>
            <w:proofErr w:type="spellEnd"/>
            <w:r w:rsidRPr="0054648B">
              <w:rPr>
                <w:rFonts w:eastAsia="Calibri"/>
                <w:bCs/>
                <w:sz w:val="20"/>
                <w:szCs w:val="20"/>
              </w:rPr>
              <w:t xml:space="preserve"> →</w:t>
            </w:r>
            <w:proofErr w:type="spellStart"/>
            <w:r w:rsidRPr="0054648B">
              <w:rPr>
                <w:rFonts w:eastAsia="Calibri"/>
                <w:bCs/>
                <w:sz w:val="20"/>
                <w:szCs w:val="20"/>
              </w:rPr>
              <w:t>imago</w:t>
            </w:r>
            <w:proofErr w:type="spellEnd"/>
          </w:p>
        </w:tc>
        <w:tc>
          <w:tcPr>
            <w:tcW w:w="3119" w:type="dxa"/>
            <w:vAlign w:val="center"/>
          </w:tcPr>
          <w:p w14:paraId="14766761" w14:textId="77777777" w:rsidR="00E708AC" w:rsidRPr="0054648B" w:rsidRDefault="00E708AC" w:rsidP="0054648B">
            <w:pPr>
              <w:ind w:firstLine="0"/>
              <w:jc w:val="center"/>
              <w:rPr>
                <w:rFonts w:eastAsia="Calibri"/>
                <w:bCs/>
                <w:sz w:val="20"/>
                <w:szCs w:val="20"/>
              </w:rPr>
            </w:pPr>
            <w:proofErr w:type="spellStart"/>
            <w:r w:rsidRPr="0054648B">
              <w:rPr>
                <w:rFonts w:eastAsia="Calibri"/>
                <w:bCs/>
                <w:sz w:val="20"/>
                <w:szCs w:val="20"/>
              </w:rPr>
              <w:t>egg</w:t>
            </w:r>
            <w:proofErr w:type="spellEnd"/>
            <w:r w:rsidRPr="0054648B">
              <w:rPr>
                <w:rFonts w:eastAsia="Calibri"/>
                <w:bCs/>
                <w:sz w:val="20"/>
                <w:szCs w:val="20"/>
              </w:rPr>
              <w:t xml:space="preserve"> →5 </w:t>
            </w:r>
            <w:proofErr w:type="spellStart"/>
            <w:r w:rsidRPr="0054648B">
              <w:rPr>
                <w:rFonts w:eastAsia="Calibri"/>
                <w:bCs/>
                <w:sz w:val="20"/>
                <w:szCs w:val="20"/>
              </w:rPr>
              <w:t>nymphal</w:t>
            </w:r>
            <w:proofErr w:type="spellEnd"/>
            <w:r w:rsidRPr="0054648B">
              <w:rPr>
                <w:rFonts w:eastAsia="Calibri"/>
                <w:bCs/>
                <w:sz w:val="20"/>
                <w:szCs w:val="20"/>
              </w:rPr>
              <w:t xml:space="preserve"> </w:t>
            </w:r>
            <w:proofErr w:type="spellStart"/>
            <w:r w:rsidRPr="0054648B">
              <w:rPr>
                <w:rFonts w:eastAsia="Calibri"/>
                <w:bCs/>
                <w:sz w:val="20"/>
                <w:szCs w:val="20"/>
              </w:rPr>
              <w:t>stages</w:t>
            </w:r>
            <w:proofErr w:type="spellEnd"/>
            <w:r w:rsidRPr="0054648B">
              <w:rPr>
                <w:rFonts w:eastAsia="Calibri"/>
                <w:bCs/>
                <w:sz w:val="20"/>
                <w:szCs w:val="20"/>
              </w:rPr>
              <w:t xml:space="preserve"> →</w:t>
            </w:r>
            <w:proofErr w:type="spellStart"/>
            <w:r w:rsidRPr="0054648B">
              <w:rPr>
                <w:rFonts w:eastAsia="Calibri"/>
                <w:bCs/>
                <w:sz w:val="20"/>
                <w:szCs w:val="20"/>
              </w:rPr>
              <w:t>imago</w:t>
            </w:r>
            <w:proofErr w:type="spellEnd"/>
          </w:p>
        </w:tc>
      </w:tr>
      <w:tr w:rsidR="00E708AC" w:rsidRPr="003E52DE" w14:paraId="2E4FC828" w14:textId="77777777" w:rsidTr="00352258">
        <w:tc>
          <w:tcPr>
            <w:tcW w:w="3657" w:type="dxa"/>
            <w:gridSpan w:val="2"/>
            <w:vAlign w:val="center"/>
          </w:tcPr>
          <w:p w14:paraId="5407FCDE" w14:textId="77777777" w:rsidR="00E708AC" w:rsidRPr="0054648B" w:rsidRDefault="00E708AC" w:rsidP="0054648B">
            <w:pPr>
              <w:ind w:firstLine="0"/>
              <w:jc w:val="center"/>
              <w:rPr>
                <w:rFonts w:eastAsia="Calibri"/>
                <w:bCs/>
                <w:sz w:val="20"/>
                <w:szCs w:val="20"/>
                <w:lang w:val="en-US"/>
              </w:rPr>
            </w:pPr>
            <w:r w:rsidRPr="0054648B">
              <w:rPr>
                <w:rFonts w:eastAsia="Calibri"/>
                <w:bCs/>
                <w:sz w:val="20"/>
                <w:szCs w:val="20"/>
                <w:lang w:val="en-US"/>
              </w:rPr>
              <w:t>Duration of development from egg to imago, 24 hours</w:t>
            </w:r>
          </w:p>
        </w:tc>
        <w:tc>
          <w:tcPr>
            <w:tcW w:w="2693" w:type="dxa"/>
            <w:vAlign w:val="center"/>
          </w:tcPr>
          <w:p w14:paraId="517CA22B" w14:textId="77777777" w:rsidR="00E708AC" w:rsidRPr="0054648B" w:rsidRDefault="00E708AC" w:rsidP="0054648B">
            <w:pPr>
              <w:ind w:firstLine="0"/>
              <w:jc w:val="center"/>
              <w:rPr>
                <w:rFonts w:eastAsia="Calibri"/>
                <w:bCs/>
                <w:sz w:val="20"/>
                <w:szCs w:val="20"/>
              </w:rPr>
            </w:pPr>
            <w:r w:rsidRPr="0054648B">
              <w:rPr>
                <w:rFonts w:eastAsia="Calibri"/>
                <w:bCs/>
                <w:sz w:val="20"/>
                <w:szCs w:val="20"/>
              </w:rPr>
              <w:t>42 – 50</w:t>
            </w:r>
          </w:p>
        </w:tc>
        <w:tc>
          <w:tcPr>
            <w:tcW w:w="3119" w:type="dxa"/>
            <w:vAlign w:val="center"/>
          </w:tcPr>
          <w:p w14:paraId="35663D70" w14:textId="77777777" w:rsidR="00E708AC" w:rsidRPr="0054648B" w:rsidRDefault="00E708AC" w:rsidP="0054648B">
            <w:pPr>
              <w:ind w:firstLine="0"/>
              <w:jc w:val="center"/>
              <w:rPr>
                <w:rFonts w:eastAsia="Calibri"/>
                <w:bCs/>
                <w:sz w:val="20"/>
                <w:szCs w:val="20"/>
              </w:rPr>
            </w:pPr>
            <w:r w:rsidRPr="0054648B">
              <w:rPr>
                <w:rFonts w:eastAsia="Calibri"/>
                <w:bCs/>
                <w:sz w:val="20"/>
                <w:szCs w:val="20"/>
              </w:rPr>
              <w:t>21</w:t>
            </w:r>
          </w:p>
        </w:tc>
      </w:tr>
      <w:tr w:rsidR="00E708AC" w:rsidRPr="003E52DE" w14:paraId="3C76ED4F" w14:textId="77777777" w:rsidTr="00352258">
        <w:tc>
          <w:tcPr>
            <w:tcW w:w="3657" w:type="dxa"/>
            <w:gridSpan w:val="2"/>
            <w:vAlign w:val="center"/>
          </w:tcPr>
          <w:p w14:paraId="45BE7189" w14:textId="77777777" w:rsidR="00E708AC" w:rsidRPr="0054648B" w:rsidRDefault="00E708AC" w:rsidP="0054648B">
            <w:pPr>
              <w:ind w:firstLine="0"/>
              <w:jc w:val="center"/>
              <w:rPr>
                <w:rFonts w:eastAsia="Calibri"/>
                <w:bCs/>
                <w:sz w:val="20"/>
                <w:szCs w:val="20"/>
              </w:rPr>
            </w:pPr>
            <w:proofErr w:type="spellStart"/>
            <w:r w:rsidRPr="0054648B">
              <w:rPr>
                <w:rFonts w:eastAsia="Calibri"/>
                <w:bCs/>
                <w:sz w:val="20"/>
                <w:szCs w:val="20"/>
              </w:rPr>
              <w:t>Colour</w:t>
            </w:r>
            <w:proofErr w:type="spellEnd"/>
            <w:r w:rsidRPr="0054648B">
              <w:rPr>
                <w:rFonts w:eastAsia="Calibri"/>
                <w:bCs/>
                <w:sz w:val="20"/>
                <w:szCs w:val="20"/>
              </w:rPr>
              <w:t xml:space="preserve"> </w:t>
            </w:r>
            <w:proofErr w:type="spellStart"/>
            <w:r w:rsidRPr="0054648B">
              <w:rPr>
                <w:rFonts w:eastAsia="Calibri"/>
                <w:bCs/>
                <w:sz w:val="20"/>
                <w:szCs w:val="20"/>
              </w:rPr>
              <w:t>of</w:t>
            </w:r>
            <w:proofErr w:type="spellEnd"/>
            <w:r w:rsidRPr="0054648B">
              <w:rPr>
                <w:rFonts w:eastAsia="Calibri"/>
                <w:bCs/>
                <w:sz w:val="20"/>
                <w:szCs w:val="20"/>
              </w:rPr>
              <w:t xml:space="preserve"> </w:t>
            </w:r>
            <w:proofErr w:type="spellStart"/>
            <w:r w:rsidRPr="0054648B">
              <w:rPr>
                <w:rFonts w:eastAsia="Calibri"/>
                <w:bCs/>
                <w:sz w:val="20"/>
                <w:szCs w:val="20"/>
              </w:rPr>
              <w:t>eggs</w:t>
            </w:r>
            <w:proofErr w:type="spellEnd"/>
          </w:p>
        </w:tc>
        <w:tc>
          <w:tcPr>
            <w:tcW w:w="2693" w:type="dxa"/>
            <w:vAlign w:val="center"/>
          </w:tcPr>
          <w:p w14:paraId="361667CA" w14:textId="77777777" w:rsidR="00E708AC" w:rsidRPr="0054648B" w:rsidRDefault="00E708AC" w:rsidP="0054648B">
            <w:pPr>
              <w:ind w:firstLine="0"/>
              <w:jc w:val="center"/>
              <w:rPr>
                <w:rFonts w:eastAsia="Calibri"/>
                <w:bCs/>
                <w:sz w:val="20"/>
                <w:szCs w:val="20"/>
                <w:lang w:val="en-US"/>
              </w:rPr>
            </w:pPr>
            <w:r w:rsidRPr="0054648B">
              <w:rPr>
                <w:rFonts w:eastAsia="Calibri"/>
                <w:bCs/>
                <w:sz w:val="20"/>
                <w:szCs w:val="20"/>
                <w:lang w:val="en-US"/>
              </w:rPr>
              <w:t>grayish-yellow or yellowish-green</w:t>
            </w:r>
          </w:p>
        </w:tc>
        <w:tc>
          <w:tcPr>
            <w:tcW w:w="3119" w:type="dxa"/>
            <w:vAlign w:val="center"/>
          </w:tcPr>
          <w:p w14:paraId="1498941E" w14:textId="77777777" w:rsidR="00E708AC" w:rsidRPr="0054648B" w:rsidRDefault="00E708AC" w:rsidP="0054648B">
            <w:pPr>
              <w:ind w:firstLine="0"/>
              <w:jc w:val="center"/>
              <w:rPr>
                <w:rFonts w:eastAsia="Calibri"/>
                <w:bCs/>
                <w:sz w:val="20"/>
                <w:szCs w:val="20"/>
              </w:rPr>
            </w:pPr>
            <w:proofErr w:type="spellStart"/>
            <w:r w:rsidRPr="0054648B">
              <w:rPr>
                <w:rFonts w:eastAsia="Calibri"/>
                <w:bCs/>
                <w:sz w:val="20"/>
                <w:szCs w:val="20"/>
              </w:rPr>
              <w:t>white</w:t>
            </w:r>
            <w:proofErr w:type="spellEnd"/>
          </w:p>
        </w:tc>
      </w:tr>
      <w:tr w:rsidR="00E708AC" w:rsidRPr="003E52DE" w14:paraId="0EB604AD" w14:textId="77777777" w:rsidTr="00352258">
        <w:trPr>
          <w:trHeight w:val="178"/>
        </w:trPr>
        <w:tc>
          <w:tcPr>
            <w:tcW w:w="2098" w:type="dxa"/>
            <w:vMerge w:val="restart"/>
            <w:vAlign w:val="center"/>
          </w:tcPr>
          <w:p w14:paraId="3578D17B" w14:textId="6B759BD9" w:rsidR="00E708AC" w:rsidRPr="0054648B" w:rsidRDefault="00E708AC" w:rsidP="00352258">
            <w:pPr>
              <w:ind w:firstLine="0"/>
              <w:jc w:val="center"/>
              <w:rPr>
                <w:rFonts w:eastAsia="Calibri"/>
                <w:bCs/>
                <w:sz w:val="20"/>
                <w:szCs w:val="20"/>
              </w:rPr>
            </w:pPr>
            <w:proofErr w:type="spellStart"/>
            <w:r w:rsidRPr="0054648B">
              <w:rPr>
                <w:sz w:val="20"/>
                <w:szCs w:val="20"/>
              </w:rPr>
              <w:t>Optimal</w:t>
            </w:r>
            <w:proofErr w:type="spellEnd"/>
            <w:r w:rsidRPr="0054648B">
              <w:rPr>
                <w:sz w:val="20"/>
                <w:szCs w:val="20"/>
              </w:rPr>
              <w:t xml:space="preserve"> </w:t>
            </w:r>
            <w:proofErr w:type="spellStart"/>
            <w:r w:rsidRPr="0054648B">
              <w:rPr>
                <w:sz w:val="20"/>
                <w:szCs w:val="20"/>
              </w:rPr>
              <w:t>conditions</w:t>
            </w:r>
            <w:proofErr w:type="spellEnd"/>
            <w:r w:rsidRPr="0054648B">
              <w:rPr>
                <w:sz w:val="20"/>
                <w:szCs w:val="20"/>
              </w:rPr>
              <w:t xml:space="preserve"> </w:t>
            </w:r>
            <w:proofErr w:type="spellStart"/>
            <w:r w:rsidRPr="0054648B">
              <w:rPr>
                <w:sz w:val="20"/>
                <w:szCs w:val="20"/>
              </w:rPr>
              <w:t>for</w:t>
            </w:r>
            <w:proofErr w:type="spellEnd"/>
            <w:r w:rsidRPr="0054648B">
              <w:rPr>
                <w:sz w:val="20"/>
                <w:szCs w:val="20"/>
              </w:rPr>
              <w:t xml:space="preserve"> </w:t>
            </w:r>
            <w:proofErr w:type="spellStart"/>
            <w:r w:rsidRPr="0054648B">
              <w:rPr>
                <w:sz w:val="20"/>
                <w:szCs w:val="20"/>
              </w:rPr>
              <w:t>growth</w:t>
            </w:r>
            <w:proofErr w:type="spellEnd"/>
          </w:p>
        </w:tc>
        <w:tc>
          <w:tcPr>
            <w:tcW w:w="1559" w:type="dxa"/>
            <w:vAlign w:val="center"/>
          </w:tcPr>
          <w:p w14:paraId="770922F0" w14:textId="77777777" w:rsidR="00E708AC" w:rsidRPr="0054648B" w:rsidRDefault="00E708AC" w:rsidP="0054648B">
            <w:pPr>
              <w:ind w:firstLine="0"/>
              <w:jc w:val="center"/>
              <w:rPr>
                <w:rFonts w:eastAsia="Calibri"/>
                <w:bCs/>
                <w:sz w:val="20"/>
                <w:szCs w:val="20"/>
              </w:rPr>
            </w:pPr>
            <w:proofErr w:type="spellStart"/>
            <w:r w:rsidRPr="0054648B">
              <w:rPr>
                <w:rFonts w:eastAsia="Calibri"/>
                <w:bCs/>
                <w:sz w:val="20"/>
                <w:szCs w:val="20"/>
              </w:rPr>
              <w:t>Temperature</w:t>
            </w:r>
            <w:proofErr w:type="spellEnd"/>
            <w:r w:rsidRPr="0054648B">
              <w:rPr>
                <w:rFonts w:eastAsia="Calibri"/>
                <w:bCs/>
                <w:sz w:val="20"/>
                <w:szCs w:val="20"/>
              </w:rPr>
              <w:t>:</w:t>
            </w:r>
          </w:p>
        </w:tc>
        <w:tc>
          <w:tcPr>
            <w:tcW w:w="2693" w:type="dxa"/>
            <w:vAlign w:val="center"/>
          </w:tcPr>
          <w:p w14:paraId="348E476D" w14:textId="77777777" w:rsidR="00E708AC" w:rsidRPr="0054648B" w:rsidRDefault="00E708AC" w:rsidP="0054648B">
            <w:pPr>
              <w:ind w:firstLine="0"/>
              <w:jc w:val="center"/>
              <w:rPr>
                <w:rFonts w:eastAsia="Calibri"/>
                <w:bCs/>
                <w:sz w:val="20"/>
                <w:szCs w:val="20"/>
              </w:rPr>
            </w:pPr>
            <w:r w:rsidRPr="0054648B">
              <w:rPr>
                <w:rFonts w:eastAsia="Calibri"/>
                <w:bCs/>
                <w:sz w:val="20"/>
                <w:szCs w:val="20"/>
              </w:rPr>
              <w:t>25 – 27°С</w:t>
            </w:r>
          </w:p>
        </w:tc>
        <w:tc>
          <w:tcPr>
            <w:tcW w:w="3119" w:type="dxa"/>
            <w:vAlign w:val="center"/>
          </w:tcPr>
          <w:p w14:paraId="5156EC59" w14:textId="77777777" w:rsidR="00E708AC" w:rsidRPr="0054648B" w:rsidRDefault="00E708AC" w:rsidP="0054648B">
            <w:pPr>
              <w:ind w:firstLine="0"/>
              <w:jc w:val="center"/>
              <w:rPr>
                <w:rFonts w:eastAsia="Calibri"/>
                <w:bCs/>
                <w:sz w:val="20"/>
                <w:szCs w:val="20"/>
              </w:rPr>
            </w:pPr>
            <w:r w:rsidRPr="0054648B">
              <w:rPr>
                <w:rFonts w:eastAsia="Calibri"/>
                <w:bCs/>
                <w:sz w:val="20"/>
                <w:szCs w:val="20"/>
              </w:rPr>
              <w:t>27°С</w:t>
            </w:r>
          </w:p>
        </w:tc>
      </w:tr>
      <w:tr w:rsidR="00E708AC" w:rsidRPr="003E52DE" w14:paraId="41BF6025" w14:textId="77777777" w:rsidTr="00352258">
        <w:trPr>
          <w:trHeight w:val="209"/>
        </w:trPr>
        <w:tc>
          <w:tcPr>
            <w:tcW w:w="2098" w:type="dxa"/>
            <w:vMerge/>
            <w:vAlign w:val="center"/>
          </w:tcPr>
          <w:p w14:paraId="77DE1B5D" w14:textId="77777777" w:rsidR="00E708AC" w:rsidRPr="0054648B" w:rsidRDefault="00E708AC" w:rsidP="0054648B">
            <w:pPr>
              <w:ind w:firstLine="0"/>
              <w:jc w:val="center"/>
              <w:rPr>
                <w:rFonts w:eastAsia="Calibri"/>
                <w:bCs/>
                <w:sz w:val="20"/>
                <w:szCs w:val="20"/>
              </w:rPr>
            </w:pPr>
          </w:p>
        </w:tc>
        <w:tc>
          <w:tcPr>
            <w:tcW w:w="1559" w:type="dxa"/>
            <w:vAlign w:val="center"/>
          </w:tcPr>
          <w:p w14:paraId="1ECCB9AB" w14:textId="77777777" w:rsidR="00E708AC" w:rsidRPr="0054648B" w:rsidRDefault="00E708AC" w:rsidP="0054648B">
            <w:pPr>
              <w:ind w:firstLine="0"/>
              <w:jc w:val="center"/>
              <w:rPr>
                <w:rFonts w:eastAsia="Calibri"/>
                <w:bCs/>
                <w:sz w:val="20"/>
                <w:szCs w:val="20"/>
              </w:rPr>
            </w:pPr>
            <w:proofErr w:type="spellStart"/>
            <w:r w:rsidRPr="0054648B">
              <w:rPr>
                <w:rFonts w:eastAsia="Calibri"/>
                <w:bCs/>
                <w:sz w:val="20"/>
                <w:szCs w:val="20"/>
              </w:rPr>
              <w:t>Humidity</w:t>
            </w:r>
            <w:proofErr w:type="spellEnd"/>
            <w:r w:rsidRPr="0054648B">
              <w:rPr>
                <w:rFonts w:eastAsia="Calibri"/>
                <w:bCs/>
                <w:sz w:val="20"/>
                <w:szCs w:val="20"/>
              </w:rPr>
              <w:t>:</w:t>
            </w:r>
          </w:p>
        </w:tc>
        <w:tc>
          <w:tcPr>
            <w:tcW w:w="2693" w:type="dxa"/>
            <w:vAlign w:val="center"/>
          </w:tcPr>
          <w:p w14:paraId="2EFBAAC4" w14:textId="77777777" w:rsidR="00E708AC" w:rsidRPr="0054648B" w:rsidRDefault="00E708AC" w:rsidP="0054648B">
            <w:pPr>
              <w:ind w:firstLine="0"/>
              <w:jc w:val="center"/>
              <w:rPr>
                <w:rFonts w:eastAsia="Calibri"/>
                <w:bCs/>
                <w:sz w:val="20"/>
                <w:szCs w:val="20"/>
              </w:rPr>
            </w:pPr>
            <w:r w:rsidRPr="0054648B">
              <w:rPr>
                <w:rFonts w:eastAsia="Calibri"/>
                <w:bCs/>
                <w:sz w:val="20"/>
                <w:szCs w:val="20"/>
              </w:rPr>
              <w:t>75 – 80%</w:t>
            </w:r>
          </w:p>
        </w:tc>
        <w:tc>
          <w:tcPr>
            <w:tcW w:w="3119" w:type="dxa"/>
            <w:vAlign w:val="center"/>
          </w:tcPr>
          <w:p w14:paraId="07D2EC49" w14:textId="77777777" w:rsidR="00E708AC" w:rsidRPr="0054648B" w:rsidRDefault="00E708AC" w:rsidP="0054648B">
            <w:pPr>
              <w:ind w:firstLine="0"/>
              <w:jc w:val="center"/>
              <w:rPr>
                <w:rFonts w:eastAsia="Calibri"/>
                <w:bCs/>
                <w:sz w:val="20"/>
                <w:szCs w:val="20"/>
              </w:rPr>
            </w:pPr>
            <w:r w:rsidRPr="0054648B">
              <w:rPr>
                <w:rFonts w:eastAsia="Calibri"/>
                <w:bCs/>
                <w:sz w:val="20"/>
                <w:szCs w:val="20"/>
              </w:rPr>
              <w:t>75 – 80%</w:t>
            </w:r>
          </w:p>
        </w:tc>
      </w:tr>
      <w:tr w:rsidR="00E708AC" w:rsidRPr="003E52DE" w14:paraId="41D2F59F" w14:textId="77777777" w:rsidTr="00352258">
        <w:tc>
          <w:tcPr>
            <w:tcW w:w="3657" w:type="dxa"/>
            <w:gridSpan w:val="2"/>
            <w:vAlign w:val="center"/>
          </w:tcPr>
          <w:p w14:paraId="65D84B0C" w14:textId="77777777" w:rsidR="00E708AC" w:rsidRPr="0054648B" w:rsidRDefault="00E708AC" w:rsidP="0054648B">
            <w:pPr>
              <w:ind w:firstLine="0"/>
              <w:jc w:val="center"/>
              <w:rPr>
                <w:rFonts w:eastAsia="Calibri"/>
                <w:bCs/>
                <w:sz w:val="20"/>
                <w:szCs w:val="20"/>
                <w:lang w:val="en-US"/>
              </w:rPr>
            </w:pPr>
            <w:r w:rsidRPr="0054648B">
              <w:rPr>
                <w:rFonts w:eastAsia="Calibri"/>
                <w:bCs/>
                <w:sz w:val="20"/>
                <w:szCs w:val="20"/>
                <w:lang w:val="en-US"/>
              </w:rPr>
              <w:t>Number of eggs laid by female, pcs.</w:t>
            </w:r>
          </w:p>
        </w:tc>
        <w:tc>
          <w:tcPr>
            <w:tcW w:w="2693" w:type="dxa"/>
            <w:vAlign w:val="center"/>
          </w:tcPr>
          <w:p w14:paraId="35C402DF" w14:textId="77777777" w:rsidR="00E708AC" w:rsidRPr="0054648B" w:rsidRDefault="00E708AC" w:rsidP="0054648B">
            <w:pPr>
              <w:ind w:firstLine="0"/>
              <w:jc w:val="center"/>
              <w:rPr>
                <w:rFonts w:eastAsia="Calibri"/>
                <w:bCs/>
                <w:sz w:val="20"/>
                <w:szCs w:val="20"/>
              </w:rPr>
            </w:pPr>
            <w:proofErr w:type="spellStart"/>
            <w:r w:rsidRPr="0054648B">
              <w:rPr>
                <w:rFonts w:eastAsia="Calibri"/>
                <w:bCs/>
                <w:sz w:val="20"/>
                <w:szCs w:val="20"/>
              </w:rPr>
              <w:t>up</w:t>
            </w:r>
            <w:proofErr w:type="spellEnd"/>
            <w:r w:rsidRPr="0054648B">
              <w:rPr>
                <w:rFonts w:eastAsia="Calibri"/>
                <w:bCs/>
                <w:sz w:val="20"/>
                <w:szCs w:val="20"/>
              </w:rPr>
              <w:t xml:space="preserve"> </w:t>
            </w:r>
            <w:proofErr w:type="spellStart"/>
            <w:r w:rsidRPr="0054648B">
              <w:rPr>
                <w:rFonts w:eastAsia="Calibri"/>
                <w:bCs/>
                <w:sz w:val="20"/>
                <w:szCs w:val="20"/>
              </w:rPr>
              <w:t>to</w:t>
            </w:r>
            <w:proofErr w:type="spellEnd"/>
            <w:r w:rsidRPr="0054648B">
              <w:rPr>
                <w:rFonts w:eastAsia="Calibri"/>
                <w:bCs/>
                <w:sz w:val="20"/>
                <w:szCs w:val="20"/>
              </w:rPr>
              <w:t xml:space="preserve"> 140</w:t>
            </w:r>
          </w:p>
        </w:tc>
        <w:tc>
          <w:tcPr>
            <w:tcW w:w="3119" w:type="dxa"/>
            <w:vAlign w:val="center"/>
          </w:tcPr>
          <w:p w14:paraId="3BAEF3FD" w14:textId="77777777" w:rsidR="00E708AC" w:rsidRPr="0054648B" w:rsidRDefault="00E708AC" w:rsidP="0054648B">
            <w:pPr>
              <w:ind w:firstLine="0"/>
              <w:jc w:val="center"/>
              <w:rPr>
                <w:rFonts w:eastAsia="Calibri"/>
                <w:bCs/>
                <w:sz w:val="20"/>
                <w:szCs w:val="20"/>
              </w:rPr>
            </w:pPr>
            <w:r w:rsidRPr="0054648B">
              <w:rPr>
                <w:rFonts w:eastAsia="Calibri"/>
                <w:bCs/>
                <w:sz w:val="20"/>
                <w:szCs w:val="20"/>
              </w:rPr>
              <w:t>60 – 80</w:t>
            </w:r>
          </w:p>
        </w:tc>
      </w:tr>
      <w:tr w:rsidR="00E708AC" w:rsidRPr="00863B35" w14:paraId="31C61764" w14:textId="77777777" w:rsidTr="00352258">
        <w:tc>
          <w:tcPr>
            <w:tcW w:w="3657" w:type="dxa"/>
            <w:gridSpan w:val="2"/>
            <w:vAlign w:val="center"/>
          </w:tcPr>
          <w:p w14:paraId="55259DE4" w14:textId="77777777" w:rsidR="00E708AC" w:rsidRPr="0054648B" w:rsidRDefault="00E708AC" w:rsidP="0054648B">
            <w:pPr>
              <w:ind w:firstLine="0"/>
              <w:jc w:val="center"/>
              <w:rPr>
                <w:rFonts w:eastAsia="Calibri"/>
                <w:bCs/>
                <w:sz w:val="20"/>
                <w:szCs w:val="20"/>
              </w:rPr>
            </w:pPr>
            <w:proofErr w:type="spellStart"/>
            <w:r w:rsidRPr="0054648B">
              <w:rPr>
                <w:rFonts w:eastAsia="Calibri"/>
                <w:bCs/>
                <w:sz w:val="20"/>
                <w:szCs w:val="20"/>
              </w:rPr>
              <w:t>Place</w:t>
            </w:r>
            <w:proofErr w:type="spellEnd"/>
            <w:r w:rsidRPr="0054648B">
              <w:rPr>
                <w:rFonts w:eastAsia="Calibri"/>
                <w:bCs/>
                <w:sz w:val="20"/>
                <w:szCs w:val="20"/>
              </w:rPr>
              <w:t xml:space="preserve"> </w:t>
            </w:r>
            <w:proofErr w:type="spellStart"/>
            <w:r w:rsidRPr="0054648B">
              <w:rPr>
                <w:rFonts w:eastAsia="Calibri"/>
                <w:bCs/>
                <w:sz w:val="20"/>
                <w:szCs w:val="20"/>
              </w:rPr>
              <w:t>of</w:t>
            </w:r>
            <w:proofErr w:type="spellEnd"/>
            <w:r w:rsidRPr="0054648B">
              <w:rPr>
                <w:rFonts w:eastAsia="Calibri"/>
                <w:bCs/>
                <w:sz w:val="20"/>
                <w:szCs w:val="20"/>
              </w:rPr>
              <w:t xml:space="preserve"> </w:t>
            </w:r>
            <w:proofErr w:type="spellStart"/>
            <w:r w:rsidRPr="0054648B">
              <w:rPr>
                <w:rFonts w:eastAsia="Calibri"/>
                <w:bCs/>
                <w:sz w:val="20"/>
                <w:szCs w:val="20"/>
              </w:rPr>
              <w:t>egg-laying</w:t>
            </w:r>
            <w:proofErr w:type="spellEnd"/>
          </w:p>
        </w:tc>
        <w:tc>
          <w:tcPr>
            <w:tcW w:w="2693" w:type="dxa"/>
            <w:vAlign w:val="center"/>
          </w:tcPr>
          <w:p w14:paraId="1F271876" w14:textId="77777777" w:rsidR="00E708AC" w:rsidRPr="0054648B" w:rsidRDefault="00E708AC" w:rsidP="0054648B">
            <w:pPr>
              <w:ind w:firstLine="0"/>
              <w:jc w:val="center"/>
              <w:rPr>
                <w:rFonts w:eastAsia="Calibri"/>
                <w:bCs/>
                <w:sz w:val="20"/>
                <w:szCs w:val="20"/>
                <w:lang w:val="en-US"/>
              </w:rPr>
            </w:pPr>
            <w:r w:rsidRPr="0054648B">
              <w:rPr>
                <w:rFonts w:eastAsia="Calibri"/>
                <w:bCs/>
                <w:sz w:val="20"/>
                <w:szCs w:val="20"/>
                <w:lang w:val="en-US"/>
              </w:rPr>
              <w:t>on the leaves near the veins</w:t>
            </w:r>
          </w:p>
        </w:tc>
        <w:tc>
          <w:tcPr>
            <w:tcW w:w="3119" w:type="dxa"/>
            <w:vAlign w:val="center"/>
          </w:tcPr>
          <w:p w14:paraId="39E2182C" w14:textId="77777777" w:rsidR="00E708AC" w:rsidRPr="0054648B" w:rsidRDefault="00E708AC" w:rsidP="0054648B">
            <w:pPr>
              <w:ind w:firstLine="0"/>
              <w:jc w:val="center"/>
              <w:rPr>
                <w:rFonts w:eastAsia="Calibri"/>
                <w:bCs/>
                <w:sz w:val="20"/>
                <w:szCs w:val="20"/>
                <w:lang w:val="en-US"/>
              </w:rPr>
            </w:pPr>
            <w:r w:rsidRPr="0054648B">
              <w:rPr>
                <w:rFonts w:eastAsia="Calibri"/>
                <w:bCs/>
                <w:sz w:val="20"/>
                <w:szCs w:val="20"/>
                <w:lang w:val="en-US"/>
              </w:rPr>
              <w:t>in the top of the plant, in the leaf axils</w:t>
            </w:r>
          </w:p>
        </w:tc>
      </w:tr>
    </w:tbl>
    <w:p w14:paraId="4CF4878E" w14:textId="14900B1A" w:rsidR="007E15ED" w:rsidRPr="0021030E" w:rsidRDefault="0021030E" w:rsidP="00E708AC">
      <w:pPr>
        <w:spacing w:line="360" w:lineRule="auto"/>
        <w:ind w:firstLine="708"/>
        <w:rPr>
          <w:rFonts w:eastAsia="Calibri"/>
          <w:lang w:val="en-US"/>
        </w:rPr>
      </w:pPr>
      <w:r w:rsidRPr="003E52DE">
        <w:rPr>
          <w:rFonts w:eastAsia="Calibri"/>
          <w:lang w:val="en-US"/>
        </w:rPr>
        <w:lastRenderedPageBreak/>
        <w:t xml:space="preserve">The data in the table shows that the development of </w:t>
      </w:r>
      <w:proofErr w:type="spellStart"/>
      <w:r w:rsidRPr="003E52DE">
        <w:rPr>
          <w:rFonts w:eastAsia="Calibri"/>
          <w:lang w:val="en-US"/>
        </w:rPr>
        <w:t>macrolophus</w:t>
      </w:r>
      <w:proofErr w:type="spellEnd"/>
      <w:r w:rsidRPr="003E52DE">
        <w:rPr>
          <w:rFonts w:eastAsia="Calibri"/>
          <w:lang w:val="en-US"/>
        </w:rPr>
        <w:t xml:space="preserve"> can last up to 50 days, while </w:t>
      </w:r>
      <w:proofErr w:type="spellStart"/>
      <w:r w:rsidRPr="003E52DE">
        <w:rPr>
          <w:rFonts w:eastAsia="Calibri"/>
          <w:lang w:val="en-US"/>
        </w:rPr>
        <w:t>nezidiocoris</w:t>
      </w:r>
      <w:proofErr w:type="spellEnd"/>
      <w:r w:rsidRPr="003E52DE">
        <w:rPr>
          <w:rFonts w:eastAsia="Calibri"/>
          <w:lang w:val="en-US"/>
        </w:rPr>
        <w:t xml:space="preserve"> is more intensive and takes only 21 days. The characteristic almost significant difference is considered to be the egg-laying places. The authors [48] also note differences in the pest nutrition of bedbugs, depending on the density of the victim. Thus, at a low density of the </w:t>
      </w:r>
      <w:proofErr w:type="spellStart"/>
      <w:r w:rsidRPr="003E52DE">
        <w:rPr>
          <w:rFonts w:eastAsia="Calibri"/>
          <w:lang w:val="en-US"/>
        </w:rPr>
        <w:t>phytophage</w:t>
      </w:r>
      <w:proofErr w:type="spellEnd"/>
      <w:r w:rsidRPr="003E52DE">
        <w:rPr>
          <w:rFonts w:eastAsia="Calibri"/>
          <w:lang w:val="en-US"/>
        </w:rPr>
        <w:t xml:space="preserve"> (5-10 eggs per 1 leaf), </w:t>
      </w:r>
      <w:proofErr w:type="spellStart"/>
      <w:r w:rsidRPr="003E52DE">
        <w:rPr>
          <w:rFonts w:eastAsia="Calibri"/>
          <w:lang w:val="en-US"/>
        </w:rPr>
        <w:t>macrolophus</w:t>
      </w:r>
      <w:proofErr w:type="spellEnd"/>
      <w:r w:rsidRPr="003E52DE">
        <w:rPr>
          <w:rFonts w:eastAsia="Calibri"/>
          <w:lang w:val="en-US"/>
        </w:rPr>
        <w:t xml:space="preserve">, unlike </w:t>
      </w:r>
      <w:proofErr w:type="spellStart"/>
      <w:r w:rsidRPr="003E52DE">
        <w:rPr>
          <w:rFonts w:eastAsia="Calibri"/>
          <w:lang w:val="en-US"/>
        </w:rPr>
        <w:t>nesidiochoris</w:t>
      </w:r>
      <w:proofErr w:type="spellEnd"/>
      <w:r w:rsidRPr="003E52DE">
        <w:rPr>
          <w:rFonts w:eastAsia="Calibri"/>
          <w:lang w:val="en-US"/>
        </w:rPr>
        <w:t xml:space="preserve">, did not eat them. Moreover, when the density increased to 25 eggs/sheet, </w:t>
      </w:r>
      <w:proofErr w:type="spellStart"/>
      <w:r w:rsidRPr="003E52DE">
        <w:rPr>
          <w:rFonts w:eastAsia="Calibri"/>
          <w:lang w:val="en-US"/>
        </w:rPr>
        <w:t>macrolophus</w:t>
      </w:r>
      <w:proofErr w:type="spellEnd"/>
      <w:r w:rsidRPr="003E52DE">
        <w:rPr>
          <w:rFonts w:eastAsia="Calibri"/>
          <w:lang w:val="en-US"/>
        </w:rPr>
        <w:t xml:space="preserve"> consumed significantly less than </w:t>
      </w:r>
      <w:proofErr w:type="spellStart"/>
      <w:r w:rsidRPr="003E52DE">
        <w:rPr>
          <w:rFonts w:eastAsia="Calibri"/>
          <w:lang w:val="en-US"/>
        </w:rPr>
        <w:t>nesidiocoris</w:t>
      </w:r>
      <w:proofErr w:type="spellEnd"/>
      <w:r w:rsidRPr="003E52DE">
        <w:rPr>
          <w:rFonts w:eastAsia="Calibri"/>
          <w:lang w:val="en-US"/>
        </w:rPr>
        <w:t xml:space="preserve">, which ate 99% of the eggs. In addition, it has been found that when daylight hours are less than 16 hours, </w:t>
      </w:r>
      <w:proofErr w:type="spellStart"/>
      <w:r w:rsidRPr="003E52DE">
        <w:rPr>
          <w:rFonts w:eastAsia="Calibri"/>
          <w:lang w:val="en-US"/>
        </w:rPr>
        <w:t>macrolophus</w:t>
      </w:r>
      <w:proofErr w:type="spellEnd"/>
      <w:r w:rsidRPr="003E52DE">
        <w:rPr>
          <w:rFonts w:eastAsia="Calibri"/>
          <w:lang w:val="en-US"/>
        </w:rPr>
        <w:t xml:space="preserve"> shows a decrease in egg-laying females compared to </w:t>
      </w:r>
      <w:proofErr w:type="spellStart"/>
      <w:r w:rsidRPr="003E52DE">
        <w:rPr>
          <w:rFonts w:eastAsia="Calibri"/>
          <w:lang w:val="en-US"/>
        </w:rPr>
        <w:t>nesidiocoris</w:t>
      </w:r>
      <w:proofErr w:type="spellEnd"/>
      <w:r w:rsidRPr="003E52DE">
        <w:rPr>
          <w:rFonts w:eastAsia="Calibri"/>
          <w:lang w:val="en-US"/>
        </w:rPr>
        <w:t xml:space="preserve">. Observations of the use of </w:t>
      </w:r>
      <w:proofErr w:type="spellStart"/>
      <w:r w:rsidRPr="003E52DE">
        <w:rPr>
          <w:rFonts w:eastAsia="Calibri"/>
          <w:lang w:val="en-US"/>
        </w:rPr>
        <w:t>nesidiocoris</w:t>
      </w:r>
      <w:proofErr w:type="spellEnd"/>
      <w:r w:rsidRPr="003E52DE">
        <w:rPr>
          <w:rFonts w:eastAsia="Calibri"/>
          <w:lang w:val="en-US"/>
        </w:rPr>
        <w:t xml:space="preserve"> revealed another feature, which is that 12 weeks after bug release, the biological efficiency against the whitefly was 97%, while for leaves with ring-shaped damage on petioles it was almost 30%.</w:t>
      </w:r>
      <w:r w:rsidRPr="0021030E">
        <w:rPr>
          <w:rFonts w:eastAsia="Calibri"/>
          <w:lang w:val="en-US"/>
        </w:rPr>
        <w:t xml:space="preserve"> </w:t>
      </w:r>
      <w:r w:rsidRPr="003E52DE">
        <w:rPr>
          <w:rFonts w:eastAsia="Calibri"/>
          <w:lang w:val="en-US"/>
        </w:rPr>
        <w:t xml:space="preserve">Observations of bug development have shown that </w:t>
      </w:r>
      <w:proofErr w:type="spellStart"/>
      <w:r w:rsidRPr="003E52DE">
        <w:rPr>
          <w:rFonts w:eastAsia="Calibri"/>
          <w:lang w:val="en-US"/>
        </w:rPr>
        <w:t>macrolophus</w:t>
      </w:r>
      <w:proofErr w:type="spellEnd"/>
      <w:r w:rsidRPr="003E52DE">
        <w:rPr>
          <w:rFonts w:eastAsia="Calibri"/>
          <w:lang w:val="en-US"/>
        </w:rPr>
        <w:t xml:space="preserve"> can develop at temperatures of 16-18°C, </w:t>
      </w:r>
      <w:proofErr w:type="spellStart"/>
      <w:r w:rsidRPr="003E52DE">
        <w:rPr>
          <w:rFonts w:eastAsia="Calibri"/>
          <w:lang w:val="en-US"/>
        </w:rPr>
        <w:t>nesidiochoris</w:t>
      </w:r>
      <w:proofErr w:type="spellEnd"/>
      <w:r w:rsidRPr="003E52DE">
        <w:rPr>
          <w:rFonts w:eastAsia="Calibri"/>
          <w:lang w:val="en-US"/>
        </w:rPr>
        <w:t xml:space="preserve"> +20°C.</w:t>
      </w:r>
      <w:r w:rsidRPr="0021030E">
        <w:rPr>
          <w:rFonts w:eastAsia="Calibri"/>
          <w:lang w:val="en-US"/>
        </w:rPr>
        <w:t xml:space="preserve"> </w:t>
      </w:r>
      <w:r w:rsidRPr="003E52DE">
        <w:rPr>
          <w:rFonts w:eastAsia="Calibri"/>
          <w:lang w:val="en-US"/>
        </w:rPr>
        <w:t>Predators also show that their own population only increases 3 weeks after release. During this period they prefer only moth eggs, and only when their own population increases do they actively destroy the pest caterpillars.</w:t>
      </w:r>
      <w:r w:rsidRPr="0021030E">
        <w:rPr>
          <w:rFonts w:eastAsia="Calibri"/>
          <w:lang w:val="en-US"/>
        </w:rPr>
        <w:t xml:space="preserve"> </w:t>
      </w:r>
      <w:proofErr w:type="spellStart"/>
      <w:r w:rsidRPr="003E52DE">
        <w:rPr>
          <w:rFonts w:eastAsia="Calibri"/>
          <w:lang w:val="en-US"/>
        </w:rPr>
        <w:t>Characterising</w:t>
      </w:r>
      <w:proofErr w:type="spellEnd"/>
      <w:r w:rsidRPr="003E52DE">
        <w:rPr>
          <w:rFonts w:eastAsia="Calibri"/>
          <w:lang w:val="en-US"/>
        </w:rPr>
        <w:t xml:space="preserve"> the voracity of predators, it should be </w:t>
      </w:r>
      <w:proofErr w:type="spellStart"/>
      <w:r w:rsidRPr="003E52DE">
        <w:rPr>
          <w:rFonts w:eastAsia="Calibri"/>
          <w:lang w:val="en-US"/>
        </w:rPr>
        <w:t>emphasised</w:t>
      </w:r>
      <w:proofErr w:type="spellEnd"/>
      <w:r w:rsidRPr="003E52DE">
        <w:rPr>
          <w:rFonts w:eastAsia="Calibri"/>
          <w:lang w:val="en-US"/>
        </w:rPr>
        <w:t xml:space="preserve"> that the efficiency of </w:t>
      </w:r>
      <w:proofErr w:type="spellStart"/>
      <w:r w:rsidRPr="003E52DE">
        <w:rPr>
          <w:rFonts w:eastAsia="Calibri"/>
          <w:lang w:val="en-US"/>
        </w:rPr>
        <w:t>nesidiochoris</w:t>
      </w:r>
      <w:proofErr w:type="spellEnd"/>
      <w:r w:rsidRPr="003E52DE">
        <w:rPr>
          <w:rFonts w:eastAsia="Calibri"/>
          <w:lang w:val="en-US"/>
        </w:rPr>
        <w:t xml:space="preserve"> is significantly higher than that of </w:t>
      </w:r>
      <w:proofErr w:type="spellStart"/>
      <w:r w:rsidRPr="003E52DE">
        <w:rPr>
          <w:rFonts w:eastAsia="Calibri"/>
          <w:lang w:val="en-US"/>
        </w:rPr>
        <w:t>macrolophus</w:t>
      </w:r>
      <w:proofErr w:type="spellEnd"/>
      <w:r w:rsidRPr="003E52DE">
        <w:rPr>
          <w:rFonts w:eastAsia="Calibri"/>
          <w:lang w:val="en-US"/>
        </w:rPr>
        <w:t xml:space="preserve">. Thus, females of </w:t>
      </w:r>
      <w:proofErr w:type="spellStart"/>
      <w:r w:rsidRPr="003E52DE">
        <w:rPr>
          <w:rFonts w:eastAsia="Calibri"/>
          <w:lang w:val="en-US"/>
        </w:rPr>
        <w:t>nesidiocoris</w:t>
      </w:r>
      <w:proofErr w:type="spellEnd"/>
      <w:r w:rsidRPr="003E52DE">
        <w:rPr>
          <w:rFonts w:eastAsia="Calibri"/>
          <w:lang w:val="en-US"/>
        </w:rPr>
        <w:t xml:space="preserve"> were eaten by 210.5 whitefly larvae per day, while </w:t>
      </w:r>
      <w:proofErr w:type="spellStart"/>
      <w:r w:rsidRPr="003E52DE">
        <w:rPr>
          <w:rFonts w:eastAsia="Calibri"/>
          <w:lang w:val="en-US"/>
        </w:rPr>
        <w:t>macrolophus</w:t>
      </w:r>
      <w:proofErr w:type="spellEnd"/>
      <w:r w:rsidRPr="003E52DE">
        <w:rPr>
          <w:rFonts w:eastAsia="Calibri"/>
          <w:lang w:val="en-US"/>
        </w:rPr>
        <w:t xml:space="preserve"> was only 134.8.   It should be noted that </w:t>
      </w:r>
      <w:proofErr w:type="spellStart"/>
      <w:r w:rsidRPr="003E52DE">
        <w:rPr>
          <w:rFonts w:eastAsia="Calibri"/>
          <w:lang w:val="en-US"/>
        </w:rPr>
        <w:t>nesidiochoris</w:t>
      </w:r>
      <w:proofErr w:type="spellEnd"/>
      <w:r w:rsidRPr="003E52DE">
        <w:rPr>
          <w:rFonts w:eastAsia="Calibri"/>
          <w:lang w:val="en-US"/>
        </w:rPr>
        <w:t xml:space="preserve">, with a high pest density (200 eggs/list), ate 99% of the victim. In protected ground conditions, predatory bedbugs are used to destroy almost the entire complex of greenhouse pests: aphids, thrips, spider mites, greenhouse whiteflies, tomato moth. Studies conducted in this regard [47,48] showed a high efficiency of the </w:t>
      </w:r>
      <w:proofErr w:type="spellStart"/>
      <w:r w:rsidRPr="003E52DE">
        <w:rPr>
          <w:rFonts w:eastAsia="Calibri"/>
          <w:lang w:val="en-US"/>
        </w:rPr>
        <w:t>macrolophus</w:t>
      </w:r>
      <w:proofErr w:type="spellEnd"/>
      <w:r w:rsidRPr="003E52DE">
        <w:rPr>
          <w:rFonts w:eastAsia="Calibri"/>
          <w:lang w:val="en-US"/>
        </w:rPr>
        <w:t xml:space="preserve"> bug against the greenhouse whitefly, which was 90%. The release of the bioagent in the norm of 5 individuals/m2 contributed to almost 100% aphids destruction on pelargonium plants and roses, although the pest population was high, amounting to 27 individuals/m2. The laboratory tests carried out in this regard have shown that bug breeding is highly dependent on the type of dressing. In bug breeding technology, after laying </w:t>
      </w:r>
      <w:proofErr w:type="spellStart"/>
      <w:r w:rsidRPr="003E52DE">
        <w:rPr>
          <w:rFonts w:eastAsia="Calibri"/>
          <w:lang w:val="en-US"/>
        </w:rPr>
        <w:t>macrolophus</w:t>
      </w:r>
      <w:proofErr w:type="spellEnd"/>
      <w:r w:rsidRPr="003E52DE">
        <w:rPr>
          <w:rFonts w:eastAsia="Calibri"/>
          <w:lang w:val="en-US"/>
        </w:rPr>
        <w:t xml:space="preserve"> eggs, plant pots were transferred to other boxes.</w:t>
      </w:r>
      <w:r w:rsidRPr="0021030E">
        <w:rPr>
          <w:rFonts w:eastAsia="Calibri"/>
          <w:lang w:val="en-US"/>
        </w:rPr>
        <w:t xml:space="preserve"> </w:t>
      </w:r>
      <w:r w:rsidRPr="003E52DE">
        <w:rPr>
          <w:rFonts w:eastAsia="Calibri"/>
          <w:lang w:val="en-US"/>
        </w:rPr>
        <w:t xml:space="preserve">Bedbug larvae hatched in all the boxes were fed eggs by </w:t>
      </w:r>
      <w:proofErr w:type="spellStart"/>
      <w:r w:rsidRPr="003E52DE">
        <w:rPr>
          <w:rFonts w:eastAsia="Calibri"/>
          <w:lang w:val="en-US"/>
        </w:rPr>
        <w:t>sithotrogs</w:t>
      </w:r>
      <w:proofErr w:type="spellEnd"/>
      <w:r w:rsidRPr="003E52DE">
        <w:rPr>
          <w:rFonts w:eastAsia="Calibri"/>
          <w:lang w:val="en-US"/>
        </w:rPr>
        <w:t xml:space="preserve"> and the larvae of </w:t>
      </w:r>
      <w:proofErr w:type="spellStart"/>
      <w:r w:rsidRPr="003E52DE">
        <w:rPr>
          <w:rFonts w:eastAsia="Calibri"/>
          <w:lang w:val="en-US"/>
        </w:rPr>
        <w:t>bugworms</w:t>
      </w:r>
      <w:proofErr w:type="spellEnd"/>
      <w:r w:rsidRPr="003E52DE">
        <w:rPr>
          <w:rFonts w:eastAsia="Calibri"/>
          <w:lang w:val="en-US"/>
        </w:rPr>
        <w:t xml:space="preserve"> with </w:t>
      </w:r>
      <w:proofErr w:type="spellStart"/>
      <w:r w:rsidRPr="003E52DE">
        <w:rPr>
          <w:rFonts w:eastAsia="Calibri"/>
          <w:lang w:val="en-US"/>
        </w:rPr>
        <w:t>sithotrogs</w:t>
      </w:r>
      <w:proofErr w:type="spellEnd"/>
      <w:r w:rsidRPr="003E52DE">
        <w:rPr>
          <w:rFonts w:eastAsia="Calibri"/>
          <w:lang w:val="en-US"/>
        </w:rPr>
        <w:t>. Biomaterial yield data from all 6 pots are shown in Table 8</w:t>
      </w:r>
      <w:r w:rsidRPr="0021030E">
        <w:rPr>
          <w:rFonts w:eastAsia="Calibri"/>
          <w:lang w:val="en-US"/>
        </w:rPr>
        <w:t>.</w:t>
      </w:r>
    </w:p>
    <w:p w14:paraId="514CD2D7" w14:textId="77777777" w:rsidR="00E708AC" w:rsidRPr="003E52DE" w:rsidRDefault="00E708AC" w:rsidP="00E708AC">
      <w:pPr>
        <w:ind w:firstLine="708"/>
        <w:rPr>
          <w:rFonts w:eastAsia="Calibri"/>
          <w:bCs/>
          <w:sz w:val="16"/>
          <w:szCs w:val="16"/>
          <w:lang w:val="en-US"/>
        </w:rPr>
      </w:pPr>
    </w:p>
    <w:p w14:paraId="0B416431" w14:textId="7A155529" w:rsidR="00E708AC" w:rsidRDefault="00E708AC" w:rsidP="0054648B">
      <w:pPr>
        <w:ind w:firstLine="0"/>
        <w:rPr>
          <w:rFonts w:eastAsia="Calibri"/>
          <w:bCs/>
          <w:lang w:val="en-US"/>
        </w:rPr>
      </w:pPr>
      <w:r w:rsidRPr="003E52DE">
        <w:rPr>
          <w:rFonts w:eastAsia="Calibri"/>
          <w:bCs/>
          <w:lang w:val="en-US"/>
        </w:rPr>
        <w:t>Table 8 –</w:t>
      </w:r>
      <w:r w:rsidRPr="003E52DE">
        <w:rPr>
          <w:lang w:val="en-US"/>
        </w:rPr>
        <w:t xml:space="preserve"> </w:t>
      </w:r>
      <w:r w:rsidRPr="003E52DE">
        <w:rPr>
          <w:rFonts w:eastAsia="Calibri"/>
          <w:bCs/>
          <w:lang w:val="en-US"/>
        </w:rPr>
        <w:t>The average number of bedbugs from 6 pots depending on the type of feed, 2018-2019 years</w:t>
      </w:r>
    </w:p>
    <w:p w14:paraId="1F70F16B" w14:textId="77777777" w:rsidR="0054648B" w:rsidRPr="00352258" w:rsidRDefault="0054648B" w:rsidP="0054648B">
      <w:pPr>
        <w:ind w:firstLine="0"/>
        <w:rPr>
          <w:rFonts w:eastAsia="Calibri"/>
          <w:bCs/>
          <w:sz w:val="10"/>
          <w:szCs w:val="16"/>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8"/>
        <w:gridCol w:w="1617"/>
        <w:gridCol w:w="1723"/>
        <w:gridCol w:w="1742"/>
        <w:gridCol w:w="2171"/>
      </w:tblGrid>
      <w:tr w:rsidR="00E708AC" w:rsidRPr="00863B35" w14:paraId="5F8E33DE" w14:textId="77777777" w:rsidTr="00352258">
        <w:tc>
          <w:tcPr>
            <w:tcW w:w="1211" w:type="pct"/>
          </w:tcPr>
          <w:p w14:paraId="66AD565C" w14:textId="77777777" w:rsidR="00E708AC" w:rsidRPr="003E52DE" w:rsidRDefault="00E708AC" w:rsidP="00352258">
            <w:pPr>
              <w:ind w:firstLine="0"/>
              <w:jc w:val="center"/>
              <w:rPr>
                <w:rFonts w:eastAsia="Calibri"/>
                <w:bCs/>
                <w:sz w:val="22"/>
                <w:szCs w:val="22"/>
              </w:rPr>
            </w:pPr>
            <w:proofErr w:type="spellStart"/>
            <w:r w:rsidRPr="003E52DE">
              <w:rPr>
                <w:rFonts w:eastAsia="Calibri"/>
                <w:bCs/>
                <w:sz w:val="22"/>
                <w:szCs w:val="22"/>
              </w:rPr>
              <w:t>Experience</w:t>
            </w:r>
            <w:proofErr w:type="spellEnd"/>
            <w:r w:rsidRPr="003E52DE">
              <w:rPr>
                <w:rFonts w:eastAsia="Calibri"/>
                <w:bCs/>
                <w:sz w:val="22"/>
                <w:szCs w:val="22"/>
              </w:rPr>
              <w:t xml:space="preserve"> </w:t>
            </w:r>
            <w:proofErr w:type="spellStart"/>
            <w:r w:rsidRPr="003E52DE">
              <w:rPr>
                <w:rFonts w:eastAsia="Calibri"/>
                <w:bCs/>
                <w:sz w:val="22"/>
                <w:szCs w:val="22"/>
              </w:rPr>
              <w:t>options</w:t>
            </w:r>
            <w:proofErr w:type="spellEnd"/>
          </w:p>
        </w:tc>
        <w:tc>
          <w:tcPr>
            <w:tcW w:w="845" w:type="pct"/>
          </w:tcPr>
          <w:p w14:paraId="22D6E7DB" w14:textId="77777777" w:rsidR="00E708AC" w:rsidRPr="003E52DE" w:rsidRDefault="00E708AC" w:rsidP="00352258">
            <w:pPr>
              <w:ind w:firstLine="0"/>
              <w:jc w:val="center"/>
              <w:rPr>
                <w:rFonts w:eastAsia="Calibri"/>
                <w:bCs/>
                <w:sz w:val="22"/>
                <w:szCs w:val="22"/>
              </w:rPr>
            </w:pPr>
            <w:proofErr w:type="spellStart"/>
            <w:r w:rsidRPr="003E52DE">
              <w:rPr>
                <w:rFonts w:eastAsia="Calibri"/>
                <w:bCs/>
                <w:sz w:val="22"/>
                <w:szCs w:val="22"/>
              </w:rPr>
              <w:t>Average</w:t>
            </w:r>
            <w:proofErr w:type="spellEnd"/>
          </w:p>
        </w:tc>
        <w:tc>
          <w:tcPr>
            <w:tcW w:w="900" w:type="pct"/>
          </w:tcPr>
          <w:p w14:paraId="29898DA2" w14:textId="77777777" w:rsidR="00E708AC" w:rsidRPr="003E52DE" w:rsidRDefault="00E708AC" w:rsidP="00352258">
            <w:pPr>
              <w:ind w:firstLine="0"/>
              <w:jc w:val="center"/>
              <w:rPr>
                <w:rFonts w:eastAsia="Calibri"/>
                <w:bCs/>
                <w:sz w:val="22"/>
                <w:szCs w:val="22"/>
                <w:lang w:val="en-US"/>
              </w:rPr>
            </w:pPr>
            <w:r w:rsidRPr="003E52DE">
              <w:rPr>
                <w:rFonts w:eastAsia="Calibri"/>
                <w:bCs/>
                <w:sz w:val="22"/>
                <w:szCs w:val="22"/>
                <w:lang w:val="en-US"/>
              </w:rPr>
              <w:t xml:space="preserve">Average amount of </w:t>
            </w:r>
            <w:proofErr w:type="spellStart"/>
            <w:r w:rsidRPr="003E52DE">
              <w:rPr>
                <w:rFonts w:eastAsia="Calibri"/>
                <w:bCs/>
                <w:sz w:val="22"/>
                <w:szCs w:val="22"/>
                <w:lang w:val="en-US"/>
              </w:rPr>
              <w:t>macrolophus</w:t>
            </w:r>
            <w:proofErr w:type="spellEnd"/>
            <w:r w:rsidRPr="003E52DE">
              <w:rPr>
                <w:rFonts w:eastAsia="Calibri"/>
                <w:bCs/>
                <w:sz w:val="22"/>
                <w:szCs w:val="22"/>
                <w:lang w:val="en-US"/>
              </w:rPr>
              <w:t>, pcs.</w:t>
            </w:r>
          </w:p>
        </w:tc>
        <w:tc>
          <w:tcPr>
            <w:tcW w:w="910" w:type="pct"/>
          </w:tcPr>
          <w:p w14:paraId="1D0B47DC" w14:textId="77777777" w:rsidR="00E708AC" w:rsidRPr="003E52DE" w:rsidRDefault="00E708AC" w:rsidP="00352258">
            <w:pPr>
              <w:ind w:firstLine="0"/>
              <w:jc w:val="center"/>
              <w:rPr>
                <w:rFonts w:eastAsia="Calibri"/>
                <w:bCs/>
                <w:sz w:val="22"/>
                <w:szCs w:val="22"/>
                <w:lang w:val="en-US"/>
              </w:rPr>
            </w:pPr>
            <w:r w:rsidRPr="003E52DE">
              <w:rPr>
                <w:rFonts w:eastAsia="Calibri"/>
                <w:bCs/>
                <w:sz w:val="22"/>
                <w:szCs w:val="22"/>
                <w:lang w:val="en-US"/>
              </w:rPr>
              <w:t>Received only on average, pcs</w:t>
            </w:r>
          </w:p>
        </w:tc>
        <w:tc>
          <w:tcPr>
            <w:tcW w:w="1134" w:type="pct"/>
          </w:tcPr>
          <w:p w14:paraId="54D08BC0" w14:textId="77777777" w:rsidR="00E708AC" w:rsidRPr="003E52DE" w:rsidRDefault="00E708AC" w:rsidP="00352258">
            <w:pPr>
              <w:ind w:firstLine="0"/>
              <w:jc w:val="center"/>
              <w:rPr>
                <w:rFonts w:eastAsia="Calibri"/>
                <w:bCs/>
                <w:sz w:val="22"/>
                <w:szCs w:val="22"/>
                <w:lang w:val="en-US"/>
              </w:rPr>
            </w:pPr>
            <w:r w:rsidRPr="003E52DE">
              <w:rPr>
                <w:rFonts w:eastAsia="Calibri"/>
                <w:bCs/>
                <w:sz w:val="22"/>
                <w:szCs w:val="22"/>
                <w:lang w:val="en-US"/>
              </w:rPr>
              <w:t xml:space="preserve">Average amount of </w:t>
            </w:r>
            <w:proofErr w:type="spellStart"/>
            <w:r w:rsidRPr="003E52DE">
              <w:rPr>
                <w:rFonts w:eastAsia="Calibri"/>
                <w:bCs/>
                <w:sz w:val="22"/>
                <w:szCs w:val="22"/>
                <w:lang w:val="en-US"/>
              </w:rPr>
              <w:t>macrolophus</w:t>
            </w:r>
            <w:proofErr w:type="spellEnd"/>
            <w:r w:rsidRPr="003E52DE">
              <w:rPr>
                <w:rFonts w:eastAsia="Calibri"/>
                <w:bCs/>
                <w:sz w:val="22"/>
                <w:szCs w:val="22"/>
                <w:lang w:val="en-US"/>
              </w:rPr>
              <w:t xml:space="preserve"> in one pot, individuals</w:t>
            </w:r>
          </w:p>
        </w:tc>
      </w:tr>
      <w:tr w:rsidR="00E708AC" w:rsidRPr="003E52DE" w14:paraId="40533123" w14:textId="77777777" w:rsidTr="00352258">
        <w:trPr>
          <w:trHeight w:val="435"/>
        </w:trPr>
        <w:tc>
          <w:tcPr>
            <w:tcW w:w="1211" w:type="pct"/>
          </w:tcPr>
          <w:p w14:paraId="6D68B3CC" w14:textId="77777777" w:rsidR="00E708AC" w:rsidRPr="003E52DE" w:rsidRDefault="00E708AC" w:rsidP="00352258">
            <w:pPr>
              <w:ind w:firstLine="0"/>
              <w:rPr>
                <w:rFonts w:eastAsia="Calibri"/>
                <w:bCs/>
                <w:sz w:val="22"/>
                <w:szCs w:val="22"/>
              </w:rPr>
            </w:pPr>
            <w:proofErr w:type="spellStart"/>
            <w:r w:rsidRPr="003E52DE">
              <w:rPr>
                <w:rFonts w:eastAsia="Calibri"/>
                <w:bCs/>
                <w:sz w:val="22"/>
                <w:szCs w:val="22"/>
              </w:rPr>
              <w:t>Feeding</w:t>
            </w:r>
            <w:proofErr w:type="spellEnd"/>
            <w:r w:rsidRPr="003E52DE">
              <w:rPr>
                <w:rFonts w:eastAsia="Calibri"/>
                <w:bCs/>
                <w:sz w:val="22"/>
                <w:szCs w:val="22"/>
              </w:rPr>
              <w:t xml:space="preserve"> </w:t>
            </w:r>
            <w:proofErr w:type="spellStart"/>
            <w:r w:rsidRPr="003E52DE">
              <w:rPr>
                <w:rFonts w:eastAsia="Calibri"/>
                <w:bCs/>
                <w:sz w:val="22"/>
                <w:szCs w:val="22"/>
              </w:rPr>
              <w:t>bedbugs</w:t>
            </w:r>
            <w:proofErr w:type="spellEnd"/>
            <w:r w:rsidRPr="003E52DE">
              <w:rPr>
                <w:rFonts w:eastAsia="Calibri"/>
                <w:bCs/>
                <w:sz w:val="22"/>
                <w:szCs w:val="22"/>
              </w:rPr>
              <w:t xml:space="preserve"> </w:t>
            </w:r>
            <w:proofErr w:type="spellStart"/>
            <w:r w:rsidRPr="003E52DE">
              <w:rPr>
                <w:rFonts w:eastAsia="Calibri"/>
                <w:bCs/>
                <w:sz w:val="22"/>
                <w:szCs w:val="22"/>
              </w:rPr>
              <w:t>with</w:t>
            </w:r>
            <w:proofErr w:type="spellEnd"/>
            <w:r w:rsidRPr="003E52DE">
              <w:rPr>
                <w:rFonts w:eastAsia="Calibri"/>
                <w:bCs/>
                <w:sz w:val="22"/>
                <w:szCs w:val="22"/>
              </w:rPr>
              <w:t xml:space="preserve"> </w:t>
            </w:r>
            <w:proofErr w:type="spellStart"/>
            <w:r w:rsidRPr="003E52DE">
              <w:rPr>
                <w:rFonts w:eastAsia="Calibri"/>
                <w:bCs/>
                <w:sz w:val="22"/>
                <w:szCs w:val="22"/>
              </w:rPr>
              <w:t>sitotroga</w:t>
            </w:r>
            <w:proofErr w:type="spellEnd"/>
          </w:p>
        </w:tc>
        <w:tc>
          <w:tcPr>
            <w:tcW w:w="845" w:type="pct"/>
          </w:tcPr>
          <w:p w14:paraId="64C68561" w14:textId="77777777" w:rsidR="00E708AC" w:rsidRPr="003E52DE" w:rsidRDefault="00E708AC" w:rsidP="00352258">
            <w:pPr>
              <w:ind w:firstLine="0"/>
              <w:jc w:val="center"/>
              <w:rPr>
                <w:rFonts w:eastAsia="Calibri"/>
                <w:bCs/>
                <w:sz w:val="22"/>
                <w:szCs w:val="22"/>
              </w:rPr>
            </w:pPr>
            <w:r w:rsidRPr="003E52DE">
              <w:rPr>
                <w:rFonts w:eastAsia="Calibri"/>
                <w:bCs/>
                <w:sz w:val="22"/>
                <w:szCs w:val="22"/>
              </w:rPr>
              <w:t xml:space="preserve">2018 – 2019 </w:t>
            </w:r>
            <w:proofErr w:type="spellStart"/>
            <w:r w:rsidRPr="003E52DE">
              <w:rPr>
                <w:rFonts w:eastAsia="Calibri"/>
                <w:bCs/>
                <w:sz w:val="22"/>
                <w:szCs w:val="22"/>
              </w:rPr>
              <w:t>years</w:t>
            </w:r>
            <w:proofErr w:type="spellEnd"/>
            <w:r w:rsidRPr="003E52DE">
              <w:rPr>
                <w:rFonts w:eastAsia="Calibri"/>
                <w:bCs/>
                <w:sz w:val="22"/>
                <w:szCs w:val="22"/>
              </w:rPr>
              <w:t>.</w:t>
            </w:r>
          </w:p>
        </w:tc>
        <w:tc>
          <w:tcPr>
            <w:tcW w:w="900" w:type="pct"/>
          </w:tcPr>
          <w:p w14:paraId="2EF7C636" w14:textId="77777777" w:rsidR="00E708AC" w:rsidRPr="003E52DE" w:rsidRDefault="00E708AC" w:rsidP="00352258">
            <w:pPr>
              <w:ind w:firstLine="0"/>
              <w:jc w:val="center"/>
              <w:rPr>
                <w:rFonts w:eastAsia="Calibri"/>
                <w:bCs/>
                <w:sz w:val="22"/>
                <w:szCs w:val="22"/>
              </w:rPr>
            </w:pPr>
            <w:r w:rsidRPr="003E52DE">
              <w:rPr>
                <w:rFonts w:eastAsia="Calibri"/>
                <w:bCs/>
                <w:sz w:val="22"/>
                <w:szCs w:val="22"/>
              </w:rPr>
              <w:t>240</w:t>
            </w:r>
          </w:p>
        </w:tc>
        <w:tc>
          <w:tcPr>
            <w:tcW w:w="910" w:type="pct"/>
          </w:tcPr>
          <w:p w14:paraId="727BD5A3" w14:textId="77777777" w:rsidR="00E708AC" w:rsidRPr="003E52DE" w:rsidRDefault="00E708AC" w:rsidP="00352258">
            <w:pPr>
              <w:ind w:firstLine="0"/>
              <w:jc w:val="center"/>
              <w:rPr>
                <w:rFonts w:eastAsia="Calibri"/>
                <w:bCs/>
                <w:sz w:val="22"/>
                <w:szCs w:val="22"/>
              </w:rPr>
            </w:pPr>
            <w:r w:rsidRPr="003E52DE">
              <w:rPr>
                <w:rFonts w:eastAsia="Calibri"/>
                <w:bCs/>
                <w:sz w:val="22"/>
                <w:szCs w:val="22"/>
              </w:rPr>
              <w:t>956,5±9,7</w:t>
            </w:r>
          </w:p>
        </w:tc>
        <w:tc>
          <w:tcPr>
            <w:tcW w:w="1134" w:type="pct"/>
          </w:tcPr>
          <w:p w14:paraId="13BFCE1F" w14:textId="77777777" w:rsidR="00E708AC" w:rsidRPr="003E52DE" w:rsidRDefault="00E708AC" w:rsidP="00352258">
            <w:pPr>
              <w:ind w:firstLine="0"/>
              <w:jc w:val="center"/>
              <w:rPr>
                <w:rFonts w:eastAsia="Calibri"/>
                <w:bCs/>
                <w:sz w:val="22"/>
                <w:szCs w:val="22"/>
              </w:rPr>
            </w:pPr>
            <w:r w:rsidRPr="003E52DE">
              <w:rPr>
                <w:rFonts w:eastAsia="Calibri"/>
                <w:bCs/>
                <w:sz w:val="22"/>
                <w:szCs w:val="22"/>
              </w:rPr>
              <w:t>159±3,5</w:t>
            </w:r>
          </w:p>
        </w:tc>
      </w:tr>
      <w:tr w:rsidR="00E708AC" w:rsidRPr="003E52DE" w14:paraId="50B52DA5" w14:textId="77777777" w:rsidTr="00352258">
        <w:trPr>
          <w:trHeight w:val="398"/>
        </w:trPr>
        <w:tc>
          <w:tcPr>
            <w:tcW w:w="1211" w:type="pct"/>
          </w:tcPr>
          <w:p w14:paraId="5290D631" w14:textId="77777777" w:rsidR="00E708AC" w:rsidRPr="003E52DE" w:rsidRDefault="00E708AC" w:rsidP="00352258">
            <w:pPr>
              <w:ind w:firstLine="0"/>
              <w:rPr>
                <w:rFonts w:eastAsia="Calibri"/>
                <w:bCs/>
                <w:sz w:val="22"/>
                <w:szCs w:val="22"/>
                <w:lang w:val="en-US"/>
              </w:rPr>
            </w:pPr>
            <w:r w:rsidRPr="003E52DE">
              <w:rPr>
                <w:rFonts w:eastAsia="Calibri"/>
                <w:bCs/>
                <w:sz w:val="22"/>
                <w:szCs w:val="22"/>
                <w:lang w:val="en-US"/>
              </w:rPr>
              <w:t xml:space="preserve">Feeding bedbugs with whitefly larvae with a </w:t>
            </w:r>
            <w:proofErr w:type="spellStart"/>
            <w:r w:rsidRPr="003E52DE">
              <w:rPr>
                <w:rFonts w:eastAsia="Calibri"/>
                <w:bCs/>
                <w:sz w:val="22"/>
                <w:szCs w:val="22"/>
                <w:lang w:val="en-US"/>
              </w:rPr>
              <w:t>sithotrope</w:t>
            </w:r>
            <w:proofErr w:type="spellEnd"/>
          </w:p>
        </w:tc>
        <w:tc>
          <w:tcPr>
            <w:tcW w:w="845" w:type="pct"/>
          </w:tcPr>
          <w:p w14:paraId="197604C6" w14:textId="77777777" w:rsidR="00E708AC" w:rsidRPr="003E52DE" w:rsidRDefault="00E708AC" w:rsidP="00352258">
            <w:pPr>
              <w:ind w:firstLine="0"/>
              <w:jc w:val="center"/>
              <w:rPr>
                <w:rFonts w:eastAsia="Calibri"/>
                <w:bCs/>
                <w:sz w:val="22"/>
                <w:szCs w:val="22"/>
              </w:rPr>
            </w:pPr>
            <w:r w:rsidRPr="003E52DE">
              <w:rPr>
                <w:rFonts w:eastAsia="Calibri"/>
                <w:bCs/>
                <w:sz w:val="22"/>
                <w:szCs w:val="22"/>
              </w:rPr>
              <w:t xml:space="preserve">2018 – 2019 </w:t>
            </w:r>
            <w:proofErr w:type="spellStart"/>
            <w:r w:rsidRPr="003E52DE">
              <w:rPr>
                <w:rFonts w:eastAsia="Calibri"/>
                <w:bCs/>
                <w:sz w:val="22"/>
                <w:szCs w:val="22"/>
              </w:rPr>
              <w:t>years</w:t>
            </w:r>
            <w:proofErr w:type="spellEnd"/>
            <w:r w:rsidRPr="003E52DE">
              <w:rPr>
                <w:rFonts w:eastAsia="Calibri"/>
                <w:bCs/>
                <w:sz w:val="22"/>
                <w:szCs w:val="22"/>
              </w:rPr>
              <w:t>.</w:t>
            </w:r>
          </w:p>
        </w:tc>
        <w:tc>
          <w:tcPr>
            <w:tcW w:w="900" w:type="pct"/>
          </w:tcPr>
          <w:p w14:paraId="5FA1D3C7" w14:textId="77777777" w:rsidR="00E708AC" w:rsidRPr="003E52DE" w:rsidRDefault="00E708AC" w:rsidP="00352258">
            <w:pPr>
              <w:ind w:firstLine="0"/>
              <w:jc w:val="center"/>
              <w:rPr>
                <w:rFonts w:eastAsia="Calibri"/>
                <w:bCs/>
                <w:sz w:val="22"/>
                <w:szCs w:val="22"/>
              </w:rPr>
            </w:pPr>
            <w:r w:rsidRPr="003E52DE">
              <w:rPr>
                <w:rFonts w:eastAsia="Calibri"/>
                <w:bCs/>
                <w:sz w:val="22"/>
                <w:szCs w:val="22"/>
              </w:rPr>
              <w:t>240</w:t>
            </w:r>
          </w:p>
        </w:tc>
        <w:tc>
          <w:tcPr>
            <w:tcW w:w="910" w:type="pct"/>
          </w:tcPr>
          <w:p w14:paraId="5E466DCE" w14:textId="77777777" w:rsidR="00E708AC" w:rsidRPr="003E52DE" w:rsidRDefault="00E708AC" w:rsidP="00352258">
            <w:pPr>
              <w:ind w:firstLine="0"/>
              <w:jc w:val="center"/>
              <w:rPr>
                <w:rFonts w:eastAsia="Calibri"/>
                <w:bCs/>
                <w:sz w:val="22"/>
                <w:szCs w:val="22"/>
              </w:rPr>
            </w:pPr>
            <w:r w:rsidRPr="003E52DE">
              <w:rPr>
                <w:rFonts w:eastAsia="Calibri"/>
                <w:bCs/>
                <w:sz w:val="22"/>
                <w:szCs w:val="22"/>
              </w:rPr>
              <w:t>1052±8,9</w:t>
            </w:r>
          </w:p>
        </w:tc>
        <w:tc>
          <w:tcPr>
            <w:tcW w:w="1134" w:type="pct"/>
          </w:tcPr>
          <w:p w14:paraId="4EEF62FC" w14:textId="77777777" w:rsidR="00E708AC" w:rsidRPr="003E52DE" w:rsidRDefault="00E708AC" w:rsidP="00352258">
            <w:pPr>
              <w:ind w:firstLine="0"/>
              <w:jc w:val="center"/>
              <w:rPr>
                <w:rFonts w:eastAsia="Calibri"/>
                <w:bCs/>
                <w:sz w:val="22"/>
                <w:szCs w:val="22"/>
              </w:rPr>
            </w:pPr>
            <w:r w:rsidRPr="003E52DE">
              <w:rPr>
                <w:rFonts w:eastAsia="Calibri"/>
                <w:bCs/>
                <w:sz w:val="22"/>
                <w:szCs w:val="22"/>
              </w:rPr>
              <w:t>175,3±5,2</w:t>
            </w:r>
          </w:p>
        </w:tc>
      </w:tr>
    </w:tbl>
    <w:p w14:paraId="1AD4EE2D" w14:textId="77777777" w:rsidR="00E708AC" w:rsidRPr="003E52DE" w:rsidRDefault="00E708AC" w:rsidP="00E708AC">
      <w:pPr>
        <w:spacing w:line="360" w:lineRule="auto"/>
        <w:ind w:firstLine="708"/>
        <w:rPr>
          <w:rFonts w:eastAsia="Calibri"/>
          <w:bCs/>
          <w:lang w:val="en-US"/>
        </w:rPr>
      </w:pPr>
      <w:r w:rsidRPr="003E52DE">
        <w:rPr>
          <w:rFonts w:eastAsia="Calibri"/>
          <w:bCs/>
          <w:lang w:val="en-US"/>
        </w:rPr>
        <w:lastRenderedPageBreak/>
        <w:t xml:space="preserve">The data presented in table 8 shows that when feeding bedbugs both with </w:t>
      </w:r>
      <w:proofErr w:type="spellStart"/>
      <w:r w:rsidRPr="003E52DE">
        <w:rPr>
          <w:rFonts w:eastAsia="Calibri"/>
          <w:bCs/>
          <w:lang w:val="en-US"/>
        </w:rPr>
        <w:t>sitotroga</w:t>
      </w:r>
      <w:proofErr w:type="spellEnd"/>
      <w:r w:rsidRPr="003E52DE">
        <w:rPr>
          <w:rFonts w:eastAsia="Calibri"/>
          <w:bCs/>
          <w:lang w:val="en-US"/>
        </w:rPr>
        <w:t xml:space="preserve"> and in combination with whitefly larvae, they provided a fairly high yield of bedbugs from 6 pots.   </w:t>
      </w:r>
    </w:p>
    <w:p w14:paraId="75C1FD8D" w14:textId="77777777" w:rsidR="00E708AC" w:rsidRPr="003E52DE" w:rsidRDefault="00E708AC" w:rsidP="00E708AC">
      <w:pPr>
        <w:spacing w:line="360" w:lineRule="auto"/>
        <w:rPr>
          <w:rFonts w:eastAsia="Calibri"/>
          <w:bCs/>
          <w:lang w:val="en-US"/>
        </w:rPr>
      </w:pPr>
      <w:r w:rsidRPr="003E52DE">
        <w:rPr>
          <w:rFonts w:eastAsia="Calibri"/>
          <w:bCs/>
          <w:lang w:val="en-US"/>
        </w:rPr>
        <w:t xml:space="preserve">The predator </w:t>
      </w:r>
      <w:proofErr w:type="spellStart"/>
      <w:r w:rsidRPr="003E52DE">
        <w:rPr>
          <w:rFonts w:eastAsia="Calibri"/>
          <w:bCs/>
          <w:lang w:val="en-US"/>
        </w:rPr>
        <w:t>Podisus</w:t>
      </w:r>
      <w:proofErr w:type="spellEnd"/>
      <w:r w:rsidRPr="003E52DE">
        <w:rPr>
          <w:rFonts w:eastAsia="Calibri"/>
          <w:bCs/>
          <w:lang w:val="en-US"/>
        </w:rPr>
        <w:t xml:space="preserve"> (</w:t>
      </w:r>
      <w:proofErr w:type="spellStart"/>
      <w:r w:rsidRPr="003E52DE">
        <w:rPr>
          <w:rFonts w:eastAsia="Calibri"/>
          <w:bCs/>
          <w:lang w:val="en-US"/>
        </w:rPr>
        <w:t>Podisus</w:t>
      </w:r>
      <w:proofErr w:type="spellEnd"/>
      <w:r w:rsidRPr="003E52DE">
        <w:rPr>
          <w:rFonts w:eastAsia="Calibri"/>
          <w:bCs/>
          <w:lang w:val="en-US"/>
        </w:rPr>
        <w:t xml:space="preserve"> </w:t>
      </w:r>
      <w:proofErr w:type="spellStart"/>
      <w:r w:rsidRPr="003E52DE">
        <w:rPr>
          <w:rFonts w:eastAsia="Calibri"/>
          <w:bCs/>
          <w:lang w:val="en-US"/>
        </w:rPr>
        <w:t>maculiventris</w:t>
      </w:r>
      <w:proofErr w:type="spellEnd"/>
      <w:r w:rsidRPr="003E52DE">
        <w:rPr>
          <w:rFonts w:eastAsia="Calibri"/>
          <w:bCs/>
          <w:lang w:val="en-US"/>
        </w:rPr>
        <w:t>) is intended for biological control of the Colorado potato beetle, however, we have tested releases against tomato moth on tomatoes in protected ground conditions.  A bug is widespread in North America, Canada and ot</w:t>
      </w:r>
      <w:r w:rsidR="00C37D5F" w:rsidRPr="003E52DE">
        <w:rPr>
          <w:rFonts w:eastAsia="Calibri"/>
          <w:bCs/>
          <w:lang w:val="en-US"/>
        </w:rPr>
        <w:t>her countries (69</w:t>
      </w:r>
      <w:r w:rsidRPr="003E52DE">
        <w:rPr>
          <w:rFonts w:eastAsia="Calibri"/>
          <w:bCs/>
          <w:lang w:val="en-US"/>
        </w:rPr>
        <w:t>). There are 5 nymphal stages in its development, with development time from egg to adult phase being 28-30 days. The egg stage lasts 5-9 days. The authors note that bedbugs feed on 75 species of harmful pests, including corn moth, cabbage moth, Colorado potato beetle, etc. [</w:t>
      </w:r>
      <w:r w:rsidR="00C37D5F" w:rsidRPr="003E52DE">
        <w:rPr>
          <w:rFonts w:eastAsia="Calibri"/>
          <w:bCs/>
          <w:lang w:val="en-US"/>
        </w:rPr>
        <w:t>70</w:t>
      </w:r>
      <w:r w:rsidRPr="003E52DE">
        <w:rPr>
          <w:rFonts w:eastAsia="Calibri"/>
          <w:bCs/>
          <w:lang w:val="en-US"/>
        </w:rPr>
        <w:t xml:space="preserve">]. As </w:t>
      </w:r>
      <w:proofErr w:type="spellStart"/>
      <w:r w:rsidRPr="003E52DE">
        <w:rPr>
          <w:rFonts w:eastAsia="Calibri"/>
          <w:bCs/>
          <w:lang w:val="en-US"/>
        </w:rPr>
        <w:t>podizus</w:t>
      </w:r>
      <w:proofErr w:type="spellEnd"/>
      <w:r w:rsidRPr="003E52DE">
        <w:rPr>
          <w:rFonts w:eastAsia="Calibri"/>
          <w:bCs/>
          <w:lang w:val="en-US"/>
        </w:rPr>
        <w:t xml:space="preserve"> trials did not yield a positive result against tomato moth, work on the </w:t>
      </w:r>
      <w:proofErr w:type="spellStart"/>
      <w:r w:rsidRPr="003E52DE">
        <w:rPr>
          <w:rFonts w:eastAsia="Calibri"/>
          <w:bCs/>
          <w:lang w:val="en-US"/>
        </w:rPr>
        <w:t>entomophage</w:t>
      </w:r>
      <w:proofErr w:type="spellEnd"/>
      <w:r w:rsidRPr="003E52DE">
        <w:rPr>
          <w:rFonts w:eastAsia="Calibri"/>
          <w:bCs/>
          <w:lang w:val="en-US"/>
        </w:rPr>
        <w:t xml:space="preserve"> was completed in 2019, but some research has been done on bioecology and the development of bug breeding technology.</w:t>
      </w:r>
    </w:p>
    <w:p w14:paraId="536F7586" w14:textId="77777777" w:rsidR="00F2124E" w:rsidRPr="003E52DE" w:rsidRDefault="00F2124E" w:rsidP="00E708AC">
      <w:pPr>
        <w:spacing w:line="360" w:lineRule="auto"/>
        <w:ind w:firstLine="708"/>
        <w:rPr>
          <w:rFonts w:eastAsia="Calibri"/>
          <w:color w:val="000000" w:themeColor="text1"/>
          <w:lang w:val="en-US"/>
        </w:rPr>
      </w:pPr>
    </w:p>
    <w:p w14:paraId="75FC701D" w14:textId="77777777" w:rsidR="00E708AC" w:rsidRPr="003E52DE" w:rsidRDefault="00E708AC" w:rsidP="00E708AC">
      <w:pPr>
        <w:spacing w:line="360" w:lineRule="auto"/>
        <w:ind w:firstLine="708"/>
        <w:rPr>
          <w:rFonts w:eastAsia="Calibri"/>
          <w:color w:val="FF0000"/>
          <w:lang w:val="en-US"/>
        </w:rPr>
      </w:pPr>
      <w:r w:rsidRPr="003E52DE">
        <w:rPr>
          <w:rFonts w:eastAsia="Calibri"/>
          <w:color w:val="000000" w:themeColor="text1"/>
          <w:lang w:val="en-US"/>
        </w:rPr>
        <w:t xml:space="preserve">3.2.4.2 Technological regulations for mass breeding of </w:t>
      </w:r>
      <w:proofErr w:type="spellStart"/>
      <w:r w:rsidRPr="003E52DE">
        <w:rPr>
          <w:rFonts w:eastAsia="Calibri"/>
          <w:color w:val="000000" w:themeColor="text1"/>
          <w:lang w:val="en-US"/>
        </w:rPr>
        <w:t>entomophages</w:t>
      </w:r>
      <w:proofErr w:type="spellEnd"/>
    </w:p>
    <w:p w14:paraId="706611F3" w14:textId="5263A3D2" w:rsidR="00E708AC" w:rsidRPr="003E52DE" w:rsidRDefault="00E708AC" w:rsidP="00E708AC">
      <w:pPr>
        <w:spacing w:line="360" w:lineRule="auto"/>
        <w:ind w:firstLine="708"/>
        <w:rPr>
          <w:rFonts w:eastAsia="Calibri"/>
          <w:lang w:val="en-US"/>
        </w:rPr>
      </w:pPr>
      <w:r w:rsidRPr="003E52DE">
        <w:rPr>
          <w:rFonts w:eastAsia="Calibri"/>
          <w:lang w:val="en-US"/>
        </w:rPr>
        <w:t xml:space="preserve">Following the recommendations </w:t>
      </w:r>
      <w:r w:rsidR="00C37D5F" w:rsidRPr="003E52DE">
        <w:rPr>
          <w:rFonts w:eastAsia="Calibri"/>
          <w:lang w:val="en-US"/>
        </w:rPr>
        <w:t>[47,</w:t>
      </w:r>
      <w:r w:rsidR="0021030E" w:rsidRPr="0021030E">
        <w:rPr>
          <w:rFonts w:eastAsia="Calibri"/>
          <w:lang w:val="en-US"/>
        </w:rPr>
        <w:t xml:space="preserve"> </w:t>
      </w:r>
      <w:r w:rsidR="00C37D5F" w:rsidRPr="003E52DE">
        <w:rPr>
          <w:rFonts w:eastAsia="Calibri"/>
          <w:lang w:val="en-US"/>
        </w:rPr>
        <w:t>48]</w:t>
      </w:r>
      <w:r w:rsidRPr="003E52DE">
        <w:rPr>
          <w:rFonts w:eastAsia="Calibri"/>
          <w:lang w:val="en-US"/>
        </w:rPr>
        <w:t xml:space="preserve"> methods of maintenance, breeding and application of bioagents obtained from the transfer were mastered in order to use them in a comprehensive program of protection of tomatoes and other vegetable crops. Mass bug breeding in the laboratory consists of sequential technological processes, which include: tobacco fodder plant cultivation → </w:t>
      </w:r>
      <w:proofErr w:type="spellStart"/>
      <w:r w:rsidRPr="003E52DE">
        <w:rPr>
          <w:rFonts w:eastAsia="Calibri"/>
          <w:lang w:val="en-US"/>
        </w:rPr>
        <w:t>macrolophus</w:t>
      </w:r>
      <w:proofErr w:type="spellEnd"/>
      <w:r w:rsidRPr="003E52DE">
        <w:rPr>
          <w:rFonts w:eastAsia="Calibri"/>
          <w:lang w:val="en-US"/>
        </w:rPr>
        <w:t xml:space="preserve"> and </w:t>
      </w:r>
      <w:proofErr w:type="spellStart"/>
      <w:r w:rsidRPr="003E52DE">
        <w:rPr>
          <w:rFonts w:eastAsia="Calibri"/>
          <w:lang w:val="en-US"/>
        </w:rPr>
        <w:t>nesidiocoris</w:t>
      </w:r>
      <w:proofErr w:type="spellEnd"/>
      <w:r w:rsidRPr="003E52DE">
        <w:rPr>
          <w:rFonts w:eastAsia="Calibri"/>
          <w:lang w:val="en-US"/>
        </w:rPr>
        <w:t xml:space="preserve"> content → whitefly falcon → grain moth (</w:t>
      </w:r>
      <w:proofErr w:type="spellStart"/>
      <w:r w:rsidRPr="003E52DE">
        <w:rPr>
          <w:rFonts w:eastAsia="Calibri"/>
          <w:lang w:val="en-US"/>
        </w:rPr>
        <w:t>sithotrogs</w:t>
      </w:r>
      <w:proofErr w:type="spellEnd"/>
      <w:r w:rsidRPr="003E52DE">
        <w:rPr>
          <w:rFonts w:eastAsia="Calibri"/>
          <w:lang w:val="en-US"/>
        </w:rPr>
        <w:t xml:space="preserve">) breeding → </w:t>
      </w:r>
      <w:proofErr w:type="spellStart"/>
      <w:r w:rsidRPr="003E52DE">
        <w:rPr>
          <w:rFonts w:eastAsia="Calibri"/>
          <w:lang w:val="en-US"/>
        </w:rPr>
        <w:t>macrolophus</w:t>
      </w:r>
      <w:proofErr w:type="spellEnd"/>
      <w:r w:rsidRPr="003E52DE">
        <w:rPr>
          <w:rFonts w:eastAsia="Calibri"/>
          <w:lang w:val="en-US"/>
        </w:rPr>
        <w:t xml:space="preserve"> and </w:t>
      </w:r>
      <w:proofErr w:type="spellStart"/>
      <w:r w:rsidRPr="003E52DE">
        <w:rPr>
          <w:rFonts w:eastAsia="Calibri"/>
          <w:lang w:val="en-US"/>
        </w:rPr>
        <w:t>nesidiocoris</w:t>
      </w:r>
      <w:proofErr w:type="spellEnd"/>
      <w:r w:rsidRPr="003E52DE">
        <w:rPr>
          <w:rFonts w:eastAsia="Calibri"/>
          <w:lang w:val="en-US"/>
        </w:rPr>
        <w:t xml:space="preserve"> breeding. The main technological stages of cultivation of </w:t>
      </w:r>
      <w:proofErr w:type="spellStart"/>
      <w:r w:rsidRPr="003E52DE">
        <w:rPr>
          <w:rFonts w:eastAsia="Calibri"/>
          <w:lang w:val="en-US"/>
        </w:rPr>
        <w:t>macrolophus</w:t>
      </w:r>
      <w:proofErr w:type="spellEnd"/>
      <w:r w:rsidRPr="003E52DE">
        <w:rPr>
          <w:rFonts w:eastAsia="Calibri"/>
          <w:lang w:val="en-US"/>
        </w:rPr>
        <w:t xml:space="preserve"> and </w:t>
      </w:r>
      <w:proofErr w:type="spellStart"/>
      <w:r w:rsidRPr="003E52DE">
        <w:rPr>
          <w:rFonts w:eastAsia="Calibri"/>
          <w:lang w:val="en-US"/>
        </w:rPr>
        <w:t>nesidiocoris</w:t>
      </w:r>
      <w:proofErr w:type="spellEnd"/>
      <w:r w:rsidRPr="003E52DE">
        <w:rPr>
          <w:rFonts w:eastAsia="Calibri"/>
          <w:lang w:val="en-US"/>
        </w:rPr>
        <w:t xml:space="preserve"> are shown in Appendix B</w:t>
      </w:r>
      <w:r w:rsidR="00E74C7C" w:rsidRPr="003E52DE">
        <w:rPr>
          <w:rFonts w:eastAsia="Calibri"/>
          <w:lang w:val="en-US"/>
        </w:rPr>
        <w:t>.</w:t>
      </w:r>
      <w:r w:rsidRPr="003E52DE">
        <w:rPr>
          <w:rFonts w:eastAsia="Calibri"/>
          <w:lang w:val="en-US"/>
        </w:rPr>
        <w:t>2 figures.</w:t>
      </w:r>
    </w:p>
    <w:p w14:paraId="16CB9C94" w14:textId="77777777" w:rsidR="00E708AC" w:rsidRPr="003E52DE" w:rsidRDefault="00E708AC" w:rsidP="00E708AC">
      <w:pPr>
        <w:tabs>
          <w:tab w:val="left" w:pos="3843"/>
          <w:tab w:val="left" w:pos="7443"/>
        </w:tabs>
        <w:spacing w:line="360" w:lineRule="auto"/>
        <w:rPr>
          <w:rFonts w:eastAsia="Calibri"/>
          <w:lang w:val="en-US"/>
        </w:rPr>
      </w:pPr>
      <w:r w:rsidRPr="003E52DE">
        <w:rPr>
          <w:rFonts w:eastAsia="Calibri"/>
          <w:lang w:val="en-US"/>
        </w:rPr>
        <w:t>Breeding bedbugs can be carried out in two ways: the first is the use of whitefly as a prey for a predator and the second is the use of grain moth eggs (</w:t>
      </w:r>
      <w:proofErr w:type="spellStart"/>
      <w:r w:rsidRPr="003E52DE">
        <w:rPr>
          <w:rFonts w:eastAsia="Calibri"/>
          <w:lang w:val="en-US"/>
        </w:rPr>
        <w:t>sithotrogs</w:t>
      </w:r>
      <w:proofErr w:type="spellEnd"/>
      <w:r w:rsidRPr="003E52DE">
        <w:rPr>
          <w:rFonts w:eastAsia="Calibri"/>
          <w:lang w:val="en-US"/>
        </w:rPr>
        <w:t xml:space="preserve">). </w:t>
      </w:r>
      <w:r w:rsidRPr="003E52DE">
        <w:rPr>
          <w:rFonts w:eastAsia="Calibri"/>
        </w:rPr>
        <w:t xml:space="preserve">Оба направления разведения клопов осуществлялись в трех отдельных боксах: первый-для выращивания кормового табака; второй-для разведения парниковой белокрылки (маточных клопов); третий-для разведения хищных клопов (маточных клопов). </w:t>
      </w:r>
      <w:r w:rsidRPr="003E52DE">
        <w:rPr>
          <w:rFonts w:eastAsia="Calibri"/>
          <w:lang w:val="en-US"/>
        </w:rPr>
        <w:t>To improve bug breeding technology, a feed additive consisting of a mixture of eggs and whitefly larvae in a mixture of grain moth eggs was tested.</w:t>
      </w:r>
    </w:p>
    <w:p w14:paraId="1C4292A4" w14:textId="5390980A" w:rsidR="00E708AC" w:rsidRPr="003E52DE" w:rsidRDefault="00E708AC" w:rsidP="00E708AC">
      <w:pPr>
        <w:spacing w:line="360" w:lineRule="auto"/>
        <w:ind w:firstLine="708"/>
        <w:rPr>
          <w:rFonts w:eastAsia="Calibri"/>
          <w:lang w:val="en-US"/>
        </w:rPr>
      </w:pPr>
      <w:r w:rsidRPr="003E52DE">
        <w:rPr>
          <w:rFonts w:eastAsia="Calibri"/>
          <w:lang w:val="en-US"/>
        </w:rPr>
        <w:t xml:space="preserve">Breeding bugs on a greenhouse whitefly. The technology of bug breeding on a whitefly greenhouse presupposes the cultivation of a tobacco plant in a separate room free from pests and predators. In the room, the duration of the light day should be 16-18 hours. After diving, the plants are planted one by one in plastic pots. The schematic technology for laboratory breeding of </w:t>
      </w:r>
      <w:proofErr w:type="spellStart"/>
      <w:r w:rsidRPr="003E52DE">
        <w:rPr>
          <w:rFonts w:eastAsia="Calibri"/>
          <w:lang w:val="en-US"/>
        </w:rPr>
        <w:t>macrolophus</w:t>
      </w:r>
      <w:proofErr w:type="spellEnd"/>
      <w:r w:rsidRPr="003E52DE">
        <w:rPr>
          <w:rFonts w:eastAsia="Calibri"/>
          <w:lang w:val="en-US"/>
        </w:rPr>
        <w:t xml:space="preserve"> and </w:t>
      </w:r>
      <w:proofErr w:type="spellStart"/>
      <w:r w:rsidRPr="003E52DE">
        <w:rPr>
          <w:rFonts w:eastAsia="Calibri"/>
          <w:lang w:val="en-US"/>
        </w:rPr>
        <w:t>nesidiocoris</w:t>
      </w:r>
      <w:proofErr w:type="spellEnd"/>
      <w:r w:rsidRPr="003E52DE">
        <w:rPr>
          <w:rFonts w:eastAsia="Calibri"/>
          <w:lang w:val="en-US"/>
        </w:rPr>
        <w:t xml:space="preserve"> bugs on greenhouse whiteflies is shown in Appendix B3. Tobacco plants grown in a separate box in plastic pots 15 cm in diameter when reaching 6-8 leaves are transferred to the whitefly queen cell. Then the leaves infected with the whitefly with a high density of larvae and pest imago are placed on the tobacco plants at the rate of 200 </w:t>
      </w:r>
      <w:r w:rsidRPr="003E52DE">
        <w:rPr>
          <w:rFonts w:eastAsia="Calibri"/>
          <w:lang w:val="en-US"/>
        </w:rPr>
        <w:lastRenderedPageBreak/>
        <w:t>individuals per plant. The moment when tobacco leaves infected with whitefly are prepared for placement in the uterus is shown in Appendix B4. The temperature in the box was kept at 25-26°C, humidity 65-70% and daylight length 16 hours. The plants inhabited by whiteflies are transported to the bug womb box, where the temperature is set at 23-24°C, humidity 70-80% and daylight length is 18 hours. 6 pots with plants inhabited by different phases of whitefly development were put into cages. As the number of whiteflies decreased as a result of bedbug feeding, plants infected with whitefly were added to the cages using the conveyor method.     Plants that were already without a whitefly were removed, and bug surveys were carried out regularly.</w:t>
      </w:r>
    </w:p>
    <w:p w14:paraId="41004BE2" w14:textId="77777777" w:rsidR="00E708AC" w:rsidRPr="003E52DE" w:rsidRDefault="00E708AC" w:rsidP="00E708AC">
      <w:pPr>
        <w:tabs>
          <w:tab w:val="left" w:pos="3843"/>
          <w:tab w:val="left" w:pos="7443"/>
        </w:tabs>
        <w:spacing w:line="360" w:lineRule="auto"/>
        <w:rPr>
          <w:rFonts w:eastAsia="Calibri"/>
          <w:lang w:val="en-US"/>
        </w:rPr>
      </w:pPr>
      <w:r w:rsidRPr="003E52DE">
        <w:rPr>
          <w:rFonts w:eastAsia="Calibri"/>
          <w:lang w:val="en-US"/>
        </w:rPr>
        <w:t xml:space="preserve">Breeding </w:t>
      </w:r>
      <w:proofErr w:type="spellStart"/>
      <w:r w:rsidRPr="003E52DE">
        <w:rPr>
          <w:rFonts w:eastAsia="Calibri"/>
          <w:lang w:val="en-US"/>
        </w:rPr>
        <w:t>macrolophus</w:t>
      </w:r>
      <w:proofErr w:type="spellEnd"/>
      <w:r w:rsidRPr="003E52DE">
        <w:rPr>
          <w:rFonts w:eastAsia="Calibri"/>
          <w:lang w:val="en-US"/>
        </w:rPr>
        <w:t xml:space="preserve"> and </w:t>
      </w:r>
      <w:proofErr w:type="spellStart"/>
      <w:r w:rsidRPr="003E52DE">
        <w:rPr>
          <w:rFonts w:eastAsia="Calibri"/>
          <w:lang w:val="en-US"/>
        </w:rPr>
        <w:t>nesidiochoris</w:t>
      </w:r>
      <w:proofErr w:type="spellEnd"/>
      <w:r w:rsidRPr="003E52DE">
        <w:rPr>
          <w:rFonts w:eastAsia="Calibri"/>
          <w:lang w:val="en-US"/>
        </w:rPr>
        <w:t xml:space="preserve"> on grain moth eggs. The laboratory breeding of bedbugs on grain moth eggs differs from the above scheme in that the plants are not populated by whiteflies, but </w:t>
      </w:r>
      <w:proofErr w:type="spellStart"/>
      <w:r w:rsidRPr="003E52DE">
        <w:rPr>
          <w:rFonts w:eastAsia="Calibri"/>
          <w:lang w:val="en-US"/>
        </w:rPr>
        <w:t>sitotroga</w:t>
      </w:r>
      <w:proofErr w:type="spellEnd"/>
      <w:r w:rsidRPr="003E52DE">
        <w:rPr>
          <w:rFonts w:eastAsia="Calibri"/>
          <w:lang w:val="en-US"/>
        </w:rPr>
        <w:t xml:space="preserve"> is offered as food to predators. For this reason, tobacco plants grown in a separate room were introduced into the uterine </w:t>
      </w:r>
      <w:proofErr w:type="spellStart"/>
      <w:r w:rsidRPr="003E52DE">
        <w:rPr>
          <w:rFonts w:eastAsia="Calibri"/>
          <w:lang w:val="en-US"/>
        </w:rPr>
        <w:t>macrolophus</w:t>
      </w:r>
      <w:proofErr w:type="spellEnd"/>
      <w:r w:rsidRPr="003E52DE">
        <w:rPr>
          <w:rFonts w:eastAsia="Calibri"/>
          <w:lang w:val="en-US"/>
        </w:rPr>
        <w:t xml:space="preserve"> and </w:t>
      </w:r>
      <w:proofErr w:type="spellStart"/>
      <w:r w:rsidRPr="003E52DE">
        <w:rPr>
          <w:rFonts w:eastAsia="Calibri"/>
          <w:lang w:val="en-US"/>
        </w:rPr>
        <w:t>nesidiocoris</w:t>
      </w:r>
      <w:proofErr w:type="spellEnd"/>
      <w:r w:rsidRPr="003E52DE">
        <w:rPr>
          <w:rFonts w:eastAsia="Calibri"/>
          <w:lang w:val="en-US"/>
        </w:rPr>
        <w:t xml:space="preserve"> culture box. Six pots of plants were also placed in each nursery and the bioagents were launched on the basis of 200 individuals, once every two days.    A general view of bedbug infested mothers is shown in Appendix B5. Bedbugs in this breeding technology were fed only eggs of grain moth. Hatching larvae from eggs laid by bedbugs were raised to adults. The box was kept at 22-23°C and 70% humidity. Bedbug breeding is technologically linked to the breeding of </w:t>
      </w:r>
      <w:proofErr w:type="spellStart"/>
      <w:r w:rsidRPr="003E52DE">
        <w:rPr>
          <w:rFonts w:eastAsia="Calibri"/>
          <w:lang w:val="en-US"/>
        </w:rPr>
        <w:t>sitotroga</w:t>
      </w:r>
      <w:proofErr w:type="spellEnd"/>
      <w:r w:rsidRPr="003E52DE">
        <w:rPr>
          <w:rFonts w:eastAsia="Calibri"/>
          <w:lang w:val="en-US"/>
        </w:rPr>
        <w:t xml:space="preserve">, which was also </w:t>
      </w:r>
      <w:proofErr w:type="spellStart"/>
      <w:r w:rsidRPr="003E52DE">
        <w:rPr>
          <w:rFonts w:eastAsia="Calibri"/>
          <w:lang w:val="en-US"/>
        </w:rPr>
        <w:t>breeded</w:t>
      </w:r>
      <w:proofErr w:type="spellEnd"/>
      <w:r w:rsidRPr="003E52DE">
        <w:rPr>
          <w:rFonts w:eastAsia="Calibri"/>
          <w:lang w:val="en-US"/>
        </w:rPr>
        <w:t xml:space="preserve"> in a separate room. The order of grain moth breeding is as follows: grain preparation (barley) → grain infestation → butterfly collection → butterfly content → egg collection → egg cleaning → bedbugs breeding. The technology of bug breeding on grain moth eggs is schematically shown in Appendix B6. Surveys conducted over 30 days showed that an average of 1,000 bed bugs can be obtained from a single 60 x 90 cm cage using this breeding technology.</w:t>
      </w:r>
    </w:p>
    <w:p w14:paraId="436C00AE" w14:textId="77777777" w:rsidR="00E708AC" w:rsidRPr="003E52DE" w:rsidRDefault="00E708AC" w:rsidP="00E708AC">
      <w:pPr>
        <w:spacing w:line="360" w:lineRule="auto"/>
        <w:rPr>
          <w:rFonts w:eastAsia="Calibri"/>
          <w:lang w:val="en-US"/>
        </w:rPr>
      </w:pPr>
      <w:r w:rsidRPr="003E52DE">
        <w:rPr>
          <w:rFonts w:eastAsia="Calibri"/>
          <w:lang w:val="en-US"/>
        </w:rPr>
        <w:t xml:space="preserve">Breeding </w:t>
      </w:r>
      <w:proofErr w:type="spellStart"/>
      <w:r w:rsidRPr="003E52DE">
        <w:rPr>
          <w:rFonts w:eastAsia="Calibri"/>
          <w:lang w:val="en-US"/>
        </w:rPr>
        <w:t>macrolophus</w:t>
      </w:r>
      <w:proofErr w:type="spellEnd"/>
      <w:r w:rsidRPr="003E52DE">
        <w:rPr>
          <w:rFonts w:eastAsia="Calibri"/>
          <w:lang w:val="en-US"/>
        </w:rPr>
        <w:t xml:space="preserve"> and </w:t>
      </w:r>
      <w:proofErr w:type="spellStart"/>
      <w:r w:rsidRPr="003E52DE">
        <w:rPr>
          <w:rFonts w:eastAsia="Calibri"/>
          <w:lang w:val="en-US"/>
        </w:rPr>
        <w:t>nesidiocoris</w:t>
      </w:r>
      <w:proofErr w:type="spellEnd"/>
      <w:r w:rsidRPr="003E52DE">
        <w:rPr>
          <w:rFonts w:eastAsia="Calibri"/>
          <w:lang w:val="en-US"/>
        </w:rPr>
        <w:t xml:space="preserve"> using a mixture of whitefly larvae eggs and </w:t>
      </w:r>
      <w:proofErr w:type="spellStart"/>
      <w:r w:rsidRPr="003E52DE">
        <w:rPr>
          <w:rFonts w:eastAsia="Calibri"/>
          <w:lang w:val="en-US"/>
        </w:rPr>
        <w:t>sithotroga</w:t>
      </w:r>
      <w:proofErr w:type="spellEnd"/>
      <w:r w:rsidRPr="003E52DE">
        <w:rPr>
          <w:rFonts w:eastAsia="Calibri"/>
          <w:lang w:val="en-US"/>
        </w:rPr>
        <w:t xml:space="preserve"> as feed. In the course of </w:t>
      </w:r>
      <w:proofErr w:type="spellStart"/>
      <w:r w:rsidRPr="003E52DE">
        <w:rPr>
          <w:rFonts w:eastAsia="Calibri"/>
          <w:lang w:val="en-US"/>
        </w:rPr>
        <w:t>bioconveyor</w:t>
      </w:r>
      <w:proofErr w:type="spellEnd"/>
      <w:r w:rsidRPr="003E52DE">
        <w:rPr>
          <w:rFonts w:eastAsia="Calibri"/>
          <w:lang w:val="en-US"/>
        </w:rPr>
        <w:t xml:space="preserve"> breeding of </w:t>
      </w:r>
      <w:proofErr w:type="spellStart"/>
      <w:r w:rsidRPr="003E52DE">
        <w:rPr>
          <w:rFonts w:eastAsia="Calibri"/>
          <w:lang w:val="en-US"/>
        </w:rPr>
        <w:t>macrolophus</w:t>
      </w:r>
      <w:proofErr w:type="spellEnd"/>
      <w:r w:rsidRPr="003E52DE">
        <w:rPr>
          <w:rFonts w:eastAsia="Calibri"/>
          <w:lang w:val="en-US"/>
        </w:rPr>
        <w:t xml:space="preserve"> and </w:t>
      </w:r>
      <w:proofErr w:type="spellStart"/>
      <w:r w:rsidRPr="003E52DE">
        <w:rPr>
          <w:rFonts w:eastAsia="Calibri"/>
          <w:lang w:val="en-US"/>
        </w:rPr>
        <w:t>nesidiocoris</w:t>
      </w:r>
      <w:proofErr w:type="spellEnd"/>
      <w:r w:rsidRPr="003E52DE">
        <w:rPr>
          <w:rFonts w:eastAsia="Calibri"/>
          <w:lang w:val="en-US"/>
        </w:rPr>
        <w:t xml:space="preserve">, parallel experiments were conducted to establish the dependence of the impact of different bug feed species on the quantitative yield of predators. For this purpose, in the first experiment, 240 individuals of </w:t>
      </w:r>
      <w:proofErr w:type="spellStart"/>
      <w:r w:rsidRPr="003E52DE">
        <w:rPr>
          <w:rFonts w:eastAsia="Calibri"/>
          <w:lang w:val="en-US"/>
        </w:rPr>
        <w:t>macrolophus</w:t>
      </w:r>
      <w:proofErr w:type="spellEnd"/>
      <w:r w:rsidRPr="003E52DE">
        <w:rPr>
          <w:rFonts w:eastAsia="Calibri"/>
          <w:lang w:val="en-US"/>
        </w:rPr>
        <w:t xml:space="preserve"> and </w:t>
      </w:r>
      <w:proofErr w:type="spellStart"/>
      <w:r w:rsidRPr="003E52DE">
        <w:rPr>
          <w:rFonts w:eastAsia="Calibri"/>
          <w:lang w:val="en-US"/>
        </w:rPr>
        <w:t>nesidiocoris</w:t>
      </w:r>
      <w:proofErr w:type="spellEnd"/>
      <w:r w:rsidRPr="003E52DE">
        <w:rPr>
          <w:rFonts w:eastAsia="Calibri"/>
          <w:lang w:val="en-US"/>
        </w:rPr>
        <w:t xml:space="preserve"> were launched on tobacco plants populated with whitefly larvae and eggs, placing each of them in different boxes. In the second experiment, plants that were not infected with whitefly were introduced into the seedlings and the same amount of </w:t>
      </w:r>
      <w:proofErr w:type="spellStart"/>
      <w:r w:rsidRPr="003E52DE">
        <w:rPr>
          <w:rFonts w:eastAsia="Calibri"/>
          <w:lang w:val="en-US"/>
        </w:rPr>
        <w:t>macrolophus</w:t>
      </w:r>
      <w:proofErr w:type="spellEnd"/>
      <w:r w:rsidRPr="003E52DE">
        <w:rPr>
          <w:rFonts w:eastAsia="Calibri"/>
          <w:lang w:val="en-US"/>
        </w:rPr>
        <w:t xml:space="preserve"> and </w:t>
      </w:r>
      <w:proofErr w:type="spellStart"/>
      <w:r w:rsidRPr="003E52DE">
        <w:rPr>
          <w:rFonts w:eastAsia="Calibri"/>
          <w:lang w:val="en-US"/>
        </w:rPr>
        <w:t>nesidiochoris</w:t>
      </w:r>
      <w:proofErr w:type="spellEnd"/>
      <w:r w:rsidRPr="003E52DE">
        <w:rPr>
          <w:rFonts w:eastAsia="Calibri"/>
          <w:lang w:val="en-US"/>
        </w:rPr>
        <w:t xml:space="preserve"> was started separately, but they were only fed with grain moth eggs. In the third experiment, plants infected with greenhouse whitefly were introduced into the seedlings and 240 bedbugs were also launched, while the </w:t>
      </w:r>
      <w:proofErr w:type="spellStart"/>
      <w:r w:rsidRPr="003E52DE">
        <w:rPr>
          <w:rFonts w:eastAsia="Calibri"/>
          <w:lang w:val="en-US"/>
        </w:rPr>
        <w:t>entomophage</w:t>
      </w:r>
      <w:proofErr w:type="spellEnd"/>
      <w:r w:rsidRPr="003E52DE">
        <w:rPr>
          <w:rFonts w:eastAsia="Calibri"/>
          <w:lang w:val="en-US"/>
        </w:rPr>
        <w:t xml:space="preserve"> was only additionally fed with grain moth eggs. The experience data obtained is shown in Table 9.</w:t>
      </w:r>
    </w:p>
    <w:p w14:paraId="05A70999" w14:textId="77777777" w:rsidR="0021030E" w:rsidRPr="003E52DE" w:rsidRDefault="0021030E" w:rsidP="0021030E">
      <w:pPr>
        <w:tabs>
          <w:tab w:val="left" w:pos="7841"/>
        </w:tabs>
        <w:spacing w:line="360" w:lineRule="auto"/>
        <w:contextualSpacing/>
        <w:rPr>
          <w:rFonts w:eastAsia="Calibri"/>
          <w:lang w:val="en-US"/>
        </w:rPr>
      </w:pPr>
      <w:r w:rsidRPr="003E52DE">
        <w:rPr>
          <w:rFonts w:eastAsia="Calibri"/>
          <w:lang w:val="en-US"/>
        </w:rPr>
        <w:lastRenderedPageBreak/>
        <w:t xml:space="preserve">Analysis of the data presented in the table shows the positive impact of feeding bedbugs with a mixture of eggs and whitefly larvae with the addition of grain moth eggs. The yield of bedbugs in this variant, in particular </w:t>
      </w:r>
      <w:proofErr w:type="spellStart"/>
      <w:r w:rsidRPr="003E52DE">
        <w:rPr>
          <w:rFonts w:eastAsia="Calibri"/>
          <w:lang w:val="en-US"/>
        </w:rPr>
        <w:t>macrolophus</w:t>
      </w:r>
      <w:proofErr w:type="spellEnd"/>
      <w:r w:rsidRPr="003E52DE">
        <w:rPr>
          <w:rFonts w:eastAsia="Calibri"/>
          <w:lang w:val="en-US"/>
        </w:rPr>
        <w:t xml:space="preserve">, was higher in comparison with feeding on whitefly larvae by 33.3%, and </w:t>
      </w:r>
      <w:proofErr w:type="spellStart"/>
      <w:r w:rsidRPr="003E52DE">
        <w:rPr>
          <w:rFonts w:eastAsia="Calibri"/>
          <w:lang w:val="en-US"/>
        </w:rPr>
        <w:t>nesidiocoris</w:t>
      </w:r>
      <w:proofErr w:type="spellEnd"/>
      <w:r w:rsidRPr="003E52DE">
        <w:rPr>
          <w:rFonts w:eastAsia="Calibri"/>
          <w:lang w:val="en-US"/>
        </w:rPr>
        <w:t xml:space="preserve"> by 36.2. Feeding with a mixture of eggs and larvae of whitefly and grain moth is also advantageous in comparison with additional feeding only with whitefly larvae, since the yield of </w:t>
      </w:r>
      <w:proofErr w:type="spellStart"/>
      <w:r w:rsidRPr="003E52DE">
        <w:rPr>
          <w:rFonts w:eastAsia="Calibri"/>
          <w:lang w:val="en-US"/>
        </w:rPr>
        <w:t>macrolophus</w:t>
      </w:r>
      <w:proofErr w:type="spellEnd"/>
      <w:r w:rsidRPr="003E52DE">
        <w:rPr>
          <w:rFonts w:eastAsia="Calibri"/>
          <w:lang w:val="en-US"/>
        </w:rPr>
        <w:t xml:space="preserve"> and </w:t>
      </w:r>
      <w:proofErr w:type="spellStart"/>
      <w:r w:rsidRPr="003E52DE">
        <w:rPr>
          <w:rFonts w:eastAsia="Calibri"/>
          <w:lang w:val="en-US"/>
        </w:rPr>
        <w:t>nesidiocoris</w:t>
      </w:r>
      <w:proofErr w:type="spellEnd"/>
      <w:r w:rsidRPr="003E52DE">
        <w:rPr>
          <w:rFonts w:eastAsia="Calibri"/>
          <w:lang w:val="en-US"/>
        </w:rPr>
        <w:t xml:space="preserve"> was also higher here, by 10.5% and 15.2%, respectively. On the basis of the data obtained, it can be concluded that it is preferable to feed bedbugs when a mixture of eggs and whitefly larvae and grain moth eggs is diluted, as this provides a much higher yield of bedbugs from a unit of laboratory area.    The technology of bedbug breeding using whitefly eggs and larvae mixed with grain moth eggs as feed is shown in Appendix B7.</w:t>
      </w:r>
    </w:p>
    <w:p w14:paraId="2162FC6A" w14:textId="77777777" w:rsidR="00E708AC" w:rsidRPr="003E52DE" w:rsidRDefault="00E708AC" w:rsidP="00E708AC">
      <w:pPr>
        <w:rPr>
          <w:rFonts w:eastAsia="Calibri"/>
          <w:sz w:val="16"/>
          <w:szCs w:val="16"/>
          <w:lang w:val="en-US"/>
        </w:rPr>
      </w:pPr>
    </w:p>
    <w:p w14:paraId="6D7A22E1" w14:textId="6FD7AB57" w:rsidR="00E708AC" w:rsidRDefault="00E708AC" w:rsidP="0054648B">
      <w:pPr>
        <w:ind w:firstLine="0"/>
        <w:rPr>
          <w:rFonts w:eastAsia="Calibri"/>
          <w:lang w:val="en-US"/>
        </w:rPr>
      </w:pPr>
      <w:r w:rsidRPr="003E52DE">
        <w:rPr>
          <w:rFonts w:eastAsia="Calibri"/>
          <w:lang w:val="en-US"/>
        </w:rPr>
        <w:t>Table 9 – The number of bedbugs output depending on the type of additional feed (2018-2019 years)</w:t>
      </w:r>
    </w:p>
    <w:p w14:paraId="3FD508F7" w14:textId="77777777" w:rsidR="0054648B" w:rsidRPr="0054648B" w:rsidRDefault="0054648B" w:rsidP="0054648B">
      <w:pPr>
        <w:ind w:firstLine="0"/>
        <w:rPr>
          <w:rFonts w:eastAsia="Calibri"/>
          <w:sz w:val="16"/>
          <w:szCs w:val="16"/>
          <w:lang w:val="en-US"/>
        </w:rPr>
      </w:pPr>
    </w:p>
    <w:tbl>
      <w:tblPr>
        <w:tblStyle w:val="310"/>
        <w:tblW w:w="5000" w:type="pct"/>
        <w:tblLook w:val="04A0" w:firstRow="1" w:lastRow="0" w:firstColumn="1" w:lastColumn="0" w:noHBand="0" w:noVBand="1"/>
      </w:tblPr>
      <w:tblGrid>
        <w:gridCol w:w="3078"/>
        <w:gridCol w:w="2358"/>
        <w:gridCol w:w="1924"/>
        <w:gridCol w:w="2211"/>
      </w:tblGrid>
      <w:tr w:rsidR="009D375D" w:rsidRPr="00863B35" w14:paraId="6D964AFD" w14:textId="77777777" w:rsidTr="0021030E">
        <w:tc>
          <w:tcPr>
            <w:tcW w:w="1608" w:type="pct"/>
            <w:vAlign w:val="center"/>
          </w:tcPr>
          <w:p w14:paraId="5E6A47B2" w14:textId="77777777" w:rsidR="009D375D" w:rsidRPr="003E52DE" w:rsidRDefault="009D375D" w:rsidP="00E708AC">
            <w:pPr>
              <w:tabs>
                <w:tab w:val="left" w:pos="7841"/>
              </w:tabs>
              <w:ind w:firstLine="0"/>
              <w:jc w:val="center"/>
              <w:rPr>
                <w:rFonts w:eastAsia="Calibri"/>
                <w:sz w:val="22"/>
                <w:szCs w:val="22"/>
              </w:rPr>
            </w:pPr>
            <w:proofErr w:type="spellStart"/>
            <w:r w:rsidRPr="003E52DE">
              <w:rPr>
                <w:rFonts w:eastAsia="Calibri"/>
                <w:sz w:val="22"/>
                <w:szCs w:val="22"/>
              </w:rPr>
              <w:t>Experience</w:t>
            </w:r>
            <w:proofErr w:type="spellEnd"/>
            <w:r w:rsidRPr="003E52DE">
              <w:rPr>
                <w:rFonts w:eastAsia="Calibri"/>
                <w:sz w:val="22"/>
                <w:szCs w:val="22"/>
              </w:rPr>
              <w:t xml:space="preserve"> </w:t>
            </w:r>
            <w:proofErr w:type="spellStart"/>
            <w:r w:rsidRPr="003E52DE">
              <w:rPr>
                <w:rFonts w:eastAsia="Calibri"/>
                <w:sz w:val="22"/>
                <w:szCs w:val="22"/>
              </w:rPr>
              <w:t>options</w:t>
            </w:r>
            <w:proofErr w:type="spellEnd"/>
          </w:p>
        </w:tc>
        <w:tc>
          <w:tcPr>
            <w:tcW w:w="1232" w:type="pct"/>
            <w:vAlign w:val="center"/>
          </w:tcPr>
          <w:p w14:paraId="2E4D691B" w14:textId="77777777" w:rsidR="009D375D" w:rsidRPr="003E52DE" w:rsidRDefault="009D375D" w:rsidP="00E708AC">
            <w:pPr>
              <w:tabs>
                <w:tab w:val="left" w:pos="7841"/>
              </w:tabs>
              <w:ind w:firstLine="0"/>
              <w:jc w:val="center"/>
              <w:rPr>
                <w:rFonts w:eastAsia="Calibri"/>
                <w:sz w:val="22"/>
                <w:szCs w:val="22"/>
              </w:rPr>
            </w:pPr>
            <w:proofErr w:type="spellStart"/>
            <w:r w:rsidRPr="003E52DE">
              <w:rPr>
                <w:rFonts w:eastAsia="Calibri"/>
                <w:sz w:val="22"/>
                <w:szCs w:val="22"/>
              </w:rPr>
              <w:t>Entomophage</w:t>
            </w:r>
            <w:proofErr w:type="spellEnd"/>
          </w:p>
        </w:tc>
        <w:tc>
          <w:tcPr>
            <w:tcW w:w="1005" w:type="pct"/>
            <w:vAlign w:val="center"/>
          </w:tcPr>
          <w:p w14:paraId="6AC60ACC" w14:textId="77777777" w:rsidR="009D375D" w:rsidRPr="003E52DE" w:rsidRDefault="009D375D" w:rsidP="00E708AC">
            <w:pPr>
              <w:tabs>
                <w:tab w:val="left" w:pos="7841"/>
              </w:tabs>
              <w:ind w:firstLine="0"/>
              <w:contextualSpacing/>
              <w:jc w:val="center"/>
              <w:rPr>
                <w:rFonts w:eastAsia="Calibri"/>
                <w:sz w:val="22"/>
                <w:szCs w:val="22"/>
                <w:lang w:val="en-US"/>
              </w:rPr>
            </w:pPr>
            <w:r w:rsidRPr="003E52DE">
              <w:rPr>
                <w:rFonts w:eastAsia="Calibri"/>
                <w:sz w:val="22"/>
                <w:szCs w:val="22"/>
                <w:lang w:val="en-US"/>
              </w:rPr>
              <w:t>Bug emergence from the 1st cage on average, individuals</w:t>
            </w:r>
          </w:p>
        </w:tc>
        <w:tc>
          <w:tcPr>
            <w:tcW w:w="1155" w:type="pct"/>
            <w:vAlign w:val="center"/>
          </w:tcPr>
          <w:p w14:paraId="4A9913B8" w14:textId="77777777" w:rsidR="009D375D" w:rsidRPr="003E52DE" w:rsidRDefault="009D375D" w:rsidP="00E708AC">
            <w:pPr>
              <w:tabs>
                <w:tab w:val="left" w:pos="7841"/>
              </w:tabs>
              <w:ind w:firstLine="0"/>
              <w:contextualSpacing/>
              <w:jc w:val="center"/>
              <w:rPr>
                <w:rFonts w:eastAsia="Calibri"/>
                <w:sz w:val="22"/>
                <w:szCs w:val="22"/>
                <w:lang w:val="en-US"/>
              </w:rPr>
            </w:pPr>
            <w:r w:rsidRPr="003E52DE">
              <w:rPr>
                <w:rFonts w:eastAsia="Calibri"/>
                <w:sz w:val="22"/>
                <w:szCs w:val="22"/>
                <w:lang w:val="en-US"/>
              </w:rPr>
              <w:t>Average number of bedbugs per 1 pot, individuals</w:t>
            </w:r>
          </w:p>
        </w:tc>
      </w:tr>
      <w:tr w:rsidR="009D375D" w:rsidRPr="003E52DE" w14:paraId="39450128" w14:textId="77777777" w:rsidTr="0021030E">
        <w:tc>
          <w:tcPr>
            <w:tcW w:w="1608" w:type="pct"/>
            <w:vMerge w:val="restart"/>
            <w:vAlign w:val="center"/>
          </w:tcPr>
          <w:p w14:paraId="3F4D791C" w14:textId="77777777" w:rsidR="009D375D" w:rsidRPr="003E52DE" w:rsidRDefault="009D375D" w:rsidP="00E708AC">
            <w:pPr>
              <w:tabs>
                <w:tab w:val="left" w:pos="7841"/>
              </w:tabs>
              <w:ind w:firstLine="0"/>
              <w:contextualSpacing/>
              <w:jc w:val="left"/>
              <w:rPr>
                <w:rFonts w:eastAsia="Calibri"/>
                <w:bCs/>
                <w:sz w:val="22"/>
                <w:szCs w:val="22"/>
                <w:lang w:val="en-US"/>
              </w:rPr>
            </w:pPr>
            <w:r w:rsidRPr="003E52DE">
              <w:rPr>
                <w:rFonts w:eastAsia="Calibri"/>
                <w:bCs/>
                <w:sz w:val="22"/>
                <w:szCs w:val="22"/>
                <w:lang w:val="en-US"/>
              </w:rPr>
              <w:t>Feeding eggs and whitefly larvae</w:t>
            </w:r>
          </w:p>
        </w:tc>
        <w:tc>
          <w:tcPr>
            <w:tcW w:w="1232" w:type="pct"/>
            <w:vAlign w:val="center"/>
          </w:tcPr>
          <w:p w14:paraId="1A2BFE3E" w14:textId="77777777" w:rsidR="009D375D" w:rsidRPr="003E52DE" w:rsidRDefault="009D375D" w:rsidP="00E708AC">
            <w:pPr>
              <w:tabs>
                <w:tab w:val="left" w:pos="7841"/>
              </w:tabs>
              <w:ind w:firstLine="0"/>
              <w:contextualSpacing/>
              <w:jc w:val="center"/>
              <w:rPr>
                <w:rFonts w:eastAsia="Calibri"/>
                <w:bCs/>
                <w:sz w:val="22"/>
                <w:szCs w:val="22"/>
              </w:rPr>
            </w:pPr>
            <w:proofErr w:type="spellStart"/>
            <w:r w:rsidRPr="003E52DE">
              <w:rPr>
                <w:rFonts w:eastAsia="Calibri"/>
                <w:bCs/>
                <w:sz w:val="22"/>
                <w:szCs w:val="22"/>
              </w:rPr>
              <w:t>Macrolophus</w:t>
            </w:r>
            <w:proofErr w:type="spellEnd"/>
          </w:p>
        </w:tc>
        <w:tc>
          <w:tcPr>
            <w:tcW w:w="1005" w:type="pct"/>
            <w:vAlign w:val="center"/>
          </w:tcPr>
          <w:p w14:paraId="24C5468C" w14:textId="77777777" w:rsidR="009D375D" w:rsidRPr="003E52DE" w:rsidRDefault="009D375D" w:rsidP="00E708AC">
            <w:pPr>
              <w:tabs>
                <w:tab w:val="left" w:pos="7841"/>
              </w:tabs>
              <w:ind w:firstLine="0"/>
              <w:jc w:val="center"/>
              <w:rPr>
                <w:rFonts w:eastAsia="Calibri"/>
                <w:bCs/>
                <w:sz w:val="22"/>
                <w:szCs w:val="22"/>
              </w:rPr>
            </w:pPr>
            <w:r w:rsidRPr="003E52DE">
              <w:rPr>
                <w:rFonts w:eastAsia="Calibri"/>
                <w:bCs/>
                <w:sz w:val="22"/>
                <w:szCs w:val="22"/>
              </w:rPr>
              <w:t>790,5</w:t>
            </w:r>
          </w:p>
        </w:tc>
        <w:tc>
          <w:tcPr>
            <w:tcW w:w="1155" w:type="pct"/>
            <w:vAlign w:val="center"/>
          </w:tcPr>
          <w:p w14:paraId="3F304146" w14:textId="77777777" w:rsidR="009D375D" w:rsidRPr="003E52DE" w:rsidRDefault="009D375D" w:rsidP="00E708AC">
            <w:pPr>
              <w:tabs>
                <w:tab w:val="left" w:pos="7841"/>
              </w:tabs>
              <w:ind w:firstLine="0"/>
              <w:jc w:val="center"/>
              <w:rPr>
                <w:rFonts w:eastAsia="Calibri"/>
                <w:bCs/>
                <w:sz w:val="22"/>
                <w:szCs w:val="22"/>
              </w:rPr>
            </w:pPr>
            <w:r w:rsidRPr="003E52DE">
              <w:rPr>
                <w:rFonts w:eastAsia="Calibri"/>
                <w:bCs/>
                <w:sz w:val="22"/>
                <w:szCs w:val="22"/>
              </w:rPr>
              <w:t>131,5</w:t>
            </w:r>
          </w:p>
        </w:tc>
      </w:tr>
      <w:tr w:rsidR="009D375D" w:rsidRPr="003E52DE" w14:paraId="5FD10D8D" w14:textId="77777777" w:rsidTr="0021030E">
        <w:tc>
          <w:tcPr>
            <w:tcW w:w="1608" w:type="pct"/>
            <w:vMerge/>
            <w:vAlign w:val="center"/>
          </w:tcPr>
          <w:p w14:paraId="65196D3E" w14:textId="77777777" w:rsidR="009D375D" w:rsidRPr="003E52DE" w:rsidRDefault="009D375D" w:rsidP="00E708AC">
            <w:pPr>
              <w:tabs>
                <w:tab w:val="left" w:pos="7841"/>
              </w:tabs>
              <w:contextualSpacing/>
              <w:jc w:val="left"/>
              <w:rPr>
                <w:rFonts w:eastAsia="Calibri"/>
                <w:bCs/>
                <w:sz w:val="22"/>
                <w:szCs w:val="22"/>
              </w:rPr>
            </w:pPr>
          </w:p>
        </w:tc>
        <w:tc>
          <w:tcPr>
            <w:tcW w:w="1232" w:type="pct"/>
            <w:vAlign w:val="center"/>
          </w:tcPr>
          <w:p w14:paraId="1B80CBD3" w14:textId="77777777" w:rsidR="009D375D" w:rsidRPr="003E52DE" w:rsidRDefault="009D375D" w:rsidP="00E708AC">
            <w:pPr>
              <w:tabs>
                <w:tab w:val="left" w:pos="7841"/>
              </w:tabs>
              <w:ind w:firstLine="0"/>
              <w:contextualSpacing/>
              <w:jc w:val="center"/>
              <w:rPr>
                <w:rFonts w:eastAsia="Calibri"/>
                <w:bCs/>
                <w:sz w:val="22"/>
                <w:szCs w:val="22"/>
              </w:rPr>
            </w:pPr>
            <w:proofErr w:type="spellStart"/>
            <w:r w:rsidRPr="003E52DE">
              <w:rPr>
                <w:rFonts w:eastAsia="Calibri"/>
                <w:bCs/>
                <w:sz w:val="22"/>
                <w:szCs w:val="22"/>
              </w:rPr>
              <w:t>Nesidiocoris</w:t>
            </w:r>
            <w:proofErr w:type="spellEnd"/>
          </w:p>
        </w:tc>
        <w:tc>
          <w:tcPr>
            <w:tcW w:w="1005" w:type="pct"/>
            <w:vAlign w:val="center"/>
          </w:tcPr>
          <w:p w14:paraId="3718317F" w14:textId="77777777" w:rsidR="009D375D" w:rsidRPr="003E52DE" w:rsidRDefault="009D375D" w:rsidP="00E708AC">
            <w:pPr>
              <w:tabs>
                <w:tab w:val="left" w:pos="7841"/>
              </w:tabs>
              <w:ind w:firstLine="0"/>
              <w:jc w:val="center"/>
              <w:rPr>
                <w:rFonts w:eastAsia="Calibri"/>
                <w:bCs/>
                <w:sz w:val="22"/>
                <w:szCs w:val="22"/>
              </w:rPr>
            </w:pPr>
            <w:r w:rsidRPr="003E52DE">
              <w:rPr>
                <w:rFonts w:eastAsia="Calibri"/>
                <w:bCs/>
                <w:sz w:val="22"/>
                <w:szCs w:val="22"/>
              </w:rPr>
              <w:t>860,5</w:t>
            </w:r>
          </w:p>
        </w:tc>
        <w:tc>
          <w:tcPr>
            <w:tcW w:w="1155" w:type="pct"/>
            <w:vAlign w:val="center"/>
          </w:tcPr>
          <w:p w14:paraId="362FB8CB" w14:textId="77777777" w:rsidR="009D375D" w:rsidRPr="003E52DE" w:rsidRDefault="009D375D" w:rsidP="00E708AC">
            <w:pPr>
              <w:tabs>
                <w:tab w:val="left" w:pos="7841"/>
              </w:tabs>
              <w:ind w:firstLine="0"/>
              <w:jc w:val="center"/>
              <w:rPr>
                <w:rFonts w:eastAsia="Calibri"/>
                <w:bCs/>
                <w:sz w:val="22"/>
                <w:szCs w:val="22"/>
              </w:rPr>
            </w:pPr>
            <w:r w:rsidRPr="003E52DE">
              <w:rPr>
                <w:rFonts w:eastAsia="Calibri"/>
                <w:bCs/>
                <w:sz w:val="22"/>
                <w:szCs w:val="22"/>
              </w:rPr>
              <w:t>143,4</w:t>
            </w:r>
          </w:p>
        </w:tc>
      </w:tr>
      <w:tr w:rsidR="009D375D" w:rsidRPr="003E52DE" w14:paraId="56BF3CEC" w14:textId="77777777" w:rsidTr="0021030E">
        <w:tc>
          <w:tcPr>
            <w:tcW w:w="1608" w:type="pct"/>
            <w:vMerge w:val="restart"/>
            <w:vAlign w:val="center"/>
          </w:tcPr>
          <w:p w14:paraId="45EA010C" w14:textId="77777777" w:rsidR="009D375D" w:rsidRPr="009D375D" w:rsidRDefault="009D375D" w:rsidP="00E708AC">
            <w:pPr>
              <w:ind w:firstLine="0"/>
              <w:jc w:val="left"/>
              <w:rPr>
                <w:lang w:val="en-US"/>
              </w:rPr>
            </w:pPr>
            <w:r w:rsidRPr="009D375D">
              <w:rPr>
                <w:lang w:val="en-US"/>
              </w:rPr>
              <w:t>Feeding eggs of grain moth</w:t>
            </w:r>
          </w:p>
          <w:p w14:paraId="3D36F437" w14:textId="77777777" w:rsidR="009D375D" w:rsidRPr="009D375D" w:rsidRDefault="009D375D" w:rsidP="00E708AC">
            <w:pPr>
              <w:tabs>
                <w:tab w:val="left" w:pos="7841"/>
              </w:tabs>
              <w:ind w:firstLine="0"/>
              <w:contextualSpacing/>
              <w:jc w:val="left"/>
              <w:rPr>
                <w:rFonts w:eastAsia="Calibri"/>
                <w:bCs/>
                <w:sz w:val="22"/>
                <w:szCs w:val="22"/>
                <w:lang w:val="en-US"/>
              </w:rPr>
            </w:pPr>
          </w:p>
        </w:tc>
        <w:tc>
          <w:tcPr>
            <w:tcW w:w="1232" w:type="pct"/>
            <w:vAlign w:val="center"/>
          </w:tcPr>
          <w:p w14:paraId="0043A712" w14:textId="77777777" w:rsidR="009D375D" w:rsidRPr="003E52DE" w:rsidRDefault="009D375D" w:rsidP="00E708AC">
            <w:pPr>
              <w:tabs>
                <w:tab w:val="left" w:pos="7841"/>
              </w:tabs>
              <w:ind w:firstLine="0"/>
              <w:contextualSpacing/>
              <w:jc w:val="center"/>
              <w:rPr>
                <w:rFonts w:eastAsia="Calibri"/>
                <w:bCs/>
                <w:sz w:val="22"/>
                <w:szCs w:val="22"/>
              </w:rPr>
            </w:pPr>
            <w:proofErr w:type="spellStart"/>
            <w:r w:rsidRPr="003E52DE">
              <w:rPr>
                <w:rFonts w:eastAsia="Calibri"/>
                <w:bCs/>
                <w:sz w:val="22"/>
                <w:szCs w:val="22"/>
              </w:rPr>
              <w:t>Macrolophus</w:t>
            </w:r>
            <w:proofErr w:type="spellEnd"/>
          </w:p>
        </w:tc>
        <w:tc>
          <w:tcPr>
            <w:tcW w:w="1005" w:type="pct"/>
            <w:vAlign w:val="center"/>
          </w:tcPr>
          <w:p w14:paraId="3E6CFCC9" w14:textId="77777777" w:rsidR="009D375D" w:rsidRPr="003E52DE" w:rsidRDefault="009D375D" w:rsidP="00E708AC">
            <w:pPr>
              <w:tabs>
                <w:tab w:val="left" w:pos="7841"/>
              </w:tabs>
              <w:ind w:firstLine="0"/>
              <w:jc w:val="center"/>
              <w:rPr>
                <w:rFonts w:eastAsia="Calibri"/>
                <w:bCs/>
                <w:sz w:val="22"/>
                <w:szCs w:val="22"/>
              </w:rPr>
            </w:pPr>
            <w:r w:rsidRPr="003E52DE">
              <w:rPr>
                <w:rFonts w:eastAsia="Calibri"/>
                <w:bCs/>
                <w:sz w:val="22"/>
                <w:szCs w:val="22"/>
              </w:rPr>
              <w:t>956,5</w:t>
            </w:r>
          </w:p>
        </w:tc>
        <w:tc>
          <w:tcPr>
            <w:tcW w:w="1155" w:type="pct"/>
            <w:vAlign w:val="center"/>
          </w:tcPr>
          <w:p w14:paraId="762A7B0B" w14:textId="77777777" w:rsidR="009D375D" w:rsidRPr="003E52DE" w:rsidRDefault="009D375D" w:rsidP="00E708AC">
            <w:pPr>
              <w:tabs>
                <w:tab w:val="left" w:pos="7841"/>
              </w:tabs>
              <w:ind w:firstLine="0"/>
              <w:jc w:val="center"/>
              <w:rPr>
                <w:rFonts w:eastAsia="Calibri"/>
                <w:bCs/>
                <w:sz w:val="22"/>
                <w:szCs w:val="22"/>
              </w:rPr>
            </w:pPr>
            <w:r w:rsidRPr="003E52DE">
              <w:rPr>
                <w:rFonts w:eastAsia="Calibri"/>
                <w:bCs/>
                <w:sz w:val="22"/>
                <w:szCs w:val="22"/>
              </w:rPr>
              <w:t>159,4</w:t>
            </w:r>
          </w:p>
        </w:tc>
      </w:tr>
      <w:tr w:rsidR="009D375D" w:rsidRPr="003E52DE" w14:paraId="2294E95F" w14:textId="77777777" w:rsidTr="0021030E">
        <w:tc>
          <w:tcPr>
            <w:tcW w:w="1608" w:type="pct"/>
            <w:vMerge/>
            <w:vAlign w:val="center"/>
          </w:tcPr>
          <w:p w14:paraId="32E6F437" w14:textId="77777777" w:rsidR="009D375D" w:rsidRPr="003E52DE" w:rsidRDefault="009D375D" w:rsidP="00E708AC">
            <w:pPr>
              <w:tabs>
                <w:tab w:val="left" w:pos="7841"/>
              </w:tabs>
              <w:contextualSpacing/>
              <w:jc w:val="left"/>
              <w:rPr>
                <w:rFonts w:eastAsia="Calibri"/>
                <w:bCs/>
                <w:sz w:val="22"/>
                <w:szCs w:val="22"/>
              </w:rPr>
            </w:pPr>
          </w:p>
        </w:tc>
        <w:tc>
          <w:tcPr>
            <w:tcW w:w="1232" w:type="pct"/>
            <w:vAlign w:val="center"/>
          </w:tcPr>
          <w:p w14:paraId="6133A5CA" w14:textId="77777777" w:rsidR="009D375D" w:rsidRPr="003E52DE" w:rsidRDefault="009D375D" w:rsidP="00E708AC">
            <w:pPr>
              <w:tabs>
                <w:tab w:val="left" w:pos="7841"/>
              </w:tabs>
              <w:ind w:firstLine="0"/>
              <w:contextualSpacing/>
              <w:jc w:val="center"/>
              <w:rPr>
                <w:rFonts w:eastAsia="Calibri"/>
                <w:bCs/>
                <w:sz w:val="22"/>
                <w:szCs w:val="22"/>
              </w:rPr>
            </w:pPr>
            <w:proofErr w:type="spellStart"/>
            <w:r w:rsidRPr="003E52DE">
              <w:rPr>
                <w:rFonts w:eastAsia="Calibri"/>
                <w:bCs/>
                <w:sz w:val="22"/>
                <w:szCs w:val="22"/>
              </w:rPr>
              <w:t>Nesidiocoris</w:t>
            </w:r>
            <w:proofErr w:type="spellEnd"/>
          </w:p>
        </w:tc>
        <w:tc>
          <w:tcPr>
            <w:tcW w:w="1005" w:type="pct"/>
            <w:vAlign w:val="center"/>
          </w:tcPr>
          <w:p w14:paraId="156C2A7D" w14:textId="77777777" w:rsidR="009D375D" w:rsidRPr="003E52DE" w:rsidRDefault="009D375D" w:rsidP="00E708AC">
            <w:pPr>
              <w:tabs>
                <w:tab w:val="left" w:pos="7841"/>
              </w:tabs>
              <w:ind w:firstLine="0"/>
              <w:jc w:val="center"/>
              <w:rPr>
                <w:rFonts w:eastAsia="Calibri"/>
                <w:bCs/>
                <w:sz w:val="22"/>
                <w:szCs w:val="22"/>
              </w:rPr>
            </w:pPr>
            <w:r w:rsidRPr="003E52DE">
              <w:rPr>
                <w:rFonts w:eastAsia="Calibri"/>
                <w:bCs/>
                <w:sz w:val="22"/>
                <w:szCs w:val="22"/>
              </w:rPr>
              <w:t>1017,0</w:t>
            </w:r>
          </w:p>
        </w:tc>
        <w:tc>
          <w:tcPr>
            <w:tcW w:w="1155" w:type="pct"/>
            <w:vAlign w:val="center"/>
          </w:tcPr>
          <w:p w14:paraId="71A6AF03" w14:textId="77777777" w:rsidR="009D375D" w:rsidRPr="003E52DE" w:rsidRDefault="009D375D" w:rsidP="00E708AC">
            <w:pPr>
              <w:tabs>
                <w:tab w:val="left" w:pos="7841"/>
              </w:tabs>
              <w:ind w:firstLine="0"/>
              <w:jc w:val="center"/>
              <w:rPr>
                <w:rFonts w:eastAsia="Calibri"/>
                <w:bCs/>
                <w:sz w:val="22"/>
                <w:szCs w:val="22"/>
              </w:rPr>
            </w:pPr>
            <w:r w:rsidRPr="003E52DE">
              <w:rPr>
                <w:rFonts w:eastAsia="Calibri"/>
                <w:bCs/>
                <w:sz w:val="22"/>
                <w:szCs w:val="22"/>
              </w:rPr>
              <w:t>169,5</w:t>
            </w:r>
          </w:p>
        </w:tc>
      </w:tr>
      <w:tr w:rsidR="009D375D" w:rsidRPr="003E52DE" w14:paraId="5D911CDB" w14:textId="77777777" w:rsidTr="0021030E">
        <w:trPr>
          <w:trHeight w:val="543"/>
        </w:trPr>
        <w:tc>
          <w:tcPr>
            <w:tcW w:w="1608" w:type="pct"/>
            <w:vMerge w:val="restart"/>
            <w:vAlign w:val="center"/>
          </w:tcPr>
          <w:p w14:paraId="654812D5" w14:textId="77777777" w:rsidR="009D375D" w:rsidRPr="003E52DE" w:rsidRDefault="009D375D" w:rsidP="00E708AC">
            <w:pPr>
              <w:tabs>
                <w:tab w:val="left" w:pos="7841"/>
              </w:tabs>
              <w:ind w:firstLine="0"/>
              <w:contextualSpacing/>
              <w:jc w:val="left"/>
              <w:rPr>
                <w:rFonts w:eastAsia="Calibri"/>
                <w:bCs/>
                <w:sz w:val="22"/>
                <w:szCs w:val="22"/>
                <w:lang w:val="en-US"/>
              </w:rPr>
            </w:pPr>
            <w:r w:rsidRPr="003E52DE">
              <w:rPr>
                <w:rFonts w:eastAsia="Calibri"/>
                <w:bCs/>
                <w:sz w:val="22"/>
                <w:szCs w:val="22"/>
                <w:lang w:val="en-US"/>
              </w:rPr>
              <w:t>Feeding whitefly eggs and larvae in a mixture with grain moth eggs</w:t>
            </w:r>
          </w:p>
        </w:tc>
        <w:tc>
          <w:tcPr>
            <w:tcW w:w="1232" w:type="pct"/>
            <w:vAlign w:val="center"/>
          </w:tcPr>
          <w:p w14:paraId="19076EB1" w14:textId="77777777" w:rsidR="009D375D" w:rsidRPr="003E52DE" w:rsidRDefault="009D375D" w:rsidP="00E708AC">
            <w:pPr>
              <w:tabs>
                <w:tab w:val="left" w:pos="7841"/>
              </w:tabs>
              <w:ind w:firstLine="0"/>
              <w:contextualSpacing/>
              <w:jc w:val="center"/>
              <w:rPr>
                <w:rFonts w:eastAsia="Calibri"/>
                <w:bCs/>
                <w:sz w:val="22"/>
                <w:szCs w:val="22"/>
              </w:rPr>
            </w:pPr>
            <w:proofErr w:type="spellStart"/>
            <w:r w:rsidRPr="003E52DE">
              <w:rPr>
                <w:rFonts w:eastAsia="Calibri"/>
                <w:bCs/>
                <w:sz w:val="22"/>
                <w:szCs w:val="22"/>
              </w:rPr>
              <w:t>Macrolophus</w:t>
            </w:r>
            <w:proofErr w:type="spellEnd"/>
          </w:p>
        </w:tc>
        <w:tc>
          <w:tcPr>
            <w:tcW w:w="1005" w:type="pct"/>
            <w:vAlign w:val="center"/>
          </w:tcPr>
          <w:p w14:paraId="4D2E32B3" w14:textId="77777777" w:rsidR="009D375D" w:rsidRPr="003E52DE" w:rsidRDefault="009D375D" w:rsidP="00E708AC">
            <w:pPr>
              <w:tabs>
                <w:tab w:val="left" w:pos="7841"/>
              </w:tabs>
              <w:ind w:firstLine="0"/>
              <w:jc w:val="center"/>
              <w:rPr>
                <w:rFonts w:eastAsia="Calibri"/>
                <w:bCs/>
                <w:sz w:val="22"/>
                <w:szCs w:val="22"/>
              </w:rPr>
            </w:pPr>
            <w:r w:rsidRPr="003E52DE">
              <w:rPr>
                <w:rFonts w:eastAsia="Calibri"/>
                <w:bCs/>
                <w:sz w:val="22"/>
                <w:szCs w:val="22"/>
              </w:rPr>
              <w:t>1052,5</w:t>
            </w:r>
          </w:p>
        </w:tc>
        <w:tc>
          <w:tcPr>
            <w:tcW w:w="1155" w:type="pct"/>
            <w:vAlign w:val="center"/>
          </w:tcPr>
          <w:p w14:paraId="005BD1ED" w14:textId="77777777" w:rsidR="009D375D" w:rsidRPr="003E52DE" w:rsidRDefault="009D375D" w:rsidP="00E708AC">
            <w:pPr>
              <w:tabs>
                <w:tab w:val="left" w:pos="7841"/>
              </w:tabs>
              <w:ind w:firstLine="0"/>
              <w:jc w:val="center"/>
              <w:rPr>
                <w:rFonts w:eastAsia="Calibri"/>
                <w:bCs/>
                <w:sz w:val="22"/>
                <w:szCs w:val="22"/>
              </w:rPr>
            </w:pPr>
            <w:r w:rsidRPr="003E52DE">
              <w:rPr>
                <w:rFonts w:eastAsia="Calibri"/>
                <w:bCs/>
                <w:sz w:val="22"/>
                <w:szCs w:val="22"/>
              </w:rPr>
              <w:t>175,0</w:t>
            </w:r>
          </w:p>
        </w:tc>
      </w:tr>
      <w:tr w:rsidR="009D375D" w:rsidRPr="003E52DE" w14:paraId="545E418A" w14:textId="77777777" w:rsidTr="0021030E">
        <w:tc>
          <w:tcPr>
            <w:tcW w:w="1608" w:type="pct"/>
            <w:vMerge/>
            <w:vAlign w:val="center"/>
          </w:tcPr>
          <w:p w14:paraId="3F233EF1" w14:textId="77777777" w:rsidR="009D375D" w:rsidRPr="003E52DE" w:rsidRDefault="009D375D" w:rsidP="00E708AC">
            <w:pPr>
              <w:tabs>
                <w:tab w:val="left" w:pos="7841"/>
              </w:tabs>
              <w:spacing w:line="360" w:lineRule="auto"/>
              <w:contextualSpacing/>
              <w:jc w:val="center"/>
              <w:rPr>
                <w:rFonts w:eastAsia="Calibri"/>
                <w:bCs/>
                <w:sz w:val="22"/>
                <w:szCs w:val="22"/>
              </w:rPr>
            </w:pPr>
          </w:p>
        </w:tc>
        <w:tc>
          <w:tcPr>
            <w:tcW w:w="1232" w:type="pct"/>
            <w:vAlign w:val="center"/>
          </w:tcPr>
          <w:p w14:paraId="46326CC1" w14:textId="77777777" w:rsidR="009D375D" w:rsidRPr="003E52DE" w:rsidRDefault="009D375D" w:rsidP="00E708AC">
            <w:pPr>
              <w:tabs>
                <w:tab w:val="left" w:pos="7841"/>
              </w:tabs>
              <w:spacing w:line="360" w:lineRule="auto"/>
              <w:ind w:firstLine="0"/>
              <w:contextualSpacing/>
              <w:jc w:val="center"/>
              <w:rPr>
                <w:rFonts w:eastAsia="Calibri"/>
                <w:bCs/>
                <w:sz w:val="22"/>
                <w:szCs w:val="22"/>
              </w:rPr>
            </w:pPr>
            <w:proofErr w:type="spellStart"/>
            <w:r w:rsidRPr="003E52DE">
              <w:rPr>
                <w:rFonts w:eastAsia="Calibri"/>
                <w:bCs/>
                <w:sz w:val="22"/>
                <w:szCs w:val="22"/>
              </w:rPr>
              <w:t>Nesidiocoris</w:t>
            </w:r>
            <w:proofErr w:type="spellEnd"/>
          </w:p>
        </w:tc>
        <w:tc>
          <w:tcPr>
            <w:tcW w:w="1005" w:type="pct"/>
            <w:vAlign w:val="center"/>
          </w:tcPr>
          <w:p w14:paraId="178313B7" w14:textId="77777777" w:rsidR="009D375D" w:rsidRPr="003E52DE" w:rsidRDefault="009D375D" w:rsidP="00E708AC">
            <w:pPr>
              <w:tabs>
                <w:tab w:val="left" w:pos="7841"/>
              </w:tabs>
              <w:spacing w:line="360" w:lineRule="auto"/>
              <w:ind w:firstLine="0"/>
              <w:jc w:val="center"/>
              <w:rPr>
                <w:rFonts w:eastAsia="Calibri"/>
                <w:bCs/>
                <w:sz w:val="22"/>
                <w:szCs w:val="22"/>
              </w:rPr>
            </w:pPr>
            <w:r w:rsidRPr="003E52DE">
              <w:rPr>
                <w:rFonts w:eastAsia="Calibri"/>
                <w:bCs/>
                <w:sz w:val="22"/>
                <w:szCs w:val="22"/>
              </w:rPr>
              <w:t>1172,5</w:t>
            </w:r>
          </w:p>
        </w:tc>
        <w:tc>
          <w:tcPr>
            <w:tcW w:w="1155" w:type="pct"/>
            <w:vAlign w:val="center"/>
          </w:tcPr>
          <w:p w14:paraId="1A9800AA" w14:textId="77777777" w:rsidR="009D375D" w:rsidRPr="003E52DE" w:rsidRDefault="009D375D" w:rsidP="00E708AC">
            <w:pPr>
              <w:tabs>
                <w:tab w:val="left" w:pos="7841"/>
              </w:tabs>
              <w:spacing w:line="360" w:lineRule="auto"/>
              <w:ind w:firstLine="0"/>
              <w:jc w:val="center"/>
              <w:rPr>
                <w:rFonts w:eastAsia="Calibri"/>
                <w:bCs/>
                <w:sz w:val="22"/>
                <w:szCs w:val="22"/>
              </w:rPr>
            </w:pPr>
            <w:r w:rsidRPr="003E52DE">
              <w:rPr>
                <w:rFonts w:eastAsia="Calibri"/>
                <w:bCs/>
                <w:sz w:val="22"/>
                <w:szCs w:val="22"/>
              </w:rPr>
              <w:t>195,4</w:t>
            </w:r>
          </w:p>
        </w:tc>
      </w:tr>
    </w:tbl>
    <w:p w14:paraId="3F05256C" w14:textId="77777777" w:rsidR="00E708AC" w:rsidRPr="003E52DE" w:rsidRDefault="00E708AC" w:rsidP="00E708AC">
      <w:pPr>
        <w:tabs>
          <w:tab w:val="left" w:pos="7841"/>
        </w:tabs>
        <w:contextualSpacing/>
        <w:rPr>
          <w:rFonts w:eastAsia="Calibri"/>
          <w:sz w:val="16"/>
          <w:szCs w:val="16"/>
        </w:rPr>
      </w:pPr>
    </w:p>
    <w:p w14:paraId="2597E4B9" w14:textId="77777777" w:rsidR="00E708AC" w:rsidRPr="003E52DE" w:rsidRDefault="00E708AC" w:rsidP="00E708AC">
      <w:pPr>
        <w:tabs>
          <w:tab w:val="left" w:pos="7841"/>
        </w:tabs>
        <w:spacing w:line="360" w:lineRule="auto"/>
        <w:contextualSpacing/>
        <w:rPr>
          <w:rFonts w:eastAsia="Calibri"/>
          <w:lang w:val="en-US"/>
        </w:rPr>
      </w:pPr>
      <w:r w:rsidRPr="003E52DE">
        <w:rPr>
          <w:rFonts w:eastAsia="Calibri"/>
          <w:lang w:val="en-US"/>
        </w:rPr>
        <w:t xml:space="preserve">Although the </w:t>
      </w:r>
      <w:proofErr w:type="spellStart"/>
      <w:r w:rsidRPr="003E52DE">
        <w:rPr>
          <w:rFonts w:eastAsia="Calibri"/>
          <w:lang w:val="en-US"/>
        </w:rPr>
        <w:t>podizus</w:t>
      </w:r>
      <w:proofErr w:type="spellEnd"/>
      <w:r w:rsidRPr="003E52DE">
        <w:rPr>
          <w:rFonts w:eastAsia="Calibri"/>
          <w:lang w:val="en-US"/>
        </w:rPr>
        <w:t xml:space="preserve"> is not intended to combat tomato moth, we have nevertheless carried out research into certain biological features of the development and developed breeding technology. In 2018-2019, experiments were conducted on the selection of food for the </w:t>
      </w:r>
      <w:proofErr w:type="spellStart"/>
      <w:r w:rsidRPr="003E52DE">
        <w:rPr>
          <w:rFonts w:eastAsia="Calibri"/>
          <w:lang w:val="en-US"/>
        </w:rPr>
        <w:t>castaneum</w:t>
      </w:r>
      <w:proofErr w:type="spellEnd"/>
      <w:r w:rsidRPr="003E52DE">
        <w:rPr>
          <w:rFonts w:eastAsia="Calibri"/>
          <w:lang w:val="en-US"/>
        </w:rPr>
        <w:t xml:space="preserve"> , which is a victim of </w:t>
      </w:r>
      <w:proofErr w:type="spellStart"/>
      <w:r w:rsidRPr="003E52DE">
        <w:rPr>
          <w:rFonts w:eastAsia="Calibri"/>
          <w:lang w:val="en-US"/>
        </w:rPr>
        <w:t>podizus</w:t>
      </w:r>
      <w:proofErr w:type="spellEnd"/>
      <w:r w:rsidRPr="003E52DE">
        <w:rPr>
          <w:rFonts w:eastAsia="Calibri"/>
          <w:lang w:val="en-US"/>
        </w:rPr>
        <w:t xml:space="preserve">. As food </w:t>
      </w:r>
      <w:proofErr w:type="spellStart"/>
      <w:r w:rsidRPr="003E52DE">
        <w:rPr>
          <w:rFonts w:eastAsia="Calibri"/>
          <w:lang w:val="en-US"/>
        </w:rPr>
        <w:t>castaneum</w:t>
      </w:r>
      <w:proofErr w:type="spellEnd"/>
      <w:r w:rsidRPr="003E52DE">
        <w:rPr>
          <w:rFonts w:eastAsia="Calibri"/>
          <w:lang w:val="en-US"/>
        </w:rPr>
        <w:t xml:space="preserve"> experienced grain waste, corn, wheat and barley. The development time and weight of the larvae of the </w:t>
      </w:r>
      <w:proofErr w:type="spellStart"/>
      <w:r w:rsidRPr="003E52DE">
        <w:rPr>
          <w:rFonts w:eastAsia="Calibri"/>
          <w:lang w:val="en-US"/>
        </w:rPr>
        <w:t>castaneum</w:t>
      </w:r>
      <w:proofErr w:type="spellEnd"/>
      <w:r w:rsidRPr="003E52DE">
        <w:rPr>
          <w:rFonts w:eastAsia="Calibri"/>
          <w:lang w:val="en-US"/>
        </w:rPr>
        <w:t xml:space="preserve"> were taken into account (table 10).</w:t>
      </w:r>
    </w:p>
    <w:p w14:paraId="45CAA0FA" w14:textId="77777777" w:rsidR="00352258" w:rsidRPr="003E52DE" w:rsidRDefault="00352258" w:rsidP="00352258">
      <w:pPr>
        <w:spacing w:line="360" w:lineRule="auto"/>
        <w:rPr>
          <w:rFonts w:eastAsia="Calibri"/>
          <w:bCs/>
          <w:lang w:val="en-US"/>
        </w:rPr>
      </w:pPr>
      <w:r w:rsidRPr="003E52DE">
        <w:rPr>
          <w:rFonts w:eastAsia="Calibri"/>
          <w:bCs/>
          <w:lang w:val="en-US"/>
        </w:rPr>
        <w:t xml:space="preserve">According to the data in the table, the </w:t>
      </w:r>
      <w:proofErr w:type="spellStart"/>
      <w:r w:rsidRPr="003E52DE">
        <w:rPr>
          <w:rFonts w:eastAsia="Calibri"/>
          <w:bCs/>
          <w:lang w:val="en-US"/>
        </w:rPr>
        <w:t>castaneum</w:t>
      </w:r>
      <w:proofErr w:type="spellEnd"/>
      <w:r w:rsidRPr="003E52DE">
        <w:rPr>
          <w:rFonts w:eastAsia="Calibri"/>
          <w:bCs/>
          <w:lang w:val="en-US"/>
        </w:rPr>
        <w:t xml:space="preserve"> larvae react equally to different types of feed in terms of development time and average larval weight. The materials of additional experiments to determine the effect of the type of feed on some biological indicators of </w:t>
      </w:r>
      <w:proofErr w:type="spellStart"/>
      <w:r w:rsidRPr="003E52DE">
        <w:rPr>
          <w:rFonts w:eastAsia="Calibri"/>
          <w:bCs/>
          <w:lang w:val="en-US"/>
        </w:rPr>
        <w:t>podizus</w:t>
      </w:r>
      <w:proofErr w:type="spellEnd"/>
      <w:r w:rsidRPr="003E52DE">
        <w:rPr>
          <w:rFonts w:eastAsia="Calibri"/>
          <w:bCs/>
          <w:lang w:val="en-US"/>
        </w:rPr>
        <w:t xml:space="preserve"> development are shown in Appendix B.8.</w:t>
      </w:r>
    </w:p>
    <w:p w14:paraId="4F2E5DAE" w14:textId="77777777" w:rsidR="00E708AC" w:rsidRDefault="00E708AC" w:rsidP="00E708AC">
      <w:pPr>
        <w:tabs>
          <w:tab w:val="left" w:pos="7841"/>
        </w:tabs>
        <w:contextualSpacing/>
        <w:rPr>
          <w:rFonts w:eastAsia="Calibri"/>
          <w:bCs/>
          <w:sz w:val="16"/>
          <w:szCs w:val="16"/>
          <w:lang w:val="en-US"/>
        </w:rPr>
      </w:pPr>
    </w:p>
    <w:p w14:paraId="098E8113" w14:textId="77777777" w:rsidR="00352258" w:rsidRDefault="00352258" w:rsidP="00E708AC">
      <w:pPr>
        <w:tabs>
          <w:tab w:val="left" w:pos="7841"/>
        </w:tabs>
        <w:contextualSpacing/>
        <w:rPr>
          <w:rFonts w:eastAsia="Calibri"/>
          <w:bCs/>
          <w:sz w:val="16"/>
          <w:szCs w:val="16"/>
          <w:lang w:val="en-US"/>
        </w:rPr>
      </w:pPr>
    </w:p>
    <w:p w14:paraId="3AFA58BF" w14:textId="77777777" w:rsidR="00352258" w:rsidRDefault="00352258" w:rsidP="00E708AC">
      <w:pPr>
        <w:tabs>
          <w:tab w:val="left" w:pos="7841"/>
        </w:tabs>
        <w:contextualSpacing/>
        <w:rPr>
          <w:rFonts w:eastAsia="Calibri"/>
          <w:bCs/>
          <w:sz w:val="16"/>
          <w:szCs w:val="16"/>
          <w:lang w:val="en-US"/>
        </w:rPr>
      </w:pPr>
    </w:p>
    <w:p w14:paraId="312B5C9F" w14:textId="77777777" w:rsidR="00352258" w:rsidRDefault="00352258" w:rsidP="00E708AC">
      <w:pPr>
        <w:tabs>
          <w:tab w:val="left" w:pos="7841"/>
        </w:tabs>
        <w:contextualSpacing/>
        <w:rPr>
          <w:rFonts w:eastAsia="Calibri"/>
          <w:bCs/>
          <w:sz w:val="16"/>
          <w:szCs w:val="16"/>
          <w:lang w:val="en-US"/>
        </w:rPr>
      </w:pPr>
    </w:p>
    <w:p w14:paraId="678D134E" w14:textId="77777777" w:rsidR="00352258" w:rsidRDefault="00352258" w:rsidP="00E708AC">
      <w:pPr>
        <w:tabs>
          <w:tab w:val="left" w:pos="7841"/>
        </w:tabs>
        <w:contextualSpacing/>
        <w:rPr>
          <w:rFonts w:eastAsia="Calibri"/>
          <w:bCs/>
          <w:sz w:val="16"/>
          <w:szCs w:val="16"/>
          <w:lang w:val="en-US"/>
        </w:rPr>
      </w:pPr>
    </w:p>
    <w:p w14:paraId="2A2A857B" w14:textId="77777777" w:rsidR="00352258" w:rsidRDefault="00352258" w:rsidP="00E708AC">
      <w:pPr>
        <w:tabs>
          <w:tab w:val="left" w:pos="7841"/>
        </w:tabs>
        <w:contextualSpacing/>
        <w:rPr>
          <w:rFonts w:eastAsia="Calibri"/>
          <w:bCs/>
          <w:sz w:val="16"/>
          <w:szCs w:val="16"/>
          <w:lang w:val="en-US"/>
        </w:rPr>
      </w:pPr>
    </w:p>
    <w:p w14:paraId="3C4F99F9" w14:textId="77777777" w:rsidR="00352258" w:rsidRPr="003E52DE" w:rsidRDefault="00352258" w:rsidP="00E708AC">
      <w:pPr>
        <w:tabs>
          <w:tab w:val="left" w:pos="7841"/>
        </w:tabs>
        <w:contextualSpacing/>
        <w:rPr>
          <w:rFonts w:eastAsia="Calibri"/>
          <w:bCs/>
          <w:sz w:val="16"/>
          <w:szCs w:val="16"/>
          <w:lang w:val="en-US"/>
        </w:rPr>
      </w:pPr>
    </w:p>
    <w:p w14:paraId="40CCB932" w14:textId="52EC61FC" w:rsidR="00E708AC" w:rsidRDefault="00E708AC" w:rsidP="0054648B">
      <w:pPr>
        <w:tabs>
          <w:tab w:val="left" w:pos="7841"/>
        </w:tabs>
        <w:ind w:firstLine="0"/>
        <w:contextualSpacing/>
        <w:rPr>
          <w:rFonts w:eastAsia="Calibri"/>
          <w:bCs/>
          <w:lang w:val="en-US"/>
        </w:rPr>
      </w:pPr>
      <w:r w:rsidRPr="003E52DE">
        <w:rPr>
          <w:rFonts w:eastAsia="Calibri"/>
          <w:bCs/>
          <w:lang w:val="en-US"/>
        </w:rPr>
        <w:lastRenderedPageBreak/>
        <w:t>Table 10 – Influence of feed species on development time and weight of crunch larvae (2018-2019 years)</w:t>
      </w:r>
    </w:p>
    <w:p w14:paraId="5177E015" w14:textId="77777777" w:rsidR="0054648B" w:rsidRPr="0054648B" w:rsidRDefault="0054648B" w:rsidP="0054648B">
      <w:pPr>
        <w:tabs>
          <w:tab w:val="left" w:pos="7841"/>
        </w:tabs>
        <w:ind w:firstLine="0"/>
        <w:contextualSpacing/>
        <w:rPr>
          <w:rFonts w:eastAsia="Calibri"/>
          <w:bCs/>
          <w:sz w:val="16"/>
          <w:szCs w:val="16"/>
          <w:lang w:val="en-US"/>
        </w:rPr>
      </w:pPr>
    </w:p>
    <w:p w14:paraId="08E99CF7" w14:textId="77777777" w:rsidR="00E708AC" w:rsidRPr="000D44C8" w:rsidRDefault="00E708AC" w:rsidP="00E708AC">
      <w:pPr>
        <w:tabs>
          <w:tab w:val="left" w:pos="7841"/>
        </w:tabs>
        <w:spacing w:line="360" w:lineRule="auto"/>
        <w:ind w:firstLine="0"/>
        <w:contextualSpacing/>
        <w:rPr>
          <w:rFonts w:eastAsia="Calibri"/>
          <w:bCs/>
          <w:sz w:val="4"/>
          <w:szCs w:val="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1984"/>
        <w:gridCol w:w="1869"/>
        <w:gridCol w:w="1869"/>
        <w:gridCol w:w="1869"/>
      </w:tblGrid>
      <w:tr w:rsidR="00E708AC" w:rsidRPr="00863B35" w14:paraId="1B2F051D" w14:textId="77777777" w:rsidTr="00E708AC">
        <w:tc>
          <w:tcPr>
            <w:tcW w:w="1980" w:type="dxa"/>
            <w:vMerge w:val="restart"/>
          </w:tcPr>
          <w:p w14:paraId="0537757E" w14:textId="77777777" w:rsidR="00E708AC" w:rsidRPr="003E52DE" w:rsidRDefault="00E708AC" w:rsidP="00E708AC">
            <w:pPr>
              <w:spacing w:after="160"/>
              <w:ind w:firstLine="0"/>
              <w:jc w:val="center"/>
              <w:rPr>
                <w:rFonts w:eastAsia="Calibri"/>
                <w:bCs/>
                <w:sz w:val="22"/>
                <w:szCs w:val="22"/>
              </w:rPr>
            </w:pPr>
            <w:r w:rsidRPr="003E52DE">
              <w:rPr>
                <w:rFonts w:eastAsia="Calibri"/>
                <w:bCs/>
                <w:sz w:val="22"/>
                <w:szCs w:val="22"/>
                <w:lang w:val="en-US"/>
              </w:rPr>
              <w:t>P</w:t>
            </w:r>
            <w:proofErr w:type="spellStart"/>
            <w:r w:rsidRPr="003E52DE">
              <w:rPr>
                <w:rFonts w:eastAsia="Calibri"/>
                <w:bCs/>
                <w:sz w:val="22"/>
                <w:szCs w:val="22"/>
              </w:rPr>
              <w:t>arameter</w:t>
            </w:r>
            <w:proofErr w:type="spellEnd"/>
          </w:p>
        </w:tc>
        <w:tc>
          <w:tcPr>
            <w:tcW w:w="1984" w:type="dxa"/>
            <w:vMerge w:val="restart"/>
          </w:tcPr>
          <w:p w14:paraId="3BA31A5F" w14:textId="77777777" w:rsidR="00E708AC" w:rsidRPr="003E52DE" w:rsidRDefault="00E708AC" w:rsidP="00E708AC">
            <w:pPr>
              <w:spacing w:after="160"/>
              <w:ind w:firstLine="0"/>
              <w:jc w:val="center"/>
              <w:rPr>
                <w:rFonts w:eastAsia="Calibri"/>
                <w:bCs/>
                <w:sz w:val="22"/>
                <w:szCs w:val="22"/>
                <w:lang w:val="en-US"/>
              </w:rPr>
            </w:pPr>
            <w:r w:rsidRPr="003E52DE">
              <w:rPr>
                <w:rFonts w:eastAsia="Calibri"/>
                <w:bCs/>
                <w:sz w:val="22"/>
                <w:szCs w:val="22"/>
                <w:lang w:val="en-US"/>
              </w:rPr>
              <w:t>Average</w:t>
            </w:r>
          </w:p>
        </w:tc>
        <w:tc>
          <w:tcPr>
            <w:tcW w:w="5607" w:type="dxa"/>
            <w:gridSpan w:val="3"/>
          </w:tcPr>
          <w:p w14:paraId="7B377FCE" w14:textId="77777777" w:rsidR="00E708AC" w:rsidRPr="003E52DE" w:rsidRDefault="00E708AC" w:rsidP="00E708AC">
            <w:pPr>
              <w:spacing w:after="160"/>
              <w:ind w:firstLine="0"/>
              <w:jc w:val="center"/>
              <w:rPr>
                <w:rFonts w:eastAsia="Calibri"/>
                <w:bCs/>
                <w:sz w:val="22"/>
                <w:szCs w:val="22"/>
                <w:lang w:val="en-US"/>
              </w:rPr>
            </w:pPr>
            <w:r w:rsidRPr="003E52DE">
              <w:rPr>
                <w:rFonts w:eastAsia="Calibri"/>
                <w:bCs/>
                <w:sz w:val="22"/>
                <w:szCs w:val="22"/>
                <w:lang w:val="en-US"/>
              </w:rPr>
              <w:t xml:space="preserve">Development of a </w:t>
            </w:r>
            <w:proofErr w:type="spellStart"/>
            <w:r w:rsidRPr="003E52DE">
              <w:rPr>
                <w:rFonts w:eastAsia="Calibri"/>
                <w:bCs/>
                <w:sz w:val="22"/>
                <w:szCs w:val="22"/>
                <w:lang w:val="en-US"/>
              </w:rPr>
              <w:t>castaneum</w:t>
            </w:r>
            <w:proofErr w:type="spellEnd"/>
            <w:r w:rsidRPr="003E52DE">
              <w:rPr>
                <w:rFonts w:eastAsia="Calibri"/>
                <w:bCs/>
                <w:sz w:val="22"/>
                <w:szCs w:val="22"/>
                <w:lang w:val="en-US"/>
              </w:rPr>
              <w:t xml:space="preserve"> on different types of forage</w:t>
            </w:r>
          </w:p>
        </w:tc>
      </w:tr>
      <w:tr w:rsidR="00E708AC" w:rsidRPr="003E52DE" w14:paraId="492FC1F6" w14:textId="77777777" w:rsidTr="00E708AC">
        <w:tc>
          <w:tcPr>
            <w:tcW w:w="1980" w:type="dxa"/>
            <w:vMerge/>
          </w:tcPr>
          <w:p w14:paraId="75E3E600" w14:textId="77777777" w:rsidR="00E708AC" w:rsidRPr="003E52DE" w:rsidRDefault="00E708AC" w:rsidP="00E708AC">
            <w:pPr>
              <w:spacing w:after="160"/>
              <w:ind w:firstLine="0"/>
              <w:jc w:val="center"/>
              <w:rPr>
                <w:rFonts w:eastAsia="Calibri"/>
                <w:bCs/>
                <w:sz w:val="22"/>
                <w:szCs w:val="22"/>
                <w:lang w:val="en-US"/>
              </w:rPr>
            </w:pPr>
          </w:p>
        </w:tc>
        <w:tc>
          <w:tcPr>
            <w:tcW w:w="1984" w:type="dxa"/>
            <w:vMerge/>
          </w:tcPr>
          <w:p w14:paraId="42FB7E3E" w14:textId="77777777" w:rsidR="00E708AC" w:rsidRPr="003E52DE" w:rsidRDefault="00E708AC" w:rsidP="00E708AC">
            <w:pPr>
              <w:spacing w:after="160"/>
              <w:ind w:firstLine="0"/>
              <w:jc w:val="center"/>
              <w:rPr>
                <w:rFonts w:eastAsia="Calibri"/>
                <w:bCs/>
                <w:sz w:val="22"/>
                <w:szCs w:val="22"/>
                <w:lang w:val="en-US"/>
              </w:rPr>
            </w:pPr>
          </w:p>
        </w:tc>
        <w:tc>
          <w:tcPr>
            <w:tcW w:w="1869" w:type="dxa"/>
          </w:tcPr>
          <w:p w14:paraId="4526EE42" w14:textId="77777777" w:rsidR="00E708AC" w:rsidRPr="003E52DE" w:rsidRDefault="00E708AC" w:rsidP="00E708AC">
            <w:pPr>
              <w:spacing w:after="160"/>
              <w:ind w:firstLine="0"/>
              <w:jc w:val="center"/>
              <w:rPr>
                <w:rFonts w:eastAsia="Calibri"/>
                <w:bCs/>
                <w:sz w:val="22"/>
                <w:szCs w:val="22"/>
                <w:lang w:val="en-US"/>
              </w:rPr>
            </w:pPr>
            <w:r w:rsidRPr="003E52DE">
              <w:rPr>
                <w:rFonts w:eastAsia="Calibri"/>
                <w:bCs/>
                <w:sz w:val="22"/>
                <w:szCs w:val="22"/>
                <w:lang w:val="en-US"/>
              </w:rPr>
              <w:t>corn</w:t>
            </w:r>
          </w:p>
        </w:tc>
        <w:tc>
          <w:tcPr>
            <w:tcW w:w="1869" w:type="dxa"/>
          </w:tcPr>
          <w:p w14:paraId="018F3CBC" w14:textId="77777777" w:rsidR="00E708AC" w:rsidRPr="003E52DE" w:rsidRDefault="00E708AC" w:rsidP="00E708AC">
            <w:pPr>
              <w:spacing w:after="160"/>
              <w:ind w:firstLine="0"/>
              <w:jc w:val="center"/>
              <w:rPr>
                <w:rFonts w:eastAsia="Calibri"/>
                <w:bCs/>
                <w:sz w:val="22"/>
                <w:szCs w:val="22"/>
              </w:rPr>
            </w:pPr>
            <w:proofErr w:type="spellStart"/>
            <w:r w:rsidRPr="003E52DE">
              <w:rPr>
                <w:rFonts w:eastAsia="Calibri"/>
                <w:bCs/>
                <w:sz w:val="22"/>
                <w:szCs w:val="22"/>
              </w:rPr>
              <w:t>wheat</w:t>
            </w:r>
            <w:proofErr w:type="spellEnd"/>
          </w:p>
        </w:tc>
        <w:tc>
          <w:tcPr>
            <w:tcW w:w="1869" w:type="dxa"/>
          </w:tcPr>
          <w:p w14:paraId="6F19BB35" w14:textId="77777777" w:rsidR="00E708AC" w:rsidRPr="003E52DE" w:rsidRDefault="00E708AC" w:rsidP="00E708AC">
            <w:pPr>
              <w:spacing w:after="160"/>
              <w:ind w:firstLine="0"/>
              <w:jc w:val="center"/>
              <w:rPr>
                <w:rFonts w:eastAsia="Calibri"/>
                <w:bCs/>
                <w:sz w:val="22"/>
                <w:szCs w:val="22"/>
                <w:lang w:val="en-US"/>
              </w:rPr>
            </w:pPr>
            <w:r w:rsidRPr="003E52DE">
              <w:rPr>
                <w:rFonts w:eastAsia="Calibri"/>
                <w:bCs/>
                <w:sz w:val="22"/>
                <w:szCs w:val="22"/>
                <w:lang w:val="en-US"/>
              </w:rPr>
              <w:t>barley</w:t>
            </w:r>
          </w:p>
        </w:tc>
      </w:tr>
      <w:tr w:rsidR="00E708AC" w:rsidRPr="003E52DE" w14:paraId="702EC466" w14:textId="77777777" w:rsidTr="00E708AC">
        <w:trPr>
          <w:trHeight w:val="551"/>
        </w:trPr>
        <w:tc>
          <w:tcPr>
            <w:tcW w:w="1980" w:type="dxa"/>
          </w:tcPr>
          <w:p w14:paraId="4830DA5A" w14:textId="77777777" w:rsidR="00E708AC" w:rsidRPr="003E52DE" w:rsidRDefault="00E708AC" w:rsidP="009D375D">
            <w:pPr>
              <w:spacing w:after="160"/>
              <w:ind w:firstLine="0"/>
              <w:rPr>
                <w:rFonts w:eastAsia="Calibri"/>
                <w:bCs/>
                <w:sz w:val="22"/>
                <w:szCs w:val="22"/>
              </w:rPr>
            </w:pPr>
            <w:proofErr w:type="spellStart"/>
            <w:r w:rsidRPr="003E52DE">
              <w:rPr>
                <w:rFonts w:eastAsia="Calibri"/>
                <w:bCs/>
                <w:sz w:val="22"/>
                <w:szCs w:val="22"/>
              </w:rPr>
              <w:t>Development</w:t>
            </w:r>
            <w:proofErr w:type="spellEnd"/>
            <w:r w:rsidRPr="003E52DE">
              <w:rPr>
                <w:rFonts w:eastAsia="Calibri"/>
                <w:bCs/>
                <w:sz w:val="22"/>
                <w:szCs w:val="22"/>
              </w:rPr>
              <w:t xml:space="preserve"> </w:t>
            </w:r>
            <w:proofErr w:type="spellStart"/>
            <w:r w:rsidRPr="003E52DE">
              <w:rPr>
                <w:rFonts w:eastAsia="Calibri"/>
                <w:bCs/>
                <w:sz w:val="22"/>
                <w:szCs w:val="22"/>
              </w:rPr>
              <w:t>time</w:t>
            </w:r>
            <w:proofErr w:type="spellEnd"/>
            <w:r w:rsidRPr="003E52DE">
              <w:rPr>
                <w:rFonts w:eastAsia="Calibri"/>
                <w:bCs/>
                <w:sz w:val="22"/>
                <w:szCs w:val="22"/>
              </w:rPr>
              <w:t xml:space="preserve">, </w:t>
            </w:r>
            <w:proofErr w:type="spellStart"/>
            <w:r w:rsidRPr="003E52DE">
              <w:rPr>
                <w:rFonts w:eastAsia="Calibri"/>
                <w:bCs/>
                <w:sz w:val="22"/>
                <w:szCs w:val="22"/>
              </w:rPr>
              <w:t>days</w:t>
            </w:r>
            <w:proofErr w:type="spellEnd"/>
          </w:p>
        </w:tc>
        <w:tc>
          <w:tcPr>
            <w:tcW w:w="1984" w:type="dxa"/>
          </w:tcPr>
          <w:p w14:paraId="15357C53" w14:textId="77777777" w:rsidR="00E708AC" w:rsidRPr="003E52DE" w:rsidRDefault="00E708AC" w:rsidP="00E708AC">
            <w:pPr>
              <w:spacing w:after="160"/>
              <w:ind w:firstLine="0"/>
              <w:jc w:val="center"/>
              <w:rPr>
                <w:rFonts w:eastAsia="Calibri"/>
                <w:bCs/>
                <w:sz w:val="22"/>
                <w:szCs w:val="22"/>
              </w:rPr>
            </w:pPr>
            <w:r w:rsidRPr="003E52DE">
              <w:rPr>
                <w:rFonts w:eastAsia="Calibri"/>
                <w:bCs/>
                <w:sz w:val="22"/>
                <w:szCs w:val="22"/>
              </w:rPr>
              <w:t>2018 – 2019 гг.</w:t>
            </w:r>
          </w:p>
        </w:tc>
        <w:tc>
          <w:tcPr>
            <w:tcW w:w="1869" w:type="dxa"/>
          </w:tcPr>
          <w:p w14:paraId="3FEF3686" w14:textId="77777777" w:rsidR="00E708AC" w:rsidRPr="003E52DE" w:rsidRDefault="00E708AC" w:rsidP="00E708AC">
            <w:pPr>
              <w:spacing w:after="160"/>
              <w:ind w:firstLine="0"/>
              <w:jc w:val="center"/>
              <w:rPr>
                <w:rFonts w:eastAsia="Calibri"/>
                <w:bCs/>
                <w:sz w:val="22"/>
                <w:szCs w:val="22"/>
              </w:rPr>
            </w:pPr>
            <w:r w:rsidRPr="003E52DE">
              <w:rPr>
                <w:rFonts w:eastAsia="Calibri"/>
                <w:bCs/>
                <w:sz w:val="22"/>
                <w:szCs w:val="22"/>
              </w:rPr>
              <w:t>154,5±0,2</w:t>
            </w:r>
          </w:p>
        </w:tc>
        <w:tc>
          <w:tcPr>
            <w:tcW w:w="1869" w:type="dxa"/>
          </w:tcPr>
          <w:p w14:paraId="570B7943" w14:textId="77777777" w:rsidR="00E708AC" w:rsidRPr="003E52DE" w:rsidRDefault="00E708AC" w:rsidP="00E708AC">
            <w:pPr>
              <w:spacing w:after="160"/>
              <w:ind w:firstLine="0"/>
              <w:jc w:val="center"/>
              <w:rPr>
                <w:rFonts w:eastAsia="Calibri"/>
                <w:bCs/>
                <w:sz w:val="22"/>
                <w:szCs w:val="22"/>
              </w:rPr>
            </w:pPr>
            <w:r w:rsidRPr="003E52DE">
              <w:rPr>
                <w:rFonts w:eastAsia="Calibri"/>
                <w:bCs/>
                <w:sz w:val="22"/>
                <w:szCs w:val="22"/>
              </w:rPr>
              <w:t>158,5±0,6</w:t>
            </w:r>
          </w:p>
        </w:tc>
        <w:tc>
          <w:tcPr>
            <w:tcW w:w="1869" w:type="dxa"/>
          </w:tcPr>
          <w:p w14:paraId="6E37DD39" w14:textId="77777777" w:rsidR="00E708AC" w:rsidRPr="003E52DE" w:rsidRDefault="00E708AC" w:rsidP="00E708AC">
            <w:pPr>
              <w:spacing w:after="160"/>
              <w:ind w:firstLine="0"/>
              <w:jc w:val="center"/>
              <w:rPr>
                <w:rFonts w:eastAsia="Calibri"/>
                <w:bCs/>
                <w:sz w:val="22"/>
                <w:szCs w:val="22"/>
              </w:rPr>
            </w:pPr>
            <w:r w:rsidRPr="003E52DE">
              <w:rPr>
                <w:rFonts w:eastAsia="Calibri"/>
                <w:bCs/>
                <w:sz w:val="22"/>
                <w:szCs w:val="22"/>
              </w:rPr>
              <w:t>159,5±0,7</w:t>
            </w:r>
          </w:p>
        </w:tc>
      </w:tr>
      <w:tr w:rsidR="00E708AC" w:rsidRPr="003E52DE" w14:paraId="4E06552D" w14:textId="77777777" w:rsidTr="00E708AC">
        <w:trPr>
          <w:trHeight w:val="520"/>
        </w:trPr>
        <w:tc>
          <w:tcPr>
            <w:tcW w:w="1980" w:type="dxa"/>
          </w:tcPr>
          <w:p w14:paraId="4D315E16" w14:textId="77777777" w:rsidR="00E708AC" w:rsidRPr="003E52DE" w:rsidRDefault="00E708AC" w:rsidP="009D375D">
            <w:pPr>
              <w:spacing w:after="160"/>
              <w:ind w:firstLine="0"/>
              <w:rPr>
                <w:rFonts w:eastAsia="Calibri"/>
                <w:bCs/>
                <w:sz w:val="22"/>
                <w:szCs w:val="22"/>
                <w:lang w:val="en-US"/>
              </w:rPr>
            </w:pPr>
            <w:r w:rsidRPr="003E52DE">
              <w:rPr>
                <w:rFonts w:eastAsia="Calibri"/>
                <w:bCs/>
                <w:sz w:val="22"/>
                <w:szCs w:val="22"/>
                <w:lang w:val="en-US"/>
              </w:rPr>
              <w:t>Average weight of larvae, mg</w:t>
            </w:r>
          </w:p>
        </w:tc>
        <w:tc>
          <w:tcPr>
            <w:tcW w:w="1984" w:type="dxa"/>
          </w:tcPr>
          <w:p w14:paraId="79F35485" w14:textId="77777777" w:rsidR="00E708AC" w:rsidRPr="003E52DE" w:rsidRDefault="00E708AC" w:rsidP="00E708AC">
            <w:pPr>
              <w:spacing w:after="160"/>
              <w:ind w:firstLine="0"/>
              <w:jc w:val="center"/>
              <w:rPr>
                <w:rFonts w:eastAsia="Calibri"/>
                <w:bCs/>
                <w:sz w:val="22"/>
                <w:szCs w:val="22"/>
              </w:rPr>
            </w:pPr>
            <w:r w:rsidRPr="003E52DE">
              <w:rPr>
                <w:rFonts w:eastAsia="Calibri"/>
                <w:bCs/>
                <w:sz w:val="22"/>
                <w:szCs w:val="22"/>
              </w:rPr>
              <w:t>2018 – 2019 гг.</w:t>
            </w:r>
          </w:p>
        </w:tc>
        <w:tc>
          <w:tcPr>
            <w:tcW w:w="1869" w:type="dxa"/>
          </w:tcPr>
          <w:p w14:paraId="06FE6D0E" w14:textId="77777777" w:rsidR="00E708AC" w:rsidRPr="003E52DE" w:rsidRDefault="00E708AC" w:rsidP="00E708AC">
            <w:pPr>
              <w:spacing w:after="160"/>
              <w:ind w:firstLine="0"/>
              <w:jc w:val="center"/>
              <w:rPr>
                <w:rFonts w:eastAsia="Calibri"/>
                <w:bCs/>
                <w:sz w:val="22"/>
                <w:szCs w:val="22"/>
              </w:rPr>
            </w:pPr>
            <w:r w:rsidRPr="003E52DE">
              <w:rPr>
                <w:rFonts w:eastAsia="Calibri"/>
                <w:bCs/>
                <w:sz w:val="22"/>
                <w:szCs w:val="22"/>
              </w:rPr>
              <w:t>108,5±0,6</w:t>
            </w:r>
          </w:p>
        </w:tc>
        <w:tc>
          <w:tcPr>
            <w:tcW w:w="1869" w:type="dxa"/>
          </w:tcPr>
          <w:p w14:paraId="69AA5394" w14:textId="77777777" w:rsidR="00E708AC" w:rsidRPr="003E52DE" w:rsidRDefault="00E708AC" w:rsidP="00E708AC">
            <w:pPr>
              <w:spacing w:after="160"/>
              <w:ind w:firstLine="0"/>
              <w:jc w:val="center"/>
              <w:rPr>
                <w:rFonts w:eastAsia="Calibri"/>
                <w:bCs/>
                <w:sz w:val="22"/>
                <w:szCs w:val="22"/>
              </w:rPr>
            </w:pPr>
            <w:r w:rsidRPr="003E52DE">
              <w:rPr>
                <w:rFonts w:eastAsia="Calibri"/>
                <w:bCs/>
                <w:sz w:val="22"/>
                <w:szCs w:val="22"/>
              </w:rPr>
              <w:t>108,0±0,4</w:t>
            </w:r>
          </w:p>
        </w:tc>
        <w:tc>
          <w:tcPr>
            <w:tcW w:w="1869" w:type="dxa"/>
          </w:tcPr>
          <w:p w14:paraId="46553606" w14:textId="77777777" w:rsidR="00E708AC" w:rsidRPr="003E52DE" w:rsidRDefault="00E708AC" w:rsidP="00E708AC">
            <w:pPr>
              <w:spacing w:after="160"/>
              <w:ind w:firstLine="0"/>
              <w:jc w:val="center"/>
              <w:rPr>
                <w:rFonts w:eastAsia="Calibri"/>
                <w:bCs/>
                <w:sz w:val="22"/>
                <w:szCs w:val="22"/>
              </w:rPr>
            </w:pPr>
            <w:r w:rsidRPr="003E52DE">
              <w:rPr>
                <w:rFonts w:eastAsia="Calibri"/>
                <w:bCs/>
                <w:sz w:val="22"/>
                <w:szCs w:val="22"/>
              </w:rPr>
              <w:t>109,0±0,6</w:t>
            </w:r>
          </w:p>
        </w:tc>
      </w:tr>
    </w:tbl>
    <w:p w14:paraId="54D2BA93" w14:textId="77777777" w:rsidR="00352258" w:rsidRDefault="00352258" w:rsidP="00E708AC">
      <w:pPr>
        <w:spacing w:line="360" w:lineRule="auto"/>
        <w:rPr>
          <w:rFonts w:eastAsia="Calibri"/>
          <w:bCs/>
          <w:lang w:val="en-US"/>
        </w:rPr>
      </w:pPr>
    </w:p>
    <w:p w14:paraId="1057CE3E" w14:textId="77777777" w:rsidR="00E708AC" w:rsidRPr="003E52DE" w:rsidRDefault="00E708AC" w:rsidP="00E708AC">
      <w:pPr>
        <w:spacing w:line="360" w:lineRule="auto"/>
        <w:rPr>
          <w:rFonts w:eastAsia="Calibri"/>
          <w:bCs/>
          <w:lang w:val="en-US"/>
        </w:rPr>
      </w:pPr>
      <w:r w:rsidRPr="003E52DE">
        <w:rPr>
          <w:rFonts w:eastAsia="Calibri"/>
          <w:bCs/>
          <w:lang w:val="en-US"/>
        </w:rPr>
        <w:t xml:space="preserve">The </w:t>
      </w:r>
      <w:proofErr w:type="spellStart"/>
      <w:r w:rsidRPr="003E52DE">
        <w:rPr>
          <w:rFonts w:eastAsia="Calibri"/>
          <w:bCs/>
          <w:lang w:val="en-US"/>
        </w:rPr>
        <w:t>podisus</w:t>
      </w:r>
      <w:proofErr w:type="spellEnd"/>
      <w:r w:rsidRPr="003E52DE">
        <w:rPr>
          <w:rFonts w:eastAsia="Calibri"/>
          <w:bCs/>
          <w:lang w:val="en-US"/>
        </w:rPr>
        <w:t xml:space="preserve"> larvae development took place at 24-26°C, 60-70% relative humidity and a 16-hour light day. Observations carried out on the development of the bug with various types of food showed that the duration of development when feeding wax moth is 24.8 days, when feeding large flour </w:t>
      </w:r>
      <w:proofErr w:type="spellStart"/>
      <w:r w:rsidRPr="003E52DE">
        <w:rPr>
          <w:rFonts w:eastAsia="Calibri"/>
          <w:bCs/>
          <w:lang w:val="en-US"/>
        </w:rPr>
        <w:t>castaneum</w:t>
      </w:r>
      <w:proofErr w:type="spellEnd"/>
      <w:r w:rsidRPr="003E52DE">
        <w:rPr>
          <w:rFonts w:eastAsia="Calibri"/>
          <w:bCs/>
          <w:lang w:val="en-US"/>
        </w:rPr>
        <w:t xml:space="preserve"> 22.3 days, which has a certain practical value in favor of the latter when breeding </w:t>
      </w:r>
      <w:proofErr w:type="spellStart"/>
      <w:r w:rsidRPr="003E52DE">
        <w:rPr>
          <w:rFonts w:eastAsia="Calibri"/>
          <w:bCs/>
          <w:lang w:val="en-US"/>
        </w:rPr>
        <w:t>podizus</w:t>
      </w:r>
      <w:proofErr w:type="spellEnd"/>
      <w:r w:rsidRPr="003E52DE">
        <w:rPr>
          <w:rFonts w:eastAsia="Calibri"/>
          <w:bCs/>
          <w:lang w:val="en-US"/>
        </w:rPr>
        <w:t xml:space="preserve">. Determination of the number of winged adults showed that when feeding large flour crustaceans, the indicator was 77.5 individuals, when feeding wax moth 35.1 individuals. The fecundity of one female bug when fed with wax moth was 45.3 eggs, and 69.5 eggs per female when fed with large flour </w:t>
      </w:r>
      <w:proofErr w:type="spellStart"/>
      <w:r w:rsidRPr="003E52DE">
        <w:rPr>
          <w:rFonts w:eastAsia="Calibri"/>
          <w:bCs/>
          <w:lang w:val="en-US"/>
        </w:rPr>
        <w:t>castaneum</w:t>
      </w:r>
      <w:proofErr w:type="spellEnd"/>
      <w:r w:rsidRPr="003E52DE">
        <w:rPr>
          <w:rFonts w:eastAsia="Calibri"/>
          <w:bCs/>
          <w:lang w:val="en-US"/>
        </w:rPr>
        <w:t xml:space="preserve">. There are also certain regularities in determining the weight of adult predators. These experiments were carried out to determine which of the victims should be used in breeding the </w:t>
      </w:r>
      <w:proofErr w:type="spellStart"/>
      <w:r w:rsidRPr="003E52DE">
        <w:rPr>
          <w:rFonts w:eastAsia="Calibri"/>
          <w:bCs/>
          <w:lang w:val="en-US"/>
        </w:rPr>
        <w:t>podisus</w:t>
      </w:r>
      <w:proofErr w:type="spellEnd"/>
      <w:r w:rsidRPr="003E52DE">
        <w:rPr>
          <w:rFonts w:eastAsia="Calibri"/>
          <w:bCs/>
          <w:lang w:val="en-US"/>
        </w:rPr>
        <w:t xml:space="preserve">. Based on the analysis of the data, preference on all counts when breeding </w:t>
      </w:r>
      <w:proofErr w:type="spellStart"/>
      <w:r w:rsidRPr="003E52DE">
        <w:rPr>
          <w:rFonts w:eastAsia="Calibri"/>
          <w:bCs/>
          <w:lang w:val="en-US"/>
        </w:rPr>
        <w:t>podisus</w:t>
      </w:r>
      <w:proofErr w:type="spellEnd"/>
      <w:r w:rsidRPr="003E52DE">
        <w:rPr>
          <w:rFonts w:eastAsia="Calibri"/>
          <w:bCs/>
          <w:lang w:val="en-US"/>
        </w:rPr>
        <w:t xml:space="preserve"> given large flour </w:t>
      </w:r>
      <w:proofErr w:type="spellStart"/>
      <w:r w:rsidRPr="003E52DE">
        <w:rPr>
          <w:rFonts w:eastAsia="Calibri"/>
          <w:bCs/>
          <w:lang w:val="en-US"/>
        </w:rPr>
        <w:t>castaneum</w:t>
      </w:r>
      <w:proofErr w:type="spellEnd"/>
      <w:r w:rsidRPr="003E52DE">
        <w:rPr>
          <w:rFonts w:eastAsia="Calibri"/>
          <w:bCs/>
          <w:lang w:val="en-US"/>
        </w:rPr>
        <w:t xml:space="preserve">. The technological process of mass-rearing </w:t>
      </w:r>
      <w:proofErr w:type="spellStart"/>
      <w:r w:rsidRPr="003E52DE">
        <w:rPr>
          <w:rFonts w:eastAsia="Calibri"/>
          <w:bCs/>
          <w:lang w:val="en-US"/>
        </w:rPr>
        <w:t>podisus</w:t>
      </w:r>
      <w:proofErr w:type="spellEnd"/>
      <w:r w:rsidRPr="003E52DE">
        <w:rPr>
          <w:rFonts w:eastAsia="Calibri"/>
          <w:bCs/>
          <w:lang w:val="en-US"/>
        </w:rPr>
        <w:t xml:space="preserve"> includes the following cycles (stages): breeding uterine culture </w:t>
      </w:r>
      <w:proofErr w:type="spellStart"/>
      <w:r w:rsidRPr="003E52DE">
        <w:rPr>
          <w:rFonts w:eastAsia="Calibri"/>
          <w:bCs/>
          <w:lang w:val="en-US"/>
        </w:rPr>
        <w:t>podisus</w:t>
      </w:r>
      <w:proofErr w:type="spellEnd"/>
      <w:r w:rsidRPr="003E52DE">
        <w:rPr>
          <w:rFonts w:eastAsia="Calibri"/>
          <w:bCs/>
          <w:lang w:val="en-US"/>
        </w:rPr>
        <w:t xml:space="preserve"> → farming of victims (larvae and pupae large flour </w:t>
      </w:r>
      <w:proofErr w:type="spellStart"/>
      <w:r w:rsidRPr="003E52DE">
        <w:rPr>
          <w:rFonts w:eastAsia="Calibri"/>
          <w:bCs/>
          <w:lang w:val="en-US"/>
        </w:rPr>
        <w:t>castaneum</w:t>
      </w:r>
      <w:proofErr w:type="spellEnd"/>
      <w:r w:rsidRPr="003E52DE">
        <w:rPr>
          <w:rFonts w:eastAsia="Calibri"/>
          <w:bCs/>
          <w:lang w:val="en-US"/>
        </w:rPr>
        <w:t xml:space="preserve">) for feeding of the </w:t>
      </w:r>
      <w:proofErr w:type="spellStart"/>
      <w:r w:rsidRPr="003E52DE">
        <w:rPr>
          <w:rFonts w:eastAsia="Calibri"/>
          <w:bCs/>
          <w:lang w:val="en-US"/>
        </w:rPr>
        <w:t>entomophage</w:t>
      </w:r>
      <w:proofErr w:type="spellEnd"/>
      <w:r w:rsidRPr="003E52DE">
        <w:rPr>
          <w:rFonts w:eastAsia="Calibri"/>
          <w:bCs/>
          <w:lang w:val="en-US"/>
        </w:rPr>
        <w:t xml:space="preserve"> → quality control biomaterial. The sequence of the process of breeding </w:t>
      </w:r>
      <w:proofErr w:type="spellStart"/>
      <w:r w:rsidRPr="003E52DE">
        <w:rPr>
          <w:rFonts w:eastAsia="Calibri"/>
          <w:bCs/>
          <w:lang w:val="en-US"/>
        </w:rPr>
        <w:t>podisus</w:t>
      </w:r>
      <w:proofErr w:type="spellEnd"/>
      <w:r w:rsidRPr="003E52DE">
        <w:rPr>
          <w:rFonts w:eastAsia="Calibri"/>
          <w:bCs/>
          <w:lang w:val="en-US"/>
        </w:rPr>
        <w:t xml:space="preserve"> for the production of a uterine culture should be maintained permanently. The larvae of the predator are raised in Petri dishes, the bottom of which is covered with circles of filter paper. Larvae of the 1st age contained 50 individuals each, and of the 2nd age 5 individuals each. Food for </w:t>
      </w:r>
      <w:proofErr w:type="spellStart"/>
      <w:r w:rsidRPr="003E52DE">
        <w:rPr>
          <w:rFonts w:eastAsia="Calibri"/>
          <w:bCs/>
          <w:lang w:val="en-US"/>
        </w:rPr>
        <w:t>podisus</w:t>
      </w:r>
      <w:proofErr w:type="spellEnd"/>
      <w:r w:rsidRPr="003E52DE">
        <w:rPr>
          <w:rFonts w:eastAsia="Calibri"/>
          <w:bCs/>
          <w:lang w:val="en-US"/>
        </w:rPr>
        <w:t xml:space="preserve"> larvae were older </w:t>
      </w:r>
      <w:proofErr w:type="spellStart"/>
      <w:r w:rsidRPr="003E52DE">
        <w:rPr>
          <w:rFonts w:eastAsia="Calibri"/>
          <w:bCs/>
          <w:lang w:val="en-US"/>
        </w:rPr>
        <w:t>castaneum</w:t>
      </w:r>
      <w:proofErr w:type="spellEnd"/>
      <w:r w:rsidRPr="003E52DE">
        <w:rPr>
          <w:rFonts w:eastAsia="Calibri"/>
          <w:bCs/>
          <w:lang w:val="en-US"/>
        </w:rPr>
        <w:t xml:space="preserve"> larvae, which were fed into Petri dishes of 7 larvae each. At 24-26°C, 70% relative humidity and 18 hours of light, bedbugs were winged for 23 days. Then the bedbugs were placed one pair (female and male) in Petri dishes and fed with large flour </w:t>
      </w:r>
      <w:proofErr w:type="spellStart"/>
      <w:r w:rsidRPr="003E52DE">
        <w:rPr>
          <w:rFonts w:eastAsia="Calibri"/>
          <w:bCs/>
          <w:lang w:val="en-US"/>
        </w:rPr>
        <w:t>castaneum</w:t>
      </w:r>
      <w:proofErr w:type="spellEnd"/>
      <w:r w:rsidRPr="003E52DE">
        <w:rPr>
          <w:rFonts w:eastAsia="Calibri"/>
          <w:bCs/>
          <w:lang w:val="en-US"/>
        </w:rPr>
        <w:t xml:space="preserve"> pupae every 3 days. After mating, the eggs begin to be laid, which are collected daily and kept in separate Petri dishes. Hatching larvae of the first age are transferred from a Petri dish to containers with a capacity of 0.5 </w:t>
      </w:r>
      <w:proofErr w:type="spellStart"/>
      <w:r w:rsidRPr="003E52DE">
        <w:rPr>
          <w:rFonts w:eastAsia="Calibri"/>
          <w:bCs/>
          <w:lang w:val="en-US"/>
        </w:rPr>
        <w:t>litres</w:t>
      </w:r>
      <w:proofErr w:type="spellEnd"/>
      <w:r w:rsidRPr="003E52DE">
        <w:rPr>
          <w:rFonts w:eastAsia="Calibri"/>
          <w:bCs/>
          <w:lang w:val="en-US"/>
        </w:rPr>
        <w:t xml:space="preserve">. The containers are covered with a napkin from mesh. Larvae are grown to adults under such conditions. Bedbugs are given a flour pupae flour </w:t>
      </w:r>
      <w:proofErr w:type="spellStart"/>
      <w:r w:rsidRPr="003E52DE">
        <w:rPr>
          <w:rFonts w:eastAsia="Calibri"/>
          <w:bCs/>
          <w:lang w:val="en-US"/>
        </w:rPr>
        <w:t>castaneum</w:t>
      </w:r>
      <w:proofErr w:type="spellEnd"/>
      <w:r w:rsidRPr="003E52DE">
        <w:rPr>
          <w:rFonts w:eastAsia="Calibri"/>
          <w:bCs/>
          <w:lang w:val="en-US"/>
        </w:rPr>
        <w:t xml:space="preserve"> as food. In the future, the bedbugs are transplanted into other containers to collect eggs. In such conditions, the output (eggs </w:t>
      </w:r>
      <w:proofErr w:type="spellStart"/>
      <w:r w:rsidRPr="003E52DE">
        <w:rPr>
          <w:rFonts w:eastAsia="Calibri"/>
          <w:bCs/>
          <w:lang w:val="en-US"/>
        </w:rPr>
        <w:t>podisus</w:t>
      </w:r>
      <w:proofErr w:type="spellEnd"/>
      <w:r w:rsidRPr="003E52DE">
        <w:rPr>
          <w:rFonts w:eastAsia="Calibri"/>
          <w:bCs/>
          <w:lang w:val="en-US"/>
        </w:rPr>
        <w:t>) make up for 4 collections of 15 thousand pieces per container.</w:t>
      </w:r>
    </w:p>
    <w:p w14:paraId="0FDEB483" w14:textId="77777777" w:rsidR="00E708AC" w:rsidRPr="003E52DE" w:rsidRDefault="00E708AC" w:rsidP="00E708AC">
      <w:pPr>
        <w:tabs>
          <w:tab w:val="left" w:pos="7841"/>
        </w:tabs>
        <w:spacing w:line="360" w:lineRule="auto"/>
        <w:contextualSpacing/>
        <w:rPr>
          <w:rFonts w:eastAsia="Calibri"/>
          <w:bCs/>
          <w:lang w:val="en-US"/>
        </w:rPr>
      </w:pPr>
      <w:r w:rsidRPr="003E52DE">
        <w:rPr>
          <w:rFonts w:eastAsia="Calibri"/>
          <w:bCs/>
          <w:lang w:val="en-US"/>
        </w:rPr>
        <w:lastRenderedPageBreak/>
        <w:t>3.2.5 Development of production testing and implementation of an integrated (biologized) tomato protection system against tomato moth</w:t>
      </w:r>
    </w:p>
    <w:p w14:paraId="6DBFB9E3" w14:textId="77777777" w:rsidR="00E708AC" w:rsidRPr="003E52DE" w:rsidRDefault="00E708AC" w:rsidP="00E708AC">
      <w:pPr>
        <w:spacing w:line="360" w:lineRule="auto"/>
        <w:ind w:firstLine="708"/>
        <w:rPr>
          <w:rFonts w:eastAsia="Calibri"/>
          <w:bCs/>
          <w:lang w:val="en-US"/>
        </w:rPr>
      </w:pPr>
      <w:r w:rsidRPr="003E52DE">
        <w:rPr>
          <w:rFonts w:eastAsia="Calibri"/>
          <w:bCs/>
          <w:lang w:val="en-US"/>
        </w:rPr>
        <w:t xml:space="preserve">According to the literature data, existing systems of protecting tomato from tomato </w:t>
      </w:r>
      <w:proofErr w:type="spellStart"/>
      <w:r w:rsidRPr="003E52DE">
        <w:rPr>
          <w:rFonts w:eastAsia="Calibri"/>
          <w:bCs/>
          <w:lang w:val="en-US"/>
        </w:rPr>
        <w:t>leafminer</w:t>
      </w:r>
      <w:proofErr w:type="spellEnd"/>
      <w:r w:rsidRPr="003E52DE">
        <w:rPr>
          <w:rFonts w:eastAsia="Calibri"/>
          <w:bCs/>
          <w:lang w:val="en-US"/>
        </w:rPr>
        <w:t xml:space="preserve"> and methods for suppressing its number and reducing product losses are often not sufficiently effective. Difficulties in protecting the culture from </w:t>
      </w:r>
      <w:proofErr w:type="spellStart"/>
      <w:r w:rsidRPr="003E52DE">
        <w:rPr>
          <w:rFonts w:eastAsia="Calibri"/>
          <w:bCs/>
          <w:lang w:val="en-US"/>
        </w:rPr>
        <w:t>Tuta</w:t>
      </w:r>
      <w:proofErr w:type="spellEnd"/>
      <w:r w:rsidRPr="003E52DE">
        <w:rPr>
          <w:rFonts w:eastAsia="Calibri"/>
          <w:bCs/>
          <w:lang w:val="en-US"/>
        </w:rPr>
        <w:t xml:space="preserve"> </w:t>
      </w:r>
      <w:proofErr w:type="spellStart"/>
      <w:r w:rsidRPr="003E52DE">
        <w:rPr>
          <w:rFonts w:eastAsia="Calibri"/>
          <w:bCs/>
          <w:lang w:val="en-US"/>
        </w:rPr>
        <w:t>absoluta</w:t>
      </w:r>
      <w:proofErr w:type="spellEnd"/>
      <w:r w:rsidRPr="003E52DE">
        <w:rPr>
          <w:rFonts w:eastAsia="Calibri"/>
          <w:bCs/>
          <w:lang w:val="en-US"/>
        </w:rPr>
        <w:t xml:space="preserve"> appear to be due to the hidden interstitial localization of caterpillars, as well as the rapid emergence of adaptation to the applied insecticides, as result of the development of resistance in the </w:t>
      </w:r>
      <w:proofErr w:type="spellStart"/>
      <w:r w:rsidRPr="003E52DE">
        <w:rPr>
          <w:rFonts w:eastAsia="Calibri"/>
          <w:bCs/>
          <w:lang w:val="en-US"/>
        </w:rPr>
        <w:t>phytophage</w:t>
      </w:r>
      <w:proofErr w:type="spellEnd"/>
      <w:r w:rsidRPr="003E52DE">
        <w:rPr>
          <w:rFonts w:eastAsia="Calibri"/>
          <w:bCs/>
          <w:lang w:val="en-US"/>
        </w:rPr>
        <w:t xml:space="preserve"> [72]. Due to the decrease in the effectiveness of insecticides, </w:t>
      </w:r>
      <w:proofErr w:type="spellStart"/>
      <w:r w:rsidRPr="003E52DE">
        <w:rPr>
          <w:rFonts w:eastAsia="Calibri"/>
          <w:bCs/>
          <w:lang w:val="en-US"/>
        </w:rPr>
        <w:t>olericulturists</w:t>
      </w:r>
      <w:proofErr w:type="spellEnd"/>
      <w:r w:rsidRPr="003E52DE">
        <w:rPr>
          <w:rFonts w:eastAsia="Calibri"/>
          <w:bCs/>
          <w:lang w:val="en-US"/>
        </w:rPr>
        <w:t xml:space="preserve"> have to increase the consumption rates of chemicals, or use ones with higher toxicity. Repeated chemical treatments undoubtedly lead to the accumulation of toxic residues of insecticides in products, which, with the lack of proper control, are sold to the population. There were cases found by the toxicological laboratory of the Institute when the residues of pesticides in the fruits and vegetables sold in supermarkets in Almaty exceeded the permissible limits tenfold [73]. Despite such extremely negative consequences, vegetable producers have not yet adopted the usage of a biological method of plant protection, where the use of </w:t>
      </w:r>
      <w:proofErr w:type="spellStart"/>
      <w:r w:rsidRPr="003E52DE">
        <w:rPr>
          <w:rFonts w:eastAsia="Calibri"/>
          <w:bCs/>
          <w:lang w:val="en-US"/>
        </w:rPr>
        <w:t>entomophages</w:t>
      </w:r>
      <w:proofErr w:type="spellEnd"/>
      <w:r w:rsidRPr="003E52DE">
        <w:rPr>
          <w:rFonts w:eastAsia="Calibri"/>
          <w:bCs/>
          <w:lang w:val="en-US"/>
        </w:rPr>
        <w:t>, pheromone traps and biological products in the system of protective measures can significantly reduce the number of pest populations and, most importantly, contribute to the greening of the applied measures and obtaining products that are safe to consume. Table 11 shows the data of capture of butterflies with different types of traps.</w:t>
      </w:r>
    </w:p>
    <w:p w14:paraId="6F4B316C" w14:textId="77777777" w:rsidR="00E708AC" w:rsidRPr="003E52DE" w:rsidRDefault="00E708AC" w:rsidP="00E708AC">
      <w:pPr>
        <w:ind w:firstLine="708"/>
        <w:rPr>
          <w:rFonts w:eastAsia="Calibri"/>
          <w:bCs/>
          <w:lang w:val="en-US"/>
        </w:rPr>
      </w:pPr>
    </w:p>
    <w:p w14:paraId="32B3F518" w14:textId="0881D635" w:rsidR="00E708AC" w:rsidRDefault="00E708AC" w:rsidP="0021030E">
      <w:pPr>
        <w:tabs>
          <w:tab w:val="left" w:pos="8664"/>
        </w:tabs>
        <w:ind w:firstLine="0"/>
        <w:contextualSpacing/>
        <w:rPr>
          <w:rFonts w:eastAsia="Calibri"/>
          <w:bCs/>
          <w:lang w:val="en-US"/>
        </w:rPr>
      </w:pPr>
      <w:r w:rsidRPr="003E52DE">
        <w:rPr>
          <w:rFonts w:eastAsia="Calibri"/>
          <w:bCs/>
          <w:lang w:val="en-US"/>
        </w:rPr>
        <w:t xml:space="preserve">Table 11 – Attraction of </w:t>
      </w:r>
      <w:proofErr w:type="spellStart"/>
      <w:r w:rsidRPr="003E52DE">
        <w:rPr>
          <w:rFonts w:eastAsia="Calibri"/>
          <w:bCs/>
          <w:lang w:val="en-US"/>
        </w:rPr>
        <w:t>Tuta</w:t>
      </w:r>
      <w:proofErr w:type="spellEnd"/>
      <w:r w:rsidRPr="003E52DE">
        <w:rPr>
          <w:rFonts w:eastAsia="Calibri"/>
          <w:bCs/>
          <w:lang w:val="en-US"/>
        </w:rPr>
        <w:t xml:space="preserve"> </w:t>
      </w:r>
      <w:proofErr w:type="spellStart"/>
      <w:r w:rsidRPr="003E52DE">
        <w:rPr>
          <w:rFonts w:eastAsia="Calibri"/>
          <w:bCs/>
          <w:lang w:val="en-US"/>
        </w:rPr>
        <w:t>absoluta</w:t>
      </w:r>
      <w:proofErr w:type="spellEnd"/>
      <w:r w:rsidRPr="003E52DE">
        <w:rPr>
          <w:rFonts w:eastAsia="Calibri"/>
          <w:bCs/>
          <w:lang w:val="en-US"/>
        </w:rPr>
        <w:t xml:space="preserve"> towards the different types of pheromone traps (2019-2020)</w:t>
      </w:r>
    </w:p>
    <w:p w14:paraId="7803656D" w14:textId="77777777" w:rsidR="000D44C8" w:rsidRPr="000D44C8" w:rsidRDefault="000D44C8" w:rsidP="00E708AC">
      <w:pPr>
        <w:tabs>
          <w:tab w:val="left" w:pos="8664"/>
        </w:tabs>
        <w:ind w:firstLine="0"/>
        <w:contextualSpacing/>
        <w:jc w:val="left"/>
        <w:rPr>
          <w:rFonts w:eastAsia="Calibri"/>
          <w:bCs/>
          <w:sz w:val="16"/>
          <w:szCs w:val="16"/>
          <w:lang w:val="en-US"/>
        </w:rPr>
      </w:pPr>
    </w:p>
    <w:tbl>
      <w:tblPr>
        <w:tblStyle w:val="310"/>
        <w:tblW w:w="5000" w:type="pct"/>
        <w:tblLook w:val="04A0" w:firstRow="1" w:lastRow="0" w:firstColumn="1" w:lastColumn="0" w:noHBand="0" w:noVBand="1"/>
      </w:tblPr>
      <w:tblGrid>
        <w:gridCol w:w="2967"/>
        <w:gridCol w:w="1725"/>
        <w:gridCol w:w="1528"/>
        <w:gridCol w:w="1531"/>
        <w:gridCol w:w="1820"/>
      </w:tblGrid>
      <w:tr w:rsidR="000D44C8" w:rsidRPr="003E52DE" w14:paraId="6D2C22B1" w14:textId="77777777" w:rsidTr="0021030E">
        <w:trPr>
          <w:trHeight w:val="543"/>
        </w:trPr>
        <w:tc>
          <w:tcPr>
            <w:tcW w:w="1550" w:type="pct"/>
            <w:vMerge w:val="restart"/>
            <w:vAlign w:val="center"/>
          </w:tcPr>
          <w:p w14:paraId="6C485FCE" w14:textId="77777777" w:rsidR="000D44C8" w:rsidRPr="003E52DE" w:rsidRDefault="000D44C8" w:rsidP="00E708AC">
            <w:pPr>
              <w:ind w:firstLine="0"/>
              <w:jc w:val="center"/>
              <w:rPr>
                <w:rFonts w:eastAsia="Calibri"/>
                <w:bCs/>
                <w:lang w:val="en-US"/>
              </w:rPr>
            </w:pPr>
            <w:r w:rsidRPr="003E52DE">
              <w:rPr>
                <w:rFonts w:eastAsia="Calibri"/>
                <w:bCs/>
                <w:lang w:val="en-US"/>
              </w:rPr>
              <w:t>Type and color of the trap</w:t>
            </w:r>
          </w:p>
        </w:tc>
        <w:tc>
          <w:tcPr>
            <w:tcW w:w="2499" w:type="pct"/>
            <w:gridSpan w:val="3"/>
            <w:vAlign w:val="center"/>
          </w:tcPr>
          <w:p w14:paraId="2F90542E" w14:textId="77777777" w:rsidR="000D44C8" w:rsidRPr="003E52DE" w:rsidRDefault="000D44C8" w:rsidP="00E708AC">
            <w:pPr>
              <w:ind w:firstLine="0"/>
              <w:jc w:val="center"/>
              <w:rPr>
                <w:rFonts w:eastAsia="Calibri"/>
                <w:bCs/>
                <w:lang w:val="en-US"/>
              </w:rPr>
            </w:pPr>
            <w:r w:rsidRPr="003E52DE">
              <w:rPr>
                <w:rFonts w:eastAsia="Calibri"/>
                <w:bCs/>
                <w:lang w:val="en-US"/>
              </w:rPr>
              <w:t xml:space="preserve">The number of captured </w:t>
            </w:r>
            <w:proofErr w:type="spellStart"/>
            <w:r w:rsidRPr="003E52DE">
              <w:rPr>
                <w:rFonts w:eastAsia="Calibri"/>
                <w:bCs/>
                <w:lang w:val="en-US"/>
              </w:rPr>
              <w:t>imagos</w:t>
            </w:r>
            <w:proofErr w:type="spellEnd"/>
            <w:r w:rsidRPr="003E52DE">
              <w:rPr>
                <w:rFonts w:eastAsia="Calibri"/>
                <w:bCs/>
                <w:lang w:val="en-US"/>
              </w:rPr>
              <w:t xml:space="preserve"> of tomato moth on the day of documenting</w:t>
            </w:r>
          </w:p>
        </w:tc>
        <w:tc>
          <w:tcPr>
            <w:tcW w:w="951" w:type="pct"/>
            <w:vMerge w:val="restart"/>
            <w:vAlign w:val="center"/>
          </w:tcPr>
          <w:p w14:paraId="4EFA2361" w14:textId="77777777" w:rsidR="000D44C8" w:rsidRPr="003E52DE" w:rsidRDefault="000D44C8" w:rsidP="00E708AC">
            <w:pPr>
              <w:ind w:firstLine="0"/>
              <w:jc w:val="center"/>
              <w:rPr>
                <w:rFonts w:eastAsia="Calibri"/>
                <w:bCs/>
              </w:rPr>
            </w:pPr>
            <w:proofErr w:type="spellStart"/>
            <w:r w:rsidRPr="003E52DE">
              <w:rPr>
                <w:rFonts w:eastAsia="Calibri"/>
                <w:bCs/>
              </w:rPr>
              <w:t>Total</w:t>
            </w:r>
            <w:proofErr w:type="spellEnd"/>
            <w:r w:rsidRPr="003E52DE">
              <w:rPr>
                <w:rFonts w:eastAsia="Calibri"/>
                <w:bCs/>
              </w:rPr>
              <w:t xml:space="preserve"> </w:t>
            </w:r>
            <w:proofErr w:type="spellStart"/>
            <w:r w:rsidRPr="003E52DE">
              <w:rPr>
                <w:rFonts w:eastAsia="Calibri"/>
                <w:bCs/>
              </w:rPr>
              <w:t>of</w:t>
            </w:r>
            <w:proofErr w:type="spellEnd"/>
            <w:r w:rsidRPr="003E52DE">
              <w:rPr>
                <w:rFonts w:eastAsia="Calibri"/>
                <w:bCs/>
              </w:rPr>
              <w:t xml:space="preserve"> </w:t>
            </w:r>
            <w:proofErr w:type="spellStart"/>
            <w:r w:rsidRPr="003E52DE">
              <w:rPr>
                <w:rFonts w:eastAsia="Calibri"/>
                <w:bCs/>
              </w:rPr>
              <w:t>captured</w:t>
            </w:r>
            <w:proofErr w:type="spellEnd"/>
            <w:r w:rsidRPr="003E52DE">
              <w:rPr>
                <w:rFonts w:eastAsia="Calibri"/>
                <w:bCs/>
              </w:rPr>
              <w:t xml:space="preserve"> </w:t>
            </w:r>
            <w:proofErr w:type="spellStart"/>
            <w:r w:rsidRPr="003E52DE">
              <w:rPr>
                <w:rFonts w:eastAsia="Calibri"/>
                <w:bCs/>
              </w:rPr>
              <w:t>species</w:t>
            </w:r>
            <w:proofErr w:type="spellEnd"/>
          </w:p>
        </w:tc>
      </w:tr>
      <w:tr w:rsidR="000D44C8" w:rsidRPr="003E52DE" w14:paraId="290B6E1D" w14:textId="77777777" w:rsidTr="0021030E">
        <w:trPr>
          <w:trHeight w:val="302"/>
        </w:trPr>
        <w:tc>
          <w:tcPr>
            <w:tcW w:w="1550" w:type="pct"/>
            <w:vMerge/>
            <w:vAlign w:val="center"/>
          </w:tcPr>
          <w:p w14:paraId="7F435C13" w14:textId="77777777" w:rsidR="000D44C8" w:rsidRPr="003E52DE" w:rsidRDefault="000D44C8" w:rsidP="00E708AC">
            <w:pPr>
              <w:jc w:val="center"/>
              <w:rPr>
                <w:rFonts w:eastAsia="Calibri"/>
                <w:bCs/>
              </w:rPr>
            </w:pPr>
          </w:p>
        </w:tc>
        <w:tc>
          <w:tcPr>
            <w:tcW w:w="901" w:type="pct"/>
            <w:vAlign w:val="center"/>
          </w:tcPr>
          <w:p w14:paraId="5630452E" w14:textId="77777777" w:rsidR="000D44C8" w:rsidRPr="003E52DE" w:rsidRDefault="000D44C8" w:rsidP="00E708AC">
            <w:pPr>
              <w:ind w:firstLine="0"/>
              <w:jc w:val="center"/>
              <w:rPr>
                <w:rFonts w:eastAsia="Calibri"/>
                <w:bCs/>
              </w:rPr>
            </w:pPr>
            <w:r w:rsidRPr="003E52DE">
              <w:rPr>
                <w:rFonts w:eastAsia="Calibri"/>
                <w:bCs/>
              </w:rPr>
              <w:t xml:space="preserve"> </w:t>
            </w:r>
            <w:proofErr w:type="spellStart"/>
            <w:r w:rsidRPr="003E52DE">
              <w:rPr>
                <w:rFonts w:eastAsia="Calibri"/>
                <w:bCs/>
              </w:rPr>
              <w:t>Day</w:t>
            </w:r>
            <w:proofErr w:type="spellEnd"/>
            <w:r w:rsidRPr="003E52DE">
              <w:rPr>
                <w:rFonts w:eastAsia="Calibri"/>
                <w:bCs/>
              </w:rPr>
              <w:t xml:space="preserve"> 1</w:t>
            </w:r>
          </w:p>
        </w:tc>
        <w:tc>
          <w:tcPr>
            <w:tcW w:w="798" w:type="pct"/>
            <w:vAlign w:val="center"/>
          </w:tcPr>
          <w:p w14:paraId="14DACE5B" w14:textId="77777777" w:rsidR="000D44C8" w:rsidRPr="003E52DE" w:rsidRDefault="000D44C8" w:rsidP="00E708AC">
            <w:pPr>
              <w:ind w:firstLine="0"/>
              <w:jc w:val="center"/>
              <w:rPr>
                <w:rFonts w:eastAsia="Calibri"/>
                <w:bCs/>
              </w:rPr>
            </w:pPr>
            <w:proofErr w:type="spellStart"/>
            <w:r w:rsidRPr="003E52DE">
              <w:rPr>
                <w:rFonts w:eastAsia="Calibri"/>
                <w:bCs/>
              </w:rPr>
              <w:t>Day</w:t>
            </w:r>
            <w:proofErr w:type="spellEnd"/>
            <w:r w:rsidRPr="003E52DE">
              <w:rPr>
                <w:rFonts w:eastAsia="Calibri"/>
                <w:bCs/>
              </w:rPr>
              <w:t xml:space="preserve"> 3</w:t>
            </w:r>
          </w:p>
        </w:tc>
        <w:tc>
          <w:tcPr>
            <w:tcW w:w="799" w:type="pct"/>
            <w:vAlign w:val="center"/>
          </w:tcPr>
          <w:p w14:paraId="292B27F7" w14:textId="77777777" w:rsidR="000D44C8" w:rsidRPr="003E52DE" w:rsidRDefault="000D44C8" w:rsidP="00E708AC">
            <w:pPr>
              <w:ind w:firstLine="0"/>
              <w:jc w:val="center"/>
              <w:rPr>
                <w:rFonts w:eastAsia="Calibri"/>
                <w:bCs/>
              </w:rPr>
            </w:pPr>
            <w:proofErr w:type="spellStart"/>
            <w:r w:rsidRPr="003E52DE">
              <w:rPr>
                <w:rFonts w:eastAsia="Calibri"/>
                <w:bCs/>
              </w:rPr>
              <w:t>Day</w:t>
            </w:r>
            <w:proofErr w:type="spellEnd"/>
            <w:r w:rsidRPr="003E52DE">
              <w:rPr>
                <w:rFonts w:eastAsia="Calibri"/>
                <w:bCs/>
              </w:rPr>
              <w:t xml:space="preserve"> 5</w:t>
            </w:r>
          </w:p>
        </w:tc>
        <w:tc>
          <w:tcPr>
            <w:tcW w:w="951" w:type="pct"/>
            <w:vMerge/>
            <w:vAlign w:val="center"/>
          </w:tcPr>
          <w:p w14:paraId="77A8FD54" w14:textId="77777777" w:rsidR="000D44C8" w:rsidRPr="003E52DE" w:rsidRDefault="000D44C8" w:rsidP="00E708AC">
            <w:pPr>
              <w:jc w:val="center"/>
              <w:rPr>
                <w:rFonts w:eastAsia="Calibri"/>
                <w:bCs/>
              </w:rPr>
            </w:pPr>
          </w:p>
        </w:tc>
      </w:tr>
      <w:tr w:rsidR="000D44C8" w:rsidRPr="003E52DE" w14:paraId="30E7B292" w14:textId="77777777" w:rsidTr="0021030E">
        <w:trPr>
          <w:trHeight w:val="271"/>
        </w:trPr>
        <w:tc>
          <w:tcPr>
            <w:tcW w:w="1550" w:type="pct"/>
          </w:tcPr>
          <w:p w14:paraId="34CB780A" w14:textId="77777777" w:rsidR="000D44C8" w:rsidRPr="003E52DE" w:rsidRDefault="000D44C8" w:rsidP="00E708AC">
            <w:pPr>
              <w:rPr>
                <w:rFonts w:eastAsia="Calibri"/>
                <w:bCs/>
              </w:rPr>
            </w:pPr>
            <w:proofErr w:type="spellStart"/>
            <w:r w:rsidRPr="003E52DE">
              <w:rPr>
                <w:rFonts w:eastAsia="Calibri"/>
                <w:bCs/>
              </w:rPr>
              <w:t>Deltoid</w:t>
            </w:r>
            <w:proofErr w:type="spellEnd"/>
            <w:r w:rsidRPr="003E52DE">
              <w:rPr>
                <w:rFonts w:eastAsia="Calibri"/>
                <w:bCs/>
              </w:rPr>
              <w:t xml:space="preserve"> </w:t>
            </w:r>
            <w:proofErr w:type="spellStart"/>
            <w:r w:rsidRPr="003E52DE">
              <w:rPr>
                <w:rFonts w:eastAsia="Calibri"/>
                <w:bCs/>
              </w:rPr>
              <w:t>yellow</w:t>
            </w:r>
            <w:proofErr w:type="spellEnd"/>
          </w:p>
        </w:tc>
        <w:tc>
          <w:tcPr>
            <w:tcW w:w="901" w:type="pct"/>
            <w:vAlign w:val="center"/>
          </w:tcPr>
          <w:p w14:paraId="7CC8DA8A" w14:textId="77777777" w:rsidR="000D44C8" w:rsidRPr="003E52DE" w:rsidRDefault="000D44C8" w:rsidP="00E708AC">
            <w:pPr>
              <w:ind w:firstLine="0"/>
              <w:jc w:val="center"/>
              <w:rPr>
                <w:rFonts w:eastAsia="Calibri"/>
                <w:bCs/>
              </w:rPr>
            </w:pPr>
            <w:r w:rsidRPr="003E52DE">
              <w:rPr>
                <w:rFonts w:eastAsia="Calibri"/>
                <w:bCs/>
              </w:rPr>
              <w:t>22.1/14,.5</w:t>
            </w:r>
          </w:p>
        </w:tc>
        <w:tc>
          <w:tcPr>
            <w:tcW w:w="798" w:type="pct"/>
            <w:vAlign w:val="center"/>
          </w:tcPr>
          <w:p w14:paraId="4074E834" w14:textId="77777777" w:rsidR="000D44C8" w:rsidRPr="003E52DE" w:rsidRDefault="000D44C8" w:rsidP="00E708AC">
            <w:pPr>
              <w:ind w:firstLine="0"/>
              <w:jc w:val="center"/>
              <w:rPr>
                <w:rFonts w:eastAsia="Calibri"/>
                <w:bCs/>
              </w:rPr>
            </w:pPr>
            <w:r w:rsidRPr="003E52DE">
              <w:rPr>
                <w:rFonts w:eastAsia="Calibri"/>
                <w:bCs/>
              </w:rPr>
              <w:t>33.4/37,0</w:t>
            </w:r>
          </w:p>
        </w:tc>
        <w:tc>
          <w:tcPr>
            <w:tcW w:w="799" w:type="pct"/>
            <w:vAlign w:val="center"/>
          </w:tcPr>
          <w:p w14:paraId="5FFCE755" w14:textId="77777777" w:rsidR="000D44C8" w:rsidRPr="003E52DE" w:rsidRDefault="000D44C8" w:rsidP="00E708AC">
            <w:pPr>
              <w:ind w:firstLine="0"/>
              <w:jc w:val="center"/>
              <w:rPr>
                <w:rFonts w:eastAsia="Calibri"/>
                <w:bCs/>
              </w:rPr>
            </w:pPr>
            <w:r w:rsidRPr="003E52DE">
              <w:rPr>
                <w:rFonts w:eastAsia="Calibri"/>
                <w:bCs/>
              </w:rPr>
              <w:t>28.5/33.7</w:t>
            </w:r>
          </w:p>
        </w:tc>
        <w:tc>
          <w:tcPr>
            <w:tcW w:w="951" w:type="pct"/>
            <w:vAlign w:val="center"/>
          </w:tcPr>
          <w:p w14:paraId="04439CEC" w14:textId="77777777" w:rsidR="000D44C8" w:rsidRPr="003E52DE" w:rsidRDefault="000D44C8" w:rsidP="00E708AC">
            <w:pPr>
              <w:ind w:firstLine="0"/>
              <w:jc w:val="center"/>
              <w:rPr>
                <w:rFonts w:eastAsia="Calibri"/>
                <w:bCs/>
              </w:rPr>
            </w:pPr>
            <w:r w:rsidRPr="003E52DE">
              <w:rPr>
                <w:rFonts w:eastAsia="Calibri"/>
                <w:bCs/>
              </w:rPr>
              <w:t>84.0/85.2</w:t>
            </w:r>
          </w:p>
        </w:tc>
      </w:tr>
      <w:tr w:rsidR="000D44C8" w:rsidRPr="003E52DE" w14:paraId="6CEDBB97" w14:textId="77777777" w:rsidTr="0021030E">
        <w:trPr>
          <w:trHeight w:val="271"/>
        </w:trPr>
        <w:tc>
          <w:tcPr>
            <w:tcW w:w="1550" w:type="pct"/>
          </w:tcPr>
          <w:p w14:paraId="60B43DCC" w14:textId="77777777" w:rsidR="000D44C8" w:rsidRPr="003E52DE" w:rsidRDefault="000D44C8" w:rsidP="00E708AC">
            <w:pPr>
              <w:rPr>
                <w:rFonts w:eastAsia="Calibri"/>
                <w:bCs/>
              </w:rPr>
            </w:pPr>
            <w:proofErr w:type="spellStart"/>
            <w:r w:rsidRPr="003E52DE">
              <w:rPr>
                <w:rFonts w:eastAsia="Calibri"/>
                <w:bCs/>
              </w:rPr>
              <w:t>Deltoid</w:t>
            </w:r>
            <w:proofErr w:type="spellEnd"/>
            <w:r w:rsidRPr="003E52DE">
              <w:rPr>
                <w:rFonts w:eastAsia="Calibri"/>
                <w:bCs/>
              </w:rPr>
              <w:t xml:space="preserve"> </w:t>
            </w:r>
            <w:proofErr w:type="spellStart"/>
            <w:r w:rsidRPr="003E52DE">
              <w:rPr>
                <w:rFonts w:eastAsia="Calibri"/>
                <w:bCs/>
              </w:rPr>
              <w:t>red</w:t>
            </w:r>
            <w:proofErr w:type="spellEnd"/>
          </w:p>
        </w:tc>
        <w:tc>
          <w:tcPr>
            <w:tcW w:w="901" w:type="pct"/>
            <w:vAlign w:val="center"/>
          </w:tcPr>
          <w:p w14:paraId="7DB3A0DC" w14:textId="77777777" w:rsidR="000D44C8" w:rsidRPr="003E52DE" w:rsidRDefault="000D44C8" w:rsidP="00E708AC">
            <w:pPr>
              <w:ind w:firstLine="0"/>
              <w:jc w:val="center"/>
              <w:rPr>
                <w:rFonts w:eastAsia="Calibri"/>
                <w:bCs/>
              </w:rPr>
            </w:pPr>
            <w:r w:rsidRPr="003E52DE">
              <w:rPr>
                <w:rFonts w:eastAsia="Calibri"/>
                <w:bCs/>
              </w:rPr>
              <w:t>27.5/9.2</w:t>
            </w:r>
          </w:p>
        </w:tc>
        <w:tc>
          <w:tcPr>
            <w:tcW w:w="798" w:type="pct"/>
            <w:vAlign w:val="center"/>
          </w:tcPr>
          <w:p w14:paraId="6F2F0B62" w14:textId="77777777" w:rsidR="000D44C8" w:rsidRPr="003E52DE" w:rsidRDefault="000D44C8" w:rsidP="00E708AC">
            <w:pPr>
              <w:ind w:firstLine="0"/>
              <w:jc w:val="center"/>
              <w:rPr>
                <w:rFonts w:eastAsia="Calibri"/>
                <w:bCs/>
              </w:rPr>
            </w:pPr>
            <w:r w:rsidRPr="003E52DE">
              <w:rPr>
                <w:rFonts w:eastAsia="Calibri"/>
                <w:bCs/>
              </w:rPr>
              <w:t>38.0/11.5</w:t>
            </w:r>
          </w:p>
        </w:tc>
        <w:tc>
          <w:tcPr>
            <w:tcW w:w="799" w:type="pct"/>
            <w:vAlign w:val="center"/>
          </w:tcPr>
          <w:p w14:paraId="7AD4AB5B" w14:textId="77777777" w:rsidR="000D44C8" w:rsidRPr="003E52DE" w:rsidRDefault="000D44C8" w:rsidP="00E708AC">
            <w:pPr>
              <w:ind w:firstLine="0"/>
              <w:jc w:val="center"/>
              <w:rPr>
                <w:rFonts w:eastAsia="Calibri"/>
                <w:bCs/>
              </w:rPr>
            </w:pPr>
            <w:r w:rsidRPr="003E52DE">
              <w:rPr>
                <w:rFonts w:eastAsia="Calibri"/>
                <w:bCs/>
              </w:rPr>
              <w:t>32.4/18.5</w:t>
            </w:r>
          </w:p>
        </w:tc>
        <w:tc>
          <w:tcPr>
            <w:tcW w:w="951" w:type="pct"/>
            <w:vAlign w:val="center"/>
          </w:tcPr>
          <w:p w14:paraId="4BBEAC88" w14:textId="77777777" w:rsidR="000D44C8" w:rsidRPr="003E52DE" w:rsidRDefault="000D44C8" w:rsidP="00E708AC">
            <w:pPr>
              <w:ind w:firstLine="0"/>
              <w:jc w:val="center"/>
              <w:rPr>
                <w:rFonts w:eastAsia="Calibri"/>
                <w:bCs/>
              </w:rPr>
            </w:pPr>
            <w:r w:rsidRPr="003E52DE">
              <w:rPr>
                <w:rFonts w:eastAsia="Calibri"/>
                <w:bCs/>
              </w:rPr>
              <w:t>98.4/39.2</w:t>
            </w:r>
          </w:p>
        </w:tc>
      </w:tr>
      <w:tr w:rsidR="000D44C8" w:rsidRPr="003E52DE" w14:paraId="63AAAB7B" w14:textId="77777777" w:rsidTr="0021030E">
        <w:trPr>
          <w:trHeight w:val="271"/>
        </w:trPr>
        <w:tc>
          <w:tcPr>
            <w:tcW w:w="1550" w:type="pct"/>
          </w:tcPr>
          <w:p w14:paraId="4BB7EDFF" w14:textId="77777777" w:rsidR="000D44C8" w:rsidRPr="003E52DE" w:rsidRDefault="000D44C8" w:rsidP="00E708AC">
            <w:pPr>
              <w:rPr>
                <w:rFonts w:eastAsia="Calibri"/>
                <w:bCs/>
              </w:rPr>
            </w:pPr>
            <w:proofErr w:type="spellStart"/>
            <w:r w:rsidRPr="003E52DE">
              <w:rPr>
                <w:rFonts w:eastAsia="Calibri"/>
                <w:bCs/>
              </w:rPr>
              <w:t>Rectangular</w:t>
            </w:r>
            <w:proofErr w:type="spellEnd"/>
            <w:r w:rsidRPr="003E52DE">
              <w:rPr>
                <w:rFonts w:eastAsia="Calibri"/>
                <w:bCs/>
              </w:rPr>
              <w:t xml:space="preserve"> </w:t>
            </w:r>
            <w:proofErr w:type="spellStart"/>
            <w:r w:rsidRPr="003E52DE">
              <w:rPr>
                <w:rFonts w:eastAsia="Calibri"/>
                <w:bCs/>
              </w:rPr>
              <w:t>blue</w:t>
            </w:r>
            <w:proofErr w:type="spellEnd"/>
          </w:p>
        </w:tc>
        <w:tc>
          <w:tcPr>
            <w:tcW w:w="901" w:type="pct"/>
            <w:vAlign w:val="center"/>
          </w:tcPr>
          <w:p w14:paraId="6A3233AA" w14:textId="77777777" w:rsidR="000D44C8" w:rsidRPr="003E52DE" w:rsidRDefault="000D44C8" w:rsidP="00E708AC">
            <w:pPr>
              <w:ind w:firstLine="0"/>
              <w:jc w:val="center"/>
              <w:rPr>
                <w:rFonts w:eastAsia="Calibri"/>
                <w:bCs/>
              </w:rPr>
            </w:pPr>
            <w:r w:rsidRPr="003E52DE">
              <w:rPr>
                <w:rFonts w:eastAsia="Calibri"/>
                <w:bCs/>
              </w:rPr>
              <w:t>25.4/11.0</w:t>
            </w:r>
          </w:p>
        </w:tc>
        <w:tc>
          <w:tcPr>
            <w:tcW w:w="798" w:type="pct"/>
            <w:vAlign w:val="center"/>
          </w:tcPr>
          <w:p w14:paraId="22F4ED68" w14:textId="77777777" w:rsidR="000D44C8" w:rsidRPr="003E52DE" w:rsidRDefault="000D44C8" w:rsidP="00E708AC">
            <w:pPr>
              <w:ind w:firstLine="0"/>
              <w:jc w:val="center"/>
              <w:rPr>
                <w:rFonts w:eastAsia="Calibri"/>
                <w:bCs/>
              </w:rPr>
            </w:pPr>
            <w:r w:rsidRPr="003E52DE">
              <w:rPr>
                <w:rFonts w:eastAsia="Calibri"/>
                <w:bCs/>
              </w:rPr>
              <w:t>21.7/19.0</w:t>
            </w:r>
          </w:p>
        </w:tc>
        <w:tc>
          <w:tcPr>
            <w:tcW w:w="799" w:type="pct"/>
            <w:vAlign w:val="center"/>
          </w:tcPr>
          <w:p w14:paraId="294470CB" w14:textId="77777777" w:rsidR="000D44C8" w:rsidRPr="003E52DE" w:rsidRDefault="000D44C8" w:rsidP="00E708AC">
            <w:pPr>
              <w:ind w:firstLine="0"/>
              <w:jc w:val="center"/>
              <w:rPr>
                <w:rFonts w:eastAsia="Calibri"/>
                <w:bCs/>
              </w:rPr>
            </w:pPr>
            <w:r w:rsidRPr="003E52DE">
              <w:rPr>
                <w:rFonts w:eastAsia="Calibri"/>
                <w:bCs/>
              </w:rPr>
              <w:t>25.3/23.2</w:t>
            </w:r>
          </w:p>
        </w:tc>
        <w:tc>
          <w:tcPr>
            <w:tcW w:w="951" w:type="pct"/>
            <w:vAlign w:val="center"/>
          </w:tcPr>
          <w:p w14:paraId="41A7F68F" w14:textId="77777777" w:rsidR="000D44C8" w:rsidRPr="003E52DE" w:rsidRDefault="000D44C8" w:rsidP="00E708AC">
            <w:pPr>
              <w:ind w:firstLine="0"/>
              <w:jc w:val="center"/>
              <w:rPr>
                <w:rFonts w:eastAsia="Calibri"/>
                <w:bCs/>
              </w:rPr>
            </w:pPr>
            <w:r w:rsidRPr="003E52DE">
              <w:rPr>
                <w:rFonts w:eastAsia="Calibri"/>
                <w:bCs/>
              </w:rPr>
              <w:t>75.4/53.2</w:t>
            </w:r>
          </w:p>
        </w:tc>
      </w:tr>
      <w:tr w:rsidR="000D44C8" w:rsidRPr="003E52DE" w14:paraId="37C07335" w14:textId="77777777" w:rsidTr="0021030E">
        <w:trPr>
          <w:trHeight w:val="369"/>
        </w:trPr>
        <w:tc>
          <w:tcPr>
            <w:tcW w:w="1550" w:type="pct"/>
            <w:vAlign w:val="center"/>
          </w:tcPr>
          <w:p w14:paraId="73D44A2A" w14:textId="77777777" w:rsidR="000D44C8" w:rsidRPr="003E52DE" w:rsidRDefault="000D44C8" w:rsidP="00E708AC">
            <w:pPr>
              <w:ind w:firstLine="0"/>
              <w:rPr>
                <w:rFonts w:eastAsia="Calibri"/>
                <w:bCs/>
              </w:rPr>
            </w:pPr>
            <w:r w:rsidRPr="003E52DE">
              <w:rPr>
                <w:rFonts w:eastAsia="Calibri"/>
                <w:bCs/>
              </w:rPr>
              <w:t xml:space="preserve">       </w:t>
            </w:r>
            <w:proofErr w:type="spellStart"/>
            <w:r w:rsidRPr="003E52DE">
              <w:rPr>
                <w:rFonts w:eastAsia="Calibri"/>
                <w:bCs/>
              </w:rPr>
              <w:t>Floor</w:t>
            </w:r>
            <w:proofErr w:type="spellEnd"/>
            <w:r w:rsidRPr="003E52DE">
              <w:rPr>
                <w:rFonts w:eastAsia="Calibri"/>
                <w:bCs/>
              </w:rPr>
              <w:t xml:space="preserve"> </w:t>
            </w:r>
            <w:proofErr w:type="spellStart"/>
            <w:r w:rsidRPr="003E52DE">
              <w:rPr>
                <w:rFonts w:eastAsia="Calibri"/>
                <w:bCs/>
              </w:rPr>
              <w:t>aqueous</w:t>
            </w:r>
            <w:proofErr w:type="spellEnd"/>
            <w:r w:rsidRPr="003E52DE">
              <w:rPr>
                <w:rFonts w:eastAsia="Calibri"/>
                <w:bCs/>
              </w:rPr>
              <w:t xml:space="preserve">, </w:t>
            </w:r>
            <w:proofErr w:type="spellStart"/>
            <w:r w:rsidRPr="003E52DE">
              <w:rPr>
                <w:rFonts w:eastAsia="Calibri"/>
                <w:bCs/>
              </w:rPr>
              <w:t>red</w:t>
            </w:r>
            <w:proofErr w:type="spellEnd"/>
          </w:p>
        </w:tc>
        <w:tc>
          <w:tcPr>
            <w:tcW w:w="901" w:type="pct"/>
            <w:vAlign w:val="center"/>
          </w:tcPr>
          <w:p w14:paraId="322E17F5" w14:textId="77777777" w:rsidR="000D44C8" w:rsidRPr="003E52DE" w:rsidRDefault="000D44C8" w:rsidP="00E708AC">
            <w:pPr>
              <w:ind w:firstLine="0"/>
              <w:jc w:val="center"/>
              <w:rPr>
                <w:rFonts w:eastAsia="Calibri"/>
                <w:bCs/>
              </w:rPr>
            </w:pPr>
            <w:r w:rsidRPr="003E52DE">
              <w:rPr>
                <w:rFonts w:eastAsia="Calibri"/>
                <w:bCs/>
              </w:rPr>
              <w:t>40.1/22.7</w:t>
            </w:r>
          </w:p>
        </w:tc>
        <w:tc>
          <w:tcPr>
            <w:tcW w:w="798" w:type="pct"/>
            <w:vAlign w:val="center"/>
          </w:tcPr>
          <w:p w14:paraId="2D59DEA8" w14:textId="77777777" w:rsidR="000D44C8" w:rsidRPr="003E52DE" w:rsidRDefault="000D44C8" w:rsidP="00E708AC">
            <w:pPr>
              <w:ind w:firstLine="0"/>
              <w:jc w:val="center"/>
              <w:rPr>
                <w:rFonts w:eastAsia="Calibri"/>
                <w:bCs/>
              </w:rPr>
            </w:pPr>
            <w:r w:rsidRPr="003E52DE">
              <w:rPr>
                <w:rFonts w:eastAsia="Calibri"/>
                <w:bCs/>
              </w:rPr>
              <w:t>50.4/48.6</w:t>
            </w:r>
          </w:p>
        </w:tc>
        <w:tc>
          <w:tcPr>
            <w:tcW w:w="799" w:type="pct"/>
            <w:vAlign w:val="center"/>
          </w:tcPr>
          <w:p w14:paraId="6BBFA5E6" w14:textId="77777777" w:rsidR="000D44C8" w:rsidRPr="003E52DE" w:rsidRDefault="000D44C8" w:rsidP="00E708AC">
            <w:pPr>
              <w:ind w:firstLine="0"/>
              <w:jc w:val="center"/>
              <w:rPr>
                <w:rFonts w:eastAsia="Calibri"/>
                <w:bCs/>
              </w:rPr>
            </w:pPr>
            <w:r w:rsidRPr="003E52DE">
              <w:rPr>
                <w:rFonts w:eastAsia="Calibri"/>
                <w:bCs/>
              </w:rPr>
              <w:t>48.3/38.7</w:t>
            </w:r>
          </w:p>
        </w:tc>
        <w:tc>
          <w:tcPr>
            <w:tcW w:w="951" w:type="pct"/>
            <w:vAlign w:val="center"/>
          </w:tcPr>
          <w:p w14:paraId="324C64B6" w14:textId="77777777" w:rsidR="000D44C8" w:rsidRPr="003E52DE" w:rsidRDefault="000D44C8" w:rsidP="00E708AC">
            <w:pPr>
              <w:ind w:firstLine="0"/>
              <w:jc w:val="center"/>
              <w:rPr>
                <w:rFonts w:eastAsia="Calibri"/>
                <w:bCs/>
              </w:rPr>
            </w:pPr>
            <w:r w:rsidRPr="003E52DE">
              <w:rPr>
                <w:rFonts w:eastAsia="Calibri"/>
                <w:bCs/>
              </w:rPr>
              <w:t>138.8/98.0</w:t>
            </w:r>
          </w:p>
        </w:tc>
      </w:tr>
    </w:tbl>
    <w:p w14:paraId="357AC56F" w14:textId="77777777" w:rsidR="00E708AC" w:rsidRPr="003E52DE" w:rsidRDefault="00E708AC" w:rsidP="00E708AC">
      <w:pPr>
        <w:rPr>
          <w:rFonts w:eastAsia="Calibri"/>
          <w:bCs/>
          <w:lang w:val="en-US"/>
        </w:rPr>
      </w:pPr>
    </w:p>
    <w:p w14:paraId="41F502E6" w14:textId="77777777" w:rsidR="00E708AC" w:rsidRPr="003E52DE" w:rsidRDefault="00E708AC" w:rsidP="00E90F1E">
      <w:pPr>
        <w:spacing w:line="360" w:lineRule="auto"/>
        <w:rPr>
          <w:rFonts w:eastAsia="Calibri"/>
          <w:bCs/>
          <w:lang w:val="en-US"/>
        </w:rPr>
      </w:pPr>
      <w:r w:rsidRPr="003E52DE">
        <w:rPr>
          <w:rFonts w:eastAsia="Calibri"/>
          <w:bCs/>
          <w:lang w:val="en-US"/>
        </w:rPr>
        <w:t>The data presented in the table show that the largest number of butterflies was caught in the red floor trap. Trap testing carried out on these farms is shown in Figure 5.</w:t>
      </w:r>
    </w:p>
    <w:p w14:paraId="65D1B691" w14:textId="77777777" w:rsidR="00352258" w:rsidRPr="003E52DE" w:rsidRDefault="00352258" w:rsidP="00E90F1E">
      <w:pPr>
        <w:tabs>
          <w:tab w:val="left" w:pos="7841"/>
        </w:tabs>
        <w:spacing w:line="360" w:lineRule="auto"/>
        <w:contextualSpacing/>
        <w:rPr>
          <w:rFonts w:eastAsia="Calibri"/>
          <w:bCs/>
          <w:lang w:val="en-US"/>
        </w:rPr>
      </w:pPr>
      <w:r w:rsidRPr="003E52DE">
        <w:rPr>
          <w:rFonts w:eastAsia="Calibri"/>
          <w:bCs/>
          <w:lang w:val="en-US"/>
        </w:rPr>
        <w:t>Based on the results of tests of the effectiveness of pheromone traps, it was found that they play an essential role in monitoring and reducing the pest population. In 2019-2020, introduction of an integrated set of protective measures against tomato moth in the peasant farm (p/f) “</w:t>
      </w:r>
      <w:proofErr w:type="spellStart"/>
      <w:r w:rsidRPr="003E52DE">
        <w:rPr>
          <w:rFonts w:eastAsia="Calibri"/>
          <w:bCs/>
          <w:lang w:val="en-US"/>
        </w:rPr>
        <w:t>Naimbekov</w:t>
      </w:r>
      <w:proofErr w:type="spellEnd"/>
      <w:r w:rsidRPr="003E52DE">
        <w:rPr>
          <w:rFonts w:eastAsia="Calibri"/>
          <w:bCs/>
          <w:lang w:val="en-US"/>
        </w:rPr>
        <w:t>” and the p/f “</w:t>
      </w:r>
      <w:proofErr w:type="spellStart"/>
      <w:r w:rsidRPr="003E52DE">
        <w:rPr>
          <w:rFonts w:eastAsia="Calibri"/>
          <w:bCs/>
          <w:lang w:val="en-US"/>
        </w:rPr>
        <w:t>Zaure</w:t>
      </w:r>
      <w:proofErr w:type="spellEnd"/>
      <w:r w:rsidRPr="003E52DE">
        <w:rPr>
          <w:rFonts w:eastAsia="Calibri"/>
          <w:bCs/>
          <w:lang w:val="en-US"/>
        </w:rPr>
        <w:t>” showed that the mass capture of males contributed to a significant decrease in the moth population, since the use of pheromone traps removed mating of moths.</w:t>
      </w:r>
    </w:p>
    <w:p w14:paraId="6F7D07A5" w14:textId="77777777" w:rsidR="00E708AC" w:rsidRPr="003E52DE" w:rsidRDefault="00E708AC" w:rsidP="00E708AC">
      <w:pPr>
        <w:rPr>
          <w:rFonts w:eastAsia="Calibri"/>
          <w:bCs/>
          <w:lang w:val="en-US"/>
        </w:rPr>
      </w:pPr>
    </w:p>
    <w:tbl>
      <w:tblPr>
        <w:tblStyle w:val="3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4"/>
        <w:gridCol w:w="2406"/>
        <w:gridCol w:w="3651"/>
      </w:tblGrid>
      <w:tr w:rsidR="00E708AC" w:rsidRPr="003E52DE" w14:paraId="40B62EB5" w14:textId="77777777" w:rsidTr="00E708AC">
        <w:trPr>
          <w:trHeight w:val="2835"/>
        </w:trPr>
        <w:tc>
          <w:tcPr>
            <w:tcW w:w="3809" w:type="dxa"/>
          </w:tcPr>
          <w:p w14:paraId="2A9B39D5" w14:textId="77777777" w:rsidR="00E708AC" w:rsidRPr="003E52DE" w:rsidRDefault="00E708AC" w:rsidP="00E708AC">
            <w:pPr>
              <w:ind w:firstLine="0"/>
              <w:jc w:val="right"/>
              <w:rPr>
                <w:rFonts w:eastAsia="Calibri"/>
                <w:bCs/>
              </w:rPr>
            </w:pPr>
            <w:r w:rsidRPr="003E52DE">
              <w:rPr>
                <w:rFonts w:eastAsia="Calibri"/>
                <w:bCs/>
                <w:noProof/>
              </w:rPr>
              <w:lastRenderedPageBreak/>
              <w:drawing>
                <wp:inline distT="0" distB="0" distL="0" distR="0" wp14:anchorId="70B4CBF2" wp14:editId="6300F52E">
                  <wp:extent cx="1536807" cy="1787352"/>
                  <wp:effectExtent l="0" t="0" r="6350" b="381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email">
                            <a:extLst>
                              <a:ext uri="{28A0092B-C50C-407E-A947-70E740481C1C}">
                                <a14:useLocalDpi xmlns:a14="http://schemas.microsoft.com/office/drawing/2010/main"/>
                              </a:ext>
                            </a:extLst>
                          </a:blip>
                          <a:stretch>
                            <a:fillRect/>
                          </a:stretch>
                        </pic:blipFill>
                        <pic:spPr>
                          <a:xfrm>
                            <a:off x="0" y="0"/>
                            <a:ext cx="1554977" cy="1808484"/>
                          </a:xfrm>
                          <a:prstGeom prst="rect">
                            <a:avLst/>
                          </a:prstGeom>
                        </pic:spPr>
                      </pic:pic>
                    </a:graphicData>
                  </a:graphic>
                </wp:inline>
              </w:drawing>
            </w:r>
          </w:p>
        </w:tc>
        <w:tc>
          <w:tcPr>
            <w:tcW w:w="1883" w:type="dxa"/>
          </w:tcPr>
          <w:p w14:paraId="200661A5" w14:textId="77777777" w:rsidR="00E708AC" w:rsidRPr="003E52DE" w:rsidRDefault="00E708AC" w:rsidP="00E708AC">
            <w:pPr>
              <w:ind w:firstLine="0"/>
              <w:jc w:val="left"/>
              <w:rPr>
                <w:rFonts w:eastAsia="Calibri"/>
                <w:bCs/>
              </w:rPr>
            </w:pPr>
            <w:r w:rsidRPr="003E52DE">
              <w:rPr>
                <w:rFonts w:eastAsia="Calibri"/>
                <w:bCs/>
                <w:noProof/>
              </w:rPr>
              <w:drawing>
                <wp:inline distT="0" distB="0" distL="0" distR="0" wp14:anchorId="36CABFB3" wp14:editId="1B2915A3">
                  <wp:extent cx="1390810" cy="1744161"/>
                  <wp:effectExtent l="0" t="0" r="0" b="889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email">
                            <a:extLst>
                              <a:ext uri="{28A0092B-C50C-407E-A947-70E740481C1C}">
                                <a14:useLocalDpi xmlns:a14="http://schemas.microsoft.com/office/drawing/2010/main"/>
                              </a:ext>
                            </a:extLst>
                          </a:blip>
                          <a:stretch>
                            <a:fillRect/>
                          </a:stretch>
                        </pic:blipFill>
                        <pic:spPr>
                          <a:xfrm>
                            <a:off x="0" y="0"/>
                            <a:ext cx="1431855" cy="1795634"/>
                          </a:xfrm>
                          <a:prstGeom prst="rect">
                            <a:avLst/>
                          </a:prstGeom>
                        </pic:spPr>
                      </pic:pic>
                    </a:graphicData>
                  </a:graphic>
                </wp:inline>
              </w:drawing>
            </w:r>
          </w:p>
        </w:tc>
        <w:tc>
          <w:tcPr>
            <w:tcW w:w="3662" w:type="dxa"/>
          </w:tcPr>
          <w:p w14:paraId="2FDCB270" w14:textId="77777777" w:rsidR="00E708AC" w:rsidRPr="003E52DE" w:rsidRDefault="00E708AC" w:rsidP="00E708AC">
            <w:pPr>
              <w:ind w:firstLine="0"/>
              <w:jc w:val="left"/>
              <w:rPr>
                <w:rFonts w:eastAsia="Calibri"/>
                <w:bCs/>
              </w:rPr>
            </w:pPr>
            <w:r w:rsidRPr="003E52DE">
              <w:rPr>
                <w:rFonts w:eastAsia="Calibri"/>
                <w:bCs/>
                <w:noProof/>
              </w:rPr>
              <w:drawing>
                <wp:inline distT="0" distB="0" distL="0" distR="0" wp14:anchorId="122FDF5E" wp14:editId="5198C1C2">
                  <wp:extent cx="2161790" cy="1624751"/>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telegram-cloud-photo-size-2-5305366186860589973-y.jpg"/>
                          <pic:cNvPicPr/>
                        </pic:nvPicPr>
                        <pic:blipFill>
                          <a:blip r:embed="rId22" cstate="email">
                            <a:extLst>
                              <a:ext uri="{28A0092B-C50C-407E-A947-70E740481C1C}">
                                <a14:useLocalDpi xmlns:a14="http://schemas.microsoft.com/office/drawing/2010/main"/>
                              </a:ext>
                            </a:extLst>
                          </a:blip>
                          <a:stretch>
                            <a:fillRect/>
                          </a:stretch>
                        </pic:blipFill>
                        <pic:spPr>
                          <a:xfrm flipH="1">
                            <a:off x="0" y="0"/>
                            <a:ext cx="2232126" cy="1677614"/>
                          </a:xfrm>
                          <a:prstGeom prst="rect">
                            <a:avLst/>
                          </a:prstGeom>
                        </pic:spPr>
                      </pic:pic>
                    </a:graphicData>
                  </a:graphic>
                </wp:inline>
              </w:drawing>
            </w:r>
          </w:p>
        </w:tc>
      </w:tr>
      <w:tr w:rsidR="00E708AC" w:rsidRPr="003E52DE" w14:paraId="7C44450D" w14:textId="77777777" w:rsidTr="00E708AC">
        <w:trPr>
          <w:trHeight w:val="223"/>
        </w:trPr>
        <w:tc>
          <w:tcPr>
            <w:tcW w:w="3809" w:type="dxa"/>
          </w:tcPr>
          <w:p w14:paraId="282A9C30" w14:textId="553460C2" w:rsidR="00E708AC" w:rsidRPr="003E52DE" w:rsidRDefault="007E15ED" w:rsidP="00E708AC">
            <w:pPr>
              <w:ind w:firstLine="0"/>
              <w:jc w:val="center"/>
              <w:rPr>
                <w:rFonts w:eastAsia="Calibri"/>
                <w:bCs/>
              </w:rPr>
            </w:pPr>
            <w:r>
              <w:rPr>
                <w:rFonts w:eastAsia="Calibri"/>
                <w:bCs/>
              </w:rPr>
              <w:t xml:space="preserve"> </w:t>
            </w:r>
            <w:r w:rsidR="00E708AC" w:rsidRPr="003E52DE">
              <w:rPr>
                <w:rFonts w:eastAsia="Calibri"/>
                <w:bCs/>
              </w:rPr>
              <w:t>a</w:t>
            </w:r>
            <w:r>
              <w:rPr>
                <w:rFonts w:eastAsia="Calibri"/>
                <w:bCs/>
              </w:rPr>
              <w:t>-</w:t>
            </w:r>
            <w:r w:rsidRPr="003E52DE">
              <w:rPr>
                <w:rFonts w:eastAsia="Calibri"/>
                <w:bCs/>
                <w:lang w:val="en-US"/>
              </w:rPr>
              <w:t xml:space="preserve"> deltoid</w:t>
            </w:r>
          </w:p>
        </w:tc>
        <w:tc>
          <w:tcPr>
            <w:tcW w:w="1883" w:type="dxa"/>
          </w:tcPr>
          <w:p w14:paraId="05B6AD64" w14:textId="35637575" w:rsidR="00E708AC" w:rsidRPr="003E52DE" w:rsidRDefault="00E708AC" w:rsidP="00E708AC">
            <w:pPr>
              <w:ind w:firstLine="0"/>
              <w:jc w:val="center"/>
              <w:rPr>
                <w:rFonts w:eastAsia="Calibri"/>
                <w:bCs/>
              </w:rPr>
            </w:pPr>
            <w:r w:rsidRPr="003E52DE">
              <w:rPr>
                <w:rFonts w:eastAsia="Calibri"/>
                <w:bCs/>
              </w:rPr>
              <w:t>b</w:t>
            </w:r>
            <w:r w:rsidR="007E15ED" w:rsidRPr="003E52DE">
              <w:rPr>
                <w:rFonts w:eastAsia="Calibri"/>
                <w:bCs/>
                <w:lang w:val="en-US"/>
              </w:rPr>
              <w:t xml:space="preserve"> </w:t>
            </w:r>
            <w:r w:rsidR="007E15ED">
              <w:rPr>
                <w:rFonts w:eastAsia="Calibri"/>
                <w:bCs/>
              </w:rPr>
              <w:t xml:space="preserve">- </w:t>
            </w:r>
            <w:r w:rsidR="007E15ED" w:rsidRPr="003E52DE">
              <w:rPr>
                <w:rFonts w:eastAsia="Calibri"/>
                <w:bCs/>
                <w:lang w:val="en-US"/>
              </w:rPr>
              <w:t>blue</w:t>
            </w:r>
          </w:p>
        </w:tc>
        <w:tc>
          <w:tcPr>
            <w:tcW w:w="3662" w:type="dxa"/>
          </w:tcPr>
          <w:p w14:paraId="4C268189" w14:textId="2D6867F1" w:rsidR="00E708AC" w:rsidRPr="003E52DE" w:rsidRDefault="007E15ED" w:rsidP="00E708AC">
            <w:pPr>
              <w:ind w:firstLine="0"/>
              <w:jc w:val="center"/>
              <w:rPr>
                <w:rFonts w:eastAsia="Calibri"/>
                <w:bCs/>
              </w:rPr>
            </w:pPr>
            <w:r w:rsidRPr="003E52DE">
              <w:rPr>
                <w:rFonts w:eastAsia="Calibri"/>
                <w:bCs/>
              </w:rPr>
              <w:t>C</w:t>
            </w:r>
            <w:r>
              <w:rPr>
                <w:rFonts w:eastAsia="Calibri"/>
                <w:bCs/>
              </w:rPr>
              <w:t xml:space="preserve"> -</w:t>
            </w:r>
            <w:r w:rsidRPr="003E52DE">
              <w:rPr>
                <w:rFonts w:eastAsia="Calibri"/>
                <w:bCs/>
                <w:lang w:val="en-US"/>
              </w:rPr>
              <w:t xml:space="preserve"> floor</w:t>
            </w:r>
          </w:p>
        </w:tc>
      </w:tr>
    </w:tbl>
    <w:p w14:paraId="2FD1FB01" w14:textId="77777777" w:rsidR="007E15ED" w:rsidRDefault="007E15ED" w:rsidP="00E708AC">
      <w:pPr>
        <w:ind w:firstLine="0"/>
        <w:jc w:val="center"/>
        <w:rPr>
          <w:rFonts w:eastAsia="Calibri"/>
          <w:bCs/>
          <w:lang w:val="en-US"/>
        </w:rPr>
      </w:pPr>
    </w:p>
    <w:p w14:paraId="6219ED38" w14:textId="6332D2E8" w:rsidR="00E708AC" w:rsidRPr="003E52DE" w:rsidRDefault="00E708AC" w:rsidP="00E708AC">
      <w:pPr>
        <w:ind w:firstLine="0"/>
        <w:jc w:val="center"/>
        <w:rPr>
          <w:rFonts w:eastAsia="Calibri"/>
          <w:bCs/>
          <w:lang w:val="en-US"/>
        </w:rPr>
      </w:pPr>
      <w:r w:rsidRPr="003E52DE">
        <w:rPr>
          <w:rFonts w:eastAsia="Calibri"/>
          <w:bCs/>
          <w:lang w:val="en-US"/>
        </w:rPr>
        <w:t xml:space="preserve">Figure 5 - Testing of traps </w:t>
      </w:r>
    </w:p>
    <w:p w14:paraId="17AE73F5" w14:textId="77777777" w:rsidR="00E708AC" w:rsidRPr="003E52DE" w:rsidRDefault="00E708AC" w:rsidP="00E708AC">
      <w:pPr>
        <w:spacing w:line="360" w:lineRule="auto"/>
        <w:jc w:val="center"/>
        <w:rPr>
          <w:rFonts w:eastAsia="Calibri"/>
          <w:bCs/>
          <w:lang w:val="en-US"/>
        </w:rPr>
      </w:pPr>
    </w:p>
    <w:p w14:paraId="04C489CB" w14:textId="77777777" w:rsidR="00E708AC" w:rsidRPr="003E52DE" w:rsidRDefault="00E708AC" w:rsidP="00E708AC">
      <w:pPr>
        <w:tabs>
          <w:tab w:val="left" w:pos="7841"/>
        </w:tabs>
        <w:spacing w:line="360" w:lineRule="auto"/>
        <w:contextualSpacing/>
        <w:rPr>
          <w:rFonts w:eastAsia="Calibri"/>
          <w:bCs/>
          <w:lang w:val="en-US"/>
        </w:rPr>
      </w:pPr>
      <w:r w:rsidRPr="003E52DE">
        <w:rPr>
          <w:rFonts w:eastAsia="Calibri"/>
          <w:bCs/>
          <w:lang w:val="en-US"/>
        </w:rPr>
        <w:t>Evaluation of the effectiveness of biopreparations in the combat against tomato moth: In 2019-2020, testing of biopreparations against tomato moth was continued, in particular, production testing of the effectiveness of biological products were carried out (</w:t>
      </w:r>
      <w:proofErr w:type="spellStart"/>
      <w:r w:rsidRPr="003E52DE">
        <w:rPr>
          <w:rFonts w:eastAsia="Calibri"/>
          <w:bCs/>
          <w:lang w:val="en-US"/>
        </w:rPr>
        <w:t>ak</w:t>
      </w:r>
      <w:proofErr w:type="spellEnd"/>
      <w:r w:rsidRPr="003E52DE">
        <w:rPr>
          <w:rFonts w:eastAsia="Calibri"/>
          <w:bCs/>
          <w:lang w:val="en-US"/>
        </w:rPr>
        <w:t xml:space="preserve"> </w:t>
      </w:r>
      <w:proofErr w:type="spellStart"/>
      <w:r w:rsidRPr="003E52DE">
        <w:rPr>
          <w:rFonts w:eastAsia="Calibri"/>
          <w:bCs/>
          <w:lang w:val="en-US"/>
        </w:rPr>
        <w:t>kobelek</w:t>
      </w:r>
      <w:proofErr w:type="spellEnd"/>
      <w:r w:rsidRPr="003E52DE">
        <w:rPr>
          <w:rFonts w:eastAsia="Calibri"/>
          <w:bCs/>
          <w:lang w:val="en-US"/>
        </w:rPr>
        <w:t xml:space="preserve">, </w:t>
      </w:r>
      <w:proofErr w:type="spellStart"/>
      <w:r w:rsidRPr="003E52DE">
        <w:rPr>
          <w:rFonts w:eastAsia="Calibri"/>
          <w:bCs/>
          <w:lang w:val="en-US"/>
        </w:rPr>
        <w:t>bitoxibacillin</w:t>
      </w:r>
      <w:proofErr w:type="spellEnd"/>
      <w:r w:rsidRPr="003E52DE">
        <w:rPr>
          <w:rFonts w:eastAsia="Calibri"/>
          <w:bCs/>
          <w:lang w:val="en-US"/>
        </w:rPr>
        <w:t xml:space="preserve"> and </w:t>
      </w:r>
      <w:proofErr w:type="spellStart"/>
      <w:r w:rsidRPr="003E52DE">
        <w:rPr>
          <w:rFonts w:eastAsia="Calibri"/>
          <w:bCs/>
          <w:lang w:val="en-US"/>
        </w:rPr>
        <w:t>lepidocide</w:t>
      </w:r>
      <w:proofErr w:type="spellEnd"/>
      <w:r w:rsidRPr="003E52DE">
        <w:rPr>
          <w:rFonts w:eastAsia="Calibri"/>
          <w:bCs/>
          <w:lang w:val="en-US"/>
        </w:rPr>
        <w:t>) in the greenhouse of the p/f “</w:t>
      </w:r>
      <w:proofErr w:type="spellStart"/>
      <w:r w:rsidRPr="003E52DE">
        <w:rPr>
          <w:rFonts w:eastAsia="Calibri"/>
          <w:bCs/>
          <w:lang w:val="en-US"/>
        </w:rPr>
        <w:t>Naimbekov</w:t>
      </w:r>
      <w:proofErr w:type="spellEnd"/>
      <w:r w:rsidRPr="003E52DE">
        <w:rPr>
          <w:rFonts w:eastAsia="Calibri"/>
          <w:bCs/>
          <w:lang w:val="en-US"/>
        </w:rPr>
        <w:t>” on an area of ​​1 hectare. The results of tests of biological products carried out in 2019-2020 are shown on the table in Appendix B</w:t>
      </w:r>
      <w:r w:rsidR="00E74C7C" w:rsidRPr="003E52DE">
        <w:rPr>
          <w:rFonts w:eastAsia="Calibri"/>
          <w:bCs/>
          <w:lang w:val="en-US"/>
        </w:rPr>
        <w:t>.</w:t>
      </w:r>
      <w:r w:rsidRPr="003E52DE">
        <w:rPr>
          <w:rFonts w:eastAsia="Calibri"/>
          <w:bCs/>
          <w:lang w:val="en-US"/>
        </w:rPr>
        <w:t xml:space="preserve">9. Treatments were done during the period of flowering of the third raceme and the formation of fruits against the eggs of the tomato moth to be performed before the emergence of young larvae (darkened embryonic phase). The biological effectiveness of the biopreparations were shown to be </w:t>
      </w:r>
      <w:proofErr w:type="spellStart"/>
      <w:r w:rsidRPr="003E52DE">
        <w:rPr>
          <w:rFonts w:eastAsia="Calibri"/>
          <w:bCs/>
          <w:lang w:val="en-US"/>
        </w:rPr>
        <w:t>ak</w:t>
      </w:r>
      <w:proofErr w:type="spellEnd"/>
      <w:r w:rsidRPr="003E52DE">
        <w:rPr>
          <w:rFonts w:eastAsia="Calibri"/>
          <w:bCs/>
          <w:lang w:val="en-US"/>
        </w:rPr>
        <w:t xml:space="preserve"> </w:t>
      </w:r>
      <w:proofErr w:type="spellStart"/>
      <w:r w:rsidRPr="003E52DE">
        <w:rPr>
          <w:rFonts w:eastAsia="Calibri"/>
          <w:bCs/>
          <w:lang w:val="en-US"/>
        </w:rPr>
        <w:t>kobelek</w:t>
      </w:r>
      <w:proofErr w:type="spellEnd"/>
      <w:r w:rsidRPr="003E52DE">
        <w:rPr>
          <w:rFonts w:eastAsia="Calibri"/>
          <w:bCs/>
          <w:lang w:val="en-US"/>
        </w:rPr>
        <w:t xml:space="preserve"> - 56.5%, </w:t>
      </w:r>
      <w:proofErr w:type="spellStart"/>
      <w:r w:rsidRPr="003E52DE">
        <w:rPr>
          <w:rFonts w:eastAsia="Calibri"/>
          <w:bCs/>
          <w:lang w:val="en-US"/>
        </w:rPr>
        <w:t>bitoxybacillin</w:t>
      </w:r>
      <w:proofErr w:type="spellEnd"/>
      <w:r w:rsidRPr="003E52DE">
        <w:rPr>
          <w:rFonts w:eastAsia="Calibri"/>
          <w:bCs/>
          <w:lang w:val="en-US"/>
        </w:rPr>
        <w:t xml:space="preserve"> - 44 3% and </w:t>
      </w:r>
      <w:proofErr w:type="spellStart"/>
      <w:r w:rsidRPr="003E52DE">
        <w:rPr>
          <w:rFonts w:eastAsia="Calibri"/>
          <w:bCs/>
          <w:lang w:val="en-US"/>
        </w:rPr>
        <w:t>lepidocide</w:t>
      </w:r>
      <w:proofErr w:type="spellEnd"/>
      <w:r w:rsidRPr="003E52DE">
        <w:rPr>
          <w:rFonts w:eastAsia="Calibri"/>
          <w:bCs/>
          <w:lang w:val="en-US"/>
        </w:rPr>
        <w:t xml:space="preserve"> 44.5% in 2019 and 50.5, 40.3 and 39.8 respectively in 2020. These drugs yielded in low efficiency: while leaving the eggs, the larvae are implanted into the leaves within a short time and lack enough time to swallow the required amount of the drug. According to the results of two-year tests, it can be concluded that these biological products are not advisable to use as a means of protection against tomato </w:t>
      </w:r>
      <w:proofErr w:type="spellStart"/>
      <w:r w:rsidRPr="003E52DE">
        <w:rPr>
          <w:rFonts w:eastAsia="Calibri"/>
          <w:bCs/>
          <w:lang w:val="en-US"/>
        </w:rPr>
        <w:t>leafminer</w:t>
      </w:r>
      <w:proofErr w:type="spellEnd"/>
      <w:r w:rsidRPr="003E52DE">
        <w:rPr>
          <w:rFonts w:eastAsia="Calibri"/>
          <w:bCs/>
          <w:lang w:val="en-US"/>
        </w:rPr>
        <w:t>.</w:t>
      </w:r>
    </w:p>
    <w:p w14:paraId="02E6F562" w14:textId="77777777" w:rsidR="00E708AC" w:rsidRPr="003E52DE" w:rsidRDefault="00E708AC" w:rsidP="00E708AC">
      <w:pPr>
        <w:tabs>
          <w:tab w:val="left" w:pos="7841"/>
        </w:tabs>
        <w:spacing w:line="360" w:lineRule="auto"/>
        <w:contextualSpacing/>
        <w:rPr>
          <w:rFonts w:eastAsia="Calibri"/>
          <w:bCs/>
          <w:lang w:val="en-US"/>
        </w:rPr>
      </w:pPr>
      <w:r w:rsidRPr="003E52DE">
        <w:rPr>
          <w:rFonts w:eastAsia="Calibri"/>
          <w:bCs/>
          <w:lang w:val="en-US"/>
        </w:rPr>
        <w:t xml:space="preserve">Testing insecticides of selective action: The control of tomato </w:t>
      </w:r>
      <w:proofErr w:type="spellStart"/>
      <w:r w:rsidRPr="003E52DE">
        <w:rPr>
          <w:rFonts w:eastAsia="Calibri"/>
          <w:bCs/>
          <w:lang w:val="en-US"/>
        </w:rPr>
        <w:t>leafminer</w:t>
      </w:r>
      <w:proofErr w:type="spellEnd"/>
      <w:r w:rsidRPr="003E52DE">
        <w:rPr>
          <w:rFonts w:eastAsia="Calibri"/>
          <w:bCs/>
          <w:lang w:val="en-US"/>
        </w:rPr>
        <w:t xml:space="preserve"> is difficult due to some features of the biology of the pest underlying the hidden lifestyle of caterpillars inside the leaves and fruits, and, therefore, this makes them susceptible only for systemic insecticides. In this regard, there are cases of using bioagents when, as a result of a sharp increase in the number of moth, </w:t>
      </w:r>
      <w:proofErr w:type="spellStart"/>
      <w:r w:rsidRPr="003E52DE">
        <w:rPr>
          <w:rFonts w:eastAsia="Calibri"/>
          <w:bCs/>
          <w:lang w:val="en-US"/>
        </w:rPr>
        <w:t>entomophages</w:t>
      </w:r>
      <w:proofErr w:type="spellEnd"/>
      <w:r w:rsidRPr="003E52DE">
        <w:rPr>
          <w:rFonts w:eastAsia="Calibri"/>
          <w:bCs/>
          <w:lang w:val="en-US"/>
        </w:rPr>
        <w:t xml:space="preserve"> and other non-chemical agents cannot provide the desired effect, and it becomes necessary to use insecticides. In order to test the effectiveness, we carried out treatments with </w:t>
      </w:r>
      <w:proofErr w:type="spellStart"/>
      <w:r w:rsidRPr="003E52DE">
        <w:rPr>
          <w:rFonts w:eastAsia="Calibri"/>
          <w:bCs/>
          <w:lang w:val="en-US"/>
        </w:rPr>
        <w:t>Coragen</w:t>
      </w:r>
      <w:proofErr w:type="spellEnd"/>
      <w:r w:rsidRPr="003E52DE">
        <w:rPr>
          <w:rFonts w:eastAsia="Calibri"/>
          <w:bCs/>
          <w:lang w:val="en-US"/>
        </w:rPr>
        <w:t xml:space="preserve"> SC and </w:t>
      </w:r>
      <w:proofErr w:type="spellStart"/>
      <w:r w:rsidRPr="003E52DE">
        <w:rPr>
          <w:rFonts w:eastAsia="Calibri"/>
          <w:bCs/>
          <w:lang w:val="en-US"/>
        </w:rPr>
        <w:t>Proclame</w:t>
      </w:r>
      <w:proofErr w:type="spellEnd"/>
      <w:r w:rsidRPr="003E52DE">
        <w:rPr>
          <w:rFonts w:eastAsia="Calibri"/>
          <w:bCs/>
          <w:lang w:val="en-US"/>
        </w:rPr>
        <w:t xml:space="preserve"> Fit in different concentrations in the greenhouse of the p/f "</w:t>
      </w:r>
      <w:proofErr w:type="spellStart"/>
      <w:r w:rsidRPr="003E52DE">
        <w:rPr>
          <w:rFonts w:eastAsia="Calibri"/>
          <w:bCs/>
          <w:lang w:val="en-US"/>
        </w:rPr>
        <w:t>Rakhmon</w:t>
      </w:r>
      <w:proofErr w:type="spellEnd"/>
      <w:r w:rsidRPr="003E52DE">
        <w:rPr>
          <w:rFonts w:eastAsia="Calibri"/>
          <w:bCs/>
          <w:lang w:val="en-US"/>
        </w:rPr>
        <w:t xml:space="preserve">", </w:t>
      </w:r>
      <w:proofErr w:type="spellStart"/>
      <w:r w:rsidRPr="003E52DE">
        <w:rPr>
          <w:rFonts w:eastAsia="Calibri"/>
          <w:bCs/>
          <w:lang w:val="en-US"/>
        </w:rPr>
        <w:t>Saryagash</w:t>
      </w:r>
      <w:proofErr w:type="spellEnd"/>
      <w:r w:rsidRPr="003E52DE">
        <w:rPr>
          <w:rFonts w:eastAsia="Calibri"/>
          <w:bCs/>
          <w:lang w:val="en-US"/>
        </w:rPr>
        <w:t xml:space="preserve"> district, Turkestan region. The obtained testing data are shown in Table 12.</w:t>
      </w:r>
    </w:p>
    <w:p w14:paraId="716072C3" w14:textId="77777777" w:rsidR="00E708AC" w:rsidRPr="003E52DE" w:rsidRDefault="00E708AC" w:rsidP="00E708AC">
      <w:pPr>
        <w:tabs>
          <w:tab w:val="left" w:pos="7841"/>
        </w:tabs>
        <w:contextualSpacing/>
        <w:rPr>
          <w:rFonts w:eastAsia="Calibri"/>
          <w:bCs/>
          <w:lang w:val="en-US"/>
        </w:rPr>
      </w:pPr>
    </w:p>
    <w:p w14:paraId="1C1F8B98" w14:textId="77777777" w:rsidR="00E708AC" w:rsidRPr="003E52DE" w:rsidRDefault="00E708AC" w:rsidP="00E708AC">
      <w:pPr>
        <w:ind w:firstLine="0"/>
        <w:rPr>
          <w:rFonts w:eastAsia="Calibri"/>
          <w:bCs/>
          <w:lang w:val="en-US"/>
        </w:rPr>
      </w:pPr>
      <w:r w:rsidRPr="003E52DE">
        <w:rPr>
          <w:rFonts w:eastAsia="Calibri"/>
          <w:bCs/>
          <w:lang w:val="en-US"/>
        </w:rPr>
        <w:lastRenderedPageBreak/>
        <w:t xml:space="preserve">Table 12 - Biological effectiveness of </w:t>
      </w:r>
      <w:proofErr w:type="spellStart"/>
      <w:r w:rsidRPr="003E52DE">
        <w:rPr>
          <w:rFonts w:eastAsia="Calibri"/>
          <w:bCs/>
          <w:lang w:val="en-US"/>
        </w:rPr>
        <w:t>Coragen</w:t>
      </w:r>
      <w:proofErr w:type="spellEnd"/>
      <w:r w:rsidRPr="003E52DE">
        <w:rPr>
          <w:rFonts w:eastAsia="Calibri"/>
          <w:bCs/>
          <w:lang w:val="en-US"/>
        </w:rPr>
        <w:t xml:space="preserve"> SC and Proclaim Fit preparations against tomato moth in tomato plantings in the greenhouse of the "</w:t>
      </w:r>
      <w:proofErr w:type="spellStart"/>
      <w:r w:rsidRPr="003E52DE">
        <w:rPr>
          <w:rFonts w:eastAsia="Calibri"/>
          <w:bCs/>
          <w:lang w:val="en-US"/>
        </w:rPr>
        <w:t>Rakhmon</w:t>
      </w:r>
      <w:proofErr w:type="spellEnd"/>
      <w:r w:rsidRPr="003E52DE">
        <w:rPr>
          <w:rFonts w:eastAsia="Calibri"/>
          <w:bCs/>
          <w:lang w:val="en-US"/>
        </w:rPr>
        <w:t xml:space="preserve">" farm, </w:t>
      </w:r>
      <w:proofErr w:type="spellStart"/>
      <w:r w:rsidRPr="003E52DE">
        <w:rPr>
          <w:rFonts w:eastAsia="Calibri"/>
          <w:bCs/>
          <w:lang w:val="en-US"/>
        </w:rPr>
        <w:t>Saryagash</w:t>
      </w:r>
      <w:proofErr w:type="spellEnd"/>
      <w:r w:rsidRPr="003E52DE">
        <w:rPr>
          <w:rFonts w:eastAsia="Calibri"/>
          <w:bCs/>
          <w:lang w:val="en-US"/>
        </w:rPr>
        <w:t xml:space="preserve"> district, Turkestan region (2018 -2020)</w:t>
      </w:r>
    </w:p>
    <w:p w14:paraId="013B0E3B" w14:textId="77777777" w:rsidR="00E708AC" w:rsidRPr="0021030E" w:rsidRDefault="00E708AC" w:rsidP="00E708AC">
      <w:pPr>
        <w:ind w:firstLine="0"/>
        <w:rPr>
          <w:rFonts w:eastAsia="Calibri"/>
          <w:bCs/>
          <w:sz w:val="18"/>
          <w:lang w:val="en-US"/>
        </w:rPr>
      </w:pPr>
    </w:p>
    <w:tbl>
      <w:tblPr>
        <w:tblStyle w:val="310"/>
        <w:tblW w:w="5000" w:type="pct"/>
        <w:jc w:val="center"/>
        <w:tblLook w:val="04A0" w:firstRow="1" w:lastRow="0" w:firstColumn="1" w:lastColumn="0" w:noHBand="0" w:noVBand="1"/>
      </w:tblPr>
      <w:tblGrid>
        <w:gridCol w:w="1975"/>
        <w:gridCol w:w="1520"/>
        <w:gridCol w:w="1062"/>
        <w:gridCol w:w="911"/>
        <w:gridCol w:w="1064"/>
        <w:gridCol w:w="1062"/>
        <w:gridCol w:w="911"/>
        <w:gridCol w:w="1066"/>
      </w:tblGrid>
      <w:tr w:rsidR="00C70A68" w:rsidRPr="00863B35" w14:paraId="1ED8BC6F" w14:textId="77777777" w:rsidTr="0021030E">
        <w:trPr>
          <w:trHeight w:val="336"/>
          <w:jc w:val="center"/>
        </w:trPr>
        <w:tc>
          <w:tcPr>
            <w:tcW w:w="1031" w:type="pct"/>
            <w:vMerge w:val="restart"/>
            <w:vAlign w:val="center"/>
          </w:tcPr>
          <w:p w14:paraId="24A659AD" w14:textId="77777777" w:rsidR="00C70A68" w:rsidRPr="003E52DE" w:rsidRDefault="00C70A68" w:rsidP="00E708AC">
            <w:pPr>
              <w:ind w:firstLine="0"/>
              <w:rPr>
                <w:rFonts w:eastAsia="Calibri"/>
                <w:bCs/>
              </w:rPr>
            </w:pPr>
            <w:proofErr w:type="spellStart"/>
            <w:r w:rsidRPr="003E52DE">
              <w:rPr>
                <w:rFonts w:eastAsia="Calibri"/>
                <w:bCs/>
              </w:rPr>
              <w:t>Groups</w:t>
            </w:r>
            <w:proofErr w:type="spellEnd"/>
            <w:r w:rsidRPr="003E52DE">
              <w:rPr>
                <w:rFonts w:eastAsia="Calibri"/>
                <w:bCs/>
              </w:rPr>
              <w:t xml:space="preserve"> </w:t>
            </w:r>
            <w:proofErr w:type="spellStart"/>
            <w:r w:rsidRPr="003E52DE">
              <w:rPr>
                <w:rFonts w:eastAsia="Calibri"/>
                <w:bCs/>
              </w:rPr>
              <w:t>in</w:t>
            </w:r>
            <w:proofErr w:type="spellEnd"/>
            <w:r w:rsidRPr="003E52DE">
              <w:rPr>
                <w:rFonts w:eastAsia="Calibri"/>
                <w:bCs/>
              </w:rPr>
              <w:t xml:space="preserve"> </w:t>
            </w:r>
            <w:proofErr w:type="spellStart"/>
            <w:r w:rsidRPr="003E52DE">
              <w:rPr>
                <w:rFonts w:eastAsia="Calibri"/>
                <w:bCs/>
              </w:rPr>
              <w:t>the</w:t>
            </w:r>
            <w:proofErr w:type="spellEnd"/>
            <w:r w:rsidRPr="003E52DE">
              <w:rPr>
                <w:rFonts w:eastAsia="Calibri"/>
                <w:bCs/>
              </w:rPr>
              <w:t xml:space="preserve"> </w:t>
            </w:r>
            <w:proofErr w:type="spellStart"/>
            <w:r w:rsidRPr="003E52DE">
              <w:rPr>
                <w:rFonts w:eastAsia="Calibri"/>
                <w:bCs/>
              </w:rPr>
              <w:t>experiment</w:t>
            </w:r>
            <w:proofErr w:type="spellEnd"/>
          </w:p>
        </w:tc>
        <w:tc>
          <w:tcPr>
            <w:tcW w:w="2380" w:type="pct"/>
            <w:gridSpan w:val="4"/>
            <w:vAlign w:val="center"/>
          </w:tcPr>
          <w:p w14:paraId="1CCB0F1A" w14:textId="77777777" w:rsidR="00C70A68" w:rsidRPr="003E52DE" w:rsidRDefault="00C70A68" w:rsidP="00E708AC">
            <w:pPr>
              <w:ind w:firstLine="0"/>
              <w:jc w:val="center"/>
              <w:rPr>
                <w:rFonts w:eastAsia="Calibri"/>
                <w:bCs/>
                <w:lang w:val="en-US"/>
              </w:rPr>
            </w:pPr>
            <w:r w:rsidRPr="003E52DE">
              <w:rPr>
                <w:rFonts w:eastAsia="Calibri"/>
                <w:bCs/>
                <w:lang w:val="en-US"/>
              </w:rPr>
              <w:t>The number of mines on one plant with live caterpillars, in species</w:t>
            </w:r>
          </w:p>
        </w:tc>
        <w:tc>
          <w:tcPr>
            <w:tcW w:w="1588" w:type="pct"/>
            <w:gridSpan w:val="3"/>
            <w:vMerge w:val="restart"/>
            <w:vAlign w:val="center"/>
          </w:tcPr>
          <w:p w14:paraId="350F1656" w14:textId="77777777" w:rsidR="00C70A68" w:rsidRPr="003E52DE" w:rsidRDefault="00C70A68" w:rsidP="00E708AC">
            <w:pPr>
              <w:ind w:firstLine="0"/>
              <w:jc w:val="center"/>
              <w:rPr>
                <w:rFonts w:eastAsia="Calibri"/>
                <w:bCs/>
                <w:lang w:val="en-US"/>
              </w:rPr>
            </w:pPr>
            <w:r w:rsidRPr="003E52DE">
              <w:rPr>
                <w:rFonts w:eastAsia="Calibri"/>
                <w:bCs/>
                <w:lang w:val="en-US"/>
              </w:rPr>
              <w:t>Percent decrease in the number of mines with live caterpillars on the day of documenting</w:t>
            </w:r>
          </w:p>
        </w:tc>
      </w:tr>
      <w:tr w:rsidR="00C70A68" w:rsidRPr="00863B35" w14:paraId="5FA93047" w14:textId="77777777" w:rsidTr="0021030E">
        <w:trPr>
          <w:trHeight w:val="182"/>
          <w:jc w:val="center"/>
        </w:trPr>
        <w:tc>
          <w:tcPr>
            <w:tcW w:w="1031" w:type="pct"/>
            <w:vMerge/>
            <w:vAlign w:val="center"/>
          </w:tcPr>
          <w:p w14:paraId="4EBC6365" w14:textId="77777777" w:rsidR="00C70A68" w:rsidRPr="003E52DE" w:rsidRDefault="00C70A68" w:rsidP="00E708AC">
            <w:pPr>
              <w:ind w:firstLine="0"/>
              <w:rPr>
                <w:rFonts w:eastAsia="Calibri"/>
                <w:bCs/>
                <w:lang w:val="en-US"/>
              </w:rPr>
            </w:pPr>
          </w:p>
        </w:tc>
        <w:tc>
          <w:tcPr>
            <w:tcW w:w="794" w:type="pct"/>
            <w:vMerge w:val="restart"/>
            <w:vAlign w:val="center"/>
          </w:tcPr>
          <w:p w14:paraId="2C3DEEBD" w14:textId="77777777" w:rsidR="00C70A68" w:rsidRPr="003E52DE" w:rsidRDefault="00C70A68" w:rsidP="00E708AC">
            <w:pPr>
              <w:ind w:firstLine="0"/>
              <w:jc w:val="center"/>
              <w:rPr>
                <w:rFonts w:eastAsia="Calibri"/>
                <w:bCs/>
              </w:rPr>
            </w:pPr>
            <w:proofErr w:type="spellStart"/>
            <w:r w:rsidRPr="003E52DE">
              <w:rPr>
                <w:rFonts w:eastAsia="Calibri"/>
                <w:bCs/>
              </w:rPr>
              <w:t>Before</w:t>
            </w:r>
            <w:proofErr w:type="spellEnd"/>
            <w:r w:rsidRPr="003E52DE">
              <w:rPr>
                <w:rFonts w:eastAsia="Calibri"/>
                <w:bCs/>
              </w:rPr>
              <w:t xml:space="preserve"> </w:t>
            </w:r>
            <w:proofErr w:type="spellStart"/>
            <w:r w:rsidRPr="003E52DE">
              <w:rPr>
                <w:rFonts w:eastAsia="Calibri"/>
                <w:bCs/>
              </w:rPr>
              <w:t>the</w:t>
            </w:r>
            <w:proofErr w:type="spellEnd"/>
            <w:r w:rsidRPr="003E52DE">
              <w:rPr>
                <w:rFonts w:eastAsia="Calibri"/>
                <w:bCs/>
              </w:rPr>
              <w:t xml:space="preserve"> </w:t>
            </w:r>
            <w:proofErr w:type="spellStart"/>
            <w:r w:rsidRPr="003E52DE">
              <w:rPr>
                <w:rFonts w:eastAsia="Calibri"/>
                <w:bCs/>
              </w:rPr>
              <w:t>treatment</w:t>
            </w:r>
            <w:proofErr w:type="spellEnd"/>
          </w:p>
        </w:tc>
        <w:tc>
          <w:tcPr>
            <w:tcW w:w="1587" w:type="pct"/>
            <w:gridSpan w:val="3"/>
            <w:vAlign w:val="center"/>
          </w:tcPr>
          <w:p w14:paraId="5EFC825A" w14:textId="77777777" w:rsidR="00C70A68" w:rsidRPr="003E52DE" w:rsidRDefault="00C70A68" w:rsidP="00E708AC">
            <w:pPr>
              <w:ind w:firstLine="0"/>
              <w:jc w:val="center"/>
              <w:rPr>
                <w:rFonts w:eastAsia="Calibri"/>
                <w:bCs/>
                <w:lang w:val="en-US"/>
              </w:rPr>
            </w:pPr>
            <w:r w:rsidRPr="003E52DE">
              <w:rPr>
                <w:rFonts w:eastAsia="Calibri"/>
                <w:bCs/>
                <w:lang w:val="en-US"/>
              </w:rPr>
              <w:t>The day of documenting after treatment</w:t>
            </w:r>
          </w:p>
        </w:tc>
        <w:tc>
          <w:tcPr>
            <w:tcW w:w="1588" w:type="pct"/>
            <w:gridSpan w:val="3"/>
            <w:vMerge/>
            <w:vAlign w:val="center"/>
          </w:tcPr>
          <w:p w14:paraId="1821B1A8" w14:textId="77777777" w:rsidR="00C70A68" w:rsidRPr="003E52DE" w:rsidRDefault="00C70A68" w:rsidP="00E708AC">
            <w:pPr>
              <w:ind w:firstLine="0"/>
              <w:rPr>
                <w:rFonts w:eastAsia="Calibri"/>
                <w:bCs/>
                <w:lang w:val="en-US"/>
              </w:rPr>
            </w:pPr>
          </w:p>
        </w:tc>
      </w:tr>
      <w:tr w:rsidR="00C70A68" w:rsidRPr="003E52DE" w14:paraId="7A59B873" w14:textId="77777777" w:rsidTr="0021030E">
        <w:trPr>
          <w:trHeight w:val="70"/>
          <w:jc w:val="center"/>
        </w:trPr>
        <w:tc>
          <w:tcPr>
            <w:tcW w:w="1031" w:type="pct"/>
            <w:vMerge/>
            <w:vAlign w:val="center"/>
          </w:tcPr>
          <w:p w14:paraId="466D8FE6" w14:textId="77777777" w:rsidR="00C70A68" w:rsidRPr="003E52DE" w:rsidRDefault="00C70A68" w:rsidP="00E708AC">
            <w:pPr>
              <w:ind w:firstLine="0"/>
              <w:rPr>
                <w:rFonts w:eastAsia="Calibri"/>
                <w:bCs/>
                <w:lang w:val="en-US"/>
              </w:rPr>
            </w:pPr>
          </w:p>
        </w:tc>
        <w:tc>
          <w:tcPr>
            <w:tcW w:w="794" w:type="pct"/>
            <w:vMerge/>
            <w:vAlign w:val="center"/>
          </w:tcPr>
          <w:p w14:paraId="743646CA" w14:textId="77777777" w:rsidR="00C70A68" w:rsidRPr="003E52DE" w:rsidRDefault="00C70A68" w:rsidP="00E708AC">
            <w:pPr>
              <w:ind w:firstLine="0"/>
              <w:rPr>
                <w:rFonts w:eastAsia="Calibri"/>
                <w:bCs/>
                <w:lang w:val="en-US"/>
              </w:rPr>
            </w:pPr>
          </w:p>
        </w:tc>
        <w:tc>
          <w:tcPr>
            <w:tcW w:w="555" w:type="pct"/>
            <w:vAlign w:val="center"/>
          </w:tcPr>
          <w:p w14:paraId="6146A439" w14:textId="77777777" w:rsidR="00C70A68" w:rsidRPr="003E52DE" w:rsidRDefault="00C70A68" w:rsidP="00E708AC">
            <w:pPr>
              <w:ind w:firstLine="0"/>
              <w:jc w:val="center"/>
              <w:rPr>
                <w:rFonts w:eastAsia="Calibri"/>
                <w:bCs/>
              </w:rPr>
            </w:pPr>
            <w:r w:rsidRPr="003E52DE">
              <w:rPr>
                <w:rFonts w:eastAsia="Calibri"/>
                <w:bCs/>
              </w:rPr>
              <w:t>3</w:t>
            </w:r>
          </w:p>
        </w:tc>
        <w:tc>
          <w:tcPr>
            <w:tcW w:w="476" w:type="pct"/>
            <w:vAlign w:val="center"/>
          </w:tcPr>
          <w:p w14:paraId="6E170DD3" w14:textId="77777777" w:rsidR="00C70A68" w:rsidRPr="003E52DE" w:rsidRDefault="00C70A68" w:rsidP="00E708AC">
            <w:pPr>
              <w:ind w:firstLine="0"/>
              <w:jc w:val="center"/>
              <w:rPr>
                <w:rFonts w:eastAsia="Calibri"/>
                <w:bCs/>
              </w:rPr>
            </w:pPr>
            <w:r w:rsidRPr="003E52DE">
              <w:rPr>
                <w:rFonts w:eastAsia="Calibri"/>
                <w:bCs/>
              </w:rPr>
              <w:t>7</w:t>
            </w:r>
          </w:p>
        </w:tc>
        <w:tc>
          <w:tcPr>
            <w:tcW w:w="555" w:type="pct"/>
            <w:vAlign w:val="center"/>
          </w:tcPr>
          <w:p w14:paraId="057A3FCE" w14:textId="77777777" w:rsidR="00C70A68" w:rsidRPr="003E52DE" w:rsidRDefault="00C70A68" w:rsidP="00E708AC">
            <w:pPr>
              <w:ind w:firstLine="0"/>
              <w:jc w:val="center"/>
              <w:rPr>
                <w:rFonts w:eastAsia="Calibri"/>
                <w:bCs/>
              </w:rPr>
            </w:pPr>
            <w:r w:rsidRPr="003E52DE">
              <w:rPr>
                <w:rFonts w:eastAsia="Calibri"/>
                <w:bCs/>
              </w:rPr>
              <w:t>14</w:t>
            </w:r>
          </w:p>
        </w:tc>
        <w:tc>
          <w:tcPr>
            <w:tcW w:w="555" w:type="pct"/>
            <w:vAlign w:val="center"/>
          </w:tcPr>
          <w:p w14:paraId="3DEE87E5" w14:textId="77777777" w:rsidR="00C70A68" w:rsidRPr="003E52DE" w:rsidRDefault="00C70A68" w:rsidP="00E708AC">
            <w:pPr>
              <w:ind w:firstLine="0"/>
              <w:jc w:val="center"/>
              <w:rPr>
                <w:rFonts w:eastAsia="Calibri"/>
                <w:bCs/>
              </w:rPr>
            </w:pPr>
            <w:r w:rsidRPr="003E52DE">
              <w:rPr>
                <w:rFonts w:eastAsia="Calibri"/>
                <w:bCs/>
              </w:rPr>
              <w:t>3</w:t>
            </w:r>
          </w:p>
        </w:tc>
        <w:tc>
          <w:tcPr>
            <w:tcW w:w="476" w:type="pct"/>
            <w:vAlign w:val="center"/>
          </w:tcPr>
          <w:p w14:paraId="02E02FAA" w14:textId="77777777" w:rsidR="00C70A68" w:rsidRPr="003E52DE" w:rsidRDefault="00C70A68" w:rsidP="00E708AC">
            <w:pPr>
              <w:ind w:firstLine="0"/>
              <w:jc w:val="center"/>
              <w:rPr>
                <w:rFonts w:eastAsia="Calibri"/>
                <w:bCs/>
              </w:rPr>
            </w:pPr>
            <w:r w:rsidRPr="003E52DE">
              <w:rPr>
                <w:rFonts w:eastAsia="Calibri"/>
                <w:bCs/>
              </w:rPr>
              <w:t>7</w:t>
            </w:r>
          </w:p>
        </w:tc>
        <w:tc>
          <w:tcPr>
            <w:tcW w:w="557" w:type="pct"/>
            <w:vAlign w:val="center"/>
          </w:tcPr>
          <w:p w14:paraId="6D914D91" w14:textId="77777777" w:rsidR="00C70A68" w:rsidRPr="003E52DE" w:rsidRDefault="00C70A68" w:rsidP="00E708AC">
            <w:pPr>
              <w:ind w:firstLine="0"/>
              <w:jc w:val="center"/>
              <w:rPr>
                <w:rFonts w:eastAsia="Calibri"/>
                <w:bCs/>
              </w:rPr>
            </w:pPr>
            <w:r w:rsidRPr="003E52DE">
              <w:rPr>
                <w:rFonts w:eastAsia="Calibri"/>
                <w:bCs/>
              </w:rPr>
              <w:t>14</w:t>
            </w:r>
          </w:p>
        </w:tc>
      </w:tr>
      <w:tr w:rsidR="00C70A68" w:rsidRPr="003E52DE" w14:paraId="69CFC2B8" w14:textId="77777777" w:rsidTr="0021030E">
        <w:trPr>
          <w:trHeight w:val="428"/>
          <w:jc w:val="center"/>
        </w:trPr>
        <w:tc>
          <w:tcPr>
            <w:tcW w:w="1031" w:type="pct"/>
            <w:vAlign w:val="center"/>
          </w:tcPr>
          <w:p w14:paraId="042B791C" w14:textId="77777777" w:rsidR="00C70A68" w:rsidRPr="003E52DE" w:rsidRDefault="00C70A68" w:rsidP="00E708AC">
            <w:pPr>
              <w:ind w:firstLine="0"/>
              <w:jc w:val="left"/>
              <w:rPr>
                <w:rFonts w:eastAsia="Calibri"/>
                <w:bCs/>
              </w:rPr>
            </w:pPr>
            <w:proofErr w:type="spellStart"/>
            <w:r w:rsidRPr="003E52DE">
              <w:rPr>
                <w:rFonts w:eastAsia="Calibri"/>
                <w:bCs/>
              </w:rPr>
              <w:t>Control</w:t>
            </w:r>
            <w:proofErr w:type="spellEnd"/>
            <w:r w:rsidRPr="003E52DE">
              <w:rPr>
                <w:rFonts w:eastAsia="Calibri"/>
                <w:bCs/>
              </w:rPr>
              <w:t xml:space="preserve"> (</w:t>
            </w:r>
            <w:proofErr w:type="spellStart"/>
            <w:r w:rsidRPr="003E52DE">
              <w:rPr>
                <w:rFonts w:eastAsia="Calibri"/>
                <w:bCs/>
              </w:rPr>
              <w:t>no</w:t>
            </w:r>
            <w:proofErr w:type="spellEnd"/>
            <w:r w:rsidRPr="003E52DE">
              <w:rPr>
                <w:rFonts w:eastAsia="Calibri"/>
                <w:bCs/>
              </w:rPr>
              <w:t xml:space="preserve"> </w:t>
            </w:r>
            <w:proofErr w:type="spellStart"/>
            <w:r w:rsidRPr="003E52DE">
              <w:rPr>
                <w:rFonts w:eastAsia="Calibri"/>
                <w:bCs/>
              </w:rPr>
              <w:t>treatment</w:t>
            </w:r>
            <w:proofErr w:type="spellEnd"/>
            <w:r w:rsidRPr="003E52DE">
              <w:rPr>
                <w:rFonts w:eastAsia="Calibri"/>
                <w:bCs/>
              </w:rPr>
              <w:t>)</w:t>
            </w:r>
          </w:p>
        </w:tc>
        <w:tc>
          <w:tcPr>
            <w:tcW w:w="794" w:type="pct"/>
            <w:vAlign w:val="center"/>
          </w:tcPr>
          <w:p w14:paraId="12D1E990" w14:textId="77777777" w:rsidR="00C70A68" w:rsidRPr="003E52DE" w:rsidRDefault="00C70A68" w:rsidP="00E708AC">
            <w:pPr>
              <w:ind w:firstLine="0"/>
              <w:jc w:val="center"/>
              <w:rPr>
                <w:rFonts w:eastAsia="Calibri"/>
                <w:bCs/>
              </w:rPr>
            </w:pPr>
            <w:r w:rsidRPr="003E52DE">
              <w:rPr>
                <w:rFonts w:eastAsia="Calibri"/>
                <w:bCs/>
              </w:rPr>
              <w:t>155.2</w:t>
            </w:r>
          </w:p>
        </w:tc>
        <w:tc>
          <w:tcPr>
            <w:tcW w:w="555" w:type="pct"/>
            <w:vAlign w:val="center"/>
          </w:tcPr>
          <w:p w14:paraId="19F9EA3E" w14:textId="77777777" w:rsidR="00C70A68" w:rsidRPr="003E52DE" w:rsidRDefault="00C70A68" w:rsidP="00E708AC">
            <w:pPr>
              <w:ind w:firstLine="0"/>
              <w:jc w:val="center"/>
              <w:rPr>
                <w:rFonts w:eastAsia="Calibri"/>
                <w:bCs/>
              </w:rPr>
            </w:pPr>
            <w:r w:rsidRPr="003E52DE">
              <w:rPr>
                <w:rFonts w:eastAsia="Calibri"/>
                <w:bCs/>
              </w:rPr>
              <w:t>161.0</w:t>
            </w:r>
          </w:p>
        </w:tc>
        <w:tc>
          <w:tcPr>
            <w:tcW w:w="476" w:type="pct"/>
            <w:vAlign w:val="center"/>
          </w:tcPr>
          <w:p w14:paraId="239C1774" w14:textId="77777777" w:rsidR="00C70A68" w:rsidRPr="003E52DE" w:rsidRDefault="00C70A68" w:rsidP="00E708AC">
            <w:pPr>
              <w:ind w:firstLine="0"/>
              <w:jc w:val="center"/>
              <w:rPr>
                <w:rFonts w:eastAsia="Calibri"/>
                <w:bCs/>
              </w:rPr>
            </w:pPr>
            <w:r w:rsidRPr="003E52DE">
              <w:rPr>
                <w:rFonts w:eastAsia="Calibri"/>
                <w:bCs/>
              </w:rPr>
              <w:t>175.0</w:t>
            </w:r>
          </w:p>
        </w:tc>
        <w:tc>
          <w:tcPr>
            <w:tcW w:w="555" w:type="pct"/>
            <w:vAlign w:val="center"/>
          </w:tcPr>
          <w:p w14:paraId="363C8932" w14:textId="77777777" w:rsidR="00C70A68" w:rsidRPr="003E52DE" w:rsidRDefault="00C70A68" w:rsidP="00E708AC">
            <w:pPr>
              <w:ind w:firstLine="0"/>
              <w:jc w:val="center"/>
              <w:rPr>
                <w:rFonts w:eastAsia="Calibri"/>
                <w:bCs/>
              </w:rPr>
            </w:pPr>
            <w:r w:rsidRPr="003E52DE">
              <w:rPr>
                <w:rFonts w:eastAsia="Calibri"/>
                <w:bCs/>
              </w:rPr>
              <w:t>179.0</w:t>
            </w:r>
          </w:p>
        </w:tc>
        <w:tc>
          <w:tcPr>
            <w:tcW w:w="555" w:type="pct"/>
            <w:vAlign w:val="center"/>
          </w:tcPr>
          <w:p w14:paraId="4B6804A7" w14:textId="77777777" w:rsidR="00C70A68" w:rsidRPr="003E52DE" w:rsidRDefault="00C70A68" w:rsidP="00E708AC">
            <w:pPr>
              <w:ind w:firstLine="0"/>
              <w:jc w:val="center"/>
              <w:rPr>
                <w:rFonts w:eastAsia="Calibri"/>
                <w:bCs/>
              </w:rPr>
            </w:pPr>
            <w:r w:rsidRPr="003E52DE">
              <w:rPr>
                <w:rFonts w:eastAsia="Calibri"/>
                <w:bCs/>
              </w:rPr>
              <w:t>-</w:t>
            </w:r>
          </w:p>
        </w:tc>
        <w:tc>
          <w:tcPr>
            <w:tcW w:w="476" w:type="pct"/>
            <w:vAlign w:val="center"/>
          </w:tcPr>
          <w:p w14:paraId="70874B10" w14:textId="77777777" w:rsidR="00C70A68" w:rsidRPr="003E52DE" w:rsidRDefault="00C70A68" w:rsidP="00E708AC">
            <w:pPr>
              <w:ind w:firstLine="0"/>
              <w:jc w:val="center"/>
              <w:rPr>
                <w:rFonts w:eastAsia="Calibri"/>
                <w:bCs/>
              </w:rPr>
            </w:pPr>
            <w:r w:rsidRPr="003E52DE">
              <w:rPr>
                <w:rFonts w:eastAsia="Calibri"/>
                <w:bCs/>
              </w:rPr>
              <w:t>-</w:t>
            </w:r>
          </w:p>
        </w:tc>
        <w:tc>
          <w:tcPr>
            <w:tcW w:w="557" w:type="pct"/>
            <w:vAlign w:val="center"/>
          </w:tcPr>
          <w:p w14:paraId="1157A132" w14:textId="77777777" w:rsidR="00C70A68" w:rsidRPr="003E52DE" w:rsidRDefault="00C70A68" w:rsidP="00E708AC">
            <w:pPr>
              <w:ind w:firstLine="0"/>
              <w:jc w:val="center"/>
              <w:rPr>
                <w:rFonts w:eastAsia="Calibri"/>
                <w:bCs/>
              </w:rPr>
            </w:pPr>
            <w:r w:rsidRPr="003E52DE">
              <w:rPr>
                <w:rFonts w:eastAsia="Calibri"/>
                <w:bCs/>
              </w:rPr>
              <w:t>-</w:t>
            </w:r>
          </w:p>
        </w:tc>
      </w:tr>
      <w:tr w:rsidR="00C70A68" w:rsidRPr="003E52DE" w14:paraId="600515F3" w14:textId="77777777" w:rsidTr="0021030E">
        <w:trPr>
          <w:trHeight w:val="369"/>
          <w:jc w:val="center"/>
        </w:trPr>
        <w:tc>
          <w:tcPr>
            <w:tcW w:w="1031" w:type="pct"/>
            <w:vAlign w:val="center"/>
          </w:tcPr>
          <w:p w14:paraId="2FE69A57" w14:textId="77777777" w:rsidR="00C70A68" w:rsidRPr="003E52DE" w:rsidRDefault="00C70A68" w:rsidP="00E708AC">
            <w:pPr>
              <w:ind w:firstLine="0"/>
              <w:jc w:val="left"/>
              <w:rPr>
                <w:rFonts w:eastAsia="Calibri"/>
                <w:bCs/>
              </w:rPr>
            </w:pPr>
            <w:proofErr w:type="spellStart"/>
            <w:r w:rsidRPr="003E52DE">
              <w:rPr>
                <w:rFonts w:eastAsia="Calibri"/>
                <w:bCs/>
              </w:rPr>
              <w:t>Coragen</w:t>
            </w:r>
            <w:proofErr w:type="spellEnd"/>
            <w:r w:rsidRPr="003E52DE">
              <w:rPr>
                <w:rFonts w:eastAsia="Calibri"/>
                <w:bCs/>
              </w:rPr>
              <w:t xml:space="preserve"> SC 0.140 L/</w:t>
            </w:r>
            <w:proofErr w:type="spellStart"/>
            <w:r w:rsidRPr="003E52DE">
              <w:rPr>
                <w:rFonts w:eastAsia="Calibri"/>
                <w:bCs/>
              </w:rPr>
              <w:t>ha</w:t>
            </w:r>
            <w:proofErr w:type="spellEnd"/>
          </w:p>
        </w:tc>
        <w:tc>
          <w:tcPr>
            <w:tcW w:w="794" w:type="pct"/>
            <w:vAlign w:val="center"/>
          </w:tcPr>
          <w:p w14:paraId="3CBBBB25" w14:textId="77777777" w:rsidR="00C70A68" w:rsidRPr="003E52DE" w:rsidRDefault="00C70A68" w:rsidP="00E708AC">
            <w:pPr>
              <w:ind w:firstLine="0"/>
              <w:jc w:val="center"/>
              <w:rPr>
                <w:rFonts w:eastAsia="Calibri"/>
                <w:bCs/>
              </w:rPr>
            </w:pPr>
            <w:r w:rsidRPr="003E52DE">
              <w:rPr>
                <w:rFonts w:eastAsia="Calibri"/>
                <w:bCs/>
              </w:rPr>
              <w:t>154.2</w:t>
            </w:r>
          </w:p>
        </w:tc>
        <w:tc>
          <w:tcPr>
            <w:tcW w:w="555" w:type="pct"/>
            <w:vAlign w:val="center"/>
          </w:tcPr>
          <w:p w14:paraId="0907557C" w14:textId="77777777" w:rsidR="00C70A68" w:rsidRPr="003E52DE" w:rsidRDefault="00C70A68" w:rsidP="00E708AC">
            <w:pPr>
              <w:ind w:firstLine="0"/>
              <w:jc w:val="center"/>
              <w:rPr>
                <w:rFonts w:eastAsia="Calibri"/>
                <w:bCs/>
              </w:rPr>
            </w:pPr>
            <w:r w:rsidRPr="003E52DE">
              <w:rPr>
                <w:rFonts w:eastAsia="Calibri"/>
                <w:bCs/>
              </w:rPr>
              <w:t>12.0</w:t>
            </w:r>
          </w:p>
        </w:tc>
        <w:tc>
          <w:tcPr>
            <w:tcW w:w="476" w:type="pct"/>
            <w:vAlign w:val="center"/>
          </w:tcPr>
          <w:p w14:paraId="79671DC1" w14:textId="77777777" w:rsidR="00C70A68" w:rsidRPr="003E52DE" w:rsidRDefault="00C70A68" w:rsidP="00E708AC">
            <w:pPr>
              <w:ind w:firstLine="0"/>
              <w:jc w:val="center"/>
              <w:rPr>
                <w:rFonts w:eastAsia="Calibri"/>
                <w:bCs/>
              </w:rPr>
            </w:pPr>
            <w:r w:rsidRPr="003E52DE">
              <w:rPr>
                <w:rFonts w:eastAsia="Calibri"/>
                <w:bCs/>
              </w:rPr>
              <w:t>10.0</w:t>
            </w:r>
          </w:p>
        </w:tc>
        <w:tc>
          <w:tcPr>
            <w:tcW w:w="555" w:type="pct"/>
            <w:vAlign w:val="center"/>
          </w:tcPr>
          <w:p w14:paraId="03ED7FA9" w14:textId="77777777" w:rsidR="00C70A68" w:rsidRPr="003E52DE" w:rsidRDefault="00C70A68" w:rsidP="00E708AC">
            <w:pPr>
              <w:ind w:firstLine="0"/>
              <w:jc w:val="center"/>
              <w:rPr>
                <w:rFonts w:eastAsia="Calibri"/>
                <w:bCs/>
              </w:rPr>
            </w:pPr>
            <w:r w:rsidRPr="003E52DE">
              <w:rPr>
                <w:rFonts w:eastAsia="Calibri"/>
                <w:bCs/>
              </w:rPr>
              <w:t>11.2</w:t>
            </w:r>
          </w:p>
        </w:tc>
        <w:tc>
          <w:tcPr>
            <w:tcW w:w="555" w:type="pct"/>
            <w:vAlign w:val="center"/>
          </w:tcPr>
          <w:p w14:paraId="49472453" w14:textId="77777777" w:rsidR="00C70A68" w:rsidRPr="003E52DE" w:rsidRDefault="00C70A68" w:rsidP="00E708AC">
            <w:pPr>
              <w:ind w:firstLine="0"/>
              <w:jc w:val="center"/>
              <w:rPr>
                <w:rFonts w:eastAsia="Calibri"/>
                <w:bCs/>
              </w:rPr>
            </w:pPr>
            <w:r w:rsidRPr="003E52DE">
              <w:rPr>
                <w:rFonts w:eastAsia="Calibri"/>
                <w:bCs/>
              </w:rPr>
              <w:t>92.5</w:t>
            </w:r>
          </w:p>
        </w:tc>
        <w:tc>
          <w:tcPr>
            <w:tcW w:w="476" w:type="pct"/>
            <w:vAlign w:val="center"/>
          </w:tcPr>
          <w:p w14:paraId="49496B41" w14:textId="77777777" w:rsidR="00C70A68" w:rsidRPr="003E52DE" w:rsidRDefault="00C70A68" w:rsidP="00E708AC">
            <w:pPr>
              <w:ind w:firstLine="0"/>
              <w:jc w:val="center"/>
              <w:rPr>
                <w:rFonts w:eastAsia="Calibri"/>
                <w:bCs/>
              </w:rPr>
            </w:pPr>
            <w:r w:rsidRPr="003E52DE">
              <w:rPr>
                <w:rFonts w:eastAsia="Calibri"/>
                <w:bCs/>
              </w:rPr>
              <w:t>94.1</w:t>
            </w:r>
          </w:p>
        </w:tc>
        <w:tc>
          <w:tcPr>
            <w:tcW w:w="557" w:type="pct"/>
            <w:vAlign w:val="center"/>
          </w:tcPr>
          <w:p w14:paraId="20A4740F" w14:textId="77777777" w:rsidR="00C70A68" w:rsidRPr="003E52DE" w:rsidRDefault="00C70A68" w:rsidP="00E708AC">
            <w:pPr>
              <w:ind w:firstLine="0"/>
              <w:jc w:val="center"/>
              <w:rPr>
                <w:rFonts w:eastAsia="Calibri"/>
                <w:bCs/>
              </w:rPr>
            </w:pPr>
            <w:r w:rsidRPr="003E52DE">
              <w:rPr>
                <w:rFonts w:eastAsia="Calibri"/>
                <w:bCs/>
              </w:rPr>
              <w:t>92.9</w:t>
            </w:r>
          </w:p>
        </w:tc>
      </w:tr>
      <w:tr w:rsidR="00C70A68" w:rsidRPr="003E52DE" w14:paraId="1D9923F7" w14:textId="77777777" w:rsidTr="0021030E">
        <w:trPr>
          <w:trHeight w:val="151"/>
          <w:jc w:val="center"/>
        </w:trPr>
        <w:tc>
          <w:tcPr>
            <w:tcW w:w="1031" w:type="pct"/>
            <w:vAlign w:val="center"/>
          </w:tcPr>
          <w:p w14:paraId="1E002561" w14:textId="77777777" w:rsidR="00C70A68" w:rsidRPr="003E52DE" w:rsidRDefault="00C70A68" w:rsidP="00E708AC">
            <w:pPr>
              <w:ind w:firstLine="0"/>
              <w:jc w:val="left"/>
              <w:rPr>
                <w:rFonts w:eastAsia="Calibri"/>
                <w:bCs/>
              </w:rPr>
            </w:pPr>
            <w:proofErr w:type="spellStart"/>
            <w:r w:rsidRPr="003E52DE">
              <w:rPr>
                <w:rFonts w:eastAsia="Calibri"/>
                <w:bCs/>
              </w:rPr>
              <w:t>Coragen</w:t>
            </w:r>
            <w:proofErr w:type="spellEnd"/>
            <w:r w:rsidRPr="003E52DE">
              <w:rPr>
                <w:rFonts w:eastAsia="Calibri"/>
                <w:bCs/>
              </w:rPr>
              <w:t xml:space="preserve"> SC, 0.315 L/</w:t>
            </w:r>
            <w:proofErr w:type="spellStart"/>
            <w:r w:rsidRPr="003E52DE">
              <w:rPr>
                <w:rFonts w:eastAsia="Calibri"/>
                <w:bCs/>
              </w:rPr>
              <w:t>ha</w:t>
            </w:r>
            <w:proofErr w:type="spellEnd"/>
          </w:p>
        </w:tc>
        <w:tc>
          <w:tcPr>
            <w:tcW w:w="794" w:type="pct"/>
            <w:vAlign w:val="center"/>
          </w:tcPr>
          <w:p w14:paraId="06A6C399" w14:textId="77777777" w:rsidR="00C70A68" w:rsidRPr="003E52DE" w:rsidRDefault="00C70A68" w:rsidP="00E708AC">
            <w:pPr>
              <w:ind w:firstLine="0"/>
              <w:jc w:val="center"/>
              <w:rPr>
                <w:rFonts w:eastAsia="Calibri"/>
                <w:bCs/>
              </w:rPr>
            </w:pPr>
            <w:r w:rsidRPr="003E52DE">
              <w:rPr>
                <w:rFonts w:eastAsia="Calibri"/>
                <w:bCs/>
              </w:rPr>
              <w:t>150.7</w:t>
            </w:r>
          </w:p>
        </w:tc>
        <w:tc>
          <w:tcPr>
            <w:tcW w:w="555" w:type="pct"/>
            <w:vAlign w:val="center"/>
          </w:tcPr>
          <w:p w14:paraId="46AA7164" w14:textId="77777777" w:rsidR="00C70A68" w:rsidRPr="003E52DE" w:rsidRDefault="00C70A68" w:rsidP="00E708AC">
            <w:pPr>
              <w:ind w:firstLine="0"/>
              <w:jc w:val="center"/>
              <w:rPr>
                <w:rFonts w:eastAsia="Calibri"/>
                <w:bCs/>
              </w:rPr>
            </w:pPr>
            <w:r w:rsidRPr="003E52DE">
              <w:rPr>
                <w:rFonts w:eastAsia="Calibri"/>
                <w:bCs/>
              </w:rPr>
              <w:t>7.0</w:t>
            </w:r>
          </w:p>
        </w:tc>
        <w:tc>
          <w:tcPr>
            <w:tcW w:w="476" w:type="pct"/>
            <w:vAlign w:val="center"/>
          </w:tcPr>
          <w:p w14:paraId="13CCD4A2" w14:textId="77777777" w:rsidR="00C70A68" w:rsidRPr="003E52DE" w:rsidRDefault="00C70A68" w:rsidP="00E708AC">
            <w:pPr>
              <w:ind w:firstLine="0"/>
              <w:jc w:val="center"/>
              <w:rPr>
                <w:rFonts w:eastAsia="Calibri"/>
                <w:bCs/>
              </w:rPr>
            </w:pPr>
            <w:r w:rsidRPr="003E52DE">
              <w:rPr>
                <w:rFonts w:eastAsia="Calibri"/>
                <w:bCs/>
              </w:rPr>
              <w:t>6.0</w:t>
            </w:r>
          </w:p>
        </w:tc>
        <w:tc>
          <w:tcPr>
            <w:tcW w:w="555" w:type="pct"/>
            <w:vAlign w:val="center"/>
          </w:tcPr>
          <w:p w14:paraId="34061362" w14:textId="77777777" w:rsidR="00C70A68" w:rsidRPr="003E52DE" w:rsidRDefault="00C70A68" w:rsidP="00E708AC">
            <w:pPr>
              <w:ind w:firstLine="0"/>
              <w:jc w:val="center"/>
              <w:rPr>
                <w:rFonts w:eastAsia="Calibri"/>
                <w:bCs/>
              </w:rPr>
            </w:pPr>
            <w:r w:rsidRPr="003E52DE">
              <w:rPr>
                <w:rFonts w:eastAsia="Calibri"/>
                <w:bCs/>
              </w:rPr>
              <w:t>9.2</w:t>
            </w:r>
          </w:p>
        </w:tc>
        <w:tc>
          <w:tcPr>
            <w:tcW w:w="555" w:type="pct"/>
            <w:vAlign w:val="center"/>
          </w:tcPr>
          <w:p w14:paraId="682269D8" w14:textId="77777777" w:rsidR="00C70A68" w:rsidRPr="003E52DE" w:rsidRDefault="00C70A68" w:rsidP="00E708AC">
            <w:pPr>
              <w:ind w:firstLine="0"/>
              <w:jc w:val="center"/>
              <w:rPr>
                <w:rFonts w:eastAsia="Calibri"/>
                <w:bCs/>
              </w:rPr>
            </w:pPr>
            <w:r w:rsidRPr="003E52DE">
              <w:rPr>
                <w:rFonts w:eastAsia="Calibri"/>
                <w:bCs/>
              </w:rPr>
              <w:t>95.6</w:t>
            </w:r>
          </w:p>
        </w:tc>
        <w:tc>
          <w:tcPr>
            <w:tcW w:w="476" w:type="pct"/>
            <w:vAlign w:val="center"/>
          </w:tcPr>
          <w:p w14:paraId="0B437C1B" w14:textId="77777777" w:rsidR="00C70A68" w:rsidRPr="003E52DE" w:rsidRDefault="00C70A68" w:rsidP="00E708AC">
            <w:pPr>
              <w:ind w:firstLine="0"/>
              <w:jc w:val="center"/>
              <w:rPr>
                <w:rFonts w:eastAsia="Calibri"/>
                <w:bCs/>
              </w:rPr>
            </w:pPr>
            <w:r w:rsidRPr="003E52DE">
              <w:rPr>
                <w:rFonts w:eastAsia="Calibri"/>
                <w:bCs/>
              </w:rPr>
              <w:t>96.4</w:t>
            </w:r>
          </w:p>
        </w:tc>
        <w:tc>
          <w:tcPr>
            <w:tcW w:w="557" w:type="pct"/>
            <w:vAlign w:val="center"/>
          </w:tcPr>
          <w:p w14:paraId="36FCDC38" w14:textId="77777777" w:rsidR="00C70A68" w:rsidRPr="003E52DE" w:rsidRDefault="00C70A68" w:rsidP="00E708AC">
            <w:pPr>
              <w:ind w:firstLine="0"/>
              <w:jc w:val="center"/>
              <w:rPr>
                <w:rFonts w:eastAsia="Calibri"/>
                <w:bCs/>
              </w:rPr>
            </w:pPr>
            <w:r w:rsidRPr="003E52DE">
              <w:rPr>
                <w:rFonts w:eastAsia="Calibri"/>
                <w:bCs/>
              </w:rPr>
              <w:t>94.1</w:t>
            </w:r>
          </w:p>
        </w:tc>
      </w:tr>
      <w:tr w:rsidR="00C70A68" w:rsidRPr="003E52DE" w14:paraId="4108C37F" w14:textId="77777777" w:rsidTr="0021030E">
        <w:trPr>
          <w:trHeight w:val="223"/>
          <w:jc w:val="center"/>
        </w:trPr>
        <w:tc>
          <w:tcPr>
            <w:tcW w:w="1031" w:type="pct"/>
            <w:vAlign w:val="center"/>
          </w:tcPr>
          <w:p w14:paraId="4A7809DA" w14:textId="77777777" w:rsidR="00C70A68" w:rsidRPr="003E52DE" w:rsidRDefault="00C70A68" w:rsidP="00E708AC">
            <w:pPr>
              <w:ind w:firstLine="0"/>
              <w:jc w:val="left"/>
              <w:rPr>
                <w:rFonts w:eastAsia="Calibri"/>
                <w:bCs/>
                <w:lang w:val="en-US"/>
              </w:rPr>
            </w:pPr>
            <w:r w:rsidRPr="003E52DE">
              <w:rPr>
                <w:rFonts w:eastAsia="Calibri"/>
                <w:bCs/>
                <w:lang w:val="en-US"/>
              </w:rPr>
              <w:t>Proclaim Fit 450, in grams – 0.15 L/ha</w:t>
            </w:r>
          </w:p>
        </w:tc>
        <w:tc>
          <w:tcPr>
            <w:tcW w:w="794" w:type="pct"/>
            <w:vAlign w:val="center"/>
          </w:tcPr>
          <w:p w14:paraId="7A1EC5AF" w14:textId="77777777" w:rsidR="00C70A68" w:rsidRPr="003E52DE" w:rsidRDefault="00C70A68" w:rsidP="00E708AC">
            <w:pPr>
              <w:ind w:firstLine="0"/>
              <w:jc w:val="center"/>
              <w:rPr>
                <w:rFonts w:eastAsia="Calibri"/>
                <w:bCs/>
              </w:rPr>
            </w:pPr>
            <w:r w:rsidRPr="003E52DE">
              <w:rPr>
                <w:rFonts w:eastAsia="Calibri"/>
                <w:bCs/>
              </w:rPr>
              <w:t>154.5</w:t>
            </w:r>
          </w:p>
        </w:tc>
        <w:tc>
          <w:tcPr>
            <w:tcW w:w="555" w:type="pct"/>
            <w:vAlign w:val="center"/>
          </w:tcPr>
          <w:p w14:paraId="0992D472" w14:textId="77777777" w:rsidR="00C70A68" w:rsidRPr="003E52DE" w:rsidRDefault="00C70A68" w:rsidP="00E708AC">
            <w:pPr>
              <w:ind w:firstLine="0"/>
              <w:jc w:val="center"/>
              <w:rPr>
                <w:rFonts w:eastAsia="Calibri"/>
                <w:bCs/>
              </w:rPr>
            </w:pPr>
            <w:r w:rsidRPr="003E52DE">
              <w:rPr>
                <w:rFonts w:eastAsia="Calibri"/>
                <w:bCs/>
              </w:rPr>
              <w:t>15.0</w:t>
            </w:r>
          </w:p>
        </w:tc>
        <w:tc>
          <w:tcPr>
            <w:tcW w:w="476" w:type="pct"/>
            <w:vAlign w:val="center"/>
          </w:tcPr>
          <w:p w14:paraId="60ECD548" w14:textId="77777777" w:rsidR="00C70A68" w:rsidRPr="003E52DE" w:rsidRDefault="00C70A68" w:rsidP="00E708AC">
            <w:pPr>
              <w:ind w:firstLine="0"/>
              <w:jc w:val="center"/>
              <w:rPr>
                <w:rFonts w:eastAsia="Calibri"/>
                <w:bCs/>
              </w:rPr>
            </w:pPr>
            <w:r w:rsidRPr="003E52DE">
              <w:rPr>
                <w:rFonts w:eastAsia="Calibri"/>
                <w:bCs/>
              </w:rPr>
              <w:t>17.7</w:t>
            </w:r>
          </w:p>
        </w:tc>
        <w:tc>
          <w:tcPr>
            <w:tcW w:w="555" w:type="pct"/>
            <w:vAlign w:val="center"/>
          </w:tcPr>
          <w:p w14:paraId="78BF0A03" w14:textId="77777777" w:rsidR="00C70A68" w:rsidRPr="003E52DE" w:rsidRDefault="00C70A68" w:rsidP="00E708AC">
            <w:pPr>
              <w:ind w:firstLine="0"/>
              <w:jc w:val="center"/>
              <w:rPr>
                <w:rFonts w:eastAsia="Calibri"/>
                <w:bCs/>
              </w:rPr>
            </w:pPr>
            <w:r w:rsidRPr="003E52DE">
              <w:rPr>
                <w:rFonts w:eastAsia="Calibri"/>
                <w:bCs/>
              </w:rPr>
              <w:t>25.2</w:t>
            </w:r>
          </w:p>
        </w:tc>
        <w:tc>
          <w:tcPr>
            <w:tcW w:w="555" w:type="pct"/>
            <w:vAlign w:val="center"/>
          </w:tcPr>
          <w:p w14:paraId="53F013A5" w14:textId="77777777" w:rsidR="00C70A68" w:rsidRPr="003E52DE" w:rsidRDefault="00C70A68" w:rsidP="00E708AC">
            <w:pPr>
              <w:ind w:firstLine="0"/>
              <w:jc w:val="center"/>
              <w:rPr>
                <w:rFonts w:eastAsia="Calibri"/>
                <w:bCs/>
              </w:rPr>
            </w:pPr>
            <w:r w:rsidRPr="003E52DE">
              <w:rPr>
                <w:rFonts w:eastAsia="Calibri"/>
                <w:bCs/>
              </w:rPr>
              <w:t>90.7</w:t>
            </w:r>
          </w:p>
        </w:tc>
        <w:tc>
          <w:tcPr>
            <w:tcW w:w="476" w:type="pct"/>
            <w:vAlign w:val="center"/>
          </w:tcPr>
          <w:p w14:paraId="3C2E72D7" w14:textId="77777777" w:rsidR="00C70A68" w:rsidRPr="003E52DE" w:rsidRDefault="00C70A68" w:rsidP="00E708AC">
            <w:pPr>
              <w:ind w:firstLine="0"/>
              <w:jc w:val="center"/>
              <w:rPr>
                <w:rFonts w:eastAsia="Calibri"/>
                <w:bCs/>
              </w:rPr>
            </w:pPr>
            <w:r w:rsidRPr="003E52DE">
              <w:rPr>
                <w:rFonts w:eastAsia="Calibri"/>
                <w:bCs/>
              </w:rPr>
              <w:t>89.5</w:t>
            </w:r>
          </w:p>
        </w:tc>
        <w:tc>
          <w:tcPr>
            <w:tcW w:w="557" w:type="pct"/>
            <w:vAlign w:val="center"/>
          </w:tcPr>
          <w:p w14:paraId="5CF86A09" w14:textId="77777777" w:rsidR="00C70A68" w:rsidRPr="003E52DE" w:rsidRDefault="00C70A68" w:rsidP="00E708AC">
            <w:pPr>
              <w:ind w:firstLine="0"/>
              <w:jc w:val="center"/>
              <w:rPr>
                <w:rFonts w:eastAsia="Calibri"/>
                <w:bCs/>
              </w:rPr>
            </w:pPr>
            <w:r w:rsidRPr="003E52DE">
              <w:rPr>
                <w:rFonts w:eastAsia="Calibri"/>
                <w:bCs/>
              </w:rPr>
              <w:t>84.1</w:t>
            </w:r>
          </w:p>
        </w:tc>
      </w:tr>
    </w:tbl>
    <w:p w14:paraId="0840AC04" w14:textId="77777777" w:rsidR="00E708AC" w:rsidRPr="003E52DE" w:rsidRDefault="00E708AC" w:rsidP="00E708AC">
      <w:pPr>
        <w:ind w:firstLine="0"/>
        <w:rPr>
          <w:rFonts w:eastAsia="Calibri"/>
          <w:bCs/>
        </w:rPr>
      </w:pPr>
    </w:p>
    <w:p w14:paraId="3413D6DE" w14:textId="77777777" w:rsidR="00E708AC" w:rsidRPr="003E52DE" w:rsidRDefault="00E708AC" w:rsidP="00E708AC">
      <w:pPr>
        <w:spacing w:line="360" w:lineRule="auto"/>
        <w:rPr>
          <w:rFonts w:eastAsia="Calibri"/>
          <w:bCs/>
          <w:lang w:val="en-US"/>
        </w:rPr>
      </w:pPr>
      <w:r w:rsidRPr="003E52DE">
        <w:rPr>
          <w:rFonts w:eastAsia="Calibri"/>
          <w:bCs/>
          <w:lang w:val="en-US"/>
        </w:rPr>
        <w:t xml:space="preserve">The results of insecticide tests showed that </w:t>
      </w:r>
      <w:proofErr w:type="spellStart"/>
      <w:r w:rsidRPr="003E52DE">
        <w:rPr>
          <w:rFonts w:eastAsia="Calibri"/>
          <w:bCs/>
          <w:lang w:val="en-US"/>
        </w:rPr>
        <w:t>Coragen</w:t>
      </w:r>
      <w:proofErr w:type="spellEnd"/>
      <w:r w:rsidRPr="003E52DE">
        <w:rPr>
          <w:rFonts w:eastAsia="Calibri"/>
          <w:bCs/>
          <w:lang w:val="en-US"/>
        </w:rPr>
        <w:t xml:space="preserve"> SC, in contrast to Proclaim Fit, provided high biological efficiency both at a rate of 0.140 L/ha and at a rate of 0.315 L/ha with a single treatment, which amounted to 93.1% and 95.3% respectively. Thus, the drug </w:t>
      </w:r>
      <w:proofErr w:type="spellStart"/>
      <w:r w:rsidRPr="003E52DE">
        <w:rPr>
          <w:rFonts w:eastAsia="Calibri"/>
          <w:bCs/>
          <w:lang w:val="en-US"/>
        </w:rPr>
        <w:t>Coragen</w:t>
      </w:r>
      <w:proofErr w:type="spellEnd"/>
      <w:r w:rsidRPr="003E52DE">
        <w:rPr>
          <w:rFonts w:eastAsia="Calibri"/>
          <w:bCs/>
          <w:lang w:val="en-US"/>
        </w:rPr>
        <w:t xml:space="preserve"> SC, which is safe for beneficial insects, has low toxicity for humans, and possesses both ovicidal and larvicidal effects, can be safely included in the complex tomato protection system. Moreover, the positive qualities of the insecticide include the fact that it has a systemic effect and permeates all plant tissues, while maintaining a protective effect for 3 weeks.</w:t>
      </w:r>
    </w:p>
    <w:p w14:paraId="7826CC13" w14:textId="77777777" w:rsidR="00E708AC" w:rsidRPr="003E52DE" w:rsidRDefault="00E708AC" w:rsidP="00E708AC">
      <w:pPr>
        <w:spacing w:line="360" w:lineRule="auto"/>
        <w:rPr>
          <w:rFonts w:eastAsia="Calibri"/>
          <w:bCs/>
          <w:lang w:val="en-US"/>
        </w:rPr>
      </w:pPr>
    </w:p>
    <w:p w14:paraId="036FF569" w14:textId="77777777" w:rsidR="00E708AC" w:rsidRPr="003E52DE" w:rsidRDefault="00B32C17" w:rsidP="00E708AC">
      <w:pPr>
        <w:spacing w:line="360" w:lineRule="auto"/>
        <w:ind w:firstLine="708"/>
        <w:rPr>
          <w:rFonts w:eastAsia="Calibri"/>
          <w:bCs/>
          <w:lang w:val="en-US"/>
        </w:rPr>
      </w:pPr>
      <w:r w:rsidRPr="003E52DE">
        <w:rPr>
          <w:rFonts w:eastAsia="Calibri"/>
          <w:bCs/>
          <w:lang w:val="en-US"/>
        </w:rPr>
        <w:t>3</w:t>
      </w:r>
      <w:r w:rsidR="00E708AC" w:rsidRPr="003E52DE">
        <w:rPr>
          <w:rFonts w:eastAsia="Calibri"/>
          <w:bCs/>
          <w:lang w:val="en-US"/>
        </w:rPr>
        <w:t>.</w:t>
      </w:r>
      <w:r w:rsidRPr="003E52DE">
        <w:rPr>
          <w:rFonts w:eastAsia="Calibri"/>
          <w:bCs/>
          <w:lang w:val="en-US"/>
        </w:rPr>
        <w:t>2.</w:t>
      </w:r>
      <w:r w:rsidR="00E708AC" w:rsidRPr="003E52DE">
        <w:rPr>
          <w:rFonts w:eastAsia="Calibri"/>
          <w:bCs/>
          <w:lang w:val="en-US"/>
        </w:rPr>
        <w:t>5.1 Rationale and criteria for the production testing and the sequence of control measures in the integrated tomato protection system</w:t>
      </w:r>
    </w:p>
    <w:p w14:paraId="79265E09" w14:textId="77777777" w:rsidR="00E708AC" w:rsidRPr="003E52DE" w:rsidRDefault="00E708AC" w:rsidP="00E708AC">
      <w:pPr>
        <w:spacing w:line="360" w:lineRule="auto"/>
        <w:rPr>
          <w:rFonts w:eastAsia="Calibri"/>
          <w:bCs/>
          <w:lang w:val="en-US"/>
        </w:rPr>
      </w:pPr>
      <w:r w:rsidRPr="003E52DE">
        <w:rPr>
          <w:rFonts w:eastAsia="Calibri"/>
          <w:bCs/>
          <w:lang w:val="en-US"/>
        </w:rPr>
        <w:t xml:space="preserve">Vegetable crops, including in protected ground conditions that are consumed by the population in a fresh state, must be environmentally friendly and without pesticide toxic residues: therefore, the development of a system for protecting tomatoes from tomato moth based on the use of safe means is a very relevant problem. In this regard, the improved system of protection of tomatoes from tomato moth should be maximally biologized, and as a result the developed set of measures taken for production testing should guarantee the fulfillment of the main task to prevent the mass development of moths through the maximum use of biological agents and thus obtaining products not contaminated with pesticide residues. Along with the inclusion of mainly biological agents in the tested integrated system, at first, in the case of a high extent of moth infestation, it is necessary to use low-danger insecticides. We used insecticide </w:t>
      </w:r>
      <w:proofErr w:type="spellStart"/>
      <w:r w:rsidRPr="003E52DE">
        <w:rPr>
          <w:rFonts w:eastAsia="Calibri"/>
          <w:bCs/>
          <w:lang w:val="en-US"/>
        </w:rPr>
        <w:t>Coragen</w:t>
      </w:r>
      <w:proofErr w:type="spellEnd"/>
      <w:r w:rsidRPr="003E52DE">
        <w:rPr>
          <w:rFonts w:eastAsia="Calibri"/>
          <w:bCs/>
          <w:lang w:val="en-US"/>
        </w:rPr>
        <w:t xml:space="preserve"> SC in our experiment, which, along with the aforementioned positive characteristics, has a systemic effect of penetrating and saturating all plant tissues, which in its turn ensures its </w:t>
      </w:r>
      <w:r w:rsidRPr="003E52DE">
        <w:rPr>
          <w:rFonts w:eastAsia="Calibri"/>
          <w:bCs/>
          <w:lang w:val="en-US"/>
        </w:rPr>
        <w:lastRenderedPageBreak/>
        <w:t>high efficiency. Armed by the information above and on the basis of the data obtained during testing of the effectiveness of biological agents (</w:t>
      </w:r>
      <w:proofErr w:type="spellStart"/>
      <w:r w:rsidRPr="003E52DE">
        <w:rPr>
          <w:rFonts w:eastAsia="Calibri"/>
          <w:bCs/>
          <w:lang w:val="en-US"/>
        </w:rPr>
        <w:t>entomophages</w:t>
      </w:r>
      <w:proofErr w:type="spellEnd"/>
      <w:r w:rsidRPr="003E52DE">
        <w:rPr>
          <w:rFonts w:eastAsia="Calibri"/>
          <w:bCs/>
          <w:lang w:val="en-US"/>
        </w:rPr>
        <w:t xml:space="preserve">, pheromone traps, and the drug </w:t>
      </w:r>
      <w:proofErr w:type="spellStart"/>
      <w:r w:rsidRPr="003E52DE">
        <w:rPr>
          <w:rFonts w:eastAsia="Calibri"/>
          <w:bCs/>
          <w:lang w:val="en-US"/>
        </w:rPr>
        <w:t>Coragen</w:t>
      </w:r>
      <w:proofErr w:type="spellEnd"/>
      <w:r w:rsidRPr="003E52DE">
        <w:rPr>
          <w:rFonts w:eastAsia="Calibri"/>
          <w:bCs/>
          <w:lang w:val="en-US"/>
        </w:rPr>
        <w:t xml:space="preserve"> SC), in the greenhouse farms “</w:t>
      </w:r>
      <w:proofErr w:type="spellStart"/>
      <w:r w:rsidRPr="003E52DE">
        <w:rPr>
          <w:rFonts w:eastAsia="Calibri"/>
          <w:bCs/>
          <w:lang w:val="en-US"/>
        </w:rPr>
        <w:t>Naimbekova</w:t>
      </w:r>
      <w:proofErr w:type="spellEnd"/>
      <w:r w:rsidRPr="003E52DE">
        <w:rPr>
          <w:rFonts w:eastAsia="Calibri"/>
          <w:bCs/>
          <w:lang w:val="en-US"/>
        </w:rPr>
        <w:t>” (Shymkent) and “</w:t>
      </w:r>
      <w:proofErr w:type="spellStart"/>
      <w:r w:rsidRPr="003E52DE">
        <w:rPr>
          <w:rFonts w:eastAsia="Calibri"/>
          <w:bCs/>
          <w:lang w:val="en-US"/>
        </w:rPr>
        <w:t>Otan</w:t>
      </w:r>
      <w:proofErr w:type="spellEnd"/>
      <w:r w:rsidRPr="003E52DE">
        <w:rPr>
          <w:rFonts w:eastAsia="Calibri"/>
          <w:bCs/>
          <w:lang w:val="en-US"/>
        </w:rPr>
        <w:t>” (Almaty region) and p/f "</w:t>
      </w:r>
      <w:proofErr w:type="spellStart"/>
      <w:r w:rsidRPr="003E52DE">
        <w:rPr>
          <w:rFonts w:eastAsia="Calibri"/>
          <w:bCs/>
          <w:lang w:val="en-US"/>
        </w:rPr>
        <w:t>Shakh</w:t>
      </w:r>
      <w:proofErr w:type="spellEnd"/>
      <w:r w:rsidRPr="003E52DE">
        <w:rPr>
          <w:rFonts w:eastAsia="Calibri"/>
          <w:bCs/>
          <w:lang w:val="en-US"/>
        </w:rPr>
        <w:t>" (Kyzylorda region), a production testing of the integrated tomato protection system  was carried out on an area of ​​2 hectares, 1 hectares and 0.3 hectares respectively, which in the technological plan consisted of the protection measures mentioned above.</w:t>
      </w:r>
    </w:p>
    <w:p w14:paraId="4FF27581" w14:textId="77777777" w:rsidR="00E708AC" w:rsidRPr="003E52DE" w:rsidRDefault="00E708AC" w:rsidP="00E708AC">
      <w:pPr>
        <w:spacing w:line="360" w:lineRule="auto"/>
        <w:ind w:firstLine="708"/>
        <w:rPr>
          <w:rFonts w:eastAsia="Calibri"/>
          <w:bCs/>
          <w:lang w:val="en-US"/>
        </w:rPr>
      </w:pPr>
      <w:r w:rsidRPr="003E52DE">
        <w:rPr>
          <w:rFonts w:eastAsia="Calibri"/>
          <w:bCs/>
          <w:lang w:val="en-US"/>
        </w:rPr>
        <w:t xml:space="preserve">The sequence of implementation of measures of protection against </w:t>
      </w:r>
      <w:proofErr w:type="spellStart"/>
      <w:r w:rsidRPr="003E52DE">
        <w:rPr>
          <w:rFonts w:eastAsia="Calibri"/>
          <w:bCs/>
          <w:lang w:val="en-US"/>
        </w:rPr>
        <w:t>Tuta</w:t>
      </w:r>
      <w:proofErr w:type="spellEnd"/>
      <w:r w:rsidRPr="003E52DE">
        <w:rPr>
          <w:rFonts w:eastAsia="Calibri"/>
          <w:bCs/>
          <w:lang w:val="en-US"/>
        </w:rPr>
        <w:t xml:space="preserve"> </w:t>
      </w:r>
      <w:proofErr w:type="spellStart"/>
      <w:r w:rsidRPr="003E52DE">
        <w:rPr>
          <w:rFonts w:eastAsia="Calibri"/>
          <w:bCs/>
          <w:lang w:val="en-US"/>
        </w:rPr>
        <w:t>absoluta</w:t>
      </w:r>
      <w:proofErr w:type="spellEnd"/>
      <w:r w:rsidRPr="003E52DE">
        <w:rPr>
          <w:rFonts w:eastAsia="Calibri"/>
          <w:bCs/>
          <w:lang w:val="en-US"/>
        </w:rPr>
        <w:t xml:space="preserve">: After planting the seedlings to a permanent place in the greenhouse, pheromone traps were hung at the ratio of 20 pcs/ha. At the same time, a careful monitoring of plants is carried out by visual inspection in order to determine the possible infestation of plants even in the seedling period. Since the plants were infested with tomato moth during this period in the greenhouse in previous years, and despite the absence of the pest, </w:t>
      </w:r>
      <w:proofErr w:type="spellStart"/>
      <w:r w:rsidRPr="003E52DE">
        <w:rPr>
          <w:rFonts w:eastAsia="Calibri"/>
          <w:bCs/>
          <w:lang w:val="en-US"/>
        </w:rPr>
        <w:t>macrolophus</w:t>
      </w:r>
      <w:proofErr w:type="spellEnd"/>
      <w:r w:rsidRPr="003E52DE">
        <w:rPr>
          <w:rFonts w:eastAsia="Calibri"/>
          <w:bCs/>
          <w:lang w:val="en-US"/>
        </w:rPr>
        <w:t xml:space="preserve"> was released at a ratio of 0.5-1 individuals/m2. The early release of the </w:t>
      </w:r>
      <w:proofErr w:type="spellStart"/>
      <w:r w:rsidRPr="003E52DE">
        <w:rPr>
          <w:rFonts w:eastAsia="Calibri"/>
          <w:bCs/>
          <w:lang w:val="en-US"/>
        </w:rPr>
        <w:t>entomophage</w:t>
      </w:r>
      <w:proofErr w:type="spellEnd"/>
      <w:r w:rsidRPr="003E52DE">
        <w:rPr>
          <w:rFonts w:eastAsia="Calibri"/>
          <w:bCs/>
          <w:lang w:val="en-US"/>
        </w:rPr>
        <w:t xml:space="preserve">, despite the absence of prey, is due to the need to create an opportunity for the bug to increase its population by the time of mass egg-laying and hatching of moth caterpillars. When the first egg-laying species of the pest is detected, the plants are treated with the drug </w:t>
      </w:r>
      <w:proofErr w:type="spellStart"/>
      <w:r w:rsidRPr="003E52DE">
        <w:rPr>
          <w:rFonts w:eastAsia="Calibri"/>
          <w:bCs/>
          <w:lang w:val="en-US"/>
        </w:rPr>
        <w:t>Coragen</w:t>
      </w:r>
      <w:proofErr w:type="spellEnd"/>
      <w:r w:rsidRPr="003E52DE">
        <w:rPr>
          <w:rFonts w:eastAsia="Calibri"/>
          <w:bCs/>
          <w:lang w:val="en-US"/>
        </w:rPr>
        <w:t xml:space="preserve"> SC, and it is applied via drip irrigation under the root of the plant, ensuring the complete absorption of the introduced insecticidal solution by the tomatoes. After 10-12 days after the application of the insecticide, during the egg-laying and hatching period of caterpillars at a temperature of 20°C, </w:t>
      </w:r>
      <w:proofErr w:type="spellStart"/>
      <w:r w:rsidRPr="003E52DE">
        <w:rPr>
          <w:rFonts w:eastAsia="Calibri"/>
          <w:bCs/>
          <w:lang w:val="en-US"/>
        </w:rPr>
        <w:t>entomophages</w:t>
      </w:r>
      <w:proofErr w:type="spellEnd"/>
      <w:r w:rsidRPr="003E52DE">
        <w:rPr>
          <w:rFonts w:eastAsia="Calibri"/>
          <w:bCs/>
          <w:lang w:val="en-US"/>
        </w:rPr>
        <w:t xml:space="preserve"> ass </w:t>
      </w:r>
      <w:proofErr w:type="spellStart"/>
      <w:r w:rsidRPr="003E52DE">
        <w:rPr>
          <w:rFonts w:eastAsia="Calibri"/>
          <w:bCs/>
          <w:lang w:val="en-US"/>
        </w:rPr>
        <w:t>macrolophus</w:t>
      </w:r>
      <w:proofErr w:type="spellEnd"/>
      <w:r w:rsidRPr="003E52DE">
        <w:rPr>
          <w:rFonts w:eastAsia="Calibri"/>
          <w:bCs/>
          <w:lang w:val="en-US"/>
        </w:rPr>
        <w:t xml:space="preserve"> or </w:t>
      </w:r>
      <w:proofErr w:type="spellStart"/>
      <w:r w:rsidRPr="003E52DE">
        <w:rPr>
          <w:rFonts w:eastAsia="Calibri"/>
          <w:bCs/>
          <w:lang w:val="en-US"/>
        </w:rPr>
        <w:t>nesidiocoris</w:t>
      </w:r>
      <w:proofErr w:type="spellEnd"/>
      <w:r w:rsidRPr="003E52DE">
        <w:rPr>
          <w:rFonts w:eastAsia="Calibri"/>
          <w:bCs/>
          <w:lang w:val="en-US"/>
        </w:rPr>
        <w:t xml:space="preserve"> are additionally released at a ratio of 1 individual/m2. With a low degree of moth population of plants, additional treatment with biological preparations of </w:t>
      </w:r>
      <w:proofErr w:type="spellStart"/>
      <w:r w:rsidRPr="003E52DE">
        <w:rPr>
          <w:rFonts w:eastAsia="Calibri"/>
          <w:bCs/>
          <w:lang w:val="en-US"/>
        </w:rPr>
        <w:t>Bitoxibacillin</w:t>
      </w:r>
      <w:proofErr w:type="spellEnd"/>
      <w:r w:rsidRPr="003E52DE">
        <w:rPr>
          <w:rFonts w:eastAsia="Calibri"/>
          <w:bCs/>
          <w:lang w:val="en-US"/>
        </w:rPr>
        <w:t xml:space="preserve">, </w:t>
      </w:r>
      <w:proofErr w:type="spellStart"/>
      <w:r w:rsidRPr="003E52DE">
        <w:rPr>
          <w:rFonts w:eastAsia="Calibri"/>
          <w:bCs/>
          <w:lang w:val="en-US"/>
        </w:rPr>
        <w:t>Aktofit</w:t>
      </w:r>
      <w:proofErr w:type="spellEnd"/>
      <w:r w:rsidRPr="003E52DE">
        <w:rPr>
          <w:rFonts w:eastAsia="Calibri"/>
          <w:bCs/>
          <w:lang w:val="en-US"/>
        </w:rPr>
        <w:t xml:space="preserve">, Ak </w:t>
      </w:r>
      <w:proofErr w:type="spellStart"/>
      <w:r w:rsidRPr="003E52DE">
        <w:rPr>
          <w:rFonts w:eastAsia="Calibri"/>
          <w:bCs/>
          <w:lang w:val="en-US"/>
        </w:rPr>
        <w:t>kobelek</w:t>
      </w:r>
      <w:proofErr w:type="spellEnd"/>
      <w:r w:rsidRPr="003E52DE">
        <w:rPr>
          <w:rFonts w:eastAsia="Calibri"/>
          <w:bCs/>
          <w:lang w:val="en-US"/>
        </w:rPr>
        <w:t xml:space="preserve">, </w:t>
      </w:r>
      <w:proofErr w:type="spellStart"/>
      <w:r w:rsidRPr="003E52DE">
        <w:rPr>
          <w:rFonts w:eastAsia="Calibri"/>
          <w:bCs/>
          <w:lang w:val="en-US"/>
        </w:rPr>
        <w:t>Lepidocide</w:t>
      </w:r>
      <w:proofErr w:type="spellEnd"/>
      <w:r w:rsidRPr="003E52DE">
        <w:rPr>
          <w:rFonts w:eastAsia="Calibri"/>
          <w:bCs/>
          <w:lang w:val="en-US"/>
        </w:rPr>
        <w:t xml:space="preserve"> is possible. The effectiveness of biopreparations, as a rule, is low; nevertheless, a certain decrease in the number of caterpillars still occurs.</w:t>
      </w:r>
    </w:p>
    <w:p w14:paraId="2392C7FB" w14:textId="6D615BB0" w:rsidR="00E708AC" w:rsidRDefault="00E708AC" w:rsidP="00E708AC">
      <w:pPr>
        <w:spacing w:line="360" w:lineRule="auto"/>
        <w:rPr>
          <w:rFonts w:eastAsia="Calibri"/>
          <w:bCs/>
          <w:lang w:val="en-US"/>
        </w:rPr>
      </w:pPr>
      <w:r w:rsidRPr="003E52DE">
        <w:rPr>
          <w:rFonts w:eastAsia="Calibri"/>
          <w:bCs/>
          <w:lang w:val="en-US"/>
        </w:rPr>
        <w:t xml:space="preserve">Later, until the end of the culture (crop) turnover, insecticide treatments and the release of </w:t>
      </w:r>
      <w:proofErr w:type="spellStart"/>
      <w:r w:rsidRPr="003E52DE">
        <w:rPr>
          <w:rFonts w:eastAsia="Calibri"/>
          <w:bCs/>
          <w:lang w:val="en-US"/>
        </w:rPr>
        <w:t>entomophages</w:t>
      </w:r>
      <w:proofErr w:type="spellEnd"/>
      <w:r w:rsidRPr="003E52DE">
        <w:rPr>
          <w:rFonts w:eastAsia="Calibri"/>
          <w:bCs/>
          <w:lang w:val="en-US"/>
        </w:rPr>
        <w:t xml:space="preserve"> were not required. Capture of male moths with pheromone traps by creating a male vacuum also led to a decrease in the moth population. The sequence of protective measures carried out using a set of measures with a biological focus is given in the calendar (Table 13).</w:t>
      </w:r>
    </w:p>
    <w:p w14:paraId="18E7CC70" w14:textId="77777777" w:rsidR="00352258" w:rsidRDefault="00352258">
      <w:pPr>
        <w:spacing w:after="160" w:line="259" w:lineRule="auto"/>
        <w:ind w:firstLine="0"/>
        <w:jc w:val="left"/>
        <w:rPr>
          <w:rFonts w:eastAsia="Calibri"/>
          <w:bCs/>
          <w:lang w:val="en-US"/>
        </w:rPr>
      </w:pPr>
      <w:r>
        <w:rPr>
          <w:rFonts w:eastAsia="Calibri"/>
          <w:bCs/>
          <w:lang w:val="en-US"/>
        </w:rPr>
        <w:br w:type="page"/>
      </w:r>
    </w:p>
    <w:p w14:paraId="3C2269C7" w14:textId="334C806E" w:rsidR="00E708AC" w:rsidRDefault="00E708AC" w:rsidP="00E708AC">
      <w:pPr>
        <w:ind w:firstLine="0"/>
        <w:rPr>
          <w:rFonts w:eastAsia="Calibri"/>
          <w:bCs/>
          <w:lang w:val="en-US"/>
        </w:rPr>
      </w:pPr>
      <w:r w:rsidRPr="003E52DE">
        <w:rPr>
          <w:rFonts w:eastAsia="Calibri"/>
          <w:bCs/>
          <w:lang w:val="en-US"/>
        </w:rPr>
        <w:lastRenderedPageBreak/>
        <w:t xml:space="preserve">Table 13 - Calendar of the complex of protective measures against tomato </w:t>
      </w:r>
      <w:proofErr w:type="spellStart"/>
      <w:r w:rsidRPr="003E52DE">
        <w:rPr>
          <w:rFonts w:eastAsia="Calibri"/>
          <w:bCs/>
          <w:lang w:val="en-US"/>
        </w:rPr>
        <w:t>leafminer</w:t>
      </w:r>
      <w:proofErr w:type="spellEnd"/>
      <w:r w:rsidRPr="003E52DE">
        <w:rPr>
          <w:rFonts w:eastAsia="Calibri"/>
          <w:bCs/>
          <w:lang w:val="en-US"/>
        </w:rPr>
        <w:t xml:space="preserve"> and other associated pests</w:t>
      </w:r>
    </w:p>
    <w:p w14:paraId="72E1DAC6" w14:textId="77777777" w:rsidR="007E15ED" w:rsidRPr="007E15ED" w:rsidRDefault="007E15ED" w:rsidP="00E708AC">
      <w:pPr>
        <w:ind w:firstLine="0"/>
        <w:rPr>
          <w:rFonts w:eastAsia="Calibri"/>
          <w:bCs/>
          <w:sz w:val="16"/>
          <w:szCs w:val="16"/>
          <w:lang w:val="en-US"/>
        </w:rPr>
      </w:pPr>
    </w:p>
    <w:tbl>
      <w:tblPr>
        <w:tblStyle w:val="41"/>
        <w:tblW w:w="5000" w:type="pct"/>
        <w:tblLook w:val="04A0" w:firstRow="1" w:lastRow="0" w:firstColumn="1" w:lastColumn="0" w:noHBand="0" w:noVBand="1"/>
      </w:tblPr>
      <w:tblGrid>
        <w:gridCol w:w="3227"/>
        <w:gridCol w:w="2550"/>
        <w:gridCol w:w="3794"/>
      </w:tblGrid>
      <w:tr w:rsidR="003E52DE" w:rsidRPr="00863B35" w14:paraId="52AFA2DE" w14:textId="77777777" w:rsidTr="0021030E">
        <w:tc>
          <w:tcPr>
            <w:tcW w:w="1686" w:type="pct"/>
            <w:vAlign w:val="center"/>
          </w:tcPr>
          <w:p w14:paraId="0F40CBD1" w14:textId="77777777" w:rsidR="003E52DE" w:rsidRPr="003E52DE" w:rsidRDefault="003E52DE" w:rsidP="00E708AC">
            <w:pPr>
              <w:ind w:firstLine="0"/>
              <w:rPr>
                <w:rFonts w:eastAsia="Calibri"/>
                <w:bCs/>
                <w:sz w:val="22"/>
                <w:szCs w:val="22"/>
              </w:rPr>
            </w:pPr>
            <w:r w:rsidRPr="00AB2028">
              <w:rPr>
                <w:rFonts w:eastAsia="Calibri"/>
                <w:bCs/>
                <w:sz w:val="22"/>
                <w:szCs w:val="22"/>
                <w:lang w:val="en-US"/>
              </w:rPr>
              <w:t xml:space="preserve">          </w:t>
            </w:r>
            <w:proofErr w:type="spellStart"/>
            <w:r w:rsidRPr="003E52DE">
              <w:rPr>
                <w:rFonts w:eastAsia="Calibri"/>
                <w:bCs/>
                <w:sz w:val="22"/>
                <w:szCs w:val="22"/>
              </w:rPr>
              <w:t>Measures</w:t>
            </w:r>
            <w:proofErr w:type="spellEnd"/>
            <w:r w:rsidRPr="003E52DE">
              <w:rPr>
                <w:rFonts w:eastAsia="Calibri"/>
                <w:bCs/>
                <w:sz w:val="22"/>
                <w:szCs w:val="22"/>
              </w:rPr>
              <w:t xml:space="preserve"> </w:t>
            </w:r>
            <w:proofErr w:type="spellStart"/>
            <w:r w:rsidRPr="003E52DE">
              <w:rPr>
                <w:rFonts w:eastAsia="Calibri"/>
                <w:bCs/>
                <w:sz w:val="22"/>
                <w:szCs w:val="22"/>
              </w:rPr>
              <w:t>taken</w:t>
            </w:r>
            <w:proofErr w:type="spellEnd"/>
            <w:r w:rsidRPr="003E52DE">
              <w:rPr>
                <w:rFonts w:eastAsia="Calibri"/>
                <w:bCs/>
                <w:sz w:val="22"/>
                <w:szCs w:val="22"/>
              </w:rPr>
              <w:t xml:space="preserve"> </w:t>
            </w:r>
          </w:p>
        </w:tc>
        <w:tc>
          <w:tcPr>
            <w:tcW w:w="1332" w:type="pct"/>
            <w:vAlign w:val="center"/>
          </w:tcPr>
          <w:p w14:paraId="43D7C035" w14:textId="77777777" w:rsidR="003E52DE" w:rsidRPr="003E52DE" w:rsidRDefault="003E52DE" w:rsidP="00E708AC">
            <w:pPr>
              <w:ind w:firstLine="0"/>
              <w:jc w:val="center"/>
              <w:rPr>
                <w:rFonts w:eastAsia="Calibri"/>
                <w:bCs/>
                <w:sz w:val="22"/>
                <w:szCs w:val="22"/>
                <w:lang w:val="en-US"/>
              </w:rPr>
            </w:pPr>
            <w:r w:rsidRPr="003E52DE">
              <w:rPr>
                <w:rFonts w:eastAsia="Calibri"/>
                <w:bCs/>
                <w:sz w:val="22"/>
                <w:szCs w:val="22"/>
                <w:lang w:val="en-US"/>
              </w:rPr>
              <w:t>Goal and date of the measure</w:t>
            </w:r>
          </w:p>
        </w:tc>
        <w:tc>
          <w:tcPr>
            <w:tcW w:w="1982" w:type="pct"/>
            <w:vAlign w:val="center"/>
          </w:tcPr>
          <w:p w14:paraId="46F57C55" w14:textId="77777777" w:rsidR="003E52DE" w:rsidRPr="003E52DE" w:rsidRDefault="003E52DE" w:rsidP="00E708AC">
            <w:pPr>
              <w:ind w:firstLine="0"/>
              <w:jc w:val="center"/>
              <w:rPr>
                <w:rFonts w:eastAsia="Calibri"/>
                <w:bCs/>
                <w:sz w:val="22"/>
                <w:szCs w:val="22"/>
                <w:lang w:val="en-US"/>
              </w:rPr>
            </w:pPr>
            <w:r w:rsidRPr="003E52DE">
              <w:rPr>
                <w:rFonts w:eastAsia="Calibri"/>
                <w:bCs/>
                <w:sz w:val="22"/>
                <w:szCs w:val="22"/>
                <w:lang w:val="en-US"/>
              </w:rPr>
              <w:t>Rationale of the applied methods and of means of protection and technology of implementation</w:t>
            </w:r>
          </w:p>
        </w:tc>
      </w:tr>
      <w:tr w:rsidR="003E52DE" w:rsidRPr="003E52DE" w14:paraId="4C71DDA7" w14:textId="77777777" w:rsidTr="0021030E">
        <w:tc>
          <w:tcPr>
            <w:tcW w:w="1686" w:type="pct"/>
            <w:vAlign w:val="center"/>
          </w:tcPr>
          <w:p w14:paraId="3707FE42" w14:textId="3173ECA9" w:rsidR="003E52DE" w:rsidRPr="003E52DE" w:rsidRDefault="007E15ED" w:rsidP="00E708AC">
            <w:pPr>
              <w:ind w:firstLine="0"/>
              <w:jc w:val="center"/>
              <w:rPr>
                <w:rFonts w:eastAsia="Calibri"/>
                <w:bCs/>
                <w:sz w:val="22"/>
                <w:szCs w:val="22"/>
              </w:rPr>
            </w:pPr>
            <w:r>
              <w:rPr>
                <w:rFonts w:eastAsia="Calibri"/>
                <w:bCs/>
                <w:sz w:val="22"/>
                <w:szCs w:val="22"/>
              </w:rPr>
              <w:t>1</w:t>
            </w:r>
          </w:p>
        </w:tc>
        <w:tc>
          <w:tcPr>
            <w:tcW w:w="1332" w:type="pct"/>
            <w:vAlign w:val="center"/>
          </w:tcPr>
          <w:p w14:paraId="48B1FB20" w14:textId="58740A32" w:rsidR="003E52DE" w:rsidRPr="003E52DE" w:rsidRDefault="007E15ED" w:rsidP="00E708AC">
            <w:pPr>
              <w:ind w:firstLine="0"/>
              <w:jc w:val="center"/>
              <w:rPr>
                <w:rFonts w:eastAsia="Calibri"/>
                <w:bCs/>
                <w:sz w:val="22"/>
                <w:szCs w:val="22"/>
              </w:rPr>
            </w:pPr>
            <w:r>
              <w:rPr>
                <w:rFonts w:eastAsia="Calibri"/>
                <w:bCs/>
                <w:sz w:val="22"/>
                <w:szCs w:val="22"/>
              </w:rPr>
              <w:t>2</w:t>
            </w:r>
          </w:p>
        </w:tc>
        <w:tc>
          <w:tcPr>
            <w:tcW w:w="1982" w:type="pct"/>
            <w:vAlign w:val="center"/>
          </w:tcPr>
          <w:p w14:paraId="6EFBC999" w14:textId="0C211CFA" w:rsidR="003E52DE" w:rsidRPr="003E52DE" w:rsidRDefault="007E15ED" w:rsidP="00E708AC">
            <w:pPr>
              <w:ind w:firstLine="0"/>
              <w:jc w:val="center"/>
              <w:rPr>
                <w:rFonts w:eastAsia="Calibri"/>
                <w:bCs/>
                <w:sz w:val="22"/>
                <w:szCs w:val="22"/>
              </w:rPr>
            </w:pPr>
            <w:r>
              <w:rPr>
                <w:rFonts w:eastAsia="Calibri"/>
                <w:bCs/>
                <w:sz w:val="22"/>
                <w:szCs w:val="22"/>
              </w:rPr>
              <w:t>3</w:t>
            </w:r>
          </w:p>
        </w:tc>
      </w:tr>
      <w:tr w:rsidR="003E52DE" w:rsidRPr="00863B35" w14:paraId="24BE78D7" w14:textId="77777777" w:rsidTr="0021030E">
        <w:tc>
          <w:tcPr>
            <w:tcW w:w="1686" w:type="pct"/>
          </w:tcPr>
          <w:p w14:paraId="47513F3C" w14:textId="77777777" w:rsidR="003E52DE" w:rsidRPr="003E52DE" w:rsidRDefault="003E52DE" w:rsidP="00E708AC">
            <w:pPr>
              <w:ind w:firstLine="0"/>
              <w:rPr>
                <w:rFonts w:eastAsia="Calibri"/>
                <w:bCs/>
                <w:sz w:val="22"/>
                <w:szCs w:val="22"/>
                <w:lang w:val="en-US"/>
              </w:rPr>
            </w:pPr>
            <w:r w:rsidRPr="003E52DE">
              <w:rPr>
                <w:rFonts w:eastAsia="Calibri"/>
                <w:bCs/>
                <w:sz w:val="22"/>
                <w:szCs w:val="22"/>
                <w:lang w:val="en-US"/>
              </w:rPr>
              <w:t>Collection of plants damaged by pests in the greenhouse, destruction of wild-growing Solanaceae crops outside the greenhouse</w:t>
            </w:r>
          </w:p>
        </w:tc>
        <w:tc>
          <w:tcPr>
            <w:tcW w:w="1332" w:type="pct"/>
          </w:tcPr>
          <w:p w14:paraId="12F3CC66" w14:textId="77777777" w:rsidR="003E52DE" w:rsidRPr="003E52DE" w:rsidRDefault="003E52DE" w:rsidP="00E708AC">
            <w:pPr>
              <w:ind w:firstLine="0"/>
              <w:rPr>
                <w:rFonts w:eastAsia="Calibri"/>
                <w:bCs/>
                <w:sz w:val="22"/>
                <w:szCs w:val="22"/>
                <w:lang w:val="en-US"/>
              </w:rPr>
            </w:pPr>
            <w:r w:rsidRPr="003E52DE">
              <w:rPr>
                <w:rFonts w:eastAsia="Calibri"/>
                <w:bCs/>
                <w:sz w:val="22"/>
                <w:szCs w:val="22"/>
                <w:lang w:val="en-US"/>
              </w:rPr>
              <w:t>Carrying out preventive measures immediately after the end of the crop circulation</w:t>
            </w:r>
          </w:p>
        </w:tc>
        <w:tc>
          <w:tcPr>
            <w:tcW w:w="1982" w:type="pct"/>
          </w:tcPr>
          <w:p w14:paraId="2DF5123D" w14:textId="77777777" w:rsidR="003E52DE" w:rsidRPr="003E52DE" w:rsidRDefault="003E52DE" w:rsidP="00E708AC">
            <w:pPr>
              <w:ind w:firstLine="0"/>
              <w:rPr>
                <w:rFonts w:eastAsia="Calibri"/>
                <w:bCs/>
                <w:sz w:val="22"/>
                <w:szCs w:val="22"/>
                <w:lang w:val="en-US"/>
              </w:rPr>
            </w:pPr>
            <w:r w:rsidRPr="003E52DE">
              <w:rPr>
                <w:rFonts w:eastAsia="Calibri"/>
                <w:bCs/>
                <w:sz w:val="22"/>
                <w:szCs w:val="22"/>
                <w:lang w:val="en-US"/>
              </w:rPr>
              <w:t>Plant residues (leaves, stems, fruits) to collect and burn;</w:t>
            </w:r>
          </w:p>
          <w:p w14:paraId="2DC975F1" w14:textId="77777777" w:rsidR="003E52DE" w:rsidRPr="003E52DE" w:rsidRDefault="003E52DE" w:rsidP="00E708AC">
            <w:pPr>
              <w:ind w:firstLine="0"/>
              <w:rPr>
                <w:rFonts w:eastAsia="Calibri"/>
                <w:bCs/>
                <w:sz w:val="22"/>
                <w:szCs w:val="22"/>
                <w:lang w:val="en-US"/>
              </w:rPr>
            </w:pPr>
            <w:r w:rsidRPr="003E52DE">
              <w:rPr>
                <w:rFonts w:eastAsia="Calibri"/>
                <w:bCs/>
                <w:sz w:val="22"/>
                <w:szCs w:val="22"/>
                <w:lang w:val="en-US"/>
              </w:rPr>
              <w:t>Plants outside the greenhouses of cultivated and wild-growing Solanaceae families to destroy or replace with other crops</w:t>
            </w:r>
          </w:p>
        </w:tc>
      </w:tr>
      <w:tr w:rsidR="003E52DE" w:rsidRPr="00863B35" w14:paraId="0889E08E" w14:textId="77777777" w:rsidTr="0021030E">
        <w:tc>
          <w:tcPr>
            <w:tcW w:w="1686" w:type="pct"/>
          </w:tcPr>
          <w:p w14:paraId="3A2EA53A" w14:textId="77777777" w:rsidR="003E52DE" w:rsidRPr="003E52DE" w:rsidRDefault="003E52DE" w:rsidP="00E708AC">
            <w:pPr>
              <w:ind w:firstLine="0"/>
              <w:rPr>
                <w:rFonts w:eastAsia="Calibri"/>
                <w:bCs/>
                <w:sz w:val="22"/>
                <w:szCs w:val="22"/>
                <w:lang w:val="en-US"/>
              </w:rPr>
            </w:pPr>
            <w:r w:rsidRPr="003E52DE">
              <w:rPr>
                <w:rFonts w:eastAsia="Calibri"/>
                <w:bCs/>
                <w:sz w:val="22"/>
                <w:szCs w:val="22"/>
                <w:lang w:val="en-US"/>
              </w:rPr>
              <w:t>Hang mosquito nets on the windows and ventilation openings of the greenhouse; the entrance doors should be double. Nets are also fixed on the transom</w:t>
            </w:r>
          </w:p>
        </w:tc>
        <w:tc>
          <w:tcPr>
            <w:tcW w:w="1332" w:type="pct"/>
          </w:tcPr>
          <w:p w14:paraId="2A8562BC" w14:textId="77777777" w:rsidR="003E52DE" w:rsidRPr="003E52DE" w:rsidRDefault="003E52DE" w:rsidP="00E708AC">
            <w:pPr>
              <w:ind w:firstLine="0"/>
              <w:rPr>
                <w:rFonts w:eastAsia="Calibri"/>
                <w:bCs/>
                <w:sz w:val="22"/>
                <w:szCs w:val="22"/>
                <w:lang w:val="en-US"/>
              </w:rPr>
            </w:pPr>
            <w:r w:rsidRPr="003E52DE">
              <w:rPr>
                <w:rFonts w:eastAsia="Calibri"/>
                <w:bCs/>
                <w:sz w:val="22"/>
                <w:szCs w:val="22"/>
                <w:lang w:val="en-US"/>
              </w:rPr>
              <w:t>To constantly ensure phytosanitary and safety to prevent infestation of the greenhouse with pests</w:t>
            </w:r>
          </w:p>
        </w:tc>
        <w:tc>
          <w:tcPr>
            <w:tcW w:w="1982" w:type="pct"/>
          </w:tcPr>
          <w:p w14:paraId="5A2996C5" w14:textId="77777777" w:rsidR="003E52DE" w:rsidRPr="003E52DE" w:rsidRDefault="003E52DE" w:rsidP="00E708AC">
            <w:pPr>
              <w:ind w:firstLine="0"/>
              <w:rPr>
                <w:rFonts w:eastAsia="Calibri"/>
                <w:bCs/>
                <w:sz w:val="22"/>
                <w:szCs w:val="22"/>
                <w:lang w:val="en-US"/>
              </w:rPr>
            </w:pPr>
            <w:r w:rsidRPr="003E52DE">
              <w:rPr>
                <w:rFonts w:eastAsia="Calibri"/>
                <w:bCs/>
                <w:sz w:val="22"/>
                <w:szCs w:val="22"/>
                <w:lang w:val="en-US"/>
              </w:rPr>
              <w:t>Mandatory measures to ensure the exclusion of harmful insects from outside the greenhouse</w:t>
            </w:r>
          </w:p>
        </w:tc>
      </w:tr>
      <w:tr w:rsidR="003E52DE" w:rsidRPr="00863B35" w14:paraId="485A3E1A" w14:textId="77777777" w:rsidTr="0021030E">
        <w:tc>
          <w:tcPr>
            <w:tcW w:w="1686" w:type="pct"/>
          </w:tcPr>
          <w:p w14:paraId="2C786B06" w14:textId="77777777" w:rsidR="003E52DE" w:rsidRPr="003E52DE" w:rsidRDefault="003E52DE" w:rsidP="00E708AC">
            <w:pPr>
              <w:ind w:firstLine="0"/>
              <w:rPr>
                <w:rFonts w:eastAsia="Calibri"/>
                <w:bCs/>
                <w:sz w:val="22"/>
                <w:szCs w:val="22"/>
                <w:lang w:val="en-US"/>
              </w:rPr>
            </w:pPr>
            <w:r w:rsidRPr="003E52DE">
              <w:rPr>
                <w:rFonts w:eastAsia="Calibri"/>
                <w:bCs/>
                <w:sz w:val="22"/>
                <w:szCs w:val="22"/>
                <w:lang w:val="en-US"/>
              </w:rPr>
              <w:t>Preventive work to decontaminate the inner surfaces of the greenhouse from harmful organisms</w:t>
            </w:r>
          </w:p>
        </w:tc>
        <w:tc>
          <w:tcPr>
            <w:tcW w:w="1332" w:type="pct"/>
          </w:tcPr>
          <w:p w14:paraId="22AE8AF1" w14:textId="77777777" w:rsidR="003E52DE" w:rsidRPr="003E52DE" w:rsidRDefault="003E52DE" w:rsidP="00E708AC">
            <w:pPr>
              <w:ind w:firstLine="0"/>
              <w:rPr>
                <w:rFonts w:eastAsia="Calibri"/>
                <w:bCs/>
                <w:sz w:val="22"/>
                <w:szCs w:val="22"/>
                <w:lang w:val="en-US"/>
              </w:rPr>
            </w:pPr>
            <w:r w:rsidRPr="003E52DE">
              <w:rPr>
                <w:rFonts w:eastAsia="Calibri"/>
                <w:bCs/>
                <w:sz w:val="22"/>
                <w:szCs w:val="22"/>
                <w:lang w:val="en-US"/>
              </w:rPr>
              <w:t>At the end of the crop circulation (vegetation) of plants and the previous activities</w:t>
            </w:r>
          </w:p>
        </w:tc>
        <w:tc>
          <w:tcPr>
            <w:tcW w:w="1982" w:type="pct"/>
          </w:tcPr>
          <w:p w14:paraId="1D14F726" w14:textId="77777777" w:rsidR="003E52DE" w:rsidRPr="003E52DE" w:rsidRDefault="003E52DE" w:rsidP="00E708AC">
            <w:pPr>
              <w:ind w:firstLine="0"/>
              <w:rPr>
                <w:rFonts w:eastAsia="Calibri"/>
                <w:bCs/>
                <w:sz w:val="22"/>
                <w:szCs w:val="22"/>
                <w:lang w:val="en-US"/>
              </w:rPr>
            </w:pPr>
            <w:r w:rsidRPr="003E52DE">
              <w:rPr>
                <w:rFonts w:eastAsia="Calibri"/>
                <w:bCs/>
                <w:sz w:val="22"/>
                <w:szCs w:val="22"/>
                <w:lang w:val="en-US"/>
              </w:rPr>
              <w:t xml:space="preserve">Spraying with a 2% formalin solution (40% </w:t>
            </w:r>
            <w:proofErr w:type="spellStart"/>
            <w:r w:rsidRPr="003E52DE">
              <w:rPr>
                <w:rFonts w:eastAsia="Calibri"/>
                <w:bCs/>
                <w:sz w:val="22"/>
                <w:szCs w:val="22"/>
                <w:lang w:val="en-US"/>
              </w:rPr>
              <w:t>w.r.</w:t>
            </w:r>
            <w:proofErr w:type="spellEnd"/>
            <w:r w:rsidRPr="003E52DE">
              <w:rPr>
                <w:rFonts w:eastAsia="Calibri"/>
                <w:bCs/>
                <w:sz w:val="22"/>
                <w:szCs w:val="22"/>
                <w:lang w:val="en-US"/>
              </w:rPr>
              <w:t xml:space="preserve">) at a rate of 1 L/m2 with one of the insecticides: </w:t>
            </w:r>
            <w:proofErr w:type="spellStart"/>
            <w:r w:rsidRPr="003E52DE">
              <w:rPr>
                <w:rFonts w:eastAsia="Calibri"/>
                <w:bCs/>
                <w:sz w:val="22"/>
                <w:szCs w:val="22"/>
                <w:lang w:val="en-US"/>
              </w:rPr>
              <w:t>Aktelik</w:t>
            </w:r>
            <w:proofErr w:type="spellEnd"/>
            <w:r w:rsidRPr="003E52DE">
              <w:rPr>
                <w:rFonts w:eastAsia="Calibri"/>
                <w:bCs/>
                <w:sz w:val="22"/>
                <w:szCs w:val="22"/>
                <w:lang w:val="en-US"/>
              </w:rPr>
              <w:t xml:space="preserve"> 500 (5.0 L/ha) or </w:t>
            </w:r>
            <w:proofErr w:type="spellStart"/>
            <w:r w:rsidRPr="003E52DE">
              <w:rPr>
                <w:rFonts w:eastAsia="Calibri"/>
                <w:bCs/>
                <w:sz w:val="22"/>
                <w:szCs w:val="22"/>
                <w:lang w:val="en-US"/>
              </w:rPr>
              <w:t>Confidor</w:t>
            </w:r>
            <w:proofErr w:type="spellEnd"/>
            <w:r w:rsidRPr="003E52DE">
              <w:rPr>
                <w:rFonts w:eastAsia="Calibri"/>
                <w:bCs/>
                <w:sz w:val="22"/>
                <w:szCs w:val="22"/>
                <w:lang w:val="en-US"/>
              </w:rPr>
              <w:t xml:space="preserve">, 20% </w:t>
            </w:r>
            <w:proofErr w:type="spellStart"/>
            <w:r w:rsidRPr="003E52DE">
              <w:rPr>
                <w:rFonts w:eastAsia="Calibri"/>
                <w:bCs/>
                <w:sz w:val="22"/>
                <w:szCs w:val="22"/>
                <w:lang w:val="en-US"/>
              </w:rPr>
              <w:t>w.c.</w:t>
            </w:r>
            <w:proofErr w:type="spellEnd"/>
            <w:r w:rsidRPr="003E52DE">
              <w:rPr>
                <w:rFonts w:eastAsia="Calibri"/>
                <w:bCs/>
                <w:sz w:val="22"/>
                <w:szCs w:val="22"/>
                <w:lang w:val="en-US"/>
              </w:rPr>
              <w:t xml:space="preserve"> (2 L/ha)</w:t>
            </w:r>
          </w:p>
        </w:tc>
      </w:tr>
      <w:tr w:rsidR="003E52DE" w:rsidRPr="00863B35" w14:paraId="2FF47657" w14:textId="77777777" w:rsidTr="0021030E">
        <w:tc>
          <w:tcPr>
            <w:tcW w:w="1686" w:type="pct"/>
          </w:tcPr>
          <w:p w14:paraId="490D485B" w14:textId="77777777" w:rsidR="003E52DE" w:rsidRPr="003E52DE" w:rsidRDefault="003E52DE" w:rsidP="00E708AC">
            <w:pPr>
              <w:ind w:firstLine="0"/>
              <w:rPr>
                <w:rFonts w:eastAsia="Calibri"/>
                <w:bCs/>
                <w:sz w:val="22"/>
                <w:szCs w:val="22"/>
                <w:lang w:val="en-US"/>
              </w:rPr>
            </w:pPr>
            <w:r w:rsidRPr="003E52DE">
              <w:rPr>
                <w:rFonts w:eastAsia="Calibri"/>
                <w:bCs/>
                <w:sz w:val="22"/>
                <w:szCs w:val="22"/>
                <w:lang w:val="en-US"/>
              </w:rPr>
              <w:t>Disinfection of greenhouses by steaming the substrate or replacing it</w:t>
            </w:r>
          </w:p>
        </w:tc>
        <w:tc>
          <w:tcPr>
            <w:tcW w:w="1332" w:type="pct"/>
          </w:tcPr>
          <w:p w14:paraId="1D9DADE4" w14:textId="77777777" w:rsidR="003E52DE" w:rsidRPr="003E52DE" w:rsidRDefault="003E52DE" w:rsidP="00E708AC">
            <w:pPr>
              <w:ind w:firstLine="0"/>
              <w:rPr>
                <w:rFonts w:eastAsia="Calibri"/>
                <w:bCs/>
                <w:sz w:val="22"/>
                <w:szCs w:val="22"/>
                <w:lang w:val="en-US"/>
              </w:rPr>
            </w:pPr>
            <w:r w:rsidRPr="003E52DE">
              <w:rPr>
                <w:rFonts w:eastAsia="Calibri"/>
                <w:bCs/>
                <w:sz w:val="22"/>
                <w:szCs w:val="22"/>
                <w:lang w:val="en-US"/>
              </w:rPr>
              <w:t>3 - 4 days after disinfection of the greenhouse to destroy pests and diseases</w:t>
            </w:r>
          </w:p>
        </w:tc>
        <w:tc>
          <w:tcPr>
            <w:tcW w:w="1982" w:type="pct"/>
          </w:tcPr>
          <w:p w14:paraId="4524CDB5" w14:textId="77777777" w:rsidR="003E52DE" w:rsidRPr="003E52DE" w:rsidRDefault="003E52DE" w:rsidP="00E708AC">
            <w:pPr>
              <w:ind w:firstLine="0"/>
              <w:rPr>
                <w:rFonts w:eastAsia="Calibri"/>
                <w:bCs/>
                <w:sz w:val="22"/>
                <w:szCs w:val="22"/>
                <w:lang w:val="en-US"/>
              </w:rPr>
            </w:pPr>
            <w:r w:rsidRPr="003E52DE">
              <w:rPr>
                <w:rFonts w:eastAsia="Calibri"/>
                <w:bCs/>
                <w:sz w:val="22"/>
                <w:szCs w:val="22"/>
                <w:lang w:val="en-US"/>
              </w:rPr>
              <w:t>Disinfection of the greenhouse by burning sulfur (50g / m2) for 1 - 2 days at a temperature of 18 ° C. Steam or replace the substrate</w:t>
            </w:r>
          </w:p>
        </w:tc>
      </w:tr>
      <w:tr w:rsidR="0021030E" w:rsidRPr="00863B35" w14:paraId="59693CD9" w14:textId="77777777" w:rsidTr="0021030E">
        <w:tc>
          <w:tcPr>
            <w:tcW w:w="1686" w:type="pct"/>
          </w:tcPr>
          <w:p w14:paraId="3FFDD997" w14:textId="0895C163" w:rsidR="0021030E" w:rsidRPr="003E52DE" w:rsidRDefault="0021030E" w:rsidP="00E708AC">
            <w:pPr>
              <w:ind w:firstLine="0"/>
              <w:rPr>
                <w:rFonts w:eastAsia="Calibri"/>
                <w:bCs/>
                <w:sz w:val="22"/>
                <w:szCs w:val="22"/>
                <w:lang w:val="en-US"/>
              </w:rPr>
            </w:pPr>
            <w:r w:rsidRPr="003E52DE">
              <w:rPr>
                <w:rFonts w:eastAsia="Calibri"/>
                <w:bCs/>
                <w:sz w:val="22"/>
                <w:szCs w:val="22"/>
                <w:lang w:val="en-US"/>
              </w:rPr>
              <w:t>Monitoring the spread (detection) of tomato moth and other pests</w:t>
            </w:r>
          </w:p>
        </w:tc>
        <w:tc>
          <w:tcPr>
            <w:tcW w:w="1332" w:type="pct"/>
          </w:tcPr>
          <w:p w14:paraId="08914AC1" w14:textId="7428B799" w:rsidR="0021030E" w:rsidRPr="003E52DE" w:rsidRDefault="0021030E" w:rsidP="00E708AC">
            <w:pPr>
              <w:ind w:firstLine="0"/>
              <w:rPr>
                <w:rFonts w:eastAsia="Calibri"/>
                <w:bCs/>
                <w:sz w:val="22"/>
                <w:szCs w:val="22"/>
                <w:lang w:val="en-US"/>
              </w:rPr>
            </w:pPr>
            <w:r w:rsidRPr="003E52DE">
              <w:rPr>
                <w:rFonts w:eastAsia="Calibri"/>
                <w:bCs/>
                <w:sz w:val="22"/>
                <w:szCs w:val="22"/>
                <w:lang w:val="en-US"/>
              </w:rPr>
              <w:t>After planting tomato seedlings in the ground in a permanent place, to timely identify the pest</w:t>
            </w:r>
          </w:p>
        </w:tc>
        <w:tc>
          <w:tcPr>
            <w:tcW w:w="1982" w:type="pct"/>
          </w:tcPr>
          <w:p w14:paraId="48ED79DF" w14:textId="5918511B" w:rsidR="0021030E" w:rsidRPr="003E52DE" w:rsidRDefault="0021030E" w:rsidP="00E708AC">
            <w:pPr>
              <w:ind w:firstLine="0"/>
              <w:rPr>
                <w:rFonts w:eastAsia="Calibri"/>
                <w:bCs/>
                <w:sz w:val="22"/>
                <w:szCs w:val="22"/>
                <w:lang w:val="en-US"/>
              </w:rPr>
            </w:pPr>
            <w:r w:rsidRPr="003E52DE">
              <w:rPr>
                <w:rFonts w:eastAsia="Calibri"/>
                <w:bCs/>
                <w:sz w:val="22"/>
                <w:szCs w:val="22"/>
                <w:lang w:val="en-US"/>
              </w:rPr>
              <w:t>Inspection of at least 50 tomato plants to identify egg-laying and moth larvae that may have already been in the seedling department. During this period, the examination is carried out daily, further during the g</w:t>
            </w:r>
            <w:r>
              <w:rPr>
                <w:rFonts w:eastAsia="Calibri"/>
                <w:bCs/>
                <w:sz w:val="22"/>
                <w:szCs w:val="22"/>
                <w:lang w:val="en-US"/>
              </w:rPr>
              <w:t>rowing season, every 5 - 7 days</w:t>
            </w:r>
          </w:p>
        </w:tc>
      </w:tr>
      <w:tr w:rsidR="00E90F1E" w:rsidRPr="00863B35" w14:paraId="29251168" w14:textId="77777777" w:rsidTr="0021030E">
        <w:tc>
          <w:tcPr>
            <w:tcW w:w="1686" w:type="pct"/>
          </w:tcPr>
          <w:p w14:paraId="09BD6A6D" w14:textId="25FE0CA3" w:rsidR="00E90F1E" w:rsidRPr="003E52DE" w:rsidRDefault="00E90F1E" w:rsidP="00E708AC">
            <w:pPr>
              <w:ind w:firstLine="0"/>
              <w:rPr>
                <w:rFonts w:eastAsia="Calibri"/>
                <w:bCs/>
                <w:sz w:val="22"/>
                <w:szCs w:val="22"/>
                <w:lang w:val="en-US"/>
              </w:rPr>
            </w:pPr>
            <w:r w:rsidRPr="003E52DE">
              <w:rPr>
                <w:rFonts w:eastAsia="Calibri"/>
                <w:bCs/>
                <w:sz w:val="22"/>
                <w:szCs w:val="22"/>
                <w:lang w:val="en-US"/>
              </w:rPr>
              <w:t>Placing or hanging pheromone traps for the timely detection of tomato moths</w:t>
            </w:r>
          </w:p>
        </w:tc>
        <w:tc>
          <w:tcPr>
            <w:tcW w:w="1332" w:type="pct"/>
          </w:tcPr>
          <w:p w14:paraId="42A89231" w14:textId="1E379C17" w:rsidR="00E90F1E" w:rsidRPr="003E52DE" w:rsidRDefault="00E90F1E" w:rsidP="00E708AC">
            <w:pPr>
              <w:ind w:firstLine="0"/>
              <w:rPr>
                <w:rFonts w:eastAsia="Calibri"/>
                <w:bCs/>
                <w:sz w:val="22"/>
                <w:szCs w:val="22"/>
                <w:lang w:val="en-US"/>
              </w:rPr>
            </w:pPr>
            <w:r w:rsidRPr="003E52DE">
              <w:rPr>
                <w:rFonts w:eastAsia="Calibri"/>
                <w:bCs/>
                <w:sz w:val="22"/>
                <w:szCs w:val="22"/>
                <w:lang w:val="en-US"/>
              </w:rPr>
              <w:t>Immediately after disembarking the seedlings to a permanent place, to catch and destroy male moths</w:t>
            </w:r>
          </w:p>
        </w:tc>
        <w:tc>
          <w:tcPr>
            <w:tcW w:w="1982" w:type="pct"/>
          </w:tcPr>
          <w:p w14:paraId="57FD3D49" w14:textId="566BCDC9" w:rsidR="00E90F1E" w:rsidRPr="003E52DE" w:rsidRDefault="00E90F1E" w:rsidP="00E708AC">
            <w:pPr>
              <w:ind w:firstLine="0"/>
              <w:rPr>
                <w:rFonts w:eastAsia="Calibri"/>
                <w:bCs/>
                <w:sz w:val="22"/>
                <w:szCs w:val="22"/>
                <w:lang w:val="en-US"/>
              </w:rPr>
            </w:pPr>
            <w:r w:rsidRPr="003E52DE">
              <w:rPr>
                <w:rFonts w:eastAsia="Calibri"/>
                <w:bCs/>
                <w:sz w:val="22"/>
                <w:szCs w:val="22"/>
                <w:lang w:val="en-US"/>
              </w:rPr>
              <w:t>Place red floor traps or delta traps at the rate of 20 traps per hectare. Catching males significantly reduces the number of pests, since mating and reproduction of moths does not occur</w:t>
            </w:r>
          </w:p>
        </w:tc>
      </w:tr>
      <w:tr w:rsidR="00E90F1E" w:rsidRPr="00863B35" w14:paraId="279CA7D0" w14:textId="77777777" w:rsidTr="0021030E">
        <w:tc>
          <w:tcPr>
            <w:tcW w:w="1686" w:type="pct"/>
          </w:tcPr>
          <w:p w14:paraId="1A87C922" w14:textId="00C2710A" w:rsidR="00E90F1E" w:rsidRPr="003E52DE" w:rsidRDefault="00E90F1E" w:rsidP="00E708AC">
            <w:pPr>
              <w:ind w:firstLine="0"/>
              <w:rPr>
                <w:rFonts w:eastAsia="Calibri"/>
                <w:bCs/>
                <w:sz w:val="22"/>
                <w:szCs w:val="22"/>
                <w:lang w:val="en-US"/>
              </w:rPr>
            </w:pPr>
            <w:r w:rsidRPr="003E52DE">
              <w:rPr>
                <w:rFonts w:eastAsia="Calibri"/>
                <w:bCs/>
                <w:sz w:val="22"/>
                <w:szCs w:val="22"/>
                <w:lang w:val="en-US"/>
              </w:rPr>
              <w:t xml:space="preserve">Colonization of the </w:t>
            </w:r>
            <w:proofErr w:type="spellStart"/>
            <w:r w:rsidRPr="003E52DE">
              <w:rPr>
                <w:rFonts w:eastAsia="Calibri"/>
                <w:bCs/>
                <w:sz w:val="22"/>
                <w:szCs w:val="22"/>
                <w:lang w:val="en-US"/>
              </w:rPr>
              <w:t>macrolophus</w:t>
            </w:r>
            <w:proofErr w:type="spellEnd"/>
            <w:r w:rsidRPr="003E52DE">
              <w:rPr>
                <w:rFonts w:eastAsia="Calibri"/>
                <w:bCs/>
                <w:sz w:val="22"/>
                <w:szCs w:val="22"/>
                <w:lang w:val="en-US"/>
              </w:rPr>
              <w:t xml:space="preserve"> bioagent and feeding the predator with eggs of a grain moth, to intensively increase the population of the </w:t>
            </w:r>
            <w:proofErr w:type="spellStart"/>
            <w:r w:rsidRPr="003E52DE">
              <w:rPr>
                <w:rFonts w:eastAsia="Calibri"/>
                <w:bCs/>
                <w:sz w:val="22"/>
                <w:szCs w:val="22"/>
                <w:lang w:val="en-US"/>
              </w:rPr>
              <w:t>entomophage</w:t>
            </w:r>
            <w:proofErr w:type="spellEnd"/>
            <w:r w:rsidRPr="003E52DE">
              <w:rPr>
                <w:rFonts w:eastAsia="Calibri"/>
                <w:bCs/>
                <w:sz w:val="22"/>
                <w:szCs w:val="22"/>
                <w:lang w:val="en-US"/>
              </w:rPr>
              <w:t xml:space="preserve"> by the time of the start of egg-laying by the tomato moth</w:t>
            </w:r>
          </w:p>
        </w:tc>
        <w:tc>
          <w:tcPr>
            <w:tcW w:w="1332" w:type="pct"/>
          </w:tcPr>
          <w:p w14:paraId="663BEEA6" w14:textId="3E773804" w:rsidR="00E90F1E" w:rsidRPr="003E52DE" w:rsidRDefault="00E90F1E" w:rsidP="00E708AC">
            <w:pPr>
              <w:ind w:firstLine="0"/>
              <w:rPr>
                <w:rFonts w:eastAsia="Calibri"/>
                <w:bCs/>
                <w:sz w:val="22"/>
                <w:szCs w:val="22"/>
                <w:lang w:val="en-US"/>
              </w:rPr>
            </w:pPr>
            <w:r w:rsidRPr="003E52DE">
              <w:rPr>
                <w:rFonts w:eastAsia="Calibri"/>
                <w:bCs/>
                <w:sz w:val="22"/>
                <w:szCs w:val="22"/>
                <w:lang w:val="en-US"/>
              </w:rPr>
              <w:t xml:space="preserve">After transplanting the seedlings to a permanent place, before the start of egg-laying of the tomato moth, since the </w:t>
            </w:r>
            <w:proofErr w:type="spellStart"/>
            <w:r w:rsidRPr="003E52DE">
              <w:rPr>
                <w:rFonts w:eastAsia="Calibri"/>
                <w:bCs/>
                <w:sz w:val="22"/>
                <w:szCs w:val="22"/>
                <w:lang w:val="en-US"/>
              </w:rPr>
              <w:t>entomophage</w:t>
            </w:r>
            <w:proofErr w:type="spellEnd"/>
            <w:r w:rsidRPr="003E52DE">
              <w:rPr>
                <w:rFonts w:eastAsia="Calibri"/>
                <w:bCs/>
                <w:sz w:val="22"/>
                <w:szCs w:val="22"/>
                <w:lang w:val="en-US"/>
              </w:rPr>
              <w:t xml:space="preserve"> begins to work in the 3rd generation</w:t>
            </w:r>
          </w:p>
        </w:tc>
        <w:tc>
          <w:tcPr>
            <w:tcW w:w="1982" w:type="pct"/>
          </w:tcPr>
          <w:p w14:paraId="243F3338" w14:textId="7EACD1CF" w:rsidR="00E90F1E" w:rsidRPr="003E52DE" w:rsidRDefault="00E90F1E" w:rsidP="00E708AC">
            <w:pPr>
              <w:ind w:firstLine="0"/>
              <w:rPr>
                <w:rFonts w:eastAsia="Calibri"/>
                <w:bCs/>
                <w:sz w:val="22"/>
                <w:szCs w:val="22"/>
                <w:lang w:val="en-US"/>
              </w:rPr>
            </w:pPr>
            <w:r w:rsidRPr="003E52DE">
              <w:rPr>
                <w:rFonts w:eastAsia="Calibri"/>
                <w:bCs/>
                <w:sz w:val="22"/>
                <w:szCs w:val="22"/>
                <w:lang w:val="en-US"/>
              </w:rPr>
              <w:t xml:space="preserve">Colonization of </w:t>
            </w:r>
            <w:proofErr w:type="spellStart"/>
            <w:r w:rsidRPr="003E52DE">
              <w:rPr>
                <w:rFonts w:eastAsia="Calibri"/>
                <w:bCs/>
                <w:sz w:val="22"/>
                <w:szCs w:val="22"/>
                <w:lang w:val="en-US"/>
              </w:rPr>
              <w:t>macrolofus</w:t>
            </w:r>
            <w:proofErr w:type="spellEnd"/>
            <w:r w:rsidRPr="003E52DE">
              <w:rPr>
                <w:rFonts w:eastAsia="Calibri"/>
                <w:bCs/>
                <w:sz w:val="22"/>
                <w:szCs w:val="22"/>
                <w:lang w:val="en-US"/>
              </w:rPr>
              <w:t xml:space="preserve"> is carried out at the beginning at a rate of 0.5 individuals / m2 after planting seedlings in the ground. When conducting surveys, it must be remembered that the </w:t>
            </w:r>
            <w:proofErr w:type="spellStart"/>
            <w:r w:rsidRPr="003E52DE">
              <w:rPr>
                <w:rFonts w:eastAsia="Calibri"/>
                <w:bCs/>
                <w:sz w:val="22"/>
                <w:szCs w:val="22"/>
                <w:lang w:val="en-US"/>
              </w:rPr>
              <w:t>entomophage</w:t>
            </w:r>
            <w:proofErr w:type="spellEnd"/>
            <w:r w:rsidRPr="003E52DE">
              <w:rPr>
                <w:rFonts w:eastAsia="Calibri"/>
                <w:bCs/>
                <w:sz w:val="22"/>
                <w:szCs w:val="22"/>
                <w:lang w:val="en-US"/>
              </w:rPr>
              <w:t xml:space="preserve"> lays eggs on leaves near the veins, therefore, leaves with egg-laying are plucked and laid out under the heating pipe, where the predator will intensively develop in order to increase the number by the period of mass egg-laying of moths</w:t>
            </w:r>
          </w:p>
        </w:tc>
      </w:tr>
    </w:tbl>
    <w:p w14:paraId="01CEE7AF" w14:textId="7D315275" w:rsidR="0021030E" w:rsidRPr="00352258" w:rsidRDefault="0021030E">
      <w:pPr>
        <w:rPr>
          <w:lang w:val="en-US"/>
        </w:rPr>
      </w:pPr>
      <w:r w:rsidRPr="00352258">
        <w:rPr>
          <w:lang w:val="en-US"/>
        </w:rPr>
        <w:br w:type="page"/>
      </w:r>
    </w:p>
    <w:tbl>
      <w:tblPr>
        <w:tblStyle w:val="41"/>
        <w:tblW w:w="5000" w:type="pct"/>
        <w:tblLook w:val="04A0" w:firstRow="1" w:lastRow="0" w:firstColumn="1" w:lastColumn="0" w:noHBand="0" w:noVBand="1"/>
      </w:tblPr>
      <w:tblGrid>
        <w:gridCol w:w="3227"/>
        <w:gridCol w:w="2550"/>
        <w:gridCol w:w="3794"/>
      </w:tblGrid>
      <w:tr w:rsidR="0021030E" w:rsidRPr="00D07215" w14:paraId="66207CDC" w14:textId="77777777" w:rsidTr="0021030E">
        <w:tc>
          <w:tcPr>
            <w:tcW w:w="5000" w:type="pct"/>
            <w:gridSpan w:val="3"/>
            <w:tcBorders>
              <w:top w:val="nil"/>
              <w:left w:val="nil"/>
              <w:right w:val="nil"/>
            </w:tcBorders>
          </w:tcPr>
          <w:p w14:paraId="4B6B1564" w14:textId="2666EA39" w:rsidR="0021030E" w:rsidRPr="0021030E" w:rsidRDefault="0021030E" w:rsidP="00E708AC">
            <w:pPr>
              <w:ind w:firstLine="0"/>
              <w:rPr>
                <w:rFonts w:eastAsia="Calibri"/>
                <w:bCs/>
                <w:sz w:val="22"/>
                <w:szCs w:val="22"/>
                <w:lang w:val="en-US"/>
              </w:rPr>
            </w:pPr>
            <w:r>
              <w:rPr>
                <w:rFonts w:eastAsia="Calibri"/>
                <w:bCs/>
                <w:sz w:val="22"/>
                <w:szCs w:val="22"/>
                <w:lang w:val="en-US"/>
              </w:rPr>
              <w:lastRenderedPageBreak/>
              <w:t>Table continuation 13</w:t>
            </w:r>
          </w:p>
        </w:tc>
      </w:tr>
      <w:tr w:rsidR="0021030E" w:rsidRPr="00D07215" w14:paraId="1A82195A" w14:textId="77777777" w:rsidTr="0021030E">
        <w:tc>
          <w:tcPr>
            <w:tcW w:w="1686" w:type="pct"/>
          </w:tcPr>
          <w:p w14:paraId="59CD3165" w14:textId="48A58EBA" w:rsidR="0021030E" w:rsidRPr="003E52DE" w:rsidRDefault="0021030E" w:rsidP="0021030E">
            <w:pPr>
              <w:ind w:firstLine="0"/>
              <w:jc w:val="center"/>
              <w:rPr>
                <w:rFonts w:eastAsia="Calibri"/>
                <w:bCs/>
                <w:sz w:val="22"/>
                <w:szCs w:val="22"/>
                <w:lang w:val="en-US"/>
              </w:rPr>
            </w:pPr>
            <w:r>
              <w:rPr>
                <w:rFonts w:eastAsia="Calibri"/>
                <w:bCs/>
                <w:sz w:val="22"/>
                <w:szCs w:val="22"/>
              </w:rPr>
              <w:t>1</w:t>
            </w:r>
          </w:p>
        </w:tc>
        <w:tc>
          <w:tcPr>
            <w:tcW w:w="1332" w:type="pct"/>
          </w:tcPr>
          <w:p w14:paraId="2FECD406" w14:textId="12615B07" w:rsidR="0021030E" w:rsidRPr="003E52DE" w:rsidRDefault="0021030E" w:rsidP="0021030E">
            <w:pPr>
              <w:ind w:firstLine="0"/>
              <w:jc w:val="center"/>
              <w:rPr>
                <w:rFonts w:eastAsia="Calibri"/>
                <w:bCs/>
                <w:sz w:val="22"/>
                <w:szCs w:val="22"/>
                <w:lang w:val="en-US"/>
              </w:rPr>
            </w:pPr>
            <w:r>
              <w:rPr>
                <w:rFonts w:eastAsia="Calibri"/>
                <w:bCs/>
                <w:sz w:val="22"/>
                <w:szCs w:val="22"/>
              </w:rPr>
              <w:t>2</w:t>
            </w:r>
          </w:p>
        </w:tc>
        <w:tc>
          <w:tcPr>
            <w:tcW w:w="1982" w:type="pct"/>
          </w:tcPr>
          <w:p w14:paraId="2B8EA5F9" w14:textId="3BEDCCC5" w:rsidR="0021030E" w:rsidRPr="0021030E" w:rsidRDefault="0021030E" w:rsidP="0021030E">
            <w:pPr>
              <w:ind w:firstLine="0"/>
              <w:jc w:val="center"/>
              <w:rPr>
                <w:rFonts w:eastAsia="Calibri"/>
                <w:bCs/>
                <w:sz w:val="22"/>
                <w:szCs w:val="22"/>
                <w:lang w:val="en-US"/>
              </w:rPr>
            </w:pPr>
            <w:r>
              <w:rPr>
                <w:rFonts w:eastAsia="Calibri"/>
                <w:bCs/>
                <w:sz w:val="22"/>
                <w:szCs w:val="22"/>
              </w:rPr>
              <w:t>3</w:t>
            </w:r>
          </w:p>
        </w:tc>
      </w:tr>
      <w:tr w:rsidR="0021030E" w:rsidRPr="00863B35" w14:paraId="7DBA1721" w14:textId="77777777" w:rsidTr="0021030E">
        <w:tc>
          <w:tcPr>
            <w:tcW w:w="1686" w:type="pct"/>
          </w:tcPr>
          <w:p w14:paraId="730762A4" w14:textId="77777777" w:rsidR="0021030E" w:rsidRPr="003E52DE" w:rsidRDefault="0021030E" w:rsidP="00E708AC">
            <w:pPr>
              <w:ind w:firstLine="0"/>
              <w:rPr>
                <w:rFonts w:eastAsia="Calibri"/>
                <w:bCs/>
                <w:sz w:val="22"/>
                <w:szCs w:val="22"/>
                <w:lang w:val="en-US"/>
              </w:rPr>
            </w:pPr>
            <w:r w:rsidRPr="003E52DE">
              <w:rPr>
                <w:rFonts w:eastAsia="Calibri"/>
                <w:bCs/>
                <w:sz w:val="22"/>
                <w:szCs w:val="22"/>
                <w:lang w:val="en-US"/>
              </w:rPr>
              <w:t xml:space="preserve">Treatment of plants with insecticide </w:t>
            </w:r>
            <w:proofErr w:type="spellStart"/>
            <w:r w:rsidRPr="003E52DE">
              <w:rPr>
                <w:rFonts w:eastAsia="Calibri"/>
                <w:bCs/>
                <w:sz w:val="22"/>
                <w:szCs w:val="22"/>
                <w:lang w:val="en-US"/>
              </w:rPr>
              <w:t>Coragen</w:t>
            </w:r>
            <w:proofErr w:type="spellEnd"/>
            <w:r w:rsidRPr="003E52DE">
              <w:rPr>
                <w:rFonts w:eastAsia="Calibri"/>
                <w:bCs/>
                <w:sz w:val="22"/>
                <w:szCs w:val="22"/>
                <w:lang w:val="en-US"/>
              </w:rPr>
              <w:t xml:space="preserve"> SC under the root after missed watering so that the mats (substrate) or soil are slightly dry</w:t>
            </w:r>
          </w:p>
        </w:tc>
        <w:tc>
          <w:tcPr>
            <w:tcW w:w="1332" w:type="pct"/>
          </w:tcPr>
          <w:p w14:paraId="7D603053" w14:textId="77777777" w:rsidR="0021030E" w:rsidRPr="003E52DE" w:rsidRDefault="0021030E" w:rsidP="00E708AC">
            <w:pPr>
              <w:ind w:firstLine="0"/>
              <w:rPr>
                <w:rFonts w:eastAsia="Calibri"/>
                <w:bCs/>
                <w:sz w:val="22"/>
                <w:szCs w:val="22"/>
                <w:lang w:val="en-US"/>
              </w:rPr>
            </w:pPr>
            <w:r w:rsidRPr="003E52DE">
              <w:rPr>
                <w:rFonts w:eastAsia="Calibri"/>
                <w:bCs/>
                <w:sz w:val="22"/>
                <w:szCs w:val="22"/>
                <w:lang w:val="en-US"/>
              </w:rPr>
              <w:t>The insecticide is applied to the egg-laying of the moth at the beginning of the hatching of the moth caterpillars, in the morning or evening, when it is not hot in the greenhouse</w:t>
            </w:r>
          </w:p>
        </w:tc>
        <w:tc>
          <w:tcPr>
            <w:tcW w:w="1982" w:type="pct"/>
          </w:tcPr>
          <w:p w14:paraId="6E2ADF01" w14:textId="77777777" w:rsidR="0021030E" w:rsidRPr="003E52DE" w:rsidRDefault="0021030E" w:rsidP="00E708AC">
            <w:pPr>
              <w:ind w:firstLine="0"/>
              <w:rPr>
                <w:rFonts w:eastAsia="Calibri"/>
                <w:bCs/>
                <w:sz w:val="22"/>
                <w:szCs w:val="22"/>
                <w:lang w:val="en-US"/>
              </w:rPr>
            </w:pPr>
            <w:r w:rsidRPr="003E52DE">
              <w:rPr>
                <w:rFonts w:eastAsia="Calibri"/>
                <w:bCs/>
                <w:sz w:val="22"/>
                <w:szCs w:val="22"/>
                <w:lang w:val="en-US"/>
              </w:rPr>
              <w:t>The insecticide is applied under the root of the plant in 0.03% concentration with drip irrigation or direct spraying 1 time per crop circulation. The next watering is carried out as usual in 4 - 5 hours after the introduction of the insecticide, when the plant absorbs the introduced insecticidal solution. The effect of the drug will last 2 - 3 weeks, the introduction should be carried out on the laying, considering that the insecticide has both ovicidal and larvicidal action</w:t>
            </w:r>
          </w:p>
        </w:tc>
      </w:tr>
      <w:tr w:rsidR="0021030E" w:rsidRPr="00863B35" w14:paraId="51AD5A65" w14:textId="77777777" w:rsidTr="0021030E">
        <w:tc>
          <w:tcPr>
            <w:tcW w:w="1686" w:type="pct"/>
          </w:tcPr>
          <w:p w14:paraId="6716513C" w14:textId="77777777" w:rsidR="0021030E" w:rsidRPr="003E52DE" w:rsidRDefault="0021030E" w:rsidP="00E708AC">
            <w:pPr>
              <w:ind w:firstLine="0"/>
              <w:rPr>
                <w:rFonts w:eastAsia="Calibri"/>
                <w:bCs/>
                <w:sz w:val="22"/>
                <w:szCs w:val="22"/>
                <w:lang w:val="en-US"/>
              </w:rPr>
            </w:pPr>
            <w:r w:rsidRPr="003E52DE">
              <w:rPr>
                <w:rFonts w:eastAsia="Calibri"/>
                <w:bCs/>
                <w:sz w:val="22"/>
                <w:szCs w:val="22"/>
                <w:lang w:val="en-US"/>
              </w:rPr>
              <w:t xml:space="preserve">The next colonization of the </w:t>
            </w:r>
            <w:proofErr w:type="spellStart"/>
            <w:r w:rsidRPr="003E52DE">
              <w:rPr>
                <w:rFonts w:eastAsia="Calibri"/>
                <w:bCs/>
                <w:sz w:val="22"/>
                <w:szCs w:val="22"/>
                <w:lang w:val="en-US"/>
              </w:rPr>
              <w:t>entomophage</w:t>
            </w:r>
            <w:proofErr w:type="spellEnd"/>
            <w:r w:rsidRPr="003E52DE">
              <w:rPr>
                <w:rFonts w:eastAsia="Calibri"/>
                <w:bCs/>
                <w:sz w:val="22"/>
                <w:szCs w:val="22"/>
                <w:lang w:val="en-US"/>
              </w:rPr>
              <w:t xml:space="preserve"> </w:t>
            </w:r>
            <w:proofErr w:type="spellStart"/>
            <w:r w:rsidRPr="003E52DE">
              <w:rPr>
                <w:rFonts w:eastAsia="Calibri"/>
                <w:bCs/>
                <w:sz w:val="22"/>
                <w:szCs w:val="22"/>
                <w:lang w:val="en-US"/>
              </w:rPr>
              <w:t>macrolophus</w:t>
            </w:r>
            <w:proofErr w:type="spellEnd"/>
            <w:r w:rsidRPr="003E52DE">
              <w:rPr>
                <w:rFonts w:eastAsia="Calibri"/>
                <w:bCs/>
                <w:sz w:val="22"/>
                <w:szCs w:val="22"/>
                <w:lang w:val="en-US"/>
              </w:rPr>
              <w:t xml:space="preserve"> or </w:t>
            </w:r>
            <w:proofErr w:type="spellStart"/>
            <w:r w:rsidRPr="003E52DE">
              <w:rPr>
                <w:rFonts w:eastAsia="Calibri"/>
                <w:bCs/>
                <w:sz w:val="22"/>
                <w:szCs w:val="22"/>
                <w:lang w:val="en-US"/>
              </w:rPr>
              <w:t>nesidiocoris</w:t>
            </w:r>
            <w:proofErr w:type="spellEnd"/>
            <w:r w:rsidRPr="003E52DE">
              <w:rPr>
                <w:rFonts w:eastAsia="Calibri"/>
                <w:bCs/>
                <w:sz w:val="22"/>
                <w:szCs w:val="22"/>
                <w:lang w:val="en-US"/>
              </w:rPr>
              <w:t xml:space="preserve"> when the average daily temperature of + 20 ° </w:t>
            </w:r>
            <w:r w:rsidRPr="003E52DE">
              <w:rPr>
                <w:rFonts w:eastAsia="Calibri"/>
                <w:bCs/>
                <w:sz w:val="22"/>
                <w:szCs w:val="22"/>
              </w:rPr>
              <w:t>С</w:t>
            </w:r>
            <w:r w:rsidRPr="003E52DE">
              <w:rPr>
                <w:rFonts w:eastAsia="Calibri"/>
                <w:bCs/>
                <w:sz w:val="22"/>
                <w:szCs w:val="22"/>
                <w:lang w:val="en-US"/>
              </w:rPr>
              <w:t xml:space="preserve"> is established in the greenhouse</w:t>
            </w:r>
          </w:p>
        </w:tc>
        <w:tc>
          <w:tcPr>
            <w:tcW w:w="1332" w:type="pct"/>
          </w:tcPr>
          <w:p w14:paraId="5E375B90" w14:textId="77777777" w:rsidR="0021030E" w:rsidRPr="003E52DE" w:rsidRDefault="0021030E" w:rsidP="00E708AC">
            <w:pPr>
              <w:ind w:firstLine="0"/>
              <w:rPr>
                <w:rFonts w:eastAsia="Calibri"/>
                <w:bCs/>
                <w:sz w:val="22"/>
                <w:szCs w:val="22"/>
                <w:lang w:val="en-US"/>
              </w:rPr>
            </w:pPr>
            <w:r w:rsidRPr="003E52DE">
              <w:rPr>
                <w:rFonts w:eastAsia="Calibri"/>
                <w:bCs/>
                <w:sz w:val="22"/>
                <w:szCs w:val="22"/>
                <w:lang w:val="en-US"/>
              </w:rPr>
              <w:t>The release is carried out during the period of mass summer of moth butterflies and mass egg-laying and hatching of caterpillars after 10 days after treatment with an insecticide</w:t>
            </w:r>
          </w:p>
        </w:tc>
        <w:tc>
          <w:tcPr>
            <w:tcW w:w="1982" w:type="pct"/>
          </w:tcPr>
          <w:p w14:paraId="0CC08B51" w14:textId="77777777" w:rsidR="0021030E" w:rsidRPr="003E52DE" w:rsidRDefault="0021030E" w:rsidP="00E708AC">
            <w:pPr>
              <w:ind w:firstLine="0"/>
              <w:rPr>
                <w:rFonts w:eastAsia="Calibri"/>
                <w:bCs/>
                <w:sz w:val="22"/>
                <w:szCs w:val="22"/>
                <w:lang w:val="en-US"/>
              </w:rPr>
            </w:pPr>
            <w:r w:rsidRPr="003E52DE">
              <w:rPr>
                <w:rFonts w:eastAsia="Calibri"/>
                <w:bCs/>
                <w:sz w:val="22"/>
                <w:szCs w:val="22"/>
                <w:lang w:val="en-US"/>
              </w:rPr>
              <w:t>Release rates 1 - 2 individuals / m2. With a high number, the release rate increases to 2 - 3 individuals / m2</w:t>
            </w:r>
          </w:p>
        </w:tc>
      </w:tr>
      <w:tr w:rsidR="0021030E" w:rsidRPr="00863B35" w14:paraId="7279F26D" w14:textId="77777777" w:rsidTr="0021030E">
        <w:tc>
          <w:tcPr>
            <w:tcW w:w="1686" w:type="pct"/>
          </w:tcPr>
          <w:p w14:paraId="0271C8D6" w14:textId="77777777" w:rsidR="0021030E" w:rsidRPr="003E52DE" w:rsidRDefault="0021030E" w:rsidP="00E708AC">
            <w:pPr>
              <w:ind w:firstLine="0"/>
              <w:rPr>
                <w:rFonts w:eastAsia="Calibri"/>
                <w:bCs/>
                <w:sz w:val="22"/>
                <w:szCs w:val="22"/>
                <w:lang w:val="en-US"/>
              </w:rPr>
            </w:pPr>
            <w:r w:rsidRPr="003E52DE">
              <w:rPr>
                <w:rFonts w:eastAsia="Calibri"/>
                <w:bCs/>
                <w:sz w:val="22"/>
                <w:szCs w:val="22"/>
                <w:lang w:val="en-US"/>
              </w:rPr>
              <w:t>Spraying plants with biological products (</w:t>
            </w:r>
            <w:proofErr w:type="spellStart"/>
            <w:r w:rsidRPr="003E52DE">
              <w:rPr>
                <w:rFonts w:eastAsia="Calibri"/>
                <w:bCs/>
                <w:sz w:val="22"/>
                <w:szCs w:val="22"/>
                <w:lang w:val="en-US"/>
              </w:rPr>
              <w:t>Bitoxibacillin</w:t>
            </w:r>
            <w:proofErr w:type="spellEnd"/>
            <w:r w:rsidRPr="003E52DE">
              <w:rPr>
                <w:rFonts w:eastAsia="Calibri"/>
                <w:bCs/>
                <w:sz w:val="22"/>
                <w:szCs w:val="22"/>
                <w:lang w:val="en-US"/>
              </w:rPr>
              <w:t xml:space="preserve">, </w:t>
            </w:r>
            <w:proofErr w:type="spellStart"/>
            <w:r w:rsidRPr="003E52DE">
              <w:rPr>
                <w:rFonts w:eastAsia="Calibri"/>
                <w:bCs/>
                <w:sz w:val="22"/>
                <w:szCs w:val="22"/>
                <w:lang w:val="en-US"/>
              </w:rPr>
              <w:t>Aktofit</w:t>
            </w:r>
            <w:proofErr w:type="spellEnd"/>
            <w:r w:rsidRPr="003E52DE">
              <w:rPr>
                <w:rFonts w:eastAsia="Calibri"/>
                <w:bCs/>
                <w:sz w:val="22"/>
                <w:szCs w:val="22"/>
                <w:lang w:val="en-US"/>
              </w:rPr>
              <w:t xml:space="preserve">, Ak </w:t>
            </w:r>
            <w:proofErr w:type="spellStart"/>
            <w:r w:rsidRPr="003E52DE">
              <w:rPr>
                <w:rFonts w:eastAsia="Calibri"/>
                <w:bCs/>
                <w:sz w:val="22"/>
                <w:szCs w:val="22"/>
                <w:lang w:val="en-US"/>
              </w:rPr>
              <w:t>kobelek</w:t>
            </w:r>
            <w:proofErr w:type="spellEnd"/>
            <w:r w:rsidRPr="003E52DE">
              <w:rPr>
                <w:rFonts w:eastAsia="Calibri"/>
                <w:bCs/>
                <w:sz w:val="22"/>
                <w:szCs w:val="22"/>
                <w:lang w:val="en-US"/>
              </w:rPr>
              <w:t xml:space="preserve">, </w:t>
            </w:r>
            <w:proofErr w:type="spellStart"/>
            <w:r w:rsidRPr="003E52DE">
              <w:rPr>
                <w:rFonts w:eastAsia="Calibri"/>
                <w:bCs/>
                <w:sz w:val="22"/>
                <w:szCs w:val="22"/>
                <w:lang w:val="en-US"/>
              </w:rPr>
              <w:t>Lepidocide</w:t>
            </w:r>
            <w:proofErr w:type="spellEnd"/>
            <w:r w:rsidRPr="003E52DE">
              <w:rPr>
                <w:rFonts w:eastAsia="Calibri"/>
                <w:bCs/>
                <w:sz w:val="22"/>
                <w:szCs w:val="22"/>
                <w:lang w:val="en-US"/>
              </w:rPr>
              <w:t>.) To suppress hatching caterpillars before their introduction into the leaves</w:t>
            </w:r>
          </w:p>
        </w:tc>
        <w:tc>
          <w:tcPr>
            <w:tcW w:w="1332" w:type="pct"/>
          </w:tcPr>
          <w:p w14:paraId="62325BAF" w14:textId="77777777" w:rsidR="0021030E" w:rsidRPr="003E52DE" w:rsidRDefault="0021030E" w:rsidP="00E708AC">
            <w:pPr>
              <w:ind w:firstLine="0"/>
              <w:rPr>
                <w:rFonts w:eastAsia="Calibri"/>
                <w:bCs/>
                <w:sz w:val="22"/>
                <w:szCs w:val="22"/>
                <w:lang w:val="en-US"/>
              </w:rPr>
            </w:pPr>
            <w:r w:rsidRPr="003E52DE">
              <w:rPr>
                <w:rFonts w:eastAsia="Calibri"/>
                <w:bCs/>
                <w:sz w:val="22"/>
                <w:szCs w:val="22"/>
                <w:lang w:val="en-US"/>
              </w:rPr>
              <w:t>During egg-laying and the beginning of hatching of caterpillars</w:t>
            </w:r>
          </w:p>
        </w:tc>
        <w:tc>
          <w:tcPr>
            <w:tcW w:w="1982" w:type="pct"/>
          </w:tcPr>
          <w:p w14:paraId="40F42D48" w14:textId="77777777" w:rsidR="0021030E" w:rsidRPr="003E52DE" w:rsidRDefault="0021030E" w:rsidP="00E708AC">
            <w:pPr>
              <w:ind w:firstLine="0"/>
              <w:rPr>
                <w:rFonts w:eastAsia="Calibri"/>
                <w:bCs/>
                <w:sz w:val="22"/>
                <w:szCs w:val="22"/>
                <w:lang w:val="en-US"/>
              </w:rPr>
            </w:pPr>
            <w:r w:rsidRPr="003E52DE">
              <w:rPr>
                <w:rFonts w:eastAsia="Calibri"/>
                <w:bCs/>
                <w:sz w:val="22"/>
                <w:szCs w:val="22"/>
                <w:lang w:val="en-US"/>
              </w:rPr>
              <w:t xml:space="preserve">Treatment is carried out with a knapsack sprayer at a flow rate of 400 L / ha. Normally, </w:t>
            </w:r>
            <w:proofErr w:type="spellStart"/>
            <w:r w:rsidRPr="003E52DE">
              <w:rPr>
                <w:rFonts w:eastAsia="Calibri"/>
                <w:bCs/>
                <w:sz w:val="22"/>
                <w:szCs w:val="22"/>
                <w:lang w:val="en-US"/>
              </w:rPr>
              <w:t>Bitoxibacillin</w:t>
            </w:r>
            <w:proofErr w:type="spellEnd"/>
            <w:r w:rsidRPr="003E52DE">
              <w:rPr>
                <w:rFonts w:eastAsia="Calibri"/>
                <w:bCs/>
                <w:sz w:val="22"/>
                <w:szCs w:val="22"/>
                <w:lang w:val="en-US"/>
              </w:rPr>
              <w:t xml:space="preserve"> and Ak </w:t>
            </w:r>
            <w:proofErr w:type="spellStart"/>
            <w:r w:rsidRPr="003E52DE">
              <w:rPr>
                <w:rFonts w:eastAsia="Calibri"/>
                <w:bCs/>
                <w:sz w:val="22"/>
                <w:szCs w:val="22"/>
                <w:lang w:val="en-US"/>
              </w:rPr>
              <w:t>kobelek</w:t>
            </w:r>
            <w:proofErr w:type="spellEnd"/>
            <w:r w:rsidRPr="003E52DE">
              <w:rPr>
                <w:rFonts w:eastAsia="Calibri"/>
                <w:bCs/>
                <w:sz w:val="22"/>
                <w:szCs w:val="22"/>
                <w:lang w:val="en-US"/>
              </w:rPr>
              <w:t xml:space="preserve"> are used - 2 L / ha, </w:t>
            </w:r>
            <w:proofErr w:type="spellStart"/>
            <w:r w:rsidRPr="003E52DE">
              <w:rPr>
                <w:rFonts w:eastAsia="Calibri"/>
                <w:bCs/>
                <w:sz w:val="22"/>
                <w:szCs w:val="22"/>
                <w:lang w:val="en-US"/>
              </w:rPr>
              <w:t>Aktofit</w:t>
            </w:r>
            <w:proofErr w:type="spellEnd"/>
            <w:r w:rsidRPr="003E52DE">
              <w:rPr>
                <w:rFonts w:eastAsia="Calibri"/>
                <w:bCs/>
                <w:sz w:val="22"/>
                <w:szCs w:val="22"/>
                <w:lang w:val="en-US"/>
              </w:rPr>
              <w:t xml:space="preserve"> - 5 L / ha, </w:t>
            </w:r>
            <w:proofErr w:type="spellStart"/>
            <w:r w:rsidRPr="003E52DE">
              <w:rPr>
                <w:rFonts w:eastAsia="Calibri"/>
                <w:bCs/>
                <w:sz w:val="22"/>
                <w:szCs w:val="22"/>
                <w:lang w:val="en-US"/>
              </w:rPr>
              <w:t>Lepidocide</w:t>
            </w:r>
            <w:proofErr w:type="spellEnd"/>
            <w:r w:rsidRPr="003E52DE">
              <w:rPr>
                <w:rFonts w:eastAsia="Calibri"/>
                <w:bCs/>
                <w:sz w:val="22"/>
                <w:szCs w:val="22"/>
                <w:lang w:val="en-US"/>
              </w:rPr>
              <w:t xml:space="preserve"> - 1.5 L / ha. Young, newly hatched caterpillars swallow particles of a biological product, which leads to their death</w:t>
            </w:r>
          </w:p>
        </w:tc>
      </w:tr>
      <w:tr w:rsidR="0021030E" w:rsidRPr="00863B35" w14:paraId="79C63EBE" w14:textId="77777777" w:rsidTr="0021030E">
        <w:tc>
          <w:tcPr>
            <w:tcW w:w="1686" w:type="pct"/>
          </w:tcPr>
          <w:p w14:paraId="4B56468B" w14:textId="77777777" w:rsidR="0021030E" w:rsidRPr="003E52DE" w:rsidRDefault="0021030E" w:rsidP="00E708AC">
            <w:pPr>
              <w:ind w:firstLine="0"/>
              <w:rPr>
                <w:rFonts w:eastAsia="Calibri"/>
                <w:bCs/>
                <w:sz w:val="22"/>
                <w:szCs w:val="22"/>
                <w:lang w:val="en-US"/>
              </w:rPr>
            </w:pPr>
            <w:r w:rsidRPr="003E52DE">
              <w:rPr>
                <w:rFonts w:eastAsia="Calibri"/>
                <w:bCs/>
                <w:sz w:val="22"/>
                <w:szCs w:val="22"/>
                <w:lang w:val="en-US"/>
              </w:rPr>
              <w:t xml:space="preserve">Colonization of </w:t>
            </w:r>
            <w:proofErr w:type="spellStart"/>
            <w:r w:rsidRPr="003E52DE">
              <w:rPr>
                <w:rFonts w:eastAsia="Calibri"/>
                <w:bCs/>
                <w:sz w:val="22"/>
                <w:szCs w:val="22"/>
                <w:lang w:val="en-US"/>
              </w:rPr>
              <w:t>entomophages</w:t>
            </w:r>
            <w:proofErr w:type="spellEnd"/>
            <w:r w:rsidRPr="003E52DE">
              <w:rPr>
                <w:rFonts w:eastAsia="Calibri"/>
                <w:bCs/>
                <w:sz w:val="22"/>
                <w:szCs w:val="22"/>
                <w:lang w:val="en-US"/>
              </w:rPr>
              <w:t xml:space="preserve"> of </w:t>
            </w:r>
            <w:proofErr w:type="spellStart"/>
            <w:r w:rsidRPr="003E52DE">
              <w:rPr>
                <w:rFonts w:eastAsia="Calibri"/>
                <w:bCs/>
                <w:sz w:val="22"/>
                <w:szCs w:val="22"/>
                <w:lang w:val="en-US"/>
              </w:rPr>
              <w:t>macrolophus</w:t>
            </w:r>
            <w:proofErr w:type="spellEnd"/>
            <w:r w:rsidRPr="003E52DE">
              <w:rPr>
                <w:rFonts w:eastAsia="Calibri"/>
                <w:bCs/>
                <w:sz w:val="22"/>
                <w:szCs w:val="22"/>
                <w:lang w:val="en-US"/>
              </w:rPr>
              <w:t xml:space="preserve"> or </w:t>
            </w:r>
            <w:proofErr w:type="spellStart"/>
            <w:r w:rsidRPr="003E52DE">
              <w:rPr>
                <w:rFonts w:eastAsia="Calibri"/>
                <w:bCs/>
                <w:sz w:val="22"/>
                <w:szCs w:val="22"/>
                <w:lang w:val="en-US"/>
              </w:rPr>
              <w:t>nesidiocoris</w:t>
            </w:r>
            <w:proofErr w:type="spellEnd"/>
            <w:r w:rsidRPr="003E52DE">
              <w:rPr>
                <w:rFonts w:eastAsia="Calibri"/>
                <w:bCs/>
                <w:sz w:val="22"/>
                <w:szCs w:val="22"/>
                <w:lang w:val="en-US"/>
              </w:rPr>
              <w:t>. If necessary, issue additional issues twice within a month</w:t>
            </w:r>
          </w:p>
        </w:tc>
        <w:tc>
          <w:tcPr>
            <w:tcW w:w="1332" w:type="pct"/>
          </w:tcPr>
          <w:p w14:paraId="47DD2194" w14:textId="77777777" w:rsidR="0021030E" w:rsidRPr="003E52DE" w:rsidRDefault="0021030E" w:rsidP="00E708AC">
            <w:pPr>
              <w:ind w:firstLine="0"/>
              <w:rPr>
                <w:rFonts w:eastAsia="Calibri"/>
                <w:bCs/>
                <w:sz w:val="22"/>
                <w:szCs w:val="22"/>
                <w:lang w:val="en-US"/>
              </w:rPr>
            </w:pPr>
            <w:r w:rsidRPr="003E52DE">
              <w:rPr>
                <w:rFonts w:eastAsia="Calibri"/>
                <w:bCs/>
                <w:sz w:val="22"/>
                <w:szCs w:val="22"/>
                <w:lang w:val="en-US"/>
              </w:rPr>
              <w:t>If necessary, it is advisable to release bugs every 2 weeks for a month. After that, they acquire the ability to independently maintain their population, ensuring the suppression of moth development.</w:t>
            </w:r>
          </w:p>
        </w:tc>
        <w:tc>
          <w:tcPr>
            <w:tcW w:w="1982" w:type="pct"/>
          </w:tcPr>
          <w:p w14:paraId="095E17DD" w14:textId="77777777" w:rsidR="0021030E" w:rsidRPr="003E52DE" w:rsidRDefault="0021030E" w:rsidP="00E708AC">
            <w:pPr>
              <w:ind w:firstLine="0"/>
              <w:rPr>
                <w:rFonts w:eastAsia="Calibri"/>
                <w:bCs/>
                <w:sz w:val="22"/>
                <w:szCs w:val="22"/>
                <w:lang w:val="en-US"/>
              </w:rPr>
            </w:pPr>
            <w:r w:rsidRPr="003E52DE">
              <w:rPr>
                <w:rFonts w:eastAsia="Calibri"/>
                <w:bCs/>
                <w:sz w:val="22"/>
                <w:szCs w:val="22"/>
                <w:lang w:val="en-US"/>
              </w:rPr>
              <w:t>Releases of bioagents are required when the number of butterflies exceeds 10 individuals during the first viewing of pheromone traps</w:t>
            </w:r>
          </w:p>
        </w:tc>
      </w:tr>
    </w:tbl>
    <w:p w14:paraId="683556FA" w14:textId="77777777" w:rsidR="00E90F1E" w:rsidRDefault="00E90F1E" w:rsidP="00E708AC">
      <w:pPr>
        <w:spacing w:line="360" w:lineRule="auto"/>
        <w:ind w:firstLine="708"/>
        <w:rPr>
          <w:rFonts w:eastAsia="Calibri"/>
          <w:bCs/>
          <w:lang w:val="en-US"/>
        </w:rPr>
      </w:pPr>
    </w:p>
    <w:p w14:paraId="2A4E63D1" w14:textId="77777777" w:rsidR="00E708AC" w:rsidRPr="003E52DE" w:rsidRDefault="00E708AC" w:rsidP="00E708AC">
      <w:pPr>
        <w:spacing w:line="360" w:lineRule="auto"/>
        <w:ind w:firstLine="708"/>
        <w:rPr>
          <w:rFonts w:eastAsia="Calibri"/>
          <w:bCs/>
          <w:lang w:val="en-US"/>
        </w:rPr>
      </w:pPr>
      <w:r w:rsidRPr="003E52DE">
        <w:rPr>
          <w:rFonts w:eastAsia="Calibri"/>
          <w:bCs/>
          <w:lang w:val="en-US"/>
        </w:rPr>
        <w:t>3.2.5.2 Biological and economic assessment based on the results of the implementation of an integrated tomato protection system against tomato moth</w:t>
      </w:r>
    </w:p>
    <w:p w14:paraId="1C580B3D" w14:textId="77777777" w:rsidR="00E708AC" w:rsidRPr="003E52DE" w:rsidRDefault="00E708AC" w:rsidP="00E708AC">
      <w:pPr>
        <w:spacing w:line="360" w:lineRule="auto"/>
        <w:ind w:firstLine="708"/>
        <w:rPr>
          <w:rFonts w:eastAsia="Calibri"/>
          <w:bCs/>
          <w:lang w:val="en-US"/>
        </w:rPr>
      </w:pPr>
      <w:r w:rsidRPr="003E52DE">
        <w:rPr>
          <w:rFonts w:eastAsia="Calibri"/>
          <w:bCs/>
          <w:lang w:val="en-US"/>
        </w:rPr>
        <w:t xml:space="preserve">A biological assessment of the effectiveness of the integrated system was determined by the establishment of a decrease in tomato damage because of the use of various methods and means of protection. A complex of biological agents (bioagents, pheromone traps) was carried out immediately after planting the seedlings in a permanent place. Techniques and means of protection, timing of events considering the development of moths were shown in the calendar. The degree of moth infestation of tomatoes was established a month after the detection of tomato moth and application of the drug </w:t>
      </w:r>
      <w:proofErr w:type="spellStart"/>
      <w:r w:rsidRPr="003E52DE">
        <w:rPr>
          <w:rFonts w:eastAsia="Calibri"/>
          <w:bCs/>
          <w:lang w:val="en-US"/>
        </w:rPr>
        <w:t>Coragen</w:t>
      </w:r>
      <w:proofErr w:type="spellEnd"/>
      <w:r w:rsidRPr="003E52DE">
        <w:rPr>
          <w:rFonts w:eastAsia="Calibri"/>
          <w:bCs/>
          <w:lang w:val="en-US"/>
        </w:rPr>
        <w:t xml:space="preserve"> SC under the root of the plant. At the same time, </w:t>
      </w:r>
      <w:r w:rsidRPr="003E52DE">
        <w:rPr>
          <w:rFonts w:eastAsia="Calibri"/>
          <w:bCs/>
          <w:lang w:val="en-US"/>
        </w:rPr>
        <w:lastRenderedPageBreak/>
        <w:t xml:space="preserve">pheromone traps were set up. The release of the </w:t>
      </w:r>
      <w:proofErr w:type="spellStart"/>
      <w:r w:rsidRPr="003E52DE">
        <w:rPr>
          <w:rFonts w:eastAsia="Calibri"/>
          <w:bCs/>
          <w:lang w:val="en-US"/>
        </w:rPr>
        <w:t>macrolophus</w:t>
      </w:r>
      <w:proofErr w:type="spellEnd"/>
      <w:r w:rsidRPr="003E52DE">
        <w:rPr>
          <w:rFonts w:eastAsia="Calibri"/>
          <w:bCs/>
          <w:lang w:val="en-US"/>
        </w:rPr>
        <w:t xml:space="preserve"> was carried out even before the appearance of the moth to accumulate the predator population by the time the </w:t>
      </w:r>
      <w:proofErr w:type="spellStart"/>
      <w:r w:rsidRPr="003E52DE">
        <w:rPr>
          <w:rFonts w:eastAsia="Calibri"/>
          <w:bCs/>
          <w:lang w:val="en-US"/>
        </w:rPr>
        <w:t>phytophage</w:t>
      </w:r>
      <w:proofErr w:type="spellEnd"/>
      <w:r w:rsidRPr="003E52DE">
        <w:rPr>
          <w:rFonts w:eastAsia="Calibri"/>
          <w:bCs/>
          <w:lang w:val="en-US"/>
        </w:rPr>
        <w:t xml:space="preserve"> appeared. The efficiency of using the integrated system was established at the end of the crop circulation by determining the number of plants with mines on 50 bushes in the experiment and in the control. Calculations of the biological effectiveness of the application of the integrated system of protection of tomatoes against tomato moth were carried out according to formula I and the results are shown in the table in Appendix B</w:t>
      </w:r>
      <w:r w:rsidR="00E74C7C" w:rsidRPr="003E52DE">
        <w:rPr>
          <w:rFonts w:eastAsia="Calibri"/>
          <w:bCs/>
          <w:lang w:val="en-US"/>
        </w:rPr>
        <w:t>.</w:t>
      </w:r>
      <w:r w:rsidRPr="003E52DE">
        <w:rPr>
          <w:rFonts w:eastAsia="Calibri"/>
          <w:bCs/>
          <w:lang w:val="en-US"/>
        </w:rPr>
        <w:t xml:space="preserve">10. The data given in the table, obtained due to the use of </w:t>
      </w:r>
      <w:proofErr w:type="spellStart"/>
      <w:r w:rsidRPr="003E52DE">
        <w:rPr>
          <w:rFonts w:eastAsia="Calibri"/>
          <w:bCs/>
          <w:lang w:val="en-US"/>
        </w:rPr>
        <w:t>entomophages</w:t>
      </w:r>
      <w:proofErr w:type="spellEnd"/>
      <w:r w:rsidRPr="003E52DE">
        <w:rPr>
          <w:rFonts w:eastAsia="Calibri"/>
          <w:bCs/>
          <w:lang w:val="en-US"/>
        </w:rPr>
        <w:t xml:space="preserve">, pheromone traps and a low-toxic preparation </w:t>
      </w:r>
      <w:proofErr w:type="spellStart"/>
      <w:r w:rsidRPr="003E52DE">
        <w:rPr>
          <w:rFonts w:eastAsia="Calibri"/>
          <w:bCs/>
          <w:lang w:val="en-US"/>
        </w:rPr>
        <w:t>Coragen</w:t>
      </w:r>
      <w:proofErr w:type="spellEnd"/>
      <w:r w:rsidRPr="003E52DE">
        <w:rPr>
          <w:rFonts w:eastAsia="Calibri"/>
          <w:bCs/>
          <w:lang w:val="en-US"/>
        </w:rPr>
        <w:t xml:space="preserve"> SC showed high efficiency. Such an integrated system, along with a high efficiency against tomato moth of 95%, allows obtaining environmentally friendly products. In parallel, a set of measures, consisting of 5-6 times spraying directly on plants with </w:t>
      </w:r>
      <w:proofErr w:type="spellStart"/>
      <w:r w:rsidRPr="003E52DE">
        <w:rPr>
          <w:rFonts w:eastAsia="Calibri"/>
          <w:bCs/>
          <w:lang w:val="en-US"/>
        </w:rPr>
        <w:t>Actellik</w:t>
      </w:r>
      <w:proofErr w:type="spellEnd"/>
      <w:r w:rsidRPr="003E52DE">
        <w:rPr>
          <w:rFonts w:eastAsia="Calibri"/>
          <w:bCs/>
          <w:lang w:val="en-US"/>
        </w:rPr>
        <w:t xml:space="preserve"> and </w:t>
      </w:r>
      <w:proofErr w:type="spellStart"/>
      <w:r w:rsidRPr="003E52DE">
        <w:rPr>
          <w:rFonts w:eastAsia="Calibri"/>
          <w:bCs/>
          <w:lang w:val="en-US"/>
        </w:rPr>
        <w:t>Confidor</w:t>
      </w:r>
      <w:proofErr w:type="spellEnd"/>
      <w:r w:rsidRPr="003E52DE">
        <w:rPr>
          <w:rFonts w:eastAsia="Calibri"/>
          <w:bCs/>
          <w:lang w:val="en-US"/>
        </w:rPr>
        <w:t xml:space="preserve"> showed an efficiency of 91%. </w:t>
      </w:r>
    </w:p>
    <w:p w14:paraId="78B3F37B" w14:textId="77777777" w:rsidR="00E708AC" w:rsidRPr="003E52DE" w:rsidRDefault="00E708AC" w:rsidP="00E708AC">
      <w:pPr>
        <w:spacing w:line="360" w:lineRule="auto"/>
        <w:rPr>
          <w:rFonts w:eastAsia="Calibri"/>
          <w:bCs/>
          <w:lang w:val="en-US"/>
        </w:rPr>
      </w:pPr>
      <w:r w:rsidRPr="003E52DE">
        <w:rPr>
          <w:rFonts w:eastAsia="Calibri"/>
          <w:bCs/>
          <w:lang w:val="en-US"/>
        </w:rPr>
        <w:t xml:space="preserve">The calculation of the economic efficiency of using an integrated system against </w:t>
      </w:r>
      <w:proofErr w:type="spellStart"/>
      <w:r w:rsidRPr="003E52DE">
        <w:rPr>
          <w:rFonts w:eastAsia="Calibri"/>
          <w:bCs/>
          <w:lang w:val="en-US"/>
        </w:rPr>
        <w:t>Tuta</w:t>
      </w:r>
      <w:proofErr w:type="spellEnd"/>
      <w:r w:rsidRPr="003E52DE">
        <w:rPr>
          <w:rFonts w:eastAsia="Calibri"/>
          <w:bCs/>
          <w:lang w:val="en-US"/>
        </w:rPr>
        <w:t xml:space="preserve"> </w:t>
      </w:r>
      <w:proofErr w:type="spellStart"/>
      <w:r w:rsidRPr="003E52DE">
        <w:rPr>
          <w:rFonts w:eastAsia="Calibri"/>
          <w:bCs/>
          <w:lang w:val="en-US"/>
        </w:rPr>
        <w:t>absoluta</w:t>
      </w:r>
      <w:proofErr w:type="spellEnd"/>
      <w:r w:rsidRPr="003E52DE">
        <w:rPr>
          <w:rFonts w:eastAsia="Calibri"/>
          <w:bCs/>
          <w:lang w:val="en-US"/>
        </w:rPr>
        <w:t xml:space="preserve"> is presented in Table 14.</w:t>
      </w:r>
    </w:p>
    <w:p w14:paraId="0B00A9D7" w14:textId="77777777" w:rsidR="00F2124E" w:rsidRPr="007F3746" w:rsidRDefault="00F2124E" w:rsidP="00E708AC">
      <w:pPr>
        <w:rPr>
          <w:rFonts w:eastAsia="Calibri"/>
          <w:bCs/>
          <w:sz w:val="18"/>
          <w:lang w:val="en-US"/>
        </w:rPr>
      </w:pPr>
    </w:p>
    <w:p w14:paraId="291BF9C8" w14:textId="5440CA3A" w:rsidR="00E708AC" w:rsidRPr="003E52DE" w:rsidRDefault="00E708AC" w:rsidP="00E708AC">
      <w:pPr>
        <w:ind w:firstLine="0"/>
        <w:rPr>
          <w:rFonts w:eastAsia="Calibri"/>
          <w:bCs/>
          <w:lang w:val="en-US"/>
        </w:rPr>
      </w:pPr>
      <w:r w:rsidRPr="003E52DE">
        <w:rPr>
          <w:rFonts w:eastAsia="Calibri"/>
          <w:bCs/>
          <w:lang w:val="en-US"/>
        </w:rPr>
        <w:t xml:space="preserve">Table 14 </w:t>
      </w:r>
      <w:r w:rsidR="007F3746">
        <w:rPr>
          <w:rFonts w:eastAsia="Calibri"/>
          <w:bCs/>
          <w:lang w:val="en-US"/>
        </w:rPr>
        <w:t>–</w:t>
      </w:r>
      <w:r w:rsidRPr="003E52DE">
        <w:rPr>
          <w:rFonts w:eastAsia="Calibri"/>
          <w:bCs/>
          <w:lang w:val="en-US"/>
        </w:rPr>
        <w:t xml:space="preserve"> Economic efficiency of using an integrated complex for protecting tomatoes from South American tomato moth in the p/f «</w:t>
      </w:r>
      <w:proofErr w:type="spellStart"/>
      <w:r w:rsidRPr="003E52DE">
        <w:rPr>
          <w:rFonts w:eastAsia="Calibri"/>
          <w:bCs/>
          <w:lang w:val="en-US"/>
        </w:rPr>
        <w:t>Naimbekov</w:t>
      </w:r>
      <w:proofErr w:type="spellEnd"/>
      <w:r w:rsidRPr="003E52DE">
        <w:rPr>
          <w:rFonts w:eastAsia="Calibri"/>
          <w:bCs/>
          <w:lang w:val="en-US"/>
        </w:rPr>
        <w:t>», Sairam district, Shymkent, Turkestan region</w:t>
      </w:r>
    </w:p>
    <w:p w14:paraId="314A29C0" w14:textId="77777777" w:rsidR="00F2124E" w:rsidRPr="007F3746" w:rsidRDefault="00F2124E" w:rsidP="00E708AC">
      <w:pPr>
        <w:ind w:firstLine="0"/>
        <w:rPr>
          <w:rFonts w:eastAsia="Calibri"/>
          <w:bCs/>
          <w:sz w:val="14"/>
          <w:lang w:val="en-US"/>
        </w:rPr>
      </w:pPr>
    </w:p>
    <w:tbl>
      <w:tblPr>
        <w:tblStyle w:val="120"/>
        <w:tblW w:w="5102" w:type="pct"/>
        <w:tblLook w:val="04A0" w:firstRow="1" w:lastRow="0" w:firstColumn="1" w:lastColumn="0" w:noHBand="0" w:noVBand="1"/>
      </w:tblPr>
      <w:tblGrid>
        <w:gridCol w:w="4503"/>
        <w:gridCol w:w="1250"/>
        <w:gridCol w:w="2318"/>
        <w:gridCol w:w="1695"/>
      </w:tblGrid>
      <w:tr w:rsidR="00FF6715" w:rsidRPr="007F3746" w14:paraId="4FF83654" w14:textId="77777777" w:rsidTr="00E90F1E">
        <w:tc>
          <w:tcPr>
            <w:tcW w:w="2305" w:type="pct"/>
          </w:tcPr>
          <w:p w14:paraId="2F7E3BFF" w14:textId="77777777" w:rsidR="00FF6715" w:rsidRPr="007F3746" w:rsidRDefault="00FF6715" w:rsidP="00E708AC">
            <w:pPr>
              <w:ind w:firstLine="0"/>
              <w:jc w:val="center"/>
              <w:rPr>
                <w:rFonts w:eastAsia="Calibri"/>
                <w:bCs/>
                <w:sz w:val="22"/>
                <w:szCs w:val="22"/>
              </w:rPr>
            </w:pPr>
            <w:proofErr w:type="spellStart"/>
            <w:r w:rsidRPr="007F3746">
              <w:rPr>
                <w:rFonts w:eastAsia="Calibri"/>
                <w:bCs/>
                <w:sz w:val="22"/>
                <w:szCs w:val="22"/>
              </w:rPr>
              <w:t>Index</w:t>
            </w:r>
            <w:proofErr w:type="spellEnd"/>
          </w:p>
        </w:tc>
        <w:tc>
          <w:tcPr>
            <w:tcW w:w="640" w:type="pct"/>
          </w:tcPr>
          <w:p w14:paraId="18D07896" w14:textId="77777777" w:rsidR="00FF6715" w:rsidRPr="007F3746" w:rsidRDefault="00FF6715" w:rsidP="00E708AC">
            <w:pPr>
              <w:ind w:firstLine="0"/>
              <w:jc w:val="center"/>
              <w:rPr>
                <w:rFonts w:eastAsia="Calibri"/>
                <w:bCs/>
                <w:sz w:val="22"/>
                <w:szCs w:val="22"/>
              </w:rPr>
            </w:pPr>
            <w:proofErr w:type="spellStart"/>
            <w:r w:rsidRPr="007F3746">
              <w:rPr>
                <w:rFonts w:eastAsia="Calibri"/>
                <w:bCs/>
                <w:sz w:val="22"/>
                <w:szCs w:val="22"/>
              </w:rPr>
              <w:t>Integrated</w:t>
            </w:r>
            <w:proofErr w:type="spellEnd"/>
            <w:r w:rsidRPr="007F3746">
              <w:rPr>
                <w:rFonts w:eastAsia="Calibri"/>
                <w:bCs/>
                <w:sz w:val="22"/>
                <w:szCs w:val="22"/>
              </w:rPr>
              <w:t xml:space="preserve"> </w:t>
            </w:r>
            <w:proofErr w:type="spellStart"/>
            <w:r w:rsidRPr="007F3746">
              <w:rPr>
                <w:rFonts w:eastAsia="Calibri"/>
                <w:bCs/>
                <w:sz w:val="22"/>
                <w:szCs w:val="22"/>
              </w:rPr>
              <w:t>protection</w:t>
            </w:r>
            <w:proofErr w:type="spellEnd"/>
          </w:p>
        </w:tc>
        <w:tc>
          <w:tcPr>
            <w:tcW w:w="1187" w:type="pct"/>
          </w:tcPr>
          <w:p w14:paraId="10AEC8E5" w14:textId="77777777" w:rsidR="00FF6715" w:rsidRPr="007F3746" w:rsidRDefault="00FF6715" w:rsidP="00E708AC">
            <w:pPr>
              <w:ind w:firstLine="0"/>
              <w:jc w:val="center"/>
              <w:rPr>
                <w:rFonts w:eastAsia="Calibri"/>
                <w:bCs/>
                <w:sz w:val="22"/>
                <w:szCs w:val="22"/>
              </w:rPr>
            </w:pPr>
            <w:proofErr w:type="spellStart"/>
            <w:r w:rsidRPr="007F3746">
              <w:rPr>
                <w:rFonts w:eastAsia="Calibri"/>
                <w:bCs/>
                <w:sz w:val="22"/>
                <w:szCs w:val="22"/>
              </w:rPr>
              <w:t>Chemical</w:t>
            </w:r>
            <w:proofErr w:type="spellEnd"/>
            <w:r w:rsidRPr="007F3746">
              <w:rPr>
                <w:rFonts w:eastAsia="Calibri"/>
                <w:bCs/>
                <w:sz w:val="22"/>
                <w:szCs w:val="22"/>
              </w:rPr>
              <w:t xml:space="preserve"> </w:t>
            </w:r>
            <w:proofErr w:type="spellStart"/>
            <w:r w:rsidRPr="007F3746">
              <w:rPr>
                <w:rFonts w:eastAsia="Calibri"/>
                <w:bCs/>
                <w:sz w:val="22"/>
                <w:szCs w:val="22"/>
              </w:rPr>
              <w:t>protection</w:t>
            </w:r>
            <w:proofErr w:type="spellEnd"/>
          </w:p>
        </w:tc>
        <w:tc>
          <w:tcPr>
            <w:tcW w:w="868" w:type="pct"/>
          </w:tcPr>
          <w:p w14:paraId="1C5DA7B9" w14:textId="77777777" w:rsidR="00FF6715" w:rsidRPr="007F3746" w:rsidRDefault="00FF6715" w:rsidP="00E708AC">
            <w:pPr>
              <w:ind w:firstLine="0"/>
              <w:jc w:val="center"/>
              <w:rPr>
                <w:rFonts w:eastAsia="Calibri"/>
                <w:bCs/>
                <w:sz w:val="22"/>
                <w:szCs w:val="22"/>
              </w:rPr>
            </w:pPr>
            <w:proofErr w:type="spellStart"/>
            <w:r w:rsidRPr="007F3746">
              <w:rPr>
                <w:rFonts w:eastAsia="Calibri"/>
                <w:bCs/>
                <w:sz w:val="22"/>
                <w:szCs w:val="22"/>
              </w:rPr>
              <w:t>The</w:t>
            </w:r>
            <w:proofErr w:type="spellEnd"/>
            <w:r w:rsidRPr="007F3746">
              <w:rPr>
                <w:rFonts w:eastAsia="Calibri"/>
                <w:bCs/>
                <w:sz w:val="22"/>
                <w:szCs w:val="22"/>
              </w:rPr>
              <w:t xml:space="preserve"> </w:t>
            </w:r>
            <w:proofErr w:type="spellStart"/>
            <w:r w:rsidRPr="007F3746">
              <w:rPr>
                <w:rFonts w:eastAsia="Calibri"/>
                <w:bCs/>
                <w:sz w:val="22"/>
                <w:szCs w:val="22"/>
              </w:rPr>
              <w:t>control</w:t>
            </w:r>
            <w:proofErr w:type="spellEnd"/>
          </w:p>
        </w:tc>
      </w:tr>
      <w:tr w:rsidR="005E1123" w:rsidRPr="007F3746" w14:paraId="0D9C1004" w14:textId="77777777" w:rsidTr="00E90F1E">
        <w:tc>
          <w:tcPr>
            <w:tcW w:w="2305" w:type="pct"/>
          </w:tcPr>
          <w:p w14:paraId="0E2B8590" w14:textId="77777777" w:rsidR="005E1123" w:rsidRPr="007F3746" w:rsidRDefault="005E1123" w:rsidP="005E1123">
            <w:pPr>
              <w:ind w:firstLine="0"/>
              <w:jc w:val="left"/>
              <w:rPr>
                <w:rFonts w:eastAsia="Calibri"/>
                <w:bCs/>
                <w:sz w:val="22"/>
                <w:szCs w:val="22"/>
              </w:rPr>
            </w:pPr>
            <w:proofErr w:type="spellStart"/>
            <w:r w:rsidRPr="007F3746">
              <w:rPr>
                <w:rFonts w:eastAsia="Calibri"/>
                <w:bCs/>
                <w:sz w:val="22"/>
                <w:szCs w:val="22"/>
              </w:rPr>
              <w:t>Yield</w:t>
            </w:r>
            <w:proofErr w:type="spellEnd"/>
            <w:r w:rsidRPr="007F3746">
              <w:rPr>
                <w:rFonts w:eastAsia="Calibri"/>
                <w:bCs/>
                <w:sz w:val="22"/>
                <w:szCs w:val="22"/>
              </w:rPr>
              <w:t xml:space="preserve">, </w:t>
            </w:r>
            <w:proofErr w:type="spellStart"/>
            <w:r w:rsidRPr="007F3746">
              <w:rPr>
                <w:rFonts w:eastAsia="Calibri"/>
                <w:bCs/>
                <w:sz w:val="22"/>
                <w:szCs w:val="22"/>
              </w:rPr>
              <w:t>kg</w:t>
            </w:r>
            <w:proofErr w:type="spellEnd"/>
            <w:r w:rsidRPr="007F3746">
              <w:rPr>
                <w:rFonts w:eastAsia="Calibri"/>
                <w:bCs/>
                <w:sz w:val="22"/>
                <w:szCs w:val="22"/>
              </w:rPr>
              <w:t>/</w:t>
            </w:r>
            <w:proofErr w:type="spellStart"/>
            <w:r w:rsidRPr="007F3746">
              <w:rPr>
                <w:rFonts w:eastAsia="Calibri"/>
                <w:bCs/>
                <w:sz w:val="22"/>
                <w:szCs w:val="22"/>
              </w:rPr>
              <w:t>sq.m</w:t>
            </w:r>
            <w:proofErr w:type="spellEnd"/>
            <w:r w:rsidRPr="007F3746">
              <w:rPr>
                <w:rFonts w:eastAsia="Calibri"/>
                <w:bCs/>
                <w:sz w:val="22"/>
                <w:szCs w:val="22"/>
              </w:rPr>
              <w:t>.</w:t>
            </w:r>
          </w:p>
        </w:tc>
        <w:tc>
          <w:tcPr>
            <w:tcW w:w="640" w:type="pct"/>
          </w:tcPr>
          <w:p w14:paraId="36AF8CF4" w14:textId="3721FD93" w:rsidR="005E1123" w:rsidRPr="007F3746" w:rsidRDefault="005E1123" w:rsidP="005E1123">
            <w:pPr>
              <w:ind w:firstLine="0"/>
              <w:jc w:val="center"/>
              <w:rPr>
                <w:rFonts w:eastAsia="Calibri"/>
                <w:bCs/>
                <w:sz w:val="22"/>
                <w:szCs w:val="22"/>
              </w:rPr>
            </w:pPr>
            <w:r w:rsidRPr="007F3746">
              <w:rPr>
                <w:rFonts w:eastAsia="Calibri"/>
                <w:bCs/>
                <w:sz w:val="22"/>
                <w:szCs w:val="22"/>
              </w:rPr>
              <w:t>2</w:t>
            </w:r>
          </w:p>
        </w:tc>
        <w:tc>
          <w:tcPr>
            <w:tcW w:w="1187" w:type="pct"/>
          </w:tcPr>
          <w:p w14:paraId="07BF31DC" w14:textId="2E09CB24" w:rsidR="005E1123" w:rsidRPr="007F3746" w:rsidRDefault="005E1123" w:rsidP="005E1123">
            <w:pPr>
              <w:ind w:firstLine="0"/>
              <w:jc w:val="center"/>
              <w:rPr>
                <w:rFonts w:eastAsia="Calibri"/>
                <w:bCs/>
                <w:sz w:val="22"/>
                <w:szCs w:val="22"/>
              </w:rPr>
            </w:pPr>
            <w:r w:rsidRPr="007F3746">
              <w:rPr>
                <w:rFonts w:eastAsia="Calibri"/>
                <w:bCs/>
                <w:sz w:val="22"/>
                <w:szCs w:val="22"/>
              </w:rPr>
              <w:t>3</w:t>
            </w:r>
          </w:p>
        </w:tc>
        <w:tc>
          <w:tcPr>
            <w:tcW w:w="868" w:type="pct"/>
          </w:tcPr>
          <w:p w14:paraId="4CE879F8" w14:textId="48C2FCA5" w:rsidR="005E1123" w:rsidRPr="007F3746" w:rsidRDefault="005E1123" w:rsidP="005E1123">
            <w:pPr>
              <w:ind w:firstLine="0"/>
              <w:jc w:val="center"/>
              <w:rPr>
                <w:rFonts w:eastAsia="Calibri"/>
                <w:bCs/>
                <w:sz w:val="22"/>
                <w:szCs w:val="22"/>
              </w:rPr>
            </w:pPr>
            <w:r w:rsidRPr="007F3746">
              <w:rPr>
                <w:rFonts w:eastAsia="Calibri"/>
                <w:bCs/>
                <w:sz w:val="22"/>
                <w:szCs w:val="22"/>
              </w:rPr>
              <w:t>4</w:t>
            </w:r>
          </w:p>
        </w:tc>
      </w:tr>
      <w:tr w:rsidR="005E1123" w:rsidRPr="007F3746" w14:paraId="1772B750" w14:textId="77777777" w:rsidTr="00E90F1E">
        <w:tc>
          <w:tcPr>
            <w:tcW w:w="2305" w:type="pct"/>
          </w:tcPr>
          <w:p w14:paraId="3E1BD9DA" w14:textId="77777777" w:rsidR="005E1123" w:rsidRPr="007F3746" w:rsidRDefault="005E1123" w:rsidP="005E1123">
            <w:pPr>
              <w:ind w:firstLine="0"/>
              <w:jc w:val="left"/>
              <w:rPr>
                <w:rFonts w:eastAsia="Calibri"/>
                <w:bCs/>
                <w:sz w:val="22"/>
                <w:szCs w:val="22"/>
                <w:lang w:val="en-US"/>
              </w:rPr>
            </w:pPr>
            <w:r w:rsidRPr="007F3746">
              <w:rPr>
                <w:rFonts w:eastAsia="Calibri"/>
                <w:bCs/>
                <w:sz w:val="22"/>
                <w:szCs w:val="22"/>
                <w:lang w:val="en-US"/>
              </w:rPr>
              <w:t>Yield increase, kg/</w:t>
            </w:r>
            <w:proofErr w:type="spellStart"/>
            <w:r w:rsidRPr="007F3746">
              <w:rPr>
                <w:rFonts w:eastAsia="Calibri"/>
                <w:bCs/>
                <w:sz w:val="22"/>
                <w:szCs w:val="22"/>
                <w:lang w:val="en-US"/>
              </w:rPr>
              <w:t>sq.m</w:t>
            </w:r>
            <w:proofErr w:type="spellEnd"/>
          </w:p>
        </w:tc>
        <w:tc>
          <w:tcPr>
            <w:tcW w:w="640" w:type="pct"/>
          </w:tcPr>
          <w:p w14:paraId="4D814EB8" w14:textId="7B63143D" w:rsidR="005E1123" w:rsidRPr="007F3746" w:rsidRDefault="005E1123" w:rsidP="005E1123">
            <w:pPr>
              <w:ind w:firstLine="0"/>
              <w:jc w:val="center"/>
              <w:rPr>
                <w:rFonts w:eastAsia="Calibri"/>
                <w:bCs/>
                <w:sz w:val="22"/>
                <w:szCs w:val="22"/>
              </w:rPr>
            </w:pPr>
            <w:r w:rsidRPr="007F3746">
              <w:rPr>
                <w:sz w:val="22"/>
                <w:szCs w:val="22"/>
              </w:rPr>
              <w:t>9,0</w:t>
            </w:r>
          </w:p>
        </w:tc>
        <w:tc>
          <w:tcPr>
            <w:tcW w:w="1187" w:type="pct"/>
          </w:tcPr>
          <w:p w14:paraId="74B5D077" w14:textId="230C613F" w:rsidR="005E1123" w:rsidRPr="007F3746" w:rsidRDefault="005E1123" w:rsidP="005E1123">
            <w:pPr>
              <w:ind w:firstLine="0"/>
              <w:jc w:val="center"/>
              <w:rPr>
                <w:rFonts w:eastAsia="Calibri"/>
                <w:bCs/>
                <w:sz w:val="22"/>
                <w:szCs w:val="22"/>
              </w:rPr>
            </w:pPr>
            <w:r w:rsidRPr="007F3746">
              <w:rPr>
                <w:sz w:val="22"/>
                <w:szCs w:val="22"/>
              </w:rPr>
              <w:t>8,5</w:t>
            </w:r>
          </w:p>
        </w:tc>
        <w:tc>
          <w:tcPr>
            <w:tcW w:w="868" w:type="pct"/>
          </w:tcPr>
          <w:p w14:paraId="7E0B6D72" w14:textId="2CFB75BF" w:rsidR="005E1123" w:rsidRPr="007F3746" w:rsidRDefault="005E1123" w:rsidP="005E1123">
            <w:pPr>
              <w:ind w:firstLine="0"/>
              <w:jc w:val="center"/>
              <w:rPr>
                <w:rFonts w:eastAsia="Calibri"/>
                <w:bCs/>
                <w:sz w:val="22"/>
                <w:szCs w:val="22"/>
              </w:rPr>
            </w:pPr>
            <w:r w:rsidRPr="007F3746">
              <w:rPr>
                <w:sz w:val="22"/>
                <w:szCs w:val="22"/>
              </w:rPr>
              <w:t>7,0</w:t>
            </w:r>
          </w:p>
        </w:tc>
      </w:tr>
      <w:tr w:rsidR="005E1123" w:rsidRPr="007F3746" w14:paraId="51C9CA7F" w14:textId="77777777" w:rsidTr="00E90F1E">
        <w:tc>
          <w:tcPr>
            <w:tcW w:w="2305" w:type="pct"/>
          </w:tcPr>
          <w:p w14:paraId="3F97281E" w14:textId="77777777" w:rsidR="005E1123" w:rsidRPr="007F3746" w:rsidRDefault="005E1123" w:rsidP="005E1123">
            <w:pPr>
              <w:ind w:firstLine="0"/>
              <w:jc w:val="left"/>
              <w:rPr>
                <w:rFonts w:eastAsia="Calibri"/>
                <w:bCs/>
                <w:sz w:val="22"/>
                <w:szCs w:val="22"/>
                <w:lang w:val="en-US"/>
              </w:rPr>
            </w:pPr>
            <w:r w:rsidRPr="007F3746">
              <w:rPr>
                <w:rFonts w:eastAsia="Calibri"/>
                <w:bCs/>
                <w:sz w:val="22"/>
                <w:szCs w:val="22"/>
                <w:lang w:val="en-US"/>
              </w:rPr>
              <w:t>Selling price for 1 kg of tomatoes</w:t>
            </w:r>
          </w:p>
        </w:tc>
        <w:tc>
          <w:tcPr>
            <w:tcW w:w="640" w:type="pct"/>
          </w:tcPr>
          <w:p w14:paraId="24EAD61A" w14:textId="45E0DB48" w:rsidR="005E1123" w:rsidRPr="007F3746" w:rsidRDefault="005E1123" w:rsidP="005E1123">
            <w:pPr>
              <w:ind w:firstLine="0"/>
              <w:jc w:val="center"/>
              <w:rPr>
                <w:rFonts w:eastAsia="Calibri"/>
                <w:bCs/>
                <w:sz w:val="22"/>
                <w:szCs w:val="22"/>
              </w:rPr>
            </w:pPr>
            <w:r w:rsidRPr="007F3746">
              <w:rPr>
                <w:sz w:val="22"/>
                <w:szCs w:val="22"/>
              </w:rPr>
              <w:t>2,0</w:t>
            </w:r>
          </w:p>
        </w:tc>
        <w:tc>
          <w:tcPr>
            <w:tcW w:w="1187" w:type="pct"/>
          </w:tcPr>
          <w:p w14:paraId="602456B2" w14:textId="5E492A27" w:rsidR="005E1123" w:rsidRPr="007F3746" w:rsidRDefault="005E1123" w:rsidP="005E1123">
            <w:pPr>
              <w:ind w:firstLine="0"/>
              <w:jc w:val="center"/>
              <w:rPr>
                <w:rFonts w:eastAsia="Calibri"/>
                <w:bCs/>
                <w:sz w:val="22"/>
                <w:szCs w:val="22"/>
              </w:rPr>
            </w:pPr>
            <w:r w:rsidRPr="007F3746">
              <w:rPr>
                <w:sz w:val="22"/>
                <w:szCs w:val="22"/>
              </w:rPr>
              <w:t>1,5</w:t>
            </w:r>
          </w:p>
        </w:tc>
        <w:tc>
          <w:tcPr>
            <w:tcW w:w="868" w:type="pct"/>
          </w:tcPr>
          <w:p w14:paraId="6D1ECDCB" w14:textId="37E30192" w:rsidR="005E1123" w:rsidRPr="007F3746" w:rsidRDefault="005E1123" w:rsidP="005E1123">
            <w:pPr>
              <w:ind w:firstLine="0"/>
              <w:jc w:val="center"/>
              <w:rPr>
                <w:rFonts w:eastAsia="Calibri"/>
                <w:bCs/>
                <w:sz w:val="22"/>
                <w:szCs w:val="22"/>
              </w:rPr>
            </w:pPr>
            <w:r w:rsidRPr="007F3746">
              <w:rPr>
                <w:sz w:val="22"/>
                <w:szCs w:val="22"/>
              </w:rPr>
              <w:t>-</w:t>
            </w:r>
          </w:p>
        </w:tc>
      </w:tr>
      <w:tr w:rsidR="005E1123" w:rsidRPr="007F3746" w14:paraId="21FE6345" w14:textId="77777777" w:rsidTr="00E90F1E">
        <w:tc>
          <w:tcPr>
            <w:tcW w:w="2305" w:type="pct"/>
          </w:tcPr>
          <w:p w14:paraId="1C9B7302" w14:textId="77777777" w:rsidR="005E1123" w:rsidRPr="007F3746" w:rsidRDefault="005E1123" w:rsidP="005E1123">
            <w:pPr>
              <w:ind w:firstLine="0"/>
              <w:jc w:val="left"/>
              <w:rPr>
                <w:rFonts w:eastAsia="Calibri"/>
                <w:bCs/>
                <w:sz w:val="22"/>
                <w:szCs w:val="22"/>
                <w:lang w:val="en-US"/>
              </w:rPr>
            </w:pPr>
            <w:r w:rsidRPr="007F3746">
              <w:rPr>
                <w:rFonts w:eastAsia="Calibri"/>
                <w:bCs/>
                <w:sz w:val="22"/>
                <w:szCs w:val="22"/>
                <w:lang w:val="en-US"/>
              </w:rPr>
              <w:t xml:space="preserve">Released </w:t>
            </w:r>
            <w:proofErr w:type="spellStart"/>
            <w:r w:rsidRPr="007F3746">
              <w:rPr>
                <w:rFonts w:eastAsia="Calibri"/>
                <w:bCs/>
                <w:sz w:val="22"/>
                <w:szCs w:val="22"/>
                <w:lang w:val="en-US"/>
              </w:rPr>
              <w:t>entomophages</w:t>
            </w:r>
            <w:proofErr w:type="spellEnd"/>
            <w:r w:rsidRPr="007F3746">
              <w:rPr>
                <w:rFonts w:eastAsia="Calibri"/>
                <w:bCs/>
                <w:sz w:val="22"/>
                <w:szCs w:val="22"/>
                <w:lang w:val="en-US"/>
              </w:rPr>
              <w:t>, specimen/</w:t>
            </w:r>
            <w:proofErr w:type="spellStart"/>
            <w:r w:rsidRPr="007F3746">
              <w:rPr>
                <w:rFonts w:eastAsia="Calibri"/>
                <w:bCs/>
                <w:sz w:val="22"/>
                <w:szCs w:val="22"/>
                <w:lang w:val="en-US"/>
              </w:rPr>
              <w:t>Sq.m</w:t>
            </w:r>
            <w:proofErr w:type="spellEnd"/>
            <w:r w:rsidRPr="007F3746">
              <w:rPr>
                <w:rFonts w:eastAsia="Calibri"/>
                <w:bCs/>
                <w:sz w:val="22"/>
                <w:szCs w:val="22"/>
                <w:lang w:val="en-US"/>
              </w:rPr>
              <w:t>.</w:t>
            </w:r>
          </w:p>
        </w:tc>
        <w:tc>
          <w:tcPr>
            <w:tcW w:w="640" w:type="pct"/>
          </w:tcPr>
          <w:p w14:paraId="1297C88E" w14:textId="1AC00AFE" w:rsidR="005E1123" w:rsidRPr="007F3746" w:rsidRDefault="005E1123" w:rsidP="005E1123">
            <w:pPr>
              <w:ind w:firstLine="0"/>
              <w:jc w:val="center"/>
              <w:rPr>
                <w:rFonts w:eastAsia="Calibri"/>
                <w:bCs/>
                <w:sz w:val="22"/>
                <w:szCs w:val="22"/>
              </w:rPr>
            </w:pPr>
            <w:r w:rsidRPr="007F3746">
              <w:rPr>
                <w:sz w:val="22"/>
                <w:szCs w:val="22"/>
              </w:rPr>
              <w:t>300</w:t>
            </w:r>
          </w:p>
        </w:tc>
        <w:tc>
          <w:tcPr>
            <w:tcW w:w="1187" w:type="pct"/>
          </w:tcPr>
          <w:p w14:paraId="63F5A53C" w14:textId="54727AA7" w:rsidR="005E1123" w:rsidRPr="007F3746" w:rsidRDefault="005E1123" w:rsidP="005E1123">
            <w:pPr>
              <w:ind w:firstLine="0"/>
              <w:jc w:val="center"/>
              <w:rPr>
                <w:rFonts w:eastAsia="Calibri"/>
                <w:bCs/>
                <w:sz w:val="22"/>
                <w:szCs w:val="22"/>
              </w:rPr>
            </w:pPr>
            <w:r w:rsidRPr="007F3746">
              <w:rPr>
                <w:sz w:val="22"/>
                <w:szCs w:val="22"/>
              </w:rPr>
              <w:t>280</w:t>
            </w:r>
          </w:p>
        </w:tc>
        <w:tc>
          <w:tcPr>
            <w:tcW w:w="868" w:type="pct"/>
          </w:tcPr>
          <w:p w14:paraId="61D0CABB" w14:textId="46D84457" w:rsidR="005E1123" w:rsidRPr="007F3746" w:rsidRDefault="005E1123" w:rsidP="005E1123">
            <w:pPr>
              <w:ind w:firstLine="0"/>
              <w:jc w:val="center"/>
              <w:rPr>
                <w:rFonts w:eastAsia="Calibri"/>
                <w:bCs/>
                <w:sz w:val="22"/>
                <w:szCs w:val="22"/>
              </w:rPr>
            </w:pPr>
            <w:r w:rsidRPr="007F3746">
              <w:rPr>
                <w:sz w:val="22"/>
                <w:szCs w:val="22"/>
              </w:rPr>
              <w:t>200</w:t>
            </w:r>
          </w:p>
        </w:tc>
      </w:tr>
      <w:tr w:rsidR="005E1123" w:rsidRPr="007F3746" w14:paraId="7031D9B2" w14:textId="77777777" w:rsidTr="00E90F1E">
        <w:tc>
          <w:tcPr>
            <w:tcW w:w="2305" w:type="pct"/>
          </w:tcPr>
          <w:p w14:paraId="3AB24476" w14:textId="77777777" w:rsidR="005E1123" w:rsidRPr="007F3746" w:rsidRDefault="005E1123" w:rsidP="005E1123">
            <w:pPr>
              <w:ind w:firstLine="0"/>
              <w:jc w:val="left"/>
              <w:rPr>
                <w:rFonts w:eastAsia="Calibri"/>
                <w:bCs/>
                <w:sz w:val="22"/>
                <w:szCs w:val="22"/>
                <w:lang w:val="en-US"/>
              </w:rPr>
            </w:pPr>
            <w:r w:rsidRPr="007F3746">
              <w:rPr>
                <w:rFonts w:eastAsia="Calibri"/>
                <w:bCs/>
                <w:sz w:val="22"/>
                <w:szCs w:val="22"/>
                <w:lang w:val="en-US"/>
              </w:rPr>
              <w:t xml:space="preserve">Cost of 1 thousand </w:t>
            </w:r>
            <w:proofErr w:type="spellStart"/>
            <w:r w:rsidRPr="007F3746">
              <w:rPr>
                <w:rFonts w:eastAsia="Calibri"/>
                <w:bCs/>
                <w:sz w:val="22"/>
                <w:szCs w:val="22"/>
                <w:lang w:val="en-US"/>
              </w:rPr>
              <w:t>entomophages</w:t>
            </w:r>
            <w:proofErr w:type="spellEnd"/>
            <w:r w:rsidRPr="007F3746">
              <w:rPr>
                <w:rFonts w:eastAsia="Calibri"/>
                <w:bCs/>
                <w:sz w:val="22"/>
                <w:szCs w:val="22"/>
                <w:lang w:val="en-US"/>
              </w:rPr>
              <w:t>, thousand tenge</w:t>
            </w:r>
          </w:p>
        </w:tc>
        <w:tc>
          <w:tcPr>
            <w:tcW w:w="640" w:type="pct"/>
          </w:tcPr>
          <w:p w14:paraId="63F93F1A" w14:textId="71C2981E" w:rsidR="005E1123" w:rsidRPr="007F3746" w:rsidRDefault="005E1123" w:rsidP="005E1123">
            <w:pPr>
              <w:ind w:firstLine="0"/>
              <w:jc w:val="center"/>
              <w:rPr>
                <w:rFonts w:eastAsia="Calibri"/>
                <w:bCs/>
                <w:sz w:val="22"/>
                <w:szCs w:val="22"/>
              </w:rPr>
            </w:pPr>
            <w:r w:rsidRPr="007F3746">
              <w:rPr>
                <w:sz w:val="22"/>
                <w:szCs w:val="22"/>
              </w:rPr>
              <w:t>1</w:t>
            </w:r>
          </w:p>
        </w:tc>
        <w:tc>
          <w:tcPr>
            <w:tcW w:w="1187" w:type="pct"/>
          </w:tcPr>
          <w:p w14:paraId="6BF6B949" w14:textId="77777777" w:rsidR="005E1123" w:rsidRPr="007F3746" w:rsidRDefault="005E1123" w:rsidP="005E1123">
            <w:pPr>
              <w:ind w:firstLine="0"/>
              <w:jc w:val="center"/>
              <w:rPr>
                <w:rFonts w:eastAsia="Calibri"/>
                <w:bCs/>
                <w:sz w:val="22"/>
                <w:szCs w:val="22"/>
              </w:rPr>
            </w:pPr>
          </w:p>
        </w:tc>
        <w:tc>
          <w:tcPr>
            <w:tcW w:w="868" w:type="pct"/>
          </w:tcPr>
          <w:p w14:paraId="732F147C" w14:textId="77777777" w:rsidR="005E1123" w:rsidRPr="007F3746" w:rsidRDefault="005E1123" w:rsidP="005E1123">
            <w:pPr>
              <w:ind w:firstLine="0"/>
              <w:jc w:val="center"/>
              <w:rPr>
                <w:rFonts w:eastAsia="Calibri"/>
                <w:bCs/>
                <w:sz w:val="22"/>
                <w:szCs w:val="22"/>
              </w:rPr>
            </w:pPr>
          </w:p>
        </w:tc>
      </w:tr>
      <w:tr w:rsidR="005E1123" w:rsidRPr="007F3746" w14:paraId="30F8DAB3" w14:textId="77777777" w:rsidTr="00E90F1E">
        <w:tc>
          <w:tcPr>
            <w:tcW w:w="2305" w:type="pct"/>
          </w:tcPr>
          <w:p w14:paraId="26C5BB6A" w14:textId="77777777" w:rsidR="005E1123" w:rsidRPr="007F3746" w:rsidRDefault="005E1123" w:rsidP="005E1123">
            <w:pPr>
              <w:ind w:firstLine="0"/>
              <w:jc w:val="left"/>
              <w:rPr>
                <w:rFonts w:eastAsia="Calibri"/>
                <w:bCs/>
                <w:sz w:val="22"/>
                <w:szCs w:val="22"/>
                <w:lang w:val="en-US"/>
              </w:rPr>
            </w:pPr>
            <w:r w:rsidRPr="007F3746">
              <w:rPr>
                <w:rFonts w:eastAsia="Calibri"/>
                <w:bCs/>
                <w:sz w:val="22"/>
                <w:szCs w:val="22"/>
                <w:lang w:val="en-US"/>
              </w:rPr>
              <w:t xml:space="preserve">Cost of using </w:t>
            </w:r>
            <w:proofErr w:type="spellStart"/>
            <w:r w:rsidRPr="007F3746">
              <w:rPr>
                <w:rFonts w:eastAsia="Calibri"/>
                <w:bCs/>
                <w:sz w:val="22"/>
                <w:szCs w:val="22"/>
                <w:lang w:val="en-US"/>
              </w:rPr>
              <w:t>entomophages</w:t>
            </w:r>
            <w:proofErr w:type="spellEnd"/>
            <w:r w:rsidRPr="007F3746">
              <w:rPr>
                <w:rFonts w:eastAsia="Calibri"/>
                <w:bCs/>
                <w:sz w:val="22"/>
                <w:szCs w:val="22"/>
                <w:lang w:val="en-US"/>
              </w:rPr>
              <w:t xml:space="preserve">, </w:t>
            </w:r>
            <w:proofErr w:type="spellStart"/>
            <w:r w:rsidRPr="007F3746">
              <w:rPr>
                <w:rFonts w:eastAsia="Calibri"/>
                <w:bCs/>
                <w:sz w:val="22"/>
                <w:szCs w:val="22"/>
                <w:lang w:val="en-US"/>
              </w:rPr>
              <w:t>tg</w:t>
            </w:r>
            <w:proofErr w:type="spellEnd"/>
            <w:r w:rsidRPr="007F3746">
              <w:rPr>
                <w:rFonts w:eastAsia="Calibri"/>
                <w:bCs/>
                <w:sz w:val="22"/>
                <w:szCs w:val="22"/>
                <w:lang w:val="en-US"/>
              </w:rPr>
              <w:t>/</w:t>
            </w:r>
            <w:proofErr w:type="spellStart"/>
            <w:r w:rsidRPr="007F3746">
              <w:rPr>
                <w:rFonts w:eastAsia="Calibri"/>
                <w:bCs/>
                <w:sz w:val="22"/>
                <w:szCs w:val="22"/>
                <w:lang w:val="en-US"/>
              </w:rPr>
              <w:t>sq.m</w:t>
            </w:r>
            <w:proofErr w:type="spellEnd"/>
          </w:p>
        </w:tc>
        <w:tc>
          <w:tcPr>
            <w:tcW w:w="640" w:type="pct"/>
          </w:tcPr>
          <w:p w14:paraId="0AB3A4D5" w14:textId="5152A0EC" w:rsidR="005E1123" w:rsidRPr="007F3746" w:rsidRDefault="005E1123" w:rsidP="005E1123">
            <w:pPr>
              <w:ind w:firstLine="0"/>
              <w:jc w:val="center"/>
              <w:rPr>
                <w:rFonts w:eastAsia="Calibri"/>
                <w:bCs/>
                <w:sz w:val="22"/>
                <w:szCs w:val="22"/>
              </w:rPr>
            </w:pPr>
            <w:r w:rsidRPr="007F3746">
              <w:rPr>
                <w:sz w:val="22"/>
                <w:szCs w:val="22"/>
              </w:rPr>
              <w:t>30,0</w:t>
            </w:r>
          </w:p>
        </w:tc>
        <w:tc>
          <w:tcPr>
            <w:tcW w:w="1187" w:type="pct"/>
          </w:tcPr>
          <w:p w14:paraId="28C73242" w14:textId="77777777" w:rsidR="005E1123" w:rsidRPr="007F3746" w:rsidRDefault="005E1123" w:rsidP="005E1123">
            <w:pPr>
              <w:ind w:firstLine="0"/>
              <w:jc w:val="center"/>
              <w:rPr>
                <w:rFonts w:eastAsia="Calibri"/>
                <w:bCs/>
                <w:sz w:val="22"/>
                <w:szCs w:val="22"/>
              </w:rPr>
            </w:pPr>
          </w:p>
        </w:tc>
        <w:tc>
          <w:tcPr>
            <w:tcW w:w="868" w:type="pct"/>
          </w:tcPr>
          <w:p w14:paraId="7CDFCE43" w14:textId="77777777" w:rsidR="005E1123" w:rsidRPr="007F3746" w:rsidRDefault="005E1123" w:rsidP="005E1123">
            <w:pPr>
              <w:ind w:firstLine="0"/>
              <w:jc w:val="center"/>
              <w:rPr>
                <w:rFonts w:eastAsia="Calibri"/>
                <w:bCs/>
                <w:sz w:val="22"/>
                <w:szCs w:val="22"/>
              </w:rPr>
            </w:pPr>
          </w:p>
        </w:tc>
      </w:tr>
      <w:tr w:rsidR="005E1123" w:rsidRPr="007F3746" w14:paraId="5EDC9CAD" w14:textId="77777777" w:rsidTr="00E90F1E">
        <w:trPr>
          <w:trHeight w:val="276"/>
        </w:trPr>
        <w:tc>
          <w:tcPr>
            <w:tcW w:w="2305" w:type="pct"/>
          </w:tcPr>
          <w:p w14:paraId="2C471569" w14:textId="77777777" w:rsidR="005E1123" w:rsidRPr="007F3746" w:rsidRDefault="005E1123" w:rsidP="005E1123">
            <w:pPr>
              <w:ind w:firstLine="0"/>
              <w:rPr>
                <w:rFonts w:eastAsia="Calibri"/>
                <w:bCs/>
                <w:sz w:val="22"/>
                <w:szCs w:val="22"/>
                <w:lang w:val="en-US"/>
              </w:rPr>
            </w:pPr>
            <w:r w:rsidRPr="007F3746">
              <w:rPr>
                <w:rFonts w:eastAsia="Calibri"/>
                <w:bCs/>
                <w:sz w:val="22"/>
                <w:szCs w:val="22"/>
                <w:lang w:val="en-US"/>
              </w:rPr>
              <w:t xml:space="preserve">The cost of using pheromone traps, </w:t>
            </w:r>
            <w:proofErr w:type="spellStart"/>
            <w:r w:rsidRPr="007F3746">
              <w:rPr>
                <w:rFonts w:eastAsia="Calibri"/>
                <w:bCs/>
                <w:sz w:val="22"/>
                <w:szCs w:val="22"/>
                <w:lang w:val="en-US"/>
              </w:rPr>
              <w:t>tg</w:t>
            </w:r>
            <w:proofErr w:type="spellEnd"/>
            <w:r w:rsidRPr="007F3746">
              <w:rPr>
                <w:rFonts w:eastAsia="Calibri"/>
                <w:bCs/>
                <w:sz w:val="22"/>
                <w:szCs w:val="22"/>
                <w:lang w:val="en-US"/>
              </w:rPr>
              <w:t>/</w:t>
            </w:r>
            <w:proofErr w:type="spellStart"/>
            <w:r w:rsidRPr="007F3746">
              <w:rPr>
                <w:rFonts w:eastAsia="Calibri"/>
                <w:bCs/>
                <w:sz w:val="22"/>
                <w:szCs w:val="22"/>
                <w:lang w:val="en-US"/>
              </w:rPr>
              <w:t>sq.m</w:t>
            </w:r>
            <w:proofErr w:type="spellEnd"/>
          </w:p>
        </w:tc>
        <w:tc>
          <w:tcPr>
            <w:tcW w:w="640" w:type="pct"/>
            <w:tcBorders>
              <w:bottom w:val="single" w:sz="4" w:space="0" w:color="auto"/>
            </w:tcBorders>
          </w:tcPr>
          <w:p w14:paraId="3E0D3064" w14:textId="69F45878" w:rsidR="005E1123" w:rsidRPr="007F3746" w:rsidRDefault="005E1123" w:rsidP="005E1123">
            <w:pPr>
              <w:ind w:firstLine="0"/>
              <w:jc w:val="center"/>
              <w:rPr>
                <w:rFonts w:eastAsia="Calibri"/>
                <w:bCs/>
                <w:sz w:val="22"/>
                <w:szCs w:val="22"/>
              </w:rPr>
            </w:pPr>
            <w:r w:rsidRPr="007F3746">
              <w:rPr>
                <w:sz w:val="22"/>
                <w:szCs w:val="22"/>
              </w:rPr>
              <w:t>15</w:t>
            </w:r>
          </w:p>
        </w:tc>
        <w:tc>
          <w:tcPr>
            <w:tcW w:w="1187" w:type="pct"/>
            <w:tcBorders>
              <w:bottom w:val="single" w:sz="4" w:space="0" w:color="auto"/>
            </w:tcBorders>
          </w:tcPr>
          <w:p w14:paraId="1B063E9A" w14:textId="77777777" w:rsidR="005E1123" w:rsidRPr="007F3746" w:rsidRDefault="005E1123" w:rsidP="005E1123">
            <w:pPr>
              <w:ind w:firstLine="0"/>
              <w:jc w:val="center"/>
              <w:rPr>
                <w:rFonts w:eastAsia="Calibri"/>
                <w:bCs/>
                <w:sz w:val="22"/>
                <w:szCs w:val="22"/>
              </w:rPr>
            </w:pPr>
          </w:p>
        </w:tc>
        <w:tc>
          <w:tcPr>
            <w:tcW w:w="868" w:type="pct"/>
            <w:tcBorders>
              <w:bottom w:val="single" w:sz="4" w:space="0" w:color="auto"/>
            </w:tcBorders>
          </w:tcPr>
          <w:p w14:paraId="599C5E5B" w14:textId="77777777" w:rsidR="005E1123" w:rsidRPr="007F3746" w:rsidRDefault="005E1123" w:rsidP="005E1123">
            <w:pPr>
              <w:ind w:firstLine="0"/>
              <w:jc w:val="center"/>
              <w:rPr>
                <w:rFonts w:eastAsia="Calibri"/>
                <w:bCs/>
                <w:sz w:val="22"/>
                <w:szCs w:val="22"/>
              </w:rPr>
            </w:pPr>
          </w:p>
        </w:tc>
      </w:tr>
      <w:tr w:rsidR="005E1123" w:rsidRPr="007F3746" w14:paraId="2E85C3DC" w14:textId="77777777" w:rsidTr="00E90F1E">
        <w:tc>
          <w:tcPr>
            <w:tcW w:w="2305" w:type="pct"/>
          </w:tcPr>
          <w:p w14:paraId="7C19EC88" w14:textId="77777777" w:rsidR="005E1123" w:rsidRPr="007F3746" w:rsidRDefault="005E1123" w:rsidP="005E1123">
            <w:pPr>
              <w:ind w:firstLine="0"/>
              <w:rPr>
                <w:rFonts w:eastAsia="Calibri"/>
                <w:bCs/>
                <w:sz w:val="22"/>
                <w:szCs w:val="22"/>
                <w:lang w:val="en-US"/>
              </w:rPr>
            </w:pPr>
            <w:r w:rsidRPr="007F3746">
              <w:rPr>
                <w:rFonts w:eastAsia="Calibri"/>
                <w:bCs/>
                <w:sz w:val="22"/>
                <w:szCs w:val="22"/>
                <w:lang w:val="en-US"/>
              </w:rPr>
              <w:t>Cost of pesticides used, thousand tenge/</w:t>
            </w:r>
            <w:proofErr w:type="spellStart"/>
            <w:r w:rsidRPr="007F3746">
              <w:rPr>
                <w:rFonts w:eastAsia="Calibri"/>
                <w:bCs/>
                <w:sz w:val="22"/>
                <w:szCs w:val="22"/>
                <w:lang w:val="en-US"/>
              </w:rPr>
              <w:t>sq.m</w:t>
            </w:r>
            <w:proofErr w:type="spellEnd"/>
          </w:p>
        </w:tc>
        <w:tc>
          <w:tcPr>
            <w:tcW w:w="640" w:type="pct"/>
          </w:tcPr>
          <w:p w14:paraId="09941944" w14:textId="77777777" w:rsidR="005E1123" w:rsidRPr="007F3746" w:rsidRDefault="005E1123" w:rsidP="005E1123">
            <w:pPr>
              <w:ind w:firstLine="0"/>
              <w:jc w:val="center"/>
              <w:rPr>
                <w:rFonts w:eastAsia="Calibri"/>
                <w:bCs/>
                <w:sz w:val="22"/>
                <w:szCs w:val="22"/>
              </w:rPr>
            </w:pPr>
            <w:r w:rsidRPr="007F3746">
              <w:rPr>
                <w:rFonts w:eastAsia="Calibri"/>
                <w:bCs/>
                <w:sz w:val="22"/>
                <w:szCs w:val="22"/>
              </w:rPr>
              <w:t>2.5</w:t>
            </w:r>
          </w:p>
        </w:tc>
        <w:tc>
          <w:tcPr>
            <w:tcW w:w="1187" w:type="pct"/>
          </w:tcPr>
          <w:p w14:paraId="5C6EDA92" w14:textId="549AFF0B" w:rsidR="005E1123" w:rsidRPr="007F3746" w:rsidRDefault="007F3746" w:rsidP="007F3746">
            <w:pPr>
              <w:ind w:firstLine="0"/>
              <w:jc w:val="center"/>
              <w:rPr>
                <w:rFonts w:eastAsia="Calibri"/>
                <w:bCs/>
                <w:sz w:val="22"/>
                <w:szCs w:val="22"/>
              </w:rPr>
            </w:pPr>
            <w:proofErr w:type="spellStart"/>
            <w:r>
              <w:rPr>
                <w:rFonts w:eastAsia="Calibri"/>
                <w:bCs/>
                <w:sz w:val="22"/>
                <w:szCs w:val="22"/>
              </w:rPr>
              <w:t>With</w:t>
            </w:r>
            <w:proofErr w:type="spellEnd"/>
            <w:r>
              <w:rPr>
                <w:rFonts w:eastAsia="Calibri"/>
                <w:bCs/>
                <w:sz w:val="22"/>
                <w:szCs w:val="22"/>
              </w:rPr>
              <w:t xml:space="preserve"> 5x </w:t>
            </w:r>
            <w:proofErr w:type="spellStart"/>
            <w:r>
              <w:rPr>
                <w:rFonts w:eastAsia="Calibri"/>
                <w:bCs/>
                <w:sz w:val="22"/>
                <w:szCs w:val="22"/>
              </w:rPr>
              <w:t>treatment</w:t>
            </w:r>
            <w:proofErr w:type="spellEnd"/>
            <w:r>
              <w:rPr>
                <w:rFonts w:eastAsia="Calibri"/>
                <w:bCs/>
                <w:sz w:val="22"/>
                <w:szCs w:val="22"/>
              </w:rPr>
              <w:t>: 6.9</w:t>
            </w:r>
          </w:p>
        </w:tc>
        <w:tc>
          <w:tcPr>
            <w:tcW w:w="868" w:type="pct"/>
          </w:tcPr>
          <w:p w14:paraId="23C3EDC7" w14:textId="77777777" w:rsidR="005E1123" w:rsidRPr="007F3746" w:rsidRDefault="005E1123" w:rsidP="005E1123">
            <w:pPr>
              <w:ind w:firstLine="0"/>
              <w:jc w:val="center"/>
              <w:rPr>
                <w:rFonts w:eastAsia="Calibri"/>
                <w:bCs/>
                <w:sz w:val="22"/>
                <w:szCs w:val="22"/>
              </w:rPr>
            </w:pPr>
          </w:p>
        </w:tc>
      </w:tr>
      <w:tr w:rsidR="007F3746" w:rsidRPr="007F3746" w14:paraId="200894AA" w14:textId="77777777" w:rsidTr="00E90F1E">
        <w:tc>
          <w:tcPr>
            <w:tcW w:w="2305" w:type="pct"/>
          </w:tcPr>
          <w:p w14:paraId="1458EC0E" w14:textId="238E4E71" w:rsidR="007F3746" w:rsidRPr="007F3746" w:rsidRDefault="007F3746" w:rsidP="005E1123">
            <w:pPr>
              <w:ind w:firstLine="0"/>
              <w:rPr>
                <w:rFonts w:eastAsia="Calibri"/>
                <w:bCs/>
                <w:sz w:val="22"/>
                <w:szCs w:val="22"/>
                <w:lang w:val="en-US"/>
              </w:rPr>
            </w:pPr>
            <w:r w:rsidRPr="007F3746">
              <w:rPr>
                <w:rFonts w:eastAsia="Calibri"/>
                <w:bCs/>
                <w:sz w:val="22"/>
                <w:szCs w:val="22"/>
                <w:lang w:val="en-US"/>
              </w:rPr>
              <w:t>Costs for protective measures, thousand tenge/</w:t>
            </w:r>
            <w:proofErr w:type="spellStart"/>
            <w:r w:rsidRPr="007F3746">
              <w:rPr>
                <w:rFonts w:eastAsia="Calibri"/>
                <w:bCs/>
                <w:sz w:val="22"/>
                <w:szCs w:val="22"/>
                <w:lang w:val="en-US"/>
              </w:rPr>
              <w:t>sq.m</w:t>
            </w:r>
            <w:proofErr w:type="spellEnd"/>
          </w:p>
        </w:tc>
        <w:tc>
          <w:tcPr>
            <w:tcW w:w="640" w:type="pct"/>
          </w:tcPr>
          <w:p w14:paraId="32649F91" w14:textId="25640976" w:rsidR="007F3746" w:rsidRPr="007F3746" w:rsidRDefault="007F3746" w:rsidP="005E1123">
            <w:pPr>
              <w:ind w:firstLine="0"/>
              <w:jc w:val="center"/>
              <w:rPr>
                <w:sz w:val="22"/>
                <w:szCs w:val="22"/>
              </w:rPr>
            </w:pPr>
            <w:r w:rsidRPr="007F3746">
              <w:rPr>
                <w:sz w:val="22"/>
                <w:szCs w:val="22"/>
              </w:rPr>
              <w:t>25,38</w:t>
            </w:r>
          </w:p>
        </w:tc>
        <w:tc>
          <w:tcPr>
            <w:tcW w:w="1187" w:type="pct"/>
          </w:tcPr>
          <w:p w14:paraId="594A4648" w14:textId="09CBC77E" w:rsidR="007F3746" w:rsidRPr="007F3746" w:rsidRDefault="007F3746" w:rsidP="005E1123">
            <w:pPr>
              <w:ind w:firstLine="0"/>
              <w:jc w:val="center"/>
              <w:rPr>
                <w:sz w:val="22"/>
                <w:szCs w:val="22"/>
              </w:rPr>
            </w:pPr>
            <w:r w:rsidRPr="007F3746">
              <w:rPr>
                <w:sz w:val="22"/>
                <w:szCs w:val="22"/>
              </w:rPr>
              <w:t>16,8</w:t>
            </w:r>
          </w:p>
        </w:tc>
        <w:tc>
          <w:tcPr>
            <w:tcW w:w="868" w:type="pct"/>
          </w:tcPr>
          <w:p w14:paraId="11771260" w14:textId="77777777" w:rsidR="007F3746" w:rsidRPr="007F3746" w:rsidRDefault="007F3746" w:rsidP="005E1123">
            <w:pPr>
              <w:ind w:firstLine="0"/>
              <w:jc w:val="center"/>
              <w:rPr>
                <w:rFonts w:eastAsia="Calibri"/>
                <w:bCs/>
                <w:sz w:val="22"/>
                <w:szCs w:val="22"/>
              </w:rPr>
            </w:pPr>
          </w:p>
        </w:tc>
      </w:tr>
      <w:tr w:rsidR="007F3746" w:rsidRPr="007F3746" w14:paraId="3FE5B615" w14:textId="77777777" w:rsidTr="00E90F1E">
        <w:tc>
          <w:tcPr>
            <w:tcW w:w="2305" w:type="pct"/>
          </w:tcPr>
          <w:p w14:paraId="17272C3F" w14:textId="77777777" w:rsidR="007F3746" w:rsidRPr="007F3746" w:rsidRDefault="007F3746" w:rsidP="005E1123">
            <w:pPr>
              <w:ind w:firstLine="0"/>
              <w:rPr>
                <w:rFonts w:eastAsia="Calibri"/>
                <w:bCs/>
                <w:sz w:val="22"/>
                <w:szCs w:val="22"/>
                <w:lang w:val="en-US"/>
              </w:rPr>
            </w:pPr>
            <w:r w:rsidRPr="007F3746">
              <w:rPr>
                <w:rFonts w:eastAsia="Calibri"/>
                <w:bCs/>
                <w:sz w:val="22"/>
                <w:szCs w:val="22"/>
                <w:lang w:val="en-US"/>
              </w:rPr>
              <w:t xml:space="preserve">Total costs, </w:t>
            </w:r>
            <w:proofErr w:type="spellStart"/>
            <w:r w:rsidRPr="007F3746">
              <w:rPr>
                <w:rFonts w:eastAsia="Calibri"/>
                <w:bCs/>
                <w:sz w:val="22"/>
                <w:szCs w:val="22"/>
                <w:lang w:val="en-US"/>
              </w:rPr>
              <w:t>tg</w:t>
            </w:r>
            <w:proofErr w:type="spellEnd"/>
            <w:r w:rsidRPr="007F3746">
              <w:rPr>
                <w:rFonts w:eastAsia="Calibri"/>
                <w:bCs/>
                <w:sz w:val="22"/>
                <w:szCs w:val="22"/>
                <w:lang w:val="en-US"/>
              </w:rPr>
              <w:t>/</w:t>
            </w:r>
            <w:proofErr w:type="spellStart"/>
            <w:r w:rsidRPr="007F3746">
              <w:rPr>
                <w:rFonts w:eastAsia="Calibri"/>
                <w:bCs/>
                <w:sz w:val="22"/>
                <w:szCs w:val="22"/>
                <w:lang w:val="en-US"/>
              </w:rPr>
              <w:t>sq.m</w:t>
            </w:r>
            <w:proofErr w:type="spellEnd"/>
          </w:p>
        </w:tc>
        <w:tc>
          <w:tcPr>
            <w:tcW w:w="640" w:type="pct"/>
          </w:tcPr>
          <w:p w14:paraId="54D93258" w14:textId="2C3D1334" w:rsidR="007F3746" w:rsidRPr="007F3746" w:rsidRDefault="007F3746" w:rsidP="005E1123">
            <w:pPr>
              <w:ind w:firstLine="0"/>
              <w:jc w:val="center"/>
              <w:rPr>
                <w:rFonts w:eastAsia="Calibri"/>
                <w:bCs/>
                <w:sz w:val="22"/>
                <w:szCs w:val="22"/>
              </w:rPr>
            </w:pPr>
            <w:r w:rsidRPr="007F3746">
              <w:rPr>
                <w:sz w:val="22"/>
                <w:szCs w:val="22"/>
              </w:rPr>
              <w:t>25,4</w:t>
            </w:r>
          </w:p>
        </w:tc>
        <w:tc>
          <w:tcPr>
            <w:tcW w:w="1187" w:type="pct"/>
          </w:tcPr>
          <w:p w14:paraId="2B6D426C" w14:textId="7F971226" w:rsidR="007F3746" w:rsidRPr="007F3746" w:rsidRDefault="007F3746" w:rsidP="005E1123">
            <w:pPr>
              <w:ind w:firstLine="0"/>
              <w:jc w:val="center"/>
              <w:rPr>
                <w:rFonts w:eastAsia="Calibri"/>
                <w:bCs/>
                <w:sz w:val="22"/>
                <w:szCs w:val="22"/>
              </w:rPr>
            </w:pPr>
            <w:r w:rsidRPr="007F3746">
              <w:rPr>
                <w:sz w:val="22"/>
                <w:szCs w:val="22"/>
              </w:rPr>
              <w:t>16,9</w:t>
            </w:r>
          </w:p>
        </w:tc>
        <w:tc>
          <w:tcPr>
            <w:tcW w:w="868" w:type="pct"/>
          </w:tcPr>
          <w:p w14:paraId="1999E4A8" w14:textId="77777777" w:rsidR="007F3746" w:rsidRPr="007F3746" w:rsidRDefault="007F3746" w:rsidP="005E1123">
            <w:pPr>
              <w:ind w:firstLine="0"/>
              <w:jc w:val="center"/>
              <w:rPr>
                <w:rFonts w:eastAsia="Calibri"/>
                <w:bCs/>
                <w:sz w:val="22"/>
                <w:szCs w:val="22"/>
              </w:rPr>
            </w:pPr>
          </w:p>
        </w:tc>
      </w:tr>
      <w:tr w:rsidR="007F3746" w:rsidRPr="007F3746" w14:paraId="04290C30" w14:textId="77777777" w:rsidTr="00E90F1E">
        <w:tc>
          <w:tcPr>
            <w:tcW w:w="2305" w:type="pct"/>
          </w:tcPr>
          <w:p w14:paraId="5A37F0A6" w14:textId="77777777" w:rsidR="007F3746" w:rsidRPr="007F3746" w:rsidRDefault="007F3746" w:rsidP="005E1123">
            <w:pPr>
              <w:ind w:firstLine="0"/>
              <w:rPr>
                <w:rFonts w:eastAsia="Calibri"/>
                <w:bCs/>
                <w:sz w:val="22"/>
                <w:szCs w:val="22"/>
                <w:lang w:val="en-US"/>
              </w:rPr>
            </w:pPr>
            <w:r w:rsidRPr="007F3746">
              <w:rPr>
                <w:rFonts w:eastAsia="Calibri"/>
                <w:bCs/>
                <w:sz w:val="22"/>
                <w:szCs w:val="22"/>
                <w:lang w:val="en-US"/>
              </w:rPr>
              <w:t xml:space="preserve">Proceeds from additional harvest, </w:t>
            </w:r>
            <w:proofErr w:type="spellStart"/>
            <w:r w:rsidRPr="007F3746">
              <w:rPr>
                <w:rFonts w:eastAsia="Calibri"/>
                <w:bCs/>
                <w:sz w:val="22"/>
                <w:szCs w:val="22"/>
                <w:lang w:val="en-US"/>
              </w:rPr>
              <w:t>sq.m</w:t>
            </w:r>
            <w:proofErr w:type="spellEnd"/>
            <w:r w:rsidRPr="007F3746">
              <w:rPr>
                <w:rFonts w:eastAsia="Calibri"/>
                <w:bCs/>
                <w:sz w:val="22"/>
                <w:szCs w:val="22"/>
                <w:lang w:val="en-US"/>
              </w:rPr>
              <w:t>/</w:t>
            </w:r>
            <w:proofErr w:type="spellStart"/>
            <w:r w:rsidRPr="007F3746">
              <w:rPr>
                <w:rFonts w:eastAsia="Calibri"/>
                <w:bCs/>
                <w:sz w:val="22"/>
                <w:szCs w:val="22"/>
                <w:lang w:val="en-US"/>
              </w:rPr>
              <w:t>tg</w:t>
            </w:r>
            <w:proofErr w:type="spellEnd"/>
          </w:p>
        </w:tc>
        <w:tc>
          <w:tcPr>
            <w:tcW w:w="640" w:type="pct"/>
          </w:tcPr>
          <w:p w14:paraId="2F17E666" w14:textId="5A6A5310" w:rsidR="007F3746" w:rsidRPr="007F3746" w:rsidRDefault="007F3746" w:rsidP="005E1123">
            <w:pPr>
              <w:ind w:firstLine="0"/>
              <w:jc w:val="center"/>
              <w:rPr>
                <w:rFonts w:eastAsia="Calibri"/>
                <w:bCs/>
                <w:sz w:val="22"/>
                <w:szCs w:val="22"/>
              </w:rPr>
            </w:pPr>
            <w:r w:rsidRPr="007F3746">
              <w:rPr>
                <w:sz w:val="22"/>
                <w:szCs w:val="22"/>
              </w:rPr>
              <w:t>600</w:t>
            </w:r>
          </w:p>
        </w:tc>
        <w:tc>
          <w:tcPr>
            <w:tcW w:w="1187" w:type="pct"/>
          </w:tcPr>
          <w:p w14:paraId="42EEA594" w14:textId="1DDCFA0E" w:rsidR="007F3746" w:rsidRPr="007F3746" w:rsidRDefault="007F3746" w:rsidP="005E1123">
            <w:pPr>
              <w:ind w:firstLine="0"/>
              <w:jc w:val="center"/>
              <w:rPr>
                <w:rFonts w:eastAsia="Calibri"/>
                <w:bCs/>
                <w:sz w:val="22"/>
                <w:szCs w:val="22"/>
              </w:rPr>
            </w:pPr>
            <w:r w:rsidRPr="007F3746">
              <w:rPr>
                <w:sz w:val="22"/>
                <w:szCs w:val="22"/>
              </w:rPr>
              <w:t>450</w:t>
            </w:r>
          </w:p>
        </w:tc>
        <w:tc>
          <w:tcPr>
            <w:tcW w:w="868" w:type="pct"/>
          </w:tcPr>
          <w:p w14:paraId="58530664" w14:textId="77777777" w:rsidR="007F3746" w:rsidRPr="007F3746" w:rsidRDefault="007F3746" w:rsidP="005E1123">
            <w:pPr>
              <w:ind w:firstLine="0"/>
              <w:jc w:val="center"/>
              <w:rPr>
                <w:rFonts w:eastAsia="Calibri"/>
                <w:bCs/>
                <w:sz w:val="22"/>
                <w:szCs w:val="22"/>
              </w:rPr>
            </w:pPr>
          </w:p>
        </w:tc>
      </w:tr>
      <w:tr w:rsidR="007F3746" w:rsidRPr="007F3746" w14:paraId="35811B03" w14:textId="77777777" w:rsidTr="00E90F1E">
        <w:tc>
          <w:tcPr>
            <w:tcW w:w="2305" w:type="pct"/>
          </w:tcPr>
          <w:p w14:paraId="6C9FD3EF" w14:textId="77777777" w:rsidR="007F3746" w:rsidRPr="007F3746" w:rsidRDefault="007F3746" w:rsidP="005E1123">
            <w:pPr>
              <w:ind w:firstLine="0"/>
              <w:rPr>
                <w:rFonts w:eastAsia="Calibri"/>
                <w:bCs/>
                <w:sz w:val="22"/>
                <w:szCs w:val="22"/>
                <w:lang w:val="en-US"/>
              </w:rPr>
            </w:pPr>
            <w:r w:rsidRPr="007F3746">
              <w:rPr>
                <w:rFonts w:eastAsia="Calibri"/>
                <w:bCs/>
                <w:sz w:val="22"/>
                <w:szCs w:val="22"/>
                <w:lang w:val="en-US"/>
              </w:rPr>
              <w:t xml:space="preserve">Net income, </w:t>
            </w:r>
            <w:proofErr w:type="spellStart"/>
            <w:r w:rsidRPr="007F3746">
              <w:rPr>
                <w:rFonts w:eastAsia="Calibri"/>
                <w:bCs/>
                <w:sz w:val="22"/>
                <w:szCs w:val="22"/>
                <w:lang w:val="en-US"/>
              </w:rPr>
              <w:t>tg</w:t>
            </w:r>
            <w:proofErr w:type="spellEnd"/>
            <w:r w:rsidRPr="007F3746">
              <w:rPr>
                <w:rFonts w:eastAsia="Calibri"/>
                <w:bCs/>
                <w:sz w:val="22"/>
                <w:szCs w:val="22"/>
                <w:lang w:val="en-US"/>
              </w:rPr>
              <w:t>/</w:t>
            </w:r>
            <w:proofErr w:type="spellStart"/>
            <w:r w:rsidRPr="007F3746">
              <w:rPr>
                <w:rFonts w:eastAsia="Calibri"/>
                <w:bCs/>
                <w:sz w:val="22"/>
                <w:szCs w:val="22"/>
                <w:lang w:val="en-US"/>
              </w:rPr>
              <w:t>sq.m</w:t>
            </w:r>
            <w:proofErr w:type="spellEnd"/>
          </w:p>
        </w:tc>
        <w:tc>
          <w:tcPr>
            <w:tcW w:w="640" w:type="pct"/>
          </w:tcPr>
          <w:p w14:paraId="4A926E23" w14:textId="435D7820" w:rsidR="007F3746" w:rsidRPr="007F3746" w:rsidRDefault="007F3746" w:rsidP="005E1123">
            <w:pPr>
              <w:ind w:firstLine="0"/>
              <w:jc w:val="center"/>
              <w:rPr>
                <w:rFonts w:eastAsia="Calibri"/>
                <w:bCs/>
                <w:sz w:val="22"/>
                <w:szCs w:val="22"/>
              </w:rPr>
            </w:pPr>
            <w:r w:rsidRPr="007F3746">
              <w:rPr>
                <w:sz w:val="22"/>
                <w:szCs w:val="22"/>
              </w:rPr>
              <w:t>574,6</w:t>
            </w:r>
          </w:p>
        </w:tc>
        <w:tc>
          <w:tcPr>
            <w:tcW w:w="1187" w:type="pct"/>
          </w:tcPr>
          <w:p w14:paraId="6E98075C" w14:textId="7C7F75B8" w:rsidR="007F3746" w:rsidRPr="007F3746" w:rsidRDefault="007F3746" w:rsidP="005E1123">
            <w:pPr>
              <w:ind w:firstLine="0"/>
              <w:jc w:val="center"/>
              <w:rPr>
                <w:rFonts w:eastAsia="Calibri"/>
                <w:bCs/>
                <w:sz w:val="22"/>
                <w:szCs w:val="22"/>
              </w:rPr>
            </w:pPr>
            <w:r w:rsidRPr="007F3746">
              <w:rPr>
                <w:sz w:val="22"/>
                <w:szCs w:val="22"/>
              </w:rPr>
              <w:t>433,1</w:t>
            </w:r>
          </w:p>
        </w:tc>
        <w:tc>
          <w:tcPr>
            <w:tcW w:w="868" w:type="pct"/>
          </w:tcPr>
          <w:p w14:paraId="595F3BAC" w14:textId="77777777" w:rsidR="007F3746" w:rsidRPr="007F3746" w:rsidRDefault="007F3746" w:rsidP="005E1123">
            <w:pPr>
              <w:ind w:firstLine="0"/>
              <w:jc w:val="center"/>
              <w:rPr>
                <w:rFonts w:eastAsia="Calibri"/>
                <w:bCs/>
                <w:sz w:val="22"/>
                <w:szCs w:val="22"/>
              </w:rPr>
            </w:pPr>
          </w:p>
        </w:tc>
      </w:tr>
    </w:tbl>
    <w:p w14:paraId="34F620A6" w14:textId="77777777" w:rsidR="00E708AC" w:rsidRPr="003E52DE" w:rsidRDefault="00E708AC" w:rsidP="00E708AC">
      <w:pPr>
        <w:ind w:firstLine="0"/>
        <w:rPr>
          <w:rFonts w:eastAsia="Calibri"/>
          <w:bCs/>
        </w:rPr>
      </w:pPr>
    </w:p>
    <w:p w14:paraId="614F62FC" w14:textId="77777777" w:rsidR="00E708AC" w:rsidRPr="003E52DE" w:rsidRDefault="00E708AC" w:rsidP="00E708AC">
      <w:pPr>
        <w:spacing w:line="360" w:lineRule="auto"/>
        <w:rPr>
          <w:rFonts w:eastAsia="Calibri"/>
          <w:bCs/>
          <w:lang w:val="en-US"/>
        </w:rPr>
      </w:pPr>
      <w:r w:rsidRPr="003E52DE">
        <w:rPr>
          <w:rFonts w:eastAsia="Calibri"/>
          <w:bCs/>
          <w:lang w:val="en-US"/>
        </w:rPr>
        <w:t xml:space="preserve">The economic efficiency was assessed on the basis of comparing the application of a set of measures using </w:t>
      </w:r>
      <w:proofErr w:type="spellStart"/>
      <w:r w:rsidRPr="003E52DE">
        <w:rPr>
          <w:rFonts w:eastAsia="Calibri"/>
          <w:bCs/>
          <w:lang w:val="en-US"/>
        </w:rPr>
        <w:t>entomophages</w:t>
      </w:r>
      <w:proofErr w:type="spellEnd"/>
      <w:r w:rsidRPr="003E52DE">
        <w:rPr>
          <w:rFonts w:eastAsia="Calibri"/>
          <w:bCs/>
          <w:lang w:val="en-US"/>
        </w:rPr>
        <w:t xml:space="preserve">, pheromone traps and a single use of the </w:t>
      </w:r>
      <w:proofErr w:type="spellStart"/>
      <w:r w:rsidRPr="003E52DE">
        <w:rPr>
          <w:rFonts w:eastAsia="Calibri"/>
          <w:bCs/>
          <w:lang w:val="en-US"/>
        </w:rPr>
        <w:t>Coragen</w:t>
      </w:r>
      <w:proofErr w:type="spellEnd"/>
      <w:r w:rsidRPr="003E52DE">
        <w:rPr>
          <w:rFonts w:eastAsia="Calibri"/>
          <w:bCs/>
          <w:lang w:val="en-US"/>
        </w:rPr>
        <w:t xml:space="preserve"> SC preparation in comparison with the damage of tomatoes in the treated variant and in the control group. The costs of plant protection consisted of: costs of </w:t>
      </w:r>
      <w:proofErr w:type="spellStart"/>
      <w:r w:rsidRPr="003E52DE">
        <w:rPr>
          <w:rFonts w:eastAsia="Calibri"/>
          <w:bCs/>
          <w:lang w:val="en-US"/>
        </w:rPr>
        <w:t>entomophages</w:t>
      </w:r>
      <w:proofErr w:type="spellEnd"/>
      <w:r w:rsidRPr="003E52DE">
        <w:rPr>
          <w:rFonts w:eastAsia="Calibri"/>
          <w:bCs/>
          <w:lang w:val="en-US"/>
        </w:rPr>
        <w:t xml:space="preserve">, insecticide, cost of work, overhead costs, costs of selling additional crops. The proceeds from the sale of additional products were calculated by multiplying the estimated value of the yield increase by the average </w:t>
      </w:r>
      <w:r w:rsidRPr="003E52DE">
        <w:rPr>
          <w:rFonts w:eastAsia="Calibri"/>
          <w:bCs/>
          <w:lang w:val="en-US"/>
        </w:rPr>
        <w:lastRenderedPageBreak/>
        <w:t>selling price of 1 kg of tomatoes. Net income was calculated by subtracting the total cost of protection from the proceeds from the sale of additional products.</w:t>
      </w:r>
    </w:p>
    <w:p w14:paraId="3D953FDA" w14:textId="77777777" w:rsidR="00E708AC" w:rsidRPr="003E52DE" w:rsidRDefault="00E708AC" w:rsidP="00E708AC">
      <w:pPr>
        <w:spacing w:line="360" w:lineRule="auto"/>
        <w:rPr>
          <w:rFonts w:eastAsia="Calibri"/>
          <w:bCs/>
          <w:lang w:val="en-US"/>
        </w:rPr>
      </w:pPr>
    </w:p>
    <w:p w14:paraId="21BF7406" w14:textId="610506E9" w:rsidR="00D670F1" w:rsidRPr="003E52DE" w:rsidRDefault="00D670F1" w:rsidP="007F37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b/>
          <w:lang w:val="en"/>
        </w:rPr>
      </w:pPr>
      <w:r w:rsidRPr="003E52DE">
        <w:rPr>
          <w:b/>
          <w:lang w:val="en"/>
        </w:rPr>
        <w:t>3.3 Biological control of gregarious locust species using GIS technologies</w:t>
      </w:r>
    </w:p>
    <w:p w14:paraId="5CA50F72" w14:textId="77777777" w:rsidR="00E708AC" w:rsidRPr="003E52DE" w:rsidRDefault="00E708AC" w:rsidP="00E708AC">
      <w:pPr>
        <w:pBdr>
          <w:bottom w:val="single" w:sz="4" w:space="31" w:color="FFFFFF"/>
        </w:pBdr>
        <w:spacing w:line="360" w:lineRule="auto"/>
        <w:rPr>
          <w:rFonts w:eastAsia="Calibri"/>
          <w:bCs/>
          <w:lang w:val="en-US"/>
        </w:rPr>
      </w:pPr>
      <w:r w:rsidRPr="003E52DE">
        <w:rPr>
          <w:rFonts w:eastAsia="Calibri"/>
          <w:bCs/>
          <w:lang w:val="en-US"/>
        </w:rPr>
        <w:t>3.3.1 Development of technology for remote phytosanitary monitoring of foci of gregarious locusts using an unmanned aerial platform (</w:t>
      </w:r>
      <w:proofErr w:type="spellStart"/>
      <w:r w:rsidRPr="003E52DE">
        <w:rPr>
          <w:rFonts w:eastAsia="Calibri"/>
          <w:bCs/>
          <w:lang w:val="en-US"/>
        </w:rPr>
        <w:t>Hexacopter</w:t>
      </w:r>
      <w:proofErr w:type="spellEnd"/>
      <w:r w:rsidRPr="003E52DE">
        <w:rPr>
          <w:rFonts w:eastAsia="Calibri"/>
          <w:bCs/>
          <w:lang w:val="en-US"/>
        </w:rPr>
        <w:t>, etc.)</w:t>
      </w:r>
    </w:p>
    <w:p w14:paraId="434E6C38" w14:textId="77777777" w:rsidR="00E708AC" w:rsidRPr="003E52DE" w:rsidRDefault="00E708AC" w:rsidP="00E708AC">
      <w:pPr>
        <w:pBdr>
          <w:bottom w:val="single" w:sz="4" w:space="31" w:color="FFFFFF"/>
        </w:pBdr>
        <w:spacing w:line="360" w:lineRule="auto"/>
        <w:rPr>
          <w:rFonts w:eastAsia="Calibri"/>
          <w:bCs/>
          <w:lang w:val="en-US"/>
        </w:rPr>
      </w:pPr>
      <w:r w:rsidRPr="003E52DE">
        <w:rPr>
          <w:rFonts w:eastAsia="Calibri"/>
          <w:bCs/>
          <w:lang w:val="en-US"/>
        </w:rPr>
        <w:t xml:space="preserve">Instruments and equipment: After analyzing the characteristics of various types of drones, the choice was made on the design of a helicopter-type UAV. In this connection, a DJI Phantom 4 PRO + drone with two sets of spare batteries and a remote control with a screen on Android was purchased to conduct the research. A portable inverter was used to recharge the UAV batteries in the field. A GPS receiver was used to position the terrain. For the aerial spraying behavior, a </w:t>
      </w:r>
      <w:proofErr w:type="spellStart"/>
      <w:r w:rsidRPr="003E52DE">
        <w:rPr>
          <w:rFonts w:eastAsia="Calibri"/>
          <w:bCs/>
          <w:lang w:val="en-US"/>
        </w:rPr>
        <w:t>Foxtech</w:t>
      </w:r>
      <w:proofErr w:type="spellEnd"/>
      <w:r w:rsidRPr="003E52DE">
        <w:rPr>
          <w:rFonts w:eastAsia="Calibri"/>
          <w:bCs/>
          <w:lang w:val="en-US"/>
        </w:rPr>
        <w:t xml:space="preserve"> Gaia 160HY UAV equipped with spraying equipment was used. Ground spraying with biological products was put into action with a backpack motor sprayer "Solo 450".</w:t>
      </w:r>
    </w:p>
    <w:p w14:paraId="329A7816" w14:textId="77777777" w:rsidR="00F2124E" w:rsidRPr="003E52DE" w:rsidRDefault="00F2124E" w:rsidP="00E708AC">
      <w:pPr>
        <w:pBdr>
          <w:bottom w:val="single" w:sz="4" w:space="31" w:color="FFFFFF"/>
        </w:pBdr>
        <w:spacing w:line="360" w:lineRule="auto"/>
        <w:rPr>
          <w:rFonts w:eastAsia="Calibri"/>
          <w:bCs/>
          <w:lang w:val="en-US"/>
        </w:rPr>
      </w:pPr>
    </w:p>
    <w:p w14:paraId="6AFDB25D" w14:textId="77777777" w:rsidR="00E708AC" w:rsidRPr="003E52DE" w:rsidRDefault="00F2124E" w:rsidP="00E708AC">
      <w:pPr>
        <w:pBdr>
          <w:bottom w:val="single" w:sz="4" w:space="31" w:color="FFFFFF"/>
        </w:pBdr>
        <w:spacing w:line="360" w:lineRule="auto"/>
        <w:rPr>
          <w:rFonts w:eastAsia="Calibri"/>
          <w:bCs/>
          <w:lang w:val="en-US"/>
        </w:rPr>
      </w:pPr>
      <w:r w:rsidRPr="003E52DE">
        <w:rPr>
          <w:rFonts w:eastAsia="Calibri"/>
          <w:bCs/>
          <w:lang w:val="en-US"/>
        </w:rPr>
        <w:t>3</w:t>
      </w:r>
      <w:r w:rsidR="00E708AC" w:rsidRPr="003E52DE">
        <w:rPr>
          <w:rFonts w:eastAsia="Calibri"/>
          <w:bCs/>
          <w:lang w:val="en-US"/>
        </w:rPr>
        <w:t xml:space="preserve">.3.2 Field Studies </w:t>
      </w:r>
    </w:p>
    <w:p w14:paraId="21B099D7" w14:textId="77777777" w:rsidR="00E708AC" w:rsidRPr="003E52DE" w:rsidRDefault="00E708AC" w:rsidP="00E708AC">
      <w:pPr>
        <w:pBdr>
          <w:bottom w:val="single" w:sz="4" w:space="31" w:color="FFFFFF"/>
        </w:pBdr>
        <w:spacing w:line="360" w:lineRule="auto"/>
        <w:rPr>
          <w:rFonts w:eastAsia="Calibri"/>
          <w:bCs/>
          <w:lang w:val="en-US"/>
        </w:rPr>
      </w:pPr>
      <w:r w:rsidRPr="003E52DE">
        <w:rPr>
          <w:rFonts w:eastAsia="Calibri"/>
          <w:bCs/>
          <w:lang w:val="en-US"/>
        </w:rPr>
        <w:t>In 2018, the optimal meteorological, flight-navigation, and optical parameters of aerial photography were established as a result of the studies for the research of gregarious locust species on basis of the UAV, which expects the observance of the following parameters: wind speed up to 5 m/s, cloud cover up to 5 units, aircraft speed 6 m/s, the transverse overlap of images is 40-50%, and the longitudinal overlap of the adjacent strip is 15-20%.</w:t>
      </w:r>
    </w:p>
    <w:p w14:paraId="0F0A90EB" w14:textId="77777777" w:rsidR="00E708AC" w:rsidRPr="003E52DE" w:rsidRDefault="00E708AC" w:rsidP="00E708AC">
      <w:pPr>
        <w:pBdr>
          <w:bottom w:val="single" w:sz="4" w:space="31" w:color="FFFFFF"/>
        </w:pBdr>
        <w:spacing w:line="360" w:lineRule="auto"/>
        <w:rPr>
          <w:rFonts w:eastAsia="Calibri"/>
          <w:bCs/>
          <w:lang w:val="en-US"/>
        </w:rPr>
      </w:pPr>
      <w:r w:rsidRPr="003E52DE">
        <w:rPr>
          <w:rFonts w:eastAsia="Calibri"/>
          <w:bCs/>
          <w:lang w:val="en-US"/>
        </w:rPr>
        <w:t>Aerial surveys were carried out in three stages:</w:t>
      </w:r>
    </w:p>
    <w:p w14:paraId="2366499C" w14:textId="77777777" w:rsidR="00E708AC" w:rsidRPr="003E52DE" w:rsidRDefault="00E708AC" w:rsidP="00E708AC">
      <w:pPr>
        <w:pBdr>
          <w:bottom w:val="single" w:sz="4" w:space="31" w:color="FFFFFF"/>
        </w:pBdr>
        <w:spacing w:line="360" w:lineRule="auto"/>
        <w:rPr>
          <w:rFonts w:eastAsia="Calibri"/>
          <w:bCs/>
          <w:lang w:val="en-US"/>
        </w:rPr>
      </w:pPr>
      <w:r w:rsidRPr="003E52DE">
        <w:rPr>
          <w:rFonts w:eastAsia="Calibri"/>
          <w:bCs/>
          <w:lang w:val="en-US"/>
        </w:rPr>
        <w:t>Preparatory stage - in the course of preparatory work, the coordinates of the corners of the surveyed polygon were determined, the placement and coordination of characteristic points on the terrain were carried out, which, during further processing of the images, served as reference points for binding the photographic plan to geographical coordinates. To ensure the continuity of the newly received data with the old maps, the reference points were linked to the existing triangulation points of the State Geographic Network. Cameras were also calibrated.</w:t>
      </w:r>
    </w:p>
    <w:p w14:paraId="2622AF07" w14:textId="77777777" w:rsidR="00E708AC" w:rsidRPr="003E52DE" w:rsidRDefault="00E708AC" w:rsidP="00E708AC">
      <w:pPr>
        <w:pBdr>
          <w:bottom w:val="single" w:sz="4" w:space="31" w:color="FFFFFF"/>
        </w:pBdr>
        <w:spacing w:line="360" w:lineRule="auto"/>
        <w:rPr>
          <w:rFonts w:eastAsia="Calibri"/>
          <w:bCs/>
          <w:lang w:val="en-US"/>
        </w:rPr>
      </w:pPr>
      <w:r w:rsidRPr="003E52DE">
        <w:rPr>
          <w:rFonts w:eastAsia="Calibri"/>
          <w:bCs/>
          <w:lang w:val="en-US"/>
        </w:rPr>
        <w:t>The stage of flight-survey work consisted in the calculation of aerial survey elements, the designing of UAV flight routes, and conducting planned aerial survey with the UAV in the visible range of the electromagnetic spectrum.</w:t>
      </w:r>
    </w:p>
    <w:p w14:paraId="1BA172B7" w14:textId="77777777" w:rsidR="00E708AC" w:rsidRPr="003E52DE" w:rsidRDefault="00E708AC" w:rsidP="00E708AC">
      <w:pPr>
        <w:pBdr>
          <w:bottom w:val="single" w:sz="4" w:space="31" w:color="FFFFFF"/>
        </w:pBdr>
        <w:spacing w:line="360" w:lineRule="auto"/>
        <w:rPr>
          <w:rFonts w:eastAsia="Calibri"/>
          <w:bCs/>
          <w:lang w:val="en-US"/>
        </w:rPr>
      </w:pPr>
      <w:r w:rsidRPr="003E52DE">
        <w:rPr>
          <w:rFonts w:eastAsia="Calibri"/>
          <w:bCs/>
          <w:lang w:val="en-US"/>
        </w:rPr>
        <w:t>During the aerial survey from the UAV, a planned method of the survey performance was selected. Planned shooting expects and helps with the deviation of the optical axis of the aerial camera from the specified vertical position by no more than 30.</w:t>
      </w:r>
    </w:p>
    <w:p w14:paraId="1BBAA1C9" w14:textId="77777777" w:rsidR="00E708AC" w:rsidRPr="003E52DE" w:rsidRDefault="00E708AC" w:rsidP="00E708AC">
      <w:pPr>
        <w:pBdr>
          <w:bottom w:val="single" w:sz="4" w:space="31" w:color="FFFFFF"/>
        </w:pBdr>
        <w:spacing w:line="360" w:lineRule="auto"/>
        <w:rPr>
          <w:rFonts w:eastAsia="Calibri"/>
          <w:bCs/>
          <w:lang w:val="en-US"/>
        </w:rPr>
      </w:pPr>
      <w:r w:rsidRPr="003E52DE">
        <w:rPr>
          <w:rFonts w:eastAsia="Calibri"/>
          <w:bCs/>
          <w:lang w:val="en-US"/>
        </w:rPr>
        <w:lastRenderedPageBreak/>
        <w:t>Testing of transverse and longitudinal overlap of aerial photographs was carried out according to measurements of aerial photographs of linear and adjacent routes when overlapping parts of aerial photographs were combined.</w:t>
      </w:r>
    </w:p>
    <w:p w14:paraId="61DD648C" w14:textId="77777777" w:rsidR="00E708AC" w:rsidRPr="003E52DE" w:rsidRDefault="00E708AC" w:rsidP="00E708AC">
      <w:pPr>
        <w:pBdr>
          <w:bottom w:val="single" w:sz="4" w:space="31" w:color="FFFFFF"/>
        </w:pBdr>
        <w:spacing w:line="360" w:lineRule="auto"/>
        <w:rPr>
          <w:rFonts w:eastAsia="Calibri"/>
          <w:bCs/>
          <w:lang w:val="en-US"/>
        </w:rPr>
      </w:pPr>
      <w:r w:rsidRPr="003E52DE">
        <w:rPr>
          <w:rFonts w:eastAsia="Calibri"/>
          <w:bCs/>
          <w:lang w:val="en-US"/>
        </w:rPr>
        <w:t>As a result of test flights, it was found that transverse overlap of images of 15-20% and longitudinal of 40-50% were sufficient for aerial photography in flat terrain conditions.</w:t>
      </w:r>
    </w:p>
    <w:p w14:paraId="05674879" w14:textId="77777777" w:rsidR="00E708AC" w:rsidRPr="003E52DE" w:rsidRDefault="00E708AC" w:rsidP="00E708AC">
      <w:pPr>
        <w:pBdr>
          <w:bottom w:val="single" w:sz="4" w:space="31" w:color="FFFFFF"/>
        </w:pBdr>
        <w:spacing w:line="360" w:lineRule="auto"/>
        <w:rPr>
          <w:rFonts w:eastAsia="Calibri"/>
          <w:bCs/>
          <w:lang w:val="en-US"/>
        </w:rPr>
      </w:pPr>
      <w:r w:rsidRPr="003E52DE">
        <w:rPr>
          <w:rFonts w:eastAsia="Calibri"/>
          <w:bCs/>
          <w:lang w:val="en-US"/>
        </w:rPr>
        <w:t>In the course of the study, a test scan of the area with younger species of the Moroccan locust was carried out.</w:t>
      </w:r>
    </w:p>
    <w:p w14:paraId="6653F5DD" w14:textId="77777777" w:rsidR="00E708AC" w:rsidRPr="003E52DE" w:rsidRDefault="00E708AC" w:rsidP="00E708AC">
      <w:pPr>
        <w:pBdr>
          <w:bottom w:val="single" w:sz="4" w:space="31" w:color="FFFFFF"/>
        </w:pBdr>
        <w:spacing w:line="360" w:lineRule="auto"/>
        <w:rPr>
          <w:rFonts w:eastAsia="Calibri"/>
          <w:bCs/>
          <w:lang w:val="en-US"/>
        </w:rPr>
      </w:pPr>
      <w:r w:rsidRPr="003E52DE">
        <w:rPr>
          <w:rFonts w:eastAsia="Calibri"/>
          <w:bCs/>
          <w:lang w:val="en-US"/>
        </w:rPr>
        <w:t>As a result, several hundred images were obtained from a height of about 100 m.</w:t>
      </w:r>
    </w:p>
    <w:p w14:paraId="3E0C0A0F" w14:textId="77777777" w:rsidR="00E708AC" w:rsidRPr="003E52DE" w:rsidRDefault="00E708AC" w:rsidP="00E708AC">
      <w:pPr>
        <w:pBdr>
          <w:bottom w:val="single" w:sz="4" w:space="31" w:color="FFFFFF"/>
        </w:pBdr>
        <w:spacing w:line="360" w:lineRule="auto"/>
        <w:rPr>
          <w:rFonts w:eastAsia="Calibri"/>
          <w:bCs/>
          <w:lang w:val="en-US"/>
        </w:rPr>
      </w:pPr>
      <w:r w:rsidRPr="003E52DE">
        <w:rPr>
          <w:rFonts w:eastAsia="Calibri"/>
          <w:bCs/>
          <w:lang w:val="en-US"/>
        </w:rPr>
        <w:t>After viewing individual images in the field, it was clear that locust patches could be easily spotted — even from video. Geo-tagged images with exact GPS location and time where they were taken were present.</w:t>
      </w:r>
    </w:p>
    <w:p w14:paraId="6EEAB511" w14:textId="77777777" w:rsidR="00F2124E" w:rsidRPr="003E52DE" w:rsidRDefault="00E708AC" w:rsidP="00E708AC">
      <w:pPr>
        <w:pBdr>
          <w:bottom w:val="single" w:sz="4" w:space="31" w:color="FFFFFF"/>
        </w:pBdr>
        <w:spacing w:line="360" w:lineRule="auto"/>
        <w:ind w:firstLine="708"/>
        <w:rPr>
          <w:rFonts w:eastAsia="Calibri"/>
          <w:bCs/>
          <w:lang w:val="en-US"/>
        </w:rPr>
      </w:pPr>
      <w:r w:rsidRPr="003E52DE">
        <w:rPr>
          <w:rFonts w:eastAsia="Calibri"/>
          <w:bCs/>
          <w:lang w:val="en-US"/>
        </w:rPr>
        <w:t>The stage of the office work consisted of performing a cycle of work aimed at the study of the distinctive signs of the Moroccan locust larvae on pastures and preparing cartographic materials.</w:t>
      </w:r>
    </w:p>
    <w:p w14:paraId="3D31424A" w14:textId="77777777" w:rsidR="00E708AC" w:rsidRPr="003E52DE" w:rsidRDefault="00E708AC" w:rsidP="00E708AC">
      <w:pPr>
        <w:pBdr>
          <w:bottom w:val="single" w:sz="4" w:space="31" w:color="FFFFFF"/>
        </w:pBdr>
        <w:spacing w:line="360" w:lineRule="auto"/>
        <w:ind w:firstLine="708"/>
        <w:rPr>
          <w:rFonts w:eastAsia="Calibri"/>
          <w:bCs/>
          <w:lang w:val="en-US"/>
        </w:rPr>
      </w:pPr>
      <w:r w:rsidRPr="003E52DE">
        <w:rPr>
          <w:rFonts w:eastAsia="Calibri"/>
          <w:bCs/>
          <w:lang w:val="en-US"/>
        </w:rPr>
        <w:t xml:space="preserve">A free open source software product QGIS (Quantum Geographic Information System) was used to process the data obtained from the UAV, QGIS allowed to calculate the VARI (Visible Atmospherically Resistant Index)  </w:t>
      </w:r>
      <m:oMath>
        <m:f>
          <m:fPr>
            <m:ctrlPr>
              <w:rPr>
                <w:rFonts w:ascii="Cambria Math" w:eastAsia="Calibri" w:hAnsi="Cambria Math"/>
                <w:bCs/>
              </w:rPr>
            </m:ctrlPr>
          </m:fPr>
          <m:num>
            <m:r>
              <w:rPr>
                <w:rFonts w:ascii="Cambria Math" w:eastAsia="Calibri" w:hAnsi="Cambria Math"/>
              </w:rPr>
              <m:t>Green</m:t>
            </m:r>
            <m:r>
              <m:rPr>
                <m:sty m:val="p"/>
              </m:rPr>
              <w:rPr>
                <w:rFonts w:ascii="Cambria Math" w:eastAsia="Calibri" w:hAnsi="Cambria Math"/>
                <w:lang w:val="en-US"/>
              </w:rPr>
              <m:t> -</m:t>
            </m:r>
            <m:r>
              <w:rPr>
                <w:rFonts w:ascii="Cambria Math" w:eastAsia="Calibri" w:hAnsi="Cambria Math"/>
              </w:rPr>
              <m:t>Red</m:t>
            </m:r>
          </m:num>
          <m:den>
            <m:r>
              <w:rPr>
                <w:rFonts w:ascii="Cambria Math" w:eastAsia="Calibri" w:hAnsi="Cambria Math"/>
              </w:rPr>
              <m:t>Green</m:t>
            </m:r>
            <m:r>
              <m:rPr>
                <m:sty m:val="p"/>
              </m:rPr>
              <w:rPr>
                <w:rFonts w:ascii="Cambria Math" w:eastAsia="Calibri" w:hAnsi="Cambria Math"/>
                <w:lang w:val="en-US"/>
              </w:rPr>
              <m:t>+</m:t>
            </m:r>
            <m:r>
              <w:rPr>
                <w:rFonts w:ascii="Cambria Math" w:eastAsia="Calibri" w:hAnsi="Cambria Math"/>
              </w:rPr>
              <m:t>Red</m:t>
            </m:r>
            <m:r>
              <m:rPr>
                <m:sty m:val="p"/>
              </m:rPr>
              <w:rPr>
                <w:rFonts w:ascii="Cambria Math" w:eastAsia="Calibri" w:hAnsi="Cambria Math"/>
                <w:lang w:val="en-US"/>
              </w:rPr>
              <m:t> -</m:t>
            </m:r>
            <m:r>
              <w:rPr>
                <w:rFonts w:ascii="Cambria Math" w:eastAsia="Calibri" w:hAnsi="Cambria Math"/>
              </w:rPr>
              <m:t>Blue</m:t>
            </m:r>
          </m:den>
        </m:f>
      </m:oMath>
      <w:r w:rsidRPr="003E52DE">
        <w:rPr>
          <w:rFonts w:eastAsia="Calibri"/>
          <w:bCs/>
          <w:lang w:val="en-US"/>
        </w:rPr>
        <w:t>.</w:t>
      </w:r>
    </w:p>
    <w:p w14:paraId="25C8E721" w14:textId="77777777" w:rsidR="00E708AC" w:rsidRPr="003E52DE" w:rsidRDefault="00E708AC" w:rsidP="00E708AC">
      <w:pPr>
        <w:pBdr>
          <w:bottom w:val="single" w:sz="4" w:space="31" w:color="FFFFFF"/>
        </w:pBdr>
        <w:spacing w:line="360" w:lineRule="auto"/>
        <w:rPr>
          <w:rFonts w:eastAsia="Calibri"/>
          <w:bCs/>
          <w:lang w:val="en-US"/>
        </w:rPr>
      </w:pPr>
      <w:r w:rsidRPr="003E52DE">
        <w:rPr>
          <w:rFonts w:eastAsia="Calibri"/>
          <w:bCs/>
          <w:lang w:val="en-US"/>
        </w:rPr>
        <w:t>The use of this index made it possible to determine that the red areas are heavily damaged by locusts, but the area from green to blue is an intact area.</w:t>
      </w:r>
    </w:p>
    <w:p w14:paraId="27579317" w14:textId="77777777" w:rsidR="00E708AC" w:rsidRPr="003E52DE" w:rsidRDefault="00E708AC" w:rsidP="00E708AC">
      <w:pPr>
        <w:pBdr>
          <w:bottom w:val="single" w:sz="4" w:space="31" w:color="FFFFFF"/>
        </w:pBdr>
        <w:spacing w:line="360" w:lineRule="auto"/>
        <w:rPr>
          <w:rFonts w:eastAsia="Calibri"/>
          <w:bCs/>
          <w:lang w:val="en-US"/>
        </w:rPr>
      </w:pPr>
      <w:r w:rsidRPr="003E52DE">
        <w:rPr>
          <w:rFonts w:eastAsia="Calibri"/>
          <w:bCs/>
          <w:lang w:val="en-US"/>
        </w:rPr>
        <w:t>However, the process of classification of images from UAVs used in this particular case involves the use of specialized GIS software products and requires a certain level of qualification from the operator of the UAV complex.</w:t>
      </w:r>
    </w:p>
    <w:p w14:paraId="65B29260" w14:textId="77777777" w:rsidR="00E708AC" w:rsidRPr="003E52DE" w:rsidRDefault="00E708AC" w:rsidP="00E708AC">
      <w:pPr>
        <w:pBdr>
          <w:bottom w:val="single" w:sz="4" w:space="31" w:color="FFFFFF"/>
        </w:pBdr>
        <w:spacing w:line="360" w:lineRule="auto"/>
        <w:rPr>
          <w:rFonts w:eastAsia="Calibri"/>
          <w:bCs/>
          <w:lang w:val="en-US"/>
        </w:rPr>
      </w:pPr>
      <w:r w:rsidRPr="003E52DE">
        <w:rPr>
          <w:rFonts w:eastAsia="Calibri"/>
          <w:bCs/>
          <w:lang w:val="en-US"/>
        </w:rPr>
        <w:t xml:space="preserve">In this connection, facilitation of the process of image classification was attempted for the identification of gregarious locust species based on ready-made automated solutions of the </w:t>
      </w:r>
      <w:proofErr w:type="spellStart"/>
      <w:r w:rsidRPr="003E52DE">
        <w:rPr>
          <w:rFonts w:eastAsia="Calibri"/>
          <w:bCs/>
          <w:lang w:val="en-US"/>
        </w:rPr>
        <w:t>DroneDeploy</w:t>
      </w:r>
      <w:proofErr w:type="spellEnd"/>
      <w:r w:rsidRPr="003E52DE">
        <w:rPr>
          <w:rFonts w:eastAsia="Calibri"/>
          <w:bCs/>
          <w:lang w:val="en-US"/>
        </w:rPr>
        <w:t xml:space="preserve"> project (a cloud service and application for processing aerial photography data from UAVs, building high-resolution 2D maps, 3D terrain models).</w:t>
      </w:r>
    </w:p>
    <w:p w14:paraId="0EA64F7C" w14:textId="77777777" w:rsidR="00E708AC" w:rsidRPr="003E52DE" w:rsidRDefault="00E708AC" w:rsidP="00E708AC">
      <w:pPr>
        <w:pBdr>
          <w:bottom w:val="single" w:sz="4" w:space="31" w:color="FFFFFF"/>
        </w:pBdr>
        <w:spacing w:line="360" w:lineRule="auto"/>
        <w:rPr>
          <w:rFonts w:eastAsia="Calibri"/>
          <w:bCs/>
          <w:lang w:val="en-US"/>
        </w:rPr>
      </w:pPr>
      <w:r w:rsidRPr="003E52DE">
        <w:rPr>
          <w:rFonts w:eastAsia="Calibri"/>
          <w:bCs/>
          <w:lang w:val="en-US"/>
        </w:rPr>
        <w:t xml:space="preserve">In 2019, aerial photography from a UAV was performed in the habitats of the Moroccan locust, and </w:t>
      </w:r>
      <w:proofErr w:type="spellStart"/>
      <w:r w:rsidRPr="003E52DE">
        <w:rPr>
          <w:rFonts w:eastAsia="Calibri"/>
          <w:bCs/>
          <w:lang w:val="en-US"/>
        </w:rPr>
        <w:t>orthophotgraphs</w:t>
      </w:r>
      <w:proofErr w:type="spellEnd"/>
      <w:r w:rsidRPr="003E52DE">
        <w:rPr>
          <w:rFonts w:eastAsia="Calibri"/>
          <w:bCs/>
          <w:lang w:val="en-US"/>
        </w:rPr>
        <w:t xml:space="preserve"> of the surveyed area were created in the </w:t>
      </w:r>
      <w:proofErr w:type="spellStart"/>
      <w:r w:rsidRPr="003E52DE">
        <w:rPr>
          <w:rFonts w:eastAsia="Calibri"/>
          <w:bCs/>
          <w:lang w:val="en-US"/>
        </w:rPr>
        <w:t>DroneDeploy</w:t>
      </w:r>
      <w:proofErr w:type="spellEnd"/>
      <w:r w:rsidRPr="003E52DE">
        <w:rPr>
          <w:rFonts w:eastAsia="Calibri"/>
          <w:bCs/>
          <w:lang w:val="en-US"/>
        </w:rPr>
        <w:t xml:space="preserve"> cloud software. Each image was geo-referenced based on data from the UAV on the coordinates of the central points of the images: an example is shown in Figure 6.</w:t>
      </w:r>
    </w:p>
    <w:p w14:paraId="1D43FD06" w14:textId="77777777" w:rsidR="00E708AC" w:rsidRPr="003E52DE" w:rsidRDefault="00E708AC" w:rsidP="00E708AC">
      <w:pPr>
        <w:pBdr>
          <w:bottom w:val="single" w:sz="4" w:space="31" w:color="FFFFFF"/>
        </w:pBdr>
        <w:rPr>
          <w:rFonts w:eastAsia="Calibri"/>
          <w:bCs/>
          <w:lang w:val="en-US"/>
        </w:rPr>
      </w:pPr>
    </w:p>
    <w:p w14:paraId="544E92C4" w14:textId="77777777" w:rsidR="00E708AC" w:rsidRPr="003E52DE" w:rsidRDefault="00E708AC" w:rsidP="00E708AC">
      <w:pPr>
        <w:pBdr>
          <w:bottom w:val="single" w:sz="4" w:space="31" w:color="FFFFFF"/>
        </w:pBdr>
        <w:ind w:firstLine="0"/>
        <w:jc w:val="center"/>
        <w:rPr>
          <w:rFonts w:eastAsia="Calibri"/>
          <w:bCs/>
        </w:rPr>
      </w:pPr>
      <w:r w:rsidRPr="003E52DE">
        <w:rPr>
          <w:rFonts w:eastAsia="Calibri"/>
          <w:bCs/>
          <w:noProof/>
        </w:rPr>
        <w:lastRenderedPageBreak/>
        <w:drawing>
          <wp:inline distT="0" distB="0" distL="0" distR="0" wp14:anchorId="6C4E1A8C" wp14:editId="0B5D5C5B">
            <wp:extent cx="3710219" cy="1432241"/>
            <wp:effectExtent l="0" t="0" r="508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3731746" cy="1440551"/>
                    </a:xfrm>
                    <a:prstGeom prst="rect">
                      <a:avLst/>
                    </a:prstGeom>
                    <a:noFill/>
                    <a:ln>
                      <a:noFill/>
                    </a:ln>
                  </pic:spPr>
                </pic:pic>
              </a:graphicData>
            </a:graphic>
          </wp:inline>
        </w:drawing>
      </w:r>
    </w:p>
    <w:p w14:paraId="65613CE5" w14:textId="77777777" w:rsidR="00E708AC" w:rsidRPr="003E52DE" w:rsidRDefault="00E708AC" w:rsidP="00E708AC">
      <w:pPr>
        <w:pBdr>
          <w:bottom w:val="single" w:sz="4" w:space="31" w:color="FFFFFF"/>
        </w:pBdr>
        <w:jc w:val="center"/>
        <w:rPr>
          <w:rFonts w:eastAsia="Calibri"/>
          <w:bCs/>
        </w:rPr>
      </w:pPr>
    </w:p>
    <w:p w14:paraId="5E6A1945" w14:textId="77777777" w:rsidR="00E708AC" w:rsidRPr="003E52DE" w:rsidRDefault="00E708AC" w:rsidP="007F3746">
      <w:pPr>
        <w:pBdr>
          <w:bottom w:val="single" w:sz="4" w:space="31" w:color="FFFFFF"/>
        </w:pBdr>
        <w:ind w:firstLine="0"/>
        <w:jc w:val="center"/>
        <w:rPr>
          <w:rFonts w:eastAsia="Calibri"/>
          <w:bCs/>
          <w:lang w:val="en-US"/>
        </w:rPr>
      </w:pPr>
      <w:r w:rsidRPr="003E52DE">
        <w:rPr>
          <w:rFonts w:eastAsia="Calibri"/>
          <w:bCs/>
          <w:lang w:val="en-US"/>
        </w:rPr>
        <w:t xml:space="preserve">Figure 6 –An orthophotograph of the test site for the Moroccan locust habitats. </w:t>
      </w:r>
    </w:p>
    <w:p w14:paraId="2758647A" w14:textId="77777777" w:rsidR="00E708AC" w:rsidRPr="003E52DE" w:rsidRDefault="00E708AC" w:rsidP="00E708AC">
      <w:pPr>
        <w:spacing w:line="360" w:lineRule="auto"/>
        <w:rPr>
          <w:rFonts w:eastAsia="Calibri"/>
          <w:bCs/>
          <w:lang w:val="en-US"/>
        </w:rPr>
      </w:pPr>
      <w:r w:rsidRPr="003E52DE">
        <w:rPr>
          <w:rFonts w:eastAsia="Calibri"/>
          <w:bCs/>
          <w:lang w:val="en-US"/>
        </w:rPr>
        <w:t>The results of the expert interpretation made it possible to reveal the distribution of the Moroccan locust within the test range with the use of configuration and size of areas with destroyed pasture vegetation.</w:t>
      </w:r>
    </w:p>
    <w:p w14:paraId="05137231" w14:textId="77777777" w:rsidR="00E708AC" w:rsidRPr="003E52DE" w:rsidRDefault="00E708AC" w:rsidP="00E708AC">
      <w:pPr>
        <w:spacing w:line="360" w:lineRule="auto"/>
        <w:rPr>
          <w:rFonts w:eastAsia="Calibri"/>
          <w:bCs/>
          <w:lang w:val="en-US"/>
        </w:rPr>
      </w:pPr>
      <w:r w:rsidRPr="003E52DE">
        <w:rPr>
          <w:rFonts w:eastAsia="Calibri"/>
          <w:bCs/>
          <w:lang w:val="en-US"/>
        </w:rPr>
        <w:t>However, it should be noted that the results of last year's studies proved that at a higher density (1000 pcs/m2 and whiter), the swaths with locust accumulations are easily distinguishable in the images.</w:t>
      </w:r>
    </w:p>
    <w:p w14:paraId="56107B6B" w14:textId="77777777" w:rsidR="00E708AC" w:rsidRPr="003E52DE" w:rsidRDefault="00E708AC" w:rsidP="00E708AC">
      <w:pPr>
        <w:spacing w:line="360" w:lineRule="auto"/>
        <w:rPr>
          <w:rFonts w:eastAsia="Calibri"/>
          <w:bCs/>
          <w:lang w:val="en-US"/>
        </w:rPr>
      </w:pPr>
      <w:r w:rsidRPr="003E52DE">
        <w:rPr>
          <w:rFonts w:eastAsia="Calibri"/>
          <w:bCs/>
          <w:lang w:val="en-US"/>
        </w:rPr>
        <w:t>The established parameters of aerial photography were also tested in the conditions of Almaty on two species of locust (Asian, Italian). The number of locust population of both species also did not exceed 500 / m2.</w:t>
      </w:r>
    </w:p>
    <w:p w14:paraId="515BABDC" w14:textId="77777777" w:rsidR="00E708AC" w:rsidRPr="003E52DE" w:rsidRDefault="00E708AC" w:rsidP="00E708AC">
      <w:pPr>
        <w:spacing w:line="360" w:lineRule="auto"/>
        <w:ind w:firstLine="708"/>
        <w:rPr>
          <w:rFonts w:eastAsia="Calibri"/>
          <w:bCs/>
          <w:lang w:val="en-US"/>
        </w:rPr>
      </w:pPr>
      <w:r w:rsidRPr="003E52DE">
        <w:rPr>
          <w:rFonts w:eastAsia="Calibri"/>
          <w:bCs/>
          <w:lang w:val="en-US"/>
        </w:rPr>
        <w:t>By similar methods used in the images obtained in the Turkestan region, primary processing and interpretation of the images were carried out (</w:t>
      </w:r>
      <w:r w:rsidR="00E74C7C" w:rsidRPr="003E52DE">
        <w:rPr>
          <w:rFonts w:eastAsia="Calibri"/>
          <w:bCs/>
          <w:lang w:val="en-US"/>
        </w:rPr>
        <w:t>Appendix B.1</w:t>
      </w:r>
      <w:r w:rsidRPr="003E52DE">
        <w:rPr>
          <w:rFonts w:eastAsia="Calibri"/>
          <w:bCs/>
          <w:lang w:val="en-US"/>
        </w:rPr>
        <w:t>).</w:t>
      </w:r>
    </w:p>
    <w:p w14:paraId="44DCF7A8" w14:textId="77777777" w:rsidR="00E708AC" w:rsidRPr="003E52DE" w:rsidRDefault="00E708AC" w:rsidP="00E708AC">
      <w:pPr>
        <w:spacing w:line="360" w:lineRule="auto"/>
        <w:ind w:firstLine="708"/>
        <w:rPr>
          <w:rFonts w:eastAsia="Calibri"/>
          <w:bCs/>
          <w:lang w:val="en-US"/>
        </w:rPr>
      </w:pPr>
      <w:r w:rsidRPr="003E52DE">
        <w:rPr>
          <w:rFonts w:eastAsia="Calibri"/>
          <w:bCs/>
          <w:lang w:val="en-US"/>
        </w:rPr>
        <w:t>During the expert interpretation of the aerial photographs, it was found that the Asian and Italian locusts in the images had similar visual distinctive signs as in the images with the Moroccan locust – areas of destroyed vegetation and their configuration.</w:t>
      </w:r>
    </w:p>
    <w:p w14:paraId="6C15AE9D" w14:textId="77777777" w:rsidR="00E708AC" w:rsidRPr="003E52DE" w:rsidRDefault="00E708AC" w:rsidP="00E708AC">
      <w:pPr>
        <w:spacing w:line="360" w:lineRule="auto"/>
        <w:ind w:firstLine="708"/>
        <w:rPr>
          <w:rFonts w:eastAsia="Calibri"/>
          <w:bCs/>
        </w:rPr>
      </w:pPr>
      <w:r w:rsidRPr="003E52DE">
        <w:rPr>
          <w:rFonts w:eastAsia="Calibri"/>
          <w:bCs/>
          <w:lang w:val="en-US"/>
        </w:rPr>
        <w:t xml:space="preserve">In the cloud software service </w:t>
      </w:r>
      <w:proofErr w:type="spellStart"/>
      <w:r w:rsidRPr="003E52DE">
        <w:rPr>
          <w:rFonts w:eastAsia="Calibri"/>
          <w:bCs/>
          <w:lang w:val="en-US"/>
        </w:rPr>
        <w:t>DroneDeploy</w:t>
      </w:r>
      <w:proofErr w:type="spellEnd"/>
      <w:r w:rsidRPr="003E52DE">
        <w:rPr>
          <w:rFonts w:eastAsia="Calibri"/>
          <w:bCs/>
          <w:lang w:val="en-US"/>
        </w:rPr>
        <w:t xml:space="preserve">, orthophotographs were processed and the vegetation indices of test sites were calculated. </w:t>
      </w:r>
      <w:proofErr w:type="spellStart"/>
      <w:r w:rsidRPr="003E52DE">
        <w:rPr>
          <w:rFonts w:eastAsia="Calibri"/>
          <w:bCs/>
        </w:rPr>
        <w:t>Example</w:t>
      </w:r>
      <w:proofErr w:type="spellEnd"/>
      <w:r w:rsidRPr="003E52DE">
        <w:rPr>
          <w:rFonts w:eastAsia="Calibri"/>
          <w:bCs/>
        </w:rPr>
        <w:t xml:space="preserve"> </w:t>
      </w:r>
      <w:proofErr w:type="spellStart"/>
      <w:r w:rsidRPr="003E52DE">
        <w:rPr>
          <w:rFonts w:eastAsia="Calibri"/>
          <w:bCs/>
        </w:rPr>
        <w:t>is</w:t>
      </w:r>
      <w:proofErr w:type="spellEnd"/>
      <w:r w:rsidRPr="003E52DE">
        <w:rPr>
          <w:rFonts w:eastAsia="Calibri"/>
          <w:bCs/>
        </w:rPr>
        <w:t xml:space="preserve"> </w:t>
      </w:r>
      <w:proofErr w:type="spellStart"/>
      <w:r w:rsidRPr="003E52DE">
        <w:rPr>
          <w:rFonts w:eastAsia="Calibri"/>
          <w:bCs/>
        </w:rPr>
        <w:t>shown</w:t>
      </w:r>
      <w:proofErr w:type="spellEnd"/>
      <w:r w:rsidRPr="003E52DE">
        <w:rPr>
          <w:rFonts w:eastAsia="Calibri"/>
          <w:bCs/>
        </w:rPr>
        <w:t xml:space="preserve"> </w:t>
      </w:r>
      <w:proofErr w:type="spellStart"/>
      <w:r w:rsidRPr="003E52DE">
        <w:rPr>
          <w:rFonts w:eastAsia="Calibri"/>
          <w:bCs/>
        </w:rPr>
        <w:t>in</w:t>
      </w:r>
      <w:proofErr w:type="spellEnd"/>
      <w:r w:rsidRPr="003E52DE">
        <w:rPr>
          <w:rFonts w:eastAsia="Calibri"/>
          <w:bCs/>
        </w:rPr>
        <w:t xml:space="preserve"> </w:t>
      </w:r>
      <w:proofErr w:type="spellStart"/>
      <w:r w:rsidRPr="003E52DE">
        <w:rPr>
          <w:rFonts w:eastAsia="Calibri"/>
          <w:bCs/>
        </w:rPr>
        <w:t>Figure</w:t>
      </w:r>
      <w:proofErr w:type="spellEnd"/>
      <w:r w:rsidRPr="003E52DE">
        <w:rPr>
          <w:rFonts w:eastAsia="Calibri"/>
          <w:bCs/>
        </w:rPr>
        <w:t xml:space="preserve"> 7 (</w:t>
      </w:r>
      <w:proofErr w:type="spellStart"/>
      <w:r w:rsidRPr="003E52DE">
        <w:rPr>
          <w:rFonts w:eastAsia="Calibri"/>
          <w:bCs/>
        </w:rPr>
        <w:t>Appendix</w:t>
      </w:r>
      <w:proofErr w:type="spellEnd"/>
      <w:r w:rsidRPr="003E52DE">
        <w:rPr>
          <w:rFonts w:eastAsia="Calibri"/>
          <w:bCs/>
        </w:rPr>
        <w:t xml:space="preserve"> B</w:t>
      </w:r>
      <w:r w:rsidR="00E74C7C" w:rsidRPr="003E52DE">
        <w:rPr>
          <w:rFonts w:eastAsia="Calibri"/>
          <w:bCs/>
          <w:lang w:val="en-US"/>
        </w:rPr>
        <w:t>.</w:t>
      </w:r>
      <w:r w:rsidR="00643230" w:rsidRPr="003E52DE">
        <w:rPr>
          <w:rFonts w:eastAsia="Calibri"/>
          <w:bCs/>
        </w:rPr>
        <w:t>2</w:t>
      </w:r>
      <w:r w:rsidRPr="003E52DE">
        <w:rPr>
          <w:rFonts w:eastAsia="Calibri"/>
          <w:bCs/>
        </w:rPr>
        <w:t>).</w:t>
      </w:r>
    </w:p>
    <w:p w14:paraId="16D89AEC" w14:textId="77777777" w:rsidR="00E708AC" w:rsidRPr="003E52DE" w:rsidRDefault="00E708AC" w:rsidP="00E708AC">
      <w:pPr>
        <w:tabs>
          <w:tab w:val="left" w:pos="851"/>
        </w:tabs>
        <w:ind w:firstLine="1"/>
        <w:jc w:val="center"/>
        <w:rPr>
          <w:rFonts w:eastAsia="Calibri"/>
          <w:bCs/>
        </w:rPr>
      </w:pPr>
      <w:r w:rsidRPr="003E52DE">
        <w:rPr>
          <w:rFonts w:eastAsia="Calibri"/>
          <w:bCs/>
          <w:noProof/>
        </w:rPr>
        <w:lastRenderedPageBreak/>
        <w:drawing>
          <wp:inline distT="0" distB="0" distL="0" distR="0" wp14:anchorId="17ACCD54" wp14:editId="5B4DC0D1">
            <wp:extent cx="3333750" cy="2975898"/>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3443808" cy="3074143"/>
                    </a:xfrm>
                    <a:prstGeom prst="rect">
                      <a:avLst/>
                    </a:prstGeom>
                    <a:noFill/>
                    <a:ln>
                      <a:noFill/>
                    </a:ln>
                  </pic:spPr>
                </pic:pic>
              </a:graphicData>
            </a:graphic>
          </wp:inline>
        </w:drawing>
      </w:r>
      <w:r w:rsidRPr="003E52DE">
        <w:rPr>
          <w:rFonts w:eastAsia="Calibri"/>
          <w:bCs/>
          <w:noProof/>
        </w:rPr>
        <w:drawing>
          <wp:inline distT="0" distB="0" distL="0" distR="0" wp14:anchorId="50EAFFB2" wp14:editId="62602D79">
            <wp:extent cx="461010" cy="101790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461010" cy="1017905"/>
                    </a:xfrm>
                    <a:prstGeom prst="rect">
                      <a:avLst/>
                    </a:prstGeom>
                    <a:noFill/>
                    <a:ln>
                      <a:noFill/>
                    </a:ln>
                  </pic:spPr>
                </pic:pic>
              </a:graphicData>
            </a:graphic>
          </wp:inline>
        </w:drawing>
      </w:r>
    </w:p>
    <w:p w14:paraId="320B23E4" w14:textId="77777777" w:rsidR="00FF6715" w:rsidRDefault="00FF6715" w:rsidP="00E70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bCs/>
          <w:lang w:val="en-US"/>
        </w:rPr>
      </w:pPr>
    </w:p>
    <w:p w14:paraId="3A3607CE" w14:textId="77777777" w:rsidR="007F3746" w:rsidRPr="007F3746" w:rsidRDefault="00E708AC" w:rsidP="007F37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lang w:val="en-US"/>
        </w:rPr>
      </w:pPr>
      <w:r w:rsidRPr="003E52DE">
        <w:rPr>
          <w:rFonts w:eastAsia="Calibri"/>
          <w:bCs/>
          <w:lang w:val="en-US"/>
        </w:rPr>
        <w:t xml:space="preserve">Figure 7 - Orthophotograph of the test site </w:t>
      </w:r>
      <w:r w:rsidR="007F3746">
        <w:rPr>
          <w:rFonts w:eastAsia="Calibri"/>
          <w:bCs/>
          <w:lang w:val="en-US"/>
        </w:rPr>
        <w:t>of the Moroccan locust habitats</w:t>
      </w:r>
    </w:p>
    <w:p w14:paraId="0EBC1A24" w14:textId="45D64CD1" w:rsidR="00E708AC" w:rsidRPr="003E52DE" w:rsidRDefault="00E708AC" w:rsidP="007F37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lang w:val="en-US"/>
        </w:rPr>
      </w:pPr>
      <w:r w:rsidRPr="003E52DE">
        <w:rPr>
          <w:rFonts w:eastAsia="Calibri"/>
          <w:bCs/>
          <w:lang w:val="en-US"/>
        </w:rPr>
        <w:t>with the calculated VARI index</w:t>
      </w:r>
    </w:p>
    <w:p w14:paraId="614398B7" w14:textId="77777777" w:rsidR="00643230" w:rsidRPr="003E52DE" w:rsidRDefault="00643230" w:rsidP="00E708AC">
      <w:pPr>
        <w:spacing w:line="360" w:lineRule="auto"/>
        <w:ind w:firstLine="708"/>
        <w:rPr>
          <w:rFonts w:eastAsia="Calibri"/>
          <w:bCs/>
          <w:lang w:val="en-US"/>
        </w:rPr>
      </w:pPr>
    </w:p>
    <w:p w14:paraId="794682D0" w14:textId="77777777" w:rsidR="00E708AC" w:rsidRPr="003E52DE" w:rsidRDefault="00E708AC" w:rsidP="007F3746">
      <w:pPr>
        <w:spacing w:line="360" w:lineRule="auto"/>
        <w:ind w:firstLine="708"/>
        <w:rPr>
          <w:rFonts w:eastAsia="Calibri"/>
          <w:bCs/>
          <w:lang w:val="en-US"/>
        </w:rPr>
      </w:pPr>
      <w:r w:rsidRPr="003E52DE">
        <w:rPr>
          <w:rFonts w:eastAsia="Calibri"/>
          <w:bCs/>
          <w:lang w:val="en-US"/>
        </w:rPr>
        <w:t>A plant health algorithm such as VARI (Visible Atmospherically Resistant Index) compares the proportions of light captured in different portions of spectrum (red, green, blue) to compute numerical values ​​for each pixel or area of ​​a given drone map. It has been established that healthy plants reflect light differently than damaged plants. Healthier plants tend to reflect more green light than red.</w:t>
      </w:r>
    </w:p>
    <w:p w14:paraId="211559B4" w14:textId="77777777" w:rsidR="00E708AC" w:rsidRPr="003E52DE" w:rsidRDefault="00E708AC" w:rsidP="007F3746">
      <w:pPr>
        <w:spacing w:line="360" w:lineRule="auto"/>
        <w:ind w:firstLine="708"/>
        <w:rPr>
          <w:rFonts w:eastAsia="Calibri"/>
          <w:bCs/>
          <w:lang w:val="en-US"/>
        </w:rPr>
      </w:pPr>
      <w:r w:rsidRPr="003E52DE">
        <w:rPr>
          <w:rFonts w:eastAsia="Calibri"/>
          <w:bCs/>
          <w:lang w:val="en-US"/>
        </w:rPr>
        <w:t>Thus, the use of this index makes it possible to detect locusts by indirect signs: red areas are heavily damaged by locusts, and green to blue marks an intact area.</w:t>
      </w:r>
    </w:p>
    <w:p w14:paraId="4B1F16D9" w14:textId="77777777" w:rsidR="00E708AC" w:rsidRPr="003E52DE" w:rsidRDefault="00E708AC" w:rsidP="007F3746">
      <w:pPr>
        <w:spacing w:line="360" w:lineRule="auto"/>
        <w:ind w:firstLine="708"/>
        <w:rPr>
          <w:rFonts w:eastAsia="Calibri"/>
          <w:bCs/>
          <w:lang w:val="en-US"/>
        </w:rPr>
      </w:pPr>
      <w:r w:rsidRPr="003E52DE">
        <w:rPr>
          <w:rFonts w:eastAsia="Calibri"/>
          <w:bCs/>
          <w:lang w:val="en-US"/>
        </w:rPr>
        <w:t xml:space="preserve">Images taken in the infrared range by a camera installed on an unmanned aerial vehicle during field trips to the territory of the </w:t>
      </w:r>
      <w:proofErr w:type="spellStart"/>
      <w:r w:rsidRPr="003E52DE">
        <w:rPr>
          <w:rFonts w:eastAsia="Calibri"/>
          <w:bCs/>
          <w:lang w:val="en-US"/>
        </w:rPr>
        <w:t>Kurkeles</w:t>
      </w:r>
      <w:proofErr w:type="spellEnd"/>
      <w:r w:rsidRPr="003E52DE">
        <w:rPr>
          <w:rFonts w:eastAsia="Calibri"/>
          <w:bCs/>
          <w:lang w:val="en-US"/>
        </w:rPr>
        <w:t xml:space="preserve"> district in the Turkestan region were processed in the ENVI 5.1 software product</w:t>
      </w:r>
    </w:p>
    <w:p w14:paraId="02BC4F1D" w14:textId="77777777" w:rsidR="00E708AC" w:rsidRPr="003E52DE" w:rsidRDefault="00E708AC" w:rsidP="007F3746">
      <w:pPr>
        <w:spacing w:line="360" w:lineRule="auto"/>
        <w:ind w:firstLine="708"/>
        <w:rPr>
          <w:rFonts w:eastAsia="Calibri"/>
          <w:bCs/>
          <w:lang w:val="en-US"/>
        </w:rPr>
      </w:pPr>
      <w:r w:rsidRPr="003E52DE">
        <w:rPr>
          <w:rFonts w:eastAsia="Calibri"/>
          <w:bCs/>
          <w:lang w:val="en-US"/>
        </w:rPr>
        <w:t xml:space="preserve">According to the data of the infrared channel, the classification was carried out using the </w:t>
      </w:r>
      <w:proofErr w:type="spellStart"/>
      <w:r w:rsidRPr="003E52DE">
        <w:rPr>
          <w:rFonts w:eastAsia="Calibri"/>
          <w:bCs/>
          <w:lang w:val="en-US"/>
        </w:rPr>
        <w:t>IsoData</w:t>
      </w:r>
      <w:proofErr w:type="spellEnd"/>
      <w:r w:rsidRPr="003E52DE">
        <w:rPr>
          <w:rFonts w:eastAsia="Calibri"/>
          <w:bCs/>
          <w:lang w:val="en-US"/>
        </w:rPr>
        <w:t xml:space="preserve"> method and areas with different conditions of the vegetation cover were identified.</w:t>
      </w:r>
    </w:p>
    <w:p w14:paraId="0D33BB91" w14:textId="77777777" w:rsidR="00E708AC" w:rsidRPr="003E52DE" w:rsidRDefault="00E708AC" w:rsidP="007F3746">
      <w:pPr>
        <w:spacing w:line="360" w:lineRule="auto"/>
        <w:ind w:firstLine="708"/>
        <w:rPr>
          <w:rFonts w:eastAsia="Calibri"/>
          <w:bCs/>
          <w:lang w:val="en-US"/>
        </w:rPr>
      </w:pPr>
      <w:r w:rsidRPr="003E52DE">
        <w:rPr>
          <w:rFonts w:eastAsia="Calibri"/>
          <w:bCs/>
          <w:lang w:val="en-US"/>
        </w:rPr>
        <w:t>During the survey, locust swaths were found in the area, which affected the state of the vegetation. Figure 8 shows images divided into classes according to the density of vegetation in relative units.</w:t>
      </w:r>
    </w:p>
    <w:p w14:paraId="14AF6DB7" w14:textId="77777777" w:rsidR="00E708AC" w:rsidRPr="003E52DE" w:rsidRDefault="00C87A78" w:rsidP="00E708AC">
      <w:pPr>
        <w:rPr>
          <w:rFonts w:eastAsia="Calibri"/>
          <w:bCs/>
          <w:lang w:val="en-US"/>
        </w:rPr>
      </w:pPr>
      <w:r w:rsidRPr="003E52DE">
        <w:rPr>
          <w:rFonts w:eastAsia="Calibri"/>
          <w:bCs/>
          <w:noProof/>
        </w:rPr>
        <w:lastRenderedPageBreak/>
        <w:drawing>
          <wp:inline distT="0" distB="0" distL="0" distR="0" wp14:anchorId="1EBD64AF" wp14:editId="62CC4C5D">
            <wp:extent cx="2252744" cy="1685925"/>
            <wp:effectExtent l="0" t="0" r="0" b="0"/>
            <wp:docPr id="40" name="Рисунок 40" descr="IMG_0197-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G_0197-green"/>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2262637" cy="1693329"/>
                    </a:xfrm>
                    <a:prstGeom prst="rect">
                      <a:avLst/>
                    </a:prstGeom>
                    <a:noFill/>
                    <a:ln>
                      <a:noFill/>
                    </a:ln>
                  </pic:spPr>
                </pic:pic>
              </a:graphicData>
            </a:graphic>
          </wp:inline>
        </w:drawing>
      </w:r>
      <w:r w:rsidRPr="003E52DE">
        <w:rPr>
          <w:rFonts w:eastAsia="Calibri"/>
          <w:bCs/>
          <w:noProof/>
        </w:rPr>
        <w:drawing>
          <wp:inline distT="0" distB="0" distL="0" distR="0" wp14:anchorId="529A6DDE" wp14:editId="4B139B80">
            <wp:extent cx="2193329" cy="1685676"/>
            <wp:effectExtent l="0" t="0" r="0" b="0"/>
            <wp:docPr id="3" name="Рисунок 3" descr="IMG_0052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G_0052green"/>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2246823" cy="1726789"/>
                    </a:xfrm>
                    <a:prstGeom prst="rect">
                      <a:avLst/>
                    </a:prstGeom>
                    <a:noFill/>
                    <a:ln>
                      <a:noFill/>
                    </a:ln>
                  </pic:spPr>
                </pic:pic>
              </a:graphicData>
            </a:graphic>
          </wp:inline>
        </w:drawing>
      </w:r>
    </w:p>
    <w:p w14:paraId="2910CD41" w14:textId="77777777" w:rsidR="00E708AC" w:rsidRPr="003E52DE" w:rsidRDefault="00E708AC" w:rsidP="00E708AC">
      <w:pPr>
        <w:ind w:firstLine="0"/>
        <w:jc w:val="center"/>
        <w:rPr>
          <w:rFonts w:eastAsia="Calibri"/>
          <w:bCs/>
        </w:rPr>
      </w:pPr>
    </w:p>
    <w:p w14:paraId="049F01A8" w14:textId="77777777" w:rsidR="00E708AC" w:rsidRPr="003E52DE" w:rsidRDefault="00E708AC" w:rsidP="00E708AC">
      <w:pPr>
        <w:ind w:firstLine="0"/>
        <w:jc w:val="center"/>
        <w:rPr>
          <w:rFonts w:eastAsia="Calibri"/>
          <w:bCs/>
          <w:lang w:val="en-US"/>
        </w:rPr>
      </w:pPr>
      <w:r w:rsidRPr="003E52DE">
        <w:rPr>
          <w:rFonts w:eastAsia="Calibri"/>
          <w:bCs/>
          <w:lang w:val="en-US"/>
        </w:rPr>
        <w:t>Figure 8 - Processed images in the IR range from UAVs with division into classes according to the density of vegetation</w:t>
      </w:r>
    </w:p>
    <w:p w14:paraId="630F4D5A" w14:textId="77777777" w:rsidR="00E708AC" w:rsidRPr="003E52DE" w:rsidRDefault="00E708AC" w:rsidP="00E708AC">
      <w:pPr>
        <w:ind w:firstLine="708"/>
        <w:jc w:val="center"/>
        <w:rPr>
          <w:rFonts w:eastAsia="Calibri"/>
          <w:bCs/>
          <w:lang w:val="en-US"/>
        </w:rPr>
      </w:pPr>
    </w:p>
    <w:p w14:paraId="5D176A8B" w14:textId="77777777" w:rsidR="00E708AC" w:rsidRPr="003E52DE" w:rsidRDefault="00E708AC" w:rsidP="00E708AC">
      <w:pPr>
        <w:spacing w:line="360" w:lineRule="auto"/>
        <w:rPr>
          <w:rFonts w:eastAsia="Calibri"/>
          <w:bCs/>
          <w:lang w:val="en-US"/>
        </w:rPr>
      </w:pPr>
      <w:r w:rsidRPr="003E52DE">
        <w:rPr>
          <w:rFonts w:eastAsia="Calibri"/>
          <w:bCs/>
          <w:lang w:val="en-US"/>
        </w:rPr>
        <w:t>As a result of overlapping the images of the surveyed area from the UAV in the visible and infrared ranges of the electromagnetic spectrum, the zones with damaged vegetation happened to be identical.</w:t>
      </w:r>
    </w:p>
    <w:p w14:paraId="665F4DC8" w14:textId="77777777" w:rsidR="000730E1" w:rsidRPr="003E52DE" w:rsidRDefault="000730E1" w:rsidP="00E708AC">
      <w:pPr>
        <w:spacing w:line="360" w:lineRule="auto"/>
        <w:rPr>
          <w:rFonts w:eastAsia="Calibri"/>
          <w:bCs/>
          <w:lang w:val="en-US"/>
        </w:rPr>
      </w:pPr>
    </w:p>
    <w:p w14:paraId="7137D216" w14:textId="77777777" w:rsidR="00E708AC" w:rsidRPr="003E52DE" w:rsidRDefault="00E708AC" w:rsidP="00E708AC">
      <w:pPr>
        <w:spacing w:line="360" w:lineRule="auto"/>
        <w:rPr>
          <w:rFonts w:eastAsia="Calibri"/>
          <w:bCs/>
          <w:lang w:val="en-US"/>
        </w:rPr>
      </w:pPr>
      <w:r w:rsidRPr="003E52DE">
        <w:rPr>
          <w:rFonts w:eastAsia="Calibri"/>
          <w:bCs/>
          <w:lang w:val="en-US"/>
        </w:rPr>
        <w:t>3.3.</w:t>
      </w:r>
      <w:r w:rsidR="00C87A78" w:rsidRPr="003E52DE">
        <w:rPr>
          <w:rFonts w:eastAsia="Calibri"/>
          <w:bCs/>
          <w:lang w:val="en-US"/>
        </w:rPr>
        <w:t>3</w:t>
      </w:r>
      <w:r w:rsidRPr="003E52DE">
        <w:rPr>
          <w:rFonts w:eastAsia="Calibri"/>
          <w:bCs/>
          <w:lang w:val="en-US"/>
        </w:rPr>
        <w:t xml:space="preserve"> Creation of thematic digital maps of </w:t>
      </w:r>
      <w:r w:rsidR="000730E1" w:rsidRPr="003E52DE">
        <w:rPr>
          <w:rFonts w:eastAsia="Calibri"/>
          <w:bCs/>
          <w:lang w:val="en-US"/>
        </w:rPr>
        <w:t xml:space="preserve">gregarious locusts </w:t>
      </w:r>
      <w:r w:rsidRPr="003E52DE">
        <w:rPr>
          <w:rFonts w:eastAsia="Calibri"/>
          <w:bCs/>
          <w:lang w:val="en-US"/>
        </w:rPr>
        <w:t xml:space="preserve">distribution and </w:t>
      </w:r>
      <w:r w:rsidR="000730E1" w:rsidRPr="003E52DE">
        <w:rPr>
          <w:rFonts w:eastAsia="Calibri"/>
          <w:bCs/>
          <w:lang w:val="en-US"/>
        </w:rPr>
        <w:t>there numbers</w:t>
      </w:r>
      <w:r w:rsidRPr="003E52DE">
        <w:rPr>
          <w:rFonts w:eastAsia="Calibri"/>
          <w:bCs/>
          <w:lang w:val="en-US"/>
        </w:rPr>
        <w:t xml:space="preserve"> based on GIS</w:t>
      </w:r>
    </w:p>
    <w:p w14:paraId="05838D6F" w14:textId="77777777" w:rsidR="00E708AC" w:rsidRPr="003E52DE" w:rsidRDefault="00E708AC" w:rsidP="00E708AC">
      <w:pPr>
        <w:spacing w:line="360" w:lineRule="auto"/>
        <w:rPr>
          <w:rFonts w:eastAsia="Calibri"/>
          <w:bCs/>
          <w:lang w:val="en-US"/>
        </w:rPr>
      </w:pPr>
      <w:r w:rsidRPr="003E52DE">
        <w:rPr>
          <w:rFonts w:eastAsia="Calibri"/>
          <w:bCs/>
          <w:lang w:val="en-US"/>
        </w:rPr>
        <w:t>Satellite images of medium spatial resolution for the vegetational season of 2019 served as the basis for thematic soil and vegetation maps.</w:t>
      </w:r>
    </w:p>
    <w:p w14:paraId="22D57D1E" w14:textId="77777777" w:rsidR="00E708AC" w:rsidRPr="003E52DE" w:rsidRDefault="00E708AC" w:rsidP="00E708AC">
      <w:pPr>
        <w:spacing w:line="360" w:lineRule="auto"/>
        <w:rPr>
          <w:rFonts w:eastAsia="Calibri"/>
          <w:bCs/>
          <w:lang w:val="en-US"/>
        </w:rPr>
      </w:pPr>
      <w:r w:rsidRPr="003E52DE">
        <w:rPr>
          <w:rFonts w:eastAsia="Calibri"/>
          <w:bCs/>
          <w:lang w:val="en-US"/>
        </w:rPr>
        <w:t xml:space="preserve">In the course of the research, cloudless images from the Landsat-8 satellite were selected from the space database at the website </w:t>
      </w:r>
      <w:hyperlink r:id="rId28" w:history="1">
        <w:r w:rsidRPr="003E52DE">
          <w:rPr>
            <w:rFonts w:eastAsia="Calibri"/>
            <w:bCs/>
            <w:lang w:val="en-US"/>
          </w:rPr>
          <w:t>https://earthexplorer.usgs.gov/</w:t>
        </w:r>
      </w:hyperlink>
      <w:r w:rsidRPr="003E52DE">
        <w:rPr>
          <w:rFonts w:eastAsia="Calibri"/>
          <w:bCs/>
          <w:lang w:val="en-US"/>
        </w:rPr>
        <w:t>, where they can be downloaded for free. Space images were pre-processed and had preliminary calculated spectral indices. As a result, maps were obtained for monitoring the soil and vegetation cover of the two study areas for the growing season 2018-2020.</w:t>
      </w:r>
    </w:p>
    <w:p w14:paraId="732DBEAA" w14:textId="77777777" w:rsidR="00E708AC" w:rsidRPr="003E52DE" w:rsidRDefault="00E708AC" w:rsidP="00E708AC">
      <w:pPr>
        <w:spacing w:line="360" w:lineRule="auto"/>
        <w:rPr>
          <w:rFonts w:eastAsia="Calibri"/>
          <w:bCs/>
          <w:lang w:val="en-US"/>
        </w:rPr>
      </w:pPr>
      <w:r w:rsidRPr="003E52DE">
        <w:rPr>
          <w:rFonts w:eastAsia="Calibri"/>
          <w:bCs/>
          <w:lang w:val="en-US"/>
        </w:rPr>
        <w:t>During the research, a geographic information system (GIS) of the project was created. Topographic vector data (district boundaries, road network, hydrographic network, and human settlements), field survey data (locust detection points) and raster satellite imagery data (initial and processed images (Appendix B</w:t>
      </w:r>
      <w:r w:rsidR="00DF15AE" w:rsidRPr="003E52DE">
        <w:rPr>
          <w:rFonts w:eastAsia="Calibri"/>
          <w:bCs/>
          <w:lang w:val="en-US"/>
        </w:rPr>
        <w:t>.</w:t>
      </w:r>
      <w:r w:rsidR="00643230" w:rsidRPr="003E52DE">
        <w:rPr>
          <w:rFonts w:eastAsia="Calibri"/>
          <w:bCs/>
          <w:lang w:val="en-US"/>
        </w:rPr>
        <w:t>3</w:t>
      </w:r>
      <w:r w:rsidRPr="003E52DE">
        <w:rPr>
          <w:rFonts w:eastAsia="Calibri"/>
          <w:bCs/>
          <w:lang w:val="en-US"/>
        </w:rPr>
        <w:t>) were loaded as layers in the GIS.</w:t>
      </w:r>
    </w:p>
    <w:p w14:paraId="3CF866A3" w14:textId="77777777" w:rsidR="00E708AC" w:rsidRPr="003E52DE" w:rsidRDefault="00E708AC" w:rsidP="00E708AC">
      <w:pPr>
        <w:spacing w:line="360" w:lineRule="auto"/>
        <w:rPr>
          <w:rFonts w:eastAsia="Calibri"/>
          <w:bCs/>
          <w:lang w:val="en-US"/>
        </w:rPr>
      </w:pPr>
      <w:r w:rsidRPr="003E52DE">
        <w:rPr>
          <w:rFonts w:eastAsia="Calibri"/>
          <w:bCs/>
          <w:lang w:val="en-US"/>
        </w:rPr>
        <w:t>In 2018-2020, field surveys were carried out to detect gregarious locust species on agricultural lands of Almaty and South Kazakhstan regions. As a result of combining the processed remote sensing data, layers of the geographic information system and ground data, thematic digital maps of the distribution and abundance of gregarious locusts were obtained. An example of a map is shown</w:t>
      </w:r>
      <w:r w:rsidR="00643230" w:rsidRPr="003E52DE">
        <w:rPr>
          <w:rFonts w:eastAsia="Calibri"/>
          <w:bCs/>
          <w:lang w:val="en-US"/>
        </w:rPr>
        <w:t xml:space="preserve"> in Figure 9 (Appendix В</w:t>
      </w:r>
      <w:r w:rsidR="00DF15AE" w:rsidRPr="003E52DE">
        <w:rPr>
          <w:rFonts w:eastAsia="Calibri"/>
          <w:bCs/>
          <w:lang w:val="en-US"/>
        </w:rPr>
        <w:t>.</w:t>
      </w:r>
      <w:r w:rsidR="00643230" w:rsidRPr="003E52DE">
        <w:rPr>
          <w:rFonts w:eastAsia="Calibri"/>
          <w:bCs/>
          <w:lang w:val="en-US"/>
        </w:rPr>
        <w:t>4</w:t>
      </w:r>
      <w:r w:rsidRPr="003E52DE">
        <w:rPr>
          <w:rFonts w:eastAsia="Calibri"/>
          <w:bCs/>
          <w:lang w:val="en-US"/>
        </w:rPr>
        <w:t>).</w:t>
      </w:r>
    </w:p>
    <w:p w14:paraId="20863DD4" w14:textId="77777777" w:rsidR="00E708AC" w:rsidRPr="003E52DE" w:rsidRDefault="00E708AC" w:rsidP="00E708AC">
      <w:pPr>
        <w:ind w:firstLine="0"/>
        <w:jc w:val="center"/>
        <w:rPr>
          <w:rFonts w:eastAsia="Calibri"/>
          <w:bCs/>
        </w:rPr>
      </w:pPr>
      <w:r w:rsidRPr="003E52DE">
        <w:rPr>
          <w:rFonts w:eastAsia="Calibri"/>
          <w:bCs/>
          <w:noProof/>
        </w:rPr>
        <w:lastRenderedPageBreak/>
        <w:drawing>
          <wp:inline distT="0" distB="0" distL="0" distR="0" wp14:anchorId="02B6F77A" wp14:editId="4040AE08">
            <wp:extent cx="4240304" cy="2809875"/>
            <wp:effectExtent l="0" t="0" r="0" b="0"/>
            <wp:docPr id="34" name="Рисунок 34" descr="жанНДВЙбалхаш18азиат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жанНДВЙбалхаш18азиатка"/>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4260856" cy="2823494"/>
                    </a:xfrm>
                    <a:prstGeom prst="rect">
                      <a:avLst/>
                    </a:prstGeom>
                    <a:noFill/>
                    <a:ln>
                      <a:noFill/>
                    </a:ln>
                  </pic:spPr>
                </pic:pic>
              </a:graphicData>
            </a:graphic>
          </wp:inline>
        </w:drawing>
      </w:r>
    </w:p>
    <w:p w14:paraId="16A4BE14" w14:textId="77777777" w:rsidR="00FF6715" w:rsidRDefault="00FF6715" w:rsidP="00E708AC">
      <w:pPr>
        <w:jc w:val="center"/>
        <w:rPr>
          <w:rFonts w:eastAsia="Calibri"/>
          <w:bCs/>
          <w:lang w:val="en-US"/>
        </w:rPr>
      </w:pPr>
    </w:p>
    <w:p w14:paraId="58FEB3D9" w14:textId="0642CCF5" w:rsidR="00E708AC" w:rsidRPr="003E52DE" w:rsidRDefault="00E708AC" w:rsidP="00E708AC">
      <w:pPr>
        <w:jc w:val="center"/>
        <w:rPr>
          <w:rFonts w:eastAsia="Calibri"/>
          <w:bCs/>
          <w:lang w:val="en-US"/>
        </w:rPr>
      </w:pPr>
      <w:r w:rsidRPr="003E52DE">
        <w:rPr>
          <w:rFonts w:eastAsia="Calibri"/>
          <w:bCs/>
          <w:lang w:val="en-US"/>
        </w:rPr>
        <w:t xml:space="preserve">Figure 9 </w:t>
      </w:r>
      <w:r w:rsidR="007F3746">
        <w:rPr>
          <w:rFonts w:eastAsia="Calibri"/>
          <w:bCs/>
          <w:lang w:val="en-US"/>
        </w:rPr>
        <w:t>–</w:t>
      </w:r>
      <w:r w:rsidRPr="003E52DE">
        <w:rPr>
          <w:rFonts w:eastAsia="Calibri"/>
          <w:bCs/>
          <w:lang w:val="en-US"/>
        </w:rPr>
        <w:t xml:space="preserve"> Map of distribution and abundance of the Asian locust in Balkhash district of Almaty region in 2018</w:t>
      </w:r>
    </w:p>
    <w:p w14:paraId="2F60B604" w14:textId="77777777" w:rsidR="00E708AC" w:rsidRPr="003E52DE" w:rsidRDefault="00E708AC" w:rsidP="00E708AC">
      <w:pPr>
        <w:jc w:val="center"/>
        <w:rPr>
          <w:rFonts w:eastAsia="Calibri"/>
          <w:bCs/>
          <w:lang w:val="en-US"/>
        </w:rPr>
      </w:pPr>
    </w:p>
    <w:p w14:paraId="51DDF5F8" w14:textId="77777777" w:rsidR="00E708AC" w:rsidRPr="003E52DE" w:rsidRDefault="00E708AC" w:rsidP="00E708AC">
      <w:pPr>
        <w:spacing w:line="360" w:lineRule="auto"/>
        <w:ind w:firstLine="708"/>
        <w:jc w:val="left"/>
        <w:rPr>
          <w:rFonts w:eastAsia="Calibri"/>
          <w:bCs/>
          <w:lang w:val="en-US"/>
        </w:rPr>
      </w:pPr>
      <w:r w:rsidRPr="003E52DE">
        <w:rPr>
          <w:rFonts w:eastAsia="Calibri"/>
          <w:bCs/>
          <w:lang w:val="en-US"/>
        </w:rPr>
        <w:t>3.3.</w:t>
      </w:r>
      <w:r w:rsidR="00C87A78" w:rsidRPr="003E52DE">
        <w:rPr>
          <w:rFonts w:eastAsia="Calibri"/>
          <w:bCs/>
          <w:lang w:val="en-US"/>
        </w:rPr>
        <w:t>3</w:t>
      </w:r>
      <w:r w:rsidRPr="003E52DE">
        <w:rPr>
          <w:rFonts w:eastAsia="Calibri"/>
          <w:bCs/>
          <w:lang w:val="en-US"/>
        </w:rPr>
        <w:t>.1 Comparative analysis of data for three years of research</w:t>
      </w:r>
    </w:p>
    <w:p w14:paraId="59391364" w14:textId="77777777" w:rsidR="00E708AC" w:rsidRPr="003E52DE" w:rsidRDefault="00E708AC" w:rsidP="00E708AC">
      <w:pPr>
        <w:spacing w:line="360" w:lineRule="auto"/>
        <w:rPr>
          <w:rFonts w:eastAsia="Calibri"/>
          <w:bCs/>
          <w:lang w:val="en-US"/>
        </w:rPr>
      </w:pPr>
      <w:r w:rsidRPr="003E52DE">
        <w:rPr>
          <w:rFonts w:eastAsia="Calibri"/>
          <w:bCs/>
          <w:lang w:val="en-US"/>
        </w:rPr>
        <w:t>For three years (2018-2020), studies were carried out to identify areas of distribution and to count the number of gregarious locust species in two regions of Kazakhstan: Turkestan and Almaty. The studies were realized using a unified methodology with data from the exact same source. These areas are the most dangerous and require special attention from the</w:t>
      </w:r>
      <w:r w:rsidR="00643230" w:rsidRPr="003E52DE">
        <w:rPr>
          <w:rFonts w:eastAsia="Calibri"/>
          <w:bCs/>
          <w:lang w:val="en-US"/>
        </w:rPr>
        <w:t xml:space="preserve"> quarantine services (Appendix B</w:t>
      </w:r>
      <w:r w:rsidR="00DF15AE" w:rsidRPr="003E52DE">
        <w:rPr>
          <w:rFonts w:eastAsia="Calibri"/>
          <w:bCs/>
          <w:lang w:val="en-US"/>
        </w:rPr>
        <w:t>.</w:t>
      </w:r>
      <w:r w:rsidR="00643230" w:rsidRPr="003E52DE">
        <w:rPr>
          <w:rFonts w:eastAsia="Calibri"/>
          <w:bCs/>
          <w:lang w:val="en-US"/>
        </w:rPr>
        <w:t>5</w:t>
      </w:r>
      <w:r w:rsidRPr="003E52DE">
        <w:rPr>
          <w:rFonts w:eastAsia="Calibri"/>
          <w:bCs/>
          <w:lang w:val="en-US"/>
        </w:rPr>
        <w:t>).</w:t>
      </w:r>
    </w:p>
    <w:p w14:paraId="7DA9CCE6" w14:textId="77777777" w:rsidR="00C87A78" w:rsidRPr="003E52DE" w:rsidRDefault="00C87A78" w:rsidP="00E708AC">
      <w:pPr>
        <w:spacing w:line="360" w:lineRule="auto"/>
        <w:rPr>
          <w:rFonts w:eastAsia="Calibri"/>
          <w:bCs/>
          <w:lang w:val="en-US"/>
        </w:rPr>
      </w:pPr>
    </w:p>
    <w:p w14:paraId="76269122" w14:textId="77777777" w:rsidR="003E52DE" w:rsidRDefault="00282880" w:rsidP="007F37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lang w:val="en"/>
        </w:rPr>
      </w:pPr>
      <w:r w:rsidRPr="003E52DE">
        <w:rPr>
          <w:lang w:val="en"/>
        </w:rPr>
        <w:t xml:space="preserve">3.3.4 </w:t>
      </w:r>
      <w:r w:rsidR="00C927BD" w:rsidRPr="003E52DE">
        <w:rPr>
          <w:lang w:val="en"/>
        </w:rPr>
        <w:t>Selection of domestic and foreign methods for controlling the abundance of gregarious locusts</w:t>
      </w:r>
      <w:r w:rsidR="00A80EB8" w:rsidRPr="003E52DE">
        <w:rPr>
          <w:lang w:val="en"/>
        </w:rPr>
        <w:t xml:space="preserve"> </w:t>
      </w:r>
    </w:p>
    <w:p w14:paraId="409AAFAD" w14:textId="4BBD8AC0" w:rsidR="00A80EB8" w:rsidRPr="003E52DE" w:rsidRDefault="00E708AC" w:rsidP="007F37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eastAsia="Calibri"/>
          <w:bCs/>
          <w:lang w:val="en-US"/>
        </w:rPr>
      </w:pPr>
      <w:r w:rsidRPr="003E52DE">
        <w:rPr>
          <w:rFonts w:eastAsia="Calibri"/>
          <w:bCs/>
          <w:lang w:val="en-US"/>
        </w:rPr>
        <w:t>In 2018, experiments with the Moroccan locust (</w:t>
      </w:r>
      <w:proofErr w:type="spellStart"/>
      <w:r w:rsidRPr="003E52DE">
        <w:rPr>
          <w:rFonts w:eastAsia="Calibri"/>
          <w:bCs/>
          <w:lang w:val="en-US"/>
        </w:rPr>
        <w:t>Dociostaurus</w:t>
      </w:r>
      <w:proofErr w:type="spellEnd"/>
      <w:r w:rsidRPr="003E52DE">
        <w:rPr>
          <w:rFonts w:eastAsia="Calibri"/>
          <w:bCs/>
          <w:lang w:val="en-US"/>
        </w:rPr>
        <w:t xml:space="preserve"> </w:t>
      </w:r>
      <w:proofErr w:type="spellStart"/>
      <w:r w:rsidRPr="003E52DE">
        <w:rPr>
          <w:rFonts w:eastAsia="Calibri"/>
          <w:bCs/>
          <w:lang w:val="en-US"/>
        </w:rPr>
        <w:t>maroccanus</w:t>
      </w:r>
      <w:proofErr w:type="spellEnd"/>
      <w:r w:rsidRPr="003E52DE">
        <w:rPr>
          <w:rFonts w:eastAsia="Calibri"/>
          <w:bCs/>
          <w:lang w:val="en-US"/>
        </w:rPr>
        <w:t xml:space="preserve"> </w:t>
      </w:r>
      <w:proofErr w:type="spellStart"/>
      <w:r w:rsidRPr="003E52DE">
        <w:rPr>
          <w:rFonts w:eastAsia="Calibri"/>
          <w:bCs/>
          <w:lang w:val="en-US"/>
        </w:rPr>
        <w:t>Thunb</w:t>
      </w:r>
      <w:proofErr w:type="spellEnd"/>
      <w:r w:rsidRPr="003E52DE">
        <w:rPr>
          <w:rFonts w:eastAsia="Calibri"/>
          <w:bCs/>
          <w:lang w:val="en-US"/>
        </w:rPr>
        <w:t xml:space="preserve">.) were carried out on the territory of </w:t>
      </w:r>
      <w:proofErr w:type="spellStart"/>
      <w:r w:rsidRPr="003E52DE">
        <w:rPr>
          <w:rFonts w:eastAsia="Calibri"/>
          <w:bCs/>
          <w:lang w:val="en-US"/>
        </w:rPr>
        <w:t>Turar</w:t>
      </w:r>
      <w:proofErr w:type="spellEnd"/>
      <w:r w:rsidRPr="003E52DE">
        <w:rPr>
          <w:rFonts w:eastAsia="Calibri"/>
          <w:bCs/>
          <w:lang w:val="en-US"/>
        </w:rPr>
        <w:t xml:space="preserve"> </w:t>
      </w:r>
      <w:proofErr w:type="spellStart"/>
      <w:r w:rsidRPr="003E52DE">
        <w:rPr>
          <w:rFonts w:eastAsia="Calibri"/>
          <w:bCs/>
          <w:lang w:val="en-US"/>
        </w:rPr>
        <w:t>Ryskulbekov</w:t>
      </w:r>
      <w:proofErr w:type="spellEnd"/>
      <w:r w:rsidRPr="003E52DE">
        <w:rPr>
          <w:rFonts w:eastAsia="Calibri"/>
          <w:bCs/>
          <w:lang w:val="en-US"/>
        </w:rPr>
        <w:t xml:space="preserve"> district, </w:t>
      </w:r>
      <w:proofErr w:type="spellStart"/>
      <w:r w:rsidRPr="003E52DE">
        <w:rPr>
          <w:rFonts w:eastAsia="Calibri"/>
          <w:bCs/>
          <w:lang w:val="en-US"/>
        </w:rPr>
        <w:t>Zhambyl</w:t>
      </w:r>
      <w:proofErr w:type="spellEnd"/>
      <w:r w:rsidRPr="003E52DE">
        <w:rPr>
          <w:rFonts w:eastAsia="Calibri"/>
          <w:bCs/>
          <w:lang w:val="en-US"/>
        </w:rPr>
        <w:t xml:space="preserve"> oblast.</w:t>
      </w:r>
      <w:r w:rsidR="00A80EB8" w:rsidRPr="003E52DE">
        <w:rPr>
          <w:rFonts w:eastAsia="Calibri"/>
          <w:bCs/>
          <w:lang w:val="en-US"/>
        </w:rPr>
        <w:t xml:space="preserve"> Of all the tested concentrations, only 1% gave good results: on day 2, 96% mortality, and then (day 3) - 100%.</w:t>
      </w:r>
    </w:p>
    <w:p w14:paraId="09525019" w14:textId="77777777" w:rsidR="00E708AC" w:rsidRPr="003E52DE" w:rsidRDefault="00A80EB8" w:rsidP="007F3746">
      <w:pPr>
        <w:keepNext/>
        <w:pBdr>
          <w:bottom w:val="single" w:sz="4" w:space="31" w:color="FFFFFF"/>
        </w:pBdr>
        <w:suppressAutoHyphens/>
        <w:spacing w:line="360" w:lineRule="auto"/>
        <w:rPr>
          <w:rFonts w:eastAsia="Calibri"/>
          <w:bCs/>
          <w:lang w:val="en-US"/>
        </w:rPr>
      </w:pPr>
      <w:r w:rsidRPr="003E52DE">
        <w:rPr>
          <w:rFonts w:eastAsia="Calibri"/>
          <w:bCs/>
          <w:lang w:val="en-US"/>
        </w:rPr>
        <w:t>A similar experiment was done on June 4 near the city of Kyzylorda (</w:t>
      </w:r>
      <w:proofErr w:type="spellStart"/>
      <w:r w:rsidRPr="003E52DE">
        <w:rPr>
          <w:rFonts w:eastAsia="Calibri"/>
          <w:bCs/>
          <w:lang w:val="en-US"/>
        </w:rPr>
        <w:t>Abay</w:t>
      </w:r>
      <w:proofErr w:type="spellEnd"/>
      <w:r w:rsidRPr="003E52DE">
        <w:rPr>
          <w:rFonts w:eastAsia="Calibri"/>
          <w:bCs/>
          <w:lang w:val="en-US"/>
        </w:rPr>
        <w:t xml:space="preserve"> village, p/f “Ak </w:t>
      </w:r>
      <w:proofErr w:type="spellStart"/>
      <w:r w:rsidRPr="003E52DE">
        <w:rPr>
          <w:rFonts w:eastAsia="Calibri"/>
          <w:bCs/>
          <w:lang w:val="en-US"/>
        </w:rPr>
        <w:t>Zhol</w:t>
      </w:r>
      <w:proofErr w:type="spellEnd"/>
      <w:r w:rsidRPr="003E52DE">
        <w:rPr>
          <w:rFonts w:eastAsia="Calibri"/>
          <w:bCs/>
          <w:lang w:val="en-US"/>
        </w:rPr>
        <w:t xml:space="preserve">”) with the Asian migratory locust (Locusta </w:t>
      </w:r>
      <w:proofErr w:type="spellStart"/>
      <w:r w:rsidRPr="003E52DE">
        <w:rPr>
          <w:rFonts w:eastAsia="Calibri"/>
          <w:bCs/>
          <w:lang w:val="en-US"/>
        </w:rPr>
        <w:t>migratoria</w:t>
      </w:r>
      <w:proofErr w:type="spellEnd"/>
      <w:r w:rsidRPr="003E52DE">
        <w:rPr>
          <w:rFonts w:eastAsia="Calibri"/>
          <w:bCs/>
          <w:lang w:val="en-US"/>
        </w:rPr>
        <w:t xml:space="preserve"> </w:t>
      </w:r>
      <w:proofErr w:type="spellStart"/>
      <w:r w:rsidRPr="003E52DE">
        <w:rPr>
          <w:rFonts w:eastAsia="Calibri"/>
          <w:bCs/>
          <w:lang w:val="en-US"/>
        </w:rPr>
        <w:t>migratoria</w:t>
      </w:r>
      <w:proofErr w:type="spellEnd"/>
      <w:r w:rsidRPr="003E52DE">
        <w:rPr>
          <w:rFonts w:eastAsia="Calibri"/>
          <w:bCs/>
          <w:lang w:val="en-US"/>
        </w:rPr>
        <w:t xml:space="preserve"> L.).</w:t>
      </w:r>
      <w:r w:rsidR="003E52DE">
        <w:rPr>
          <w:rFonts w:eastAsia="Calibri"/>
          <w:bCs/>
          <w:lang w:val="en-US"/>
        </w:rPr>
        <w:t xml:space="preserve"> </w:t>
      </w:r>
    </w:p>
    <w:p w14:paraId="35D7972A" w14:textId="77777777" w:rsidR="00E708AC" w:rsidRPr="003E52DE" w:rsidRDefault="00E708AC" w:rsidP="007F3746">
      <w:pPr>
        <w:keepNext/>
        <w:pBdr>
          <w:bottom w:val="single" w:sz="4" w:space="31" w:color="FFFFFF"/>
        </w:pBdr>
        <w:suppressAutoHyphens/>
        <w:spacing w:line="360" w:lineRule="auto"/>
        <w:rPr>
          <w:rFonts w:eastAsia="Calibri"/>
          <w:bCs/>
          <w:lang w:val="en-US"/>
        </w:rPr>
      </w:pPr>
      <w:r w:rsidRPr="003E52DE">
        <w:rPr>
          <w:rFonts w:eastAsia="Calibri"/>
          <w:bCs/>
          <w:lang w:val="en-US"/>
        </w:rPr>
        <w:t xml:space="preserve">On June 4, 1% </w:t>
      </w:r>
      <w:proofErr w:type="spellStart"/>
      <w:r w:rsidRPr="003E52DE">
        <w:rPr>
          <w:rFonts w:eastAsia="Calibri"/>
          <w:bCs/>
          <w:lang w:val="en-US"/>
        </w:rPr>
        <w:t>Aktofit</w:t>
      </w:r>
      <w:proofErr w:type="spellEnd"/>
      <w:r w:rsidRPr="003E52DE">
        <w:rPr>
          <w:rFonts w:eastAsia="Calibri"/>
          <w:bCs/>
          <w:lang w:val="en-US"/>
        </w:rPr>
        <w:t xml:space="preserve"> was used. Water consumption is 300 L/ha, drug concentration - 1%, sprayer - Solo 450. If no mortality in the control group, the effectiveness of </w:t>
      </w:r>
      <w:proofErr w:type="spellStart"/>
      <w:r w:rsidRPr="003E52DE">
        <w:rPr>
          <w:rFonts w:eastAsia="Calibri"/>
          <w:bCs/>
          <w:lang w:val="en-US"/>
        </w:rPr>
        <w:t>Aktofit</w:t>
      </w:r>
      <w:proofErr w:type="spellEnd"/>
      <w:r w:rsidRPr="003E52DE">
        <w:rPr>
          <w:rFonts w:eastAsia="Calibri"/>
          <w:bCs/>
          <w:lang w:val="en-US"/>
        </w:rPr>
        <w:t xml:space="preserve"> was 62.5% on the second day, and 74.3% on the third and 92.7% on the fifth.</w:t>
      </w:r>
    </w:p>
    <w:p w14:paraId="2ACEF60F" w14:textId="77777777" w:rsidR="00E708AC" w:rsidRPr="003E52DE" w:rsidRDefault="00E708AC" w:rsidP="00E708AC">
      <w:pPr>
        <w:keepNext/>
        <w:pBdr>
          <w:bottom w:val="single" w:sz="4" w:space="31" w:color="FFFFFF"/>
        </w:pBdr>
        <w:suppressAutoHyphens/>
        <w:spacing w:line="360" w:lineRule="auto"/>
        <w:rPr>
          <w:rFonts w:eastAsia="Calibri"/>
          <w:bCs/>
          <w:lang w:val="en-US"/>
        </w:rPr>
      </w:pPr>
      <w:r w:rsidRPr="003E52DE">
        <w:rPr>
          <w:rFonts w:eastAsia="Calibri"/>
          <w:bCs/>
          <w:lang w:val="en-US"/>
        </w:rPr>
        <w:t xml:space="preserve">A similar experiment, but with some manuals changes, was carried out in 2018 against the Asian migratory locust in the </w:t>
      </w:r>
      <w:proofErr w:type="spellStart"/>
      <w:r w:rsidRPr="003E52DE">
        <w:rPr>
          <w:rFonts w:eastAsia="Calibri"/>
          <w:bCs/>
          <w:lang w:val="en-US"/>
        </w:rPr>
        <w:t>Zheltoranginsky</w:t>
      </w:r>
      <w:proofErr w:type="spellEnd"/>
      <w:r w:rsidRPr="003E52DE">
        <w:rPr>
          <w:rFonts w:eastAsia="Calibri"/>
          <w:bCs/>
          <w:lang w:val="en-US"/>
        </w:rPr>
        <w:t xml:space="preserve"> rural district in the Balkhash, Almaty region.</w:t>
      </w:r>
    </w:p>
    <w:p w14:paraId="60C26215" w14:textId="77777777" w:rsidR="00E708AC" w:rsidRPr="003E52DE" w:rsidRDefault="00E708AC" w:rsidP="00E708AC">
      <w:pPr>
        <w:pBdr>
          <w:bottom w:val="single" w:sz="4" w:space="31" w:color="FFFFFF"/>
        </w:pBdr>
        <w:suppressAutoHyphens/>
        <w:spacing w:line="360" w:lineRule="auto"/>
        <w:rPr>
          <w:rFonts w:eastAsia="Calibri"/>
          <w:bCs/>
          <w:lang w:val="en-US"/>
        </w:rPr>
      </w:pPr>
      <w:r w:rsidRPr="003E52DE">
        <w:rPr>
          <w:rFonts w:eastAsia="Calibri"/>
          <w:bCs/>
          <w:lang w:val="en-US"/>
        </w:rPr>
        <w:t xml:space="preserve">In this case, the 2 and 3 instar larvae treated in the same way were harvested by mowing with a net the next morning after spraying and were taken to the laboratory for further observations, where they were kept in cages and fed with untreated food, which probably </w:t>
      </w:r>
      <w:r w:rsidRPr="003E52DE">
        <w:rPr>
          <w:rFonts w:eastAsia="Calibri"/>
          <w:bCs/>
          <w:lang w:val="en-US"/>
        </w:rPr>
        <w:lastRenderedPageBreak/>
        <w:t>influenced the results. Out of 97 larvae of the experimental group, the mortality was: 3rd day - 8.2%; 4th day - 29.9%; 5th day - 57.7%; 6th day - 89.7%; 7th day - 97.9% and 8th day - 100%.</w:t>
      </w:r>
    </w:p>
    <w:p w14:paraId="1C39A828" w14:textId="77777777" w:rsidR="00E708AC" w:rsidRPr="003E52DE" w:rsidRDefault="00E708AC" w:rsidP="00E708AC">
      <w:pPr>
        <w:pBdr>
          <w:bottom w:val="single" w:sz="4" w:space="31" w:color="FFFFFF"/>
        </w:pBdr>
        <w:suppressAutoHyphens/>
        <w:spacing w:line="360" w:lineRule="auto"/>
        <w:rPr>
          <w:rFonts w:eastAsia="Calibri"/>
          <w:bCs/>
          <w:lang w:val="en-US"/>
        </w:rPr>
      </w:pPr>
      <w:r w:rsidRPr="003E52DE">
        <w:rPr>
          <w:rFonts w:eastAsia="Calibri"/>
          <w:bCs/>
          <w:lang w:val="en-US"/>
        </w:rPr>
        <w:t xml:space="preserve">Experiments on the effectiveness of a biological preparations based on the fungus </w:t>
      </w:r>
      <w:proofErr w:type="spellStart"/>
      <w:r w:rsidRPr="003E52DE">
        <w:rPr>
          <w:rFonts w:eastAsia="Calibri"/>
          <w:bCs/>
          <w:lang w:val="en-US"/>
        </w:rPr>
        <w:t>Metarhizium</w:t>
      </w:r>
      <w:proofErr w:type="spellEnd"/>
      <w:r w:rsidRPr="003E52DE">
        <w:rPr>
          <w:rFonts w:eastAsia="Calibri"/>
          <w:bCs/>
          <w:lang w:val="en-US"/>
        </w:rPr>
        <w:t xml:space="preserve"> were carried out on the territory of the </w:t>
      </w:r>
      <w:proofErr w:type="spellStart"/>
      <w:r w:rsidRPr="003E52DE">
        <w:rPr>
          <w:rFonts w:eastAsia="Calibri"/>
          <w:bCs/>
          <w:lang w:val="en-US"/>
        </w:rPr>
        <w:t>Birlik</w:t>
      </w:r>
      <w:proofErr w:type="spellEnd"/>
      <w:r w:rsidRPr="003E52DE">
        <w:rPr>
          <w:rFonts w:eastAsia="Calibri"/>
          <w:bCs/>
          <w:lang w:val="en-US"/>
        </w:rPr>
        <w:t xml:space="preserve"> rural district, </w:t>
      </w:r>
      <w:proofErr w:type="spellStart"/>
      <w:r w:rsidRPr="003E52DE">
        <w:rPr>
          <w:rFonts w:eastAsia="Calibri"/>
          <w:bCs/>
          <w:lang w:val="en-US"/>
        </w:rPr>
        <w:t>Saryagash</w:t>
      </w:r>
      <w:proofErr w:type="spellEnd"/>
      <w:r w:rsidRPr="003E52DE">
        <w:rPr>
          <w:rFonts w:eastAsia="Calibri"/>
          <w:bCs/>
          <w:lang w:val="en-US"/>
        </w:rPr>
        <w:t xml:space="preserve"> region, Turkestan region. The biological effectiveness of a drug based on the fungus </w:t>
      </w:r>
      <w:proofErr w:type="spellStart"/>
      <w:r w:rsidRPr="003E52DE">
        <w:rPr>
          <w:rFonts w:eastAsia="Calibri"/>
          <w:bCs/>
          <w:lang w:val="en-US"/>
        </w:rPr>
        <w:t>Metarhizium</w:t>
      </w:r>
      <w:proofErr w:type="spellEnd"/>
      <w:r w:rsidRPr="003E52DE">
        <w:rPr>
          <w:rFonts w:eastAsia="Calibri"/>
          <w:bCs/>
          <w:lang w:val="en-US"/>
        </w:rPr>
        <w:t xml:space="preserve"> on the 12th, 14th and 16th days after treatment was 26.7, 84.5 and 91.2%, respectively.</w:t>
      </w:r>
    </w:p>
    <w:p w14:paraId="6AF4C8EA" w14:textId="77777777" w:rsidR="00E708AC" w:rsidRPr="003E52DE" w:rsidRDefault="00E708AC" w:rsidP="00E708AC">
      <w:pPr>
        <w:pBdr>
          <w:bottom w:val="single" w:sz="4" w:space="31" w:color="FFFFFF"/>
        </w:pBdr>
        <w:suppressAutoHyphens/>
        <w:spacing w:line="360" w:lineRule="auto"/>
        <w:rPr>
          <w:rFonts w:eastAsia="Calibri"/>
          <w:bCs/>
          <w:lang w:val="en-US"/>
        </w:rPr>
      </w:pPr>
      <w:r w:rsidRPr="003E52DE">
        <w:rPr>
          <w:rFonts w:eastAsia="Calibri"/>
          <w:bCs/>
          <w:lang w:val="en-US"/>
        </w:rPr>
        <w:t>In 2019, the experiments were continued with the use of other drugs, and the Gaia 160 AG UAV was first used for aerial spraying. The tests were carried out on all 3 species of the gregarious locust.</w:t>
      </w:r>
    </w:p>
    <w:p w14:paraId="4BCCB6AA" w14:textId="77777777" w:rsidR="00E708AC" w:rsidRPr="003E52DE" w:rsidRDefault="00E708AC" w:rsidP="00643230">
      <w:pPr>
        <w:pBdr>
          <w:bottom w:val="single" w:sz="4" w:space="31" w:color="FFFFFF"/>
        </w:pBdr>
        <w:suppressAutoHyphens/>
        <w:spacing w:line="360" w:lineRule="auto"/>
        <w:rPr>
          <w:rFonts w:eastAsia="Calibri"/>
          <w:bCs/>
          <w:lang w:val="en-US"/>
        </w:rPr>
      </w:pPr>
      <w:r w:rsidRPr="003E52DE">
        <w:rPr>
          <w:rFonts w:eastAsia="Calibri"/>
          <w:bCs/>
          <w:lang w:val="en-US"/>
        </w:rPr>
        <w:t>Moroccan Locust (</w:t>
      </w:r>
      <w:proofErr w:type="spellStart"/>
      <w:r w:rsidRPr="003E52DE">
        <w:rPr>
          <w:rFonts w:eastAsia="Calibri"/>
          <w:bCs/>
          <w:i/>
          <w:lang w:val="en-US"/>
        </w:rPr>
        <w:t>Dociostaurus</w:t>
      </w:r>
      <w:proofErr w:type="spellEnd"/>
      <w:r w:rsidRPr="003E52DE">
        <w:rPr>
          <w:rFonts w:eastAsia="Calibri"/>
          <w:bCs/>
          <w:i/>
          <w:lang w:val="en-US"/>
        </w:rPr>
        <w:t xml:space="preserve"> </w:t>
      </w:r>
      <w:proofErr w:type="spellStart"/>
      <w:r w:rsidRPr="003E52DE">
        <w:rPr>
          <w:rFonts w:eastAsia="Calibri"/>
          <w:bCs/>
          <w:i/>
          <w:lang w:val="en-US"/>
        </w:rPr>
        <w:t>maroccanus</w:t>
      </w:r>
      <w:proofErr w:type="spellEnd"/>
      <w:r w:rsidRPr="003E52DE">
        <w:rPr>
          <w:rFonts w:eastAsia="Calibri"/>
          <w:bCs/>
          <w:lang w:val="en-US"/>
        </w:rPr>
        <w:t xml:space="preserve"> </w:t>
      </w:r>
      <w:proofErr w:type="spellStart"/>
      <w:r w:rsidRPr="003E52DE">
        <w:rPr>
          <w:rFonts w:eastAsia="Calibri"/>
          <w:bCs/>
          <w:lang w:val="en-US"/>
        </w:rPr>
        <w:t>Thunb</w:t>
      </w:r>
      <w:proofErr w:type="spellEnd"/>
      <w:r w:rsidRPr="003E52DE">
        <w:rPr>
          <w:rFonts w:eastAsia="Calibri"/>
          <w:bCs/>
          <w:lang w:val="en-US"/>
        </w:rPr>
        <w:t xml:space="preserve">.): The experiments were conducted in the </w:t>
      </w:r>
      <w:proofErr w:type="spellStart"/>
      <w:r w:rsidRPr="003E52DE">
        <w:rPr>
          <w:rFonts w:eastAsia="Calibri"/>
          <w:bCs/>
          <w:lang w:val="en-US"/>
        </w:rPr>
        <w:t>Yubileinyi</w:t>
      </w:r>
      <w:proofErr w:type="spellEnd"/>
      <w:r w:rsidRPr="003E52DE">
        <w:rPr>
          <w:rFonts w:eastAsia="Calibri"/>
          <w:bCs/>
          <w:lang w:val="en-US"/>
        </w:rPr>
        <w:t xml:space="preserve"> rural district, </w:t>
      </w:r>
      <w:proofErr w:type="spellStart"/>
      <w:r w:rsidRPr="003E52DE">
        <w:rPr>
          <w:rFonts w:eastAsia="Calibri"/>
          <w:bCs/>
          <w:lang w:val="en-US"/>
        </w:rPr>
        <w:t>Turar</w:t>
      </w:r>
      <w:proofErr w:type="spellEnd"/>
      <w:r w:rsidRPr="003E52DE">
        <w:rPr>
          <w:rFonts w:eastAsia="Calibri"/>
          <w:bCs/>
          <w:lang w:val="en-US"/>
        </w:rPr>
        <w:t xml:space="preserve"> </w:t>
      </w:r>
      <w:proofErr w:type="spellStart"/>
      <w:r w:rsidRPr="003E52DE">
        <w:rPr>
          <w:rFonts w:eastAsia="Calibri"/>
          <w:bCs/>
          <w:lang w:val="en-US"/>
        </w:rPr>
        <w:t>Ryskulbekov</w:t>
      </w:r>
      <w:proofErr w:type="spellEnd"/>
      <w:r w:rsidRPr="003E52DE">
        <w:rPr>
          <w:rFonts w:eastAsia="Calibri"/>
          <w:bCs/>
          <w:lang w:val="en-US"/>
        </w:rPr>
        <w:t xml:space="preserve"> district, </w:t>
      </w:r>
      <w:proofErr w:type="spellStart"/>
      <w:r w:rsidRPr="003E52DE">
        <w:rPr>
          <w:rFonts w:eastAsia="Calibri"/>
          <w:bCs/>
          <w:lang w:val="en-US"/>
        </w:rPr>
        <w:t>Zhambyl</w:t>
      </w:r>
      <w:proofErr w:type="spellEnd"/>
      <w:r w:rsidRPr="003E52DE">
        <w:rPr>
          <w:rFonts w:eastAsia="Calibri"/>
          <w:bCs/>
          <w:lang w:val="en-US"/>
        </w:rPr>
        <w:t xml:space="preserve"> region. The coordinates of the base camp, located near the cultivated plots is N41, 150, E 68.3.9. The number of larvae in the places of planned treatments is about 10-15 </w:t>
      </w:r>
      <w:proofErr w:type="spellStart"/>
      <w:r w:rsidRPr="003E52DE">
        <w:rPr>
          <w:rFonts w:eastAsia="Calibri"/>
          <w:bCs/>
          <w:lang w:val="en-US"/>
        </w:rPr>
        <w:t>indiv</w:t>
      </w:r>
      <w:proofErr w:type="spellEnd"/>
      <w:r w:rsidRPr="003E52DE">
        <w:rPr>
          <w:rFonts w:eastAsia="Calibri"/>
          <w:bCs/>
          <w:lang w:val="en-US"/>
        </w:rPr>
        <w:t xml:space="preserve">./m2, </w:t>
      </w:r>
      <w:proofErr w:type="spellStart"/>
      <w:r w:rsidRPr="003E52DE">
        <w:rPr>
          <w:rFonts w:eastAsia="Calibri"/>
          <w:bCs/>
          <w:lang w:val="en-US"/>
        </w:rPr>
        <w:t>maily</w:t>
      </w:r>
      <w:proofErr w:type="spellEnd"/>
      <w:r w:rsidRPr="003E52DE">
        <w:rPr>
          <w:rFonts w:eastAsia="Calibri"/>
          <w:bCs/>
          <w:lang w:val="en-US"/>
        </w:rPr>
        <w:t xml:space="preserve"> of age 2 and 3</w:t>
      </w:r>
    </w:p>
    <w:p w14:paraId="078862C4" w14:textId="77777777" w:rsidR="00E708AC" w:rsidRPr="003E52DE" w:rsidRDefault="00E708AC" w:rsidP="00643230">
      <w:pPr>
        <w:pBdr>
          <w:bottom w:val="single" w:sz="4" w:space="31" w:color="FFFFFF"/>
        </w:pBdr>
        <w:suppressAutoHyphens/>
        <w:spacing w:line="360" w:lineRule="auto"/>
        <w:rPr>
          <w:rFonts w:eastAsia="Calibri"/>
          <w:bCs/>
          <w:lang w:val="en-US"/>
        </w:rPr>
      </w:pPr>
      <w:r w:rsidRPr="003E52DE">
        <w:rPr>
          <w:rFonts w:eastAsia="Calibri"/>
          <w:bCs/>
          <w:lang w:val="en-US"/>
        </w:rPr>
        <w:t>Italian locust (</w:t>
      </w:r>
      <w:proofErr w:type="spellStart"/>
      <w:r w:rsidRPr="003E52DE">
        <w:rPr>
          <w:rFonts w:eastAsia="Calibri"/>
          <w:bCs/>
          <w:lang w:val="en-US"/>
        </w:rPr>
        <w:t>Calliptamus</w:t>
      </w:r>
      <w:proofErr w:type="spellEnd"/>
      <w:r w:rsidRPr="003E52DE">
        <w:rPr>
          <w:rFonts w:eastAsia="Calibri"/>
          <w:bCs/>
          <w:lang w:val="en-US"/>
        </w:rPr>
        <w:t xml:space="preserve"> </w:t>
      </w:r>
      <w:proofErr w:type="spellStart"/>
      <w:r w:rsidRPr="003E52DE">
        <w:rPr>
          <w:rFonts w:eastAsia="Calibri"/>
          <w:bCs/>
          <w:lang w:val="en-US"/>
        </w:rPr>
        <w:t>italicus</w:t>
      </w:r>
      <w:proofErr w:type="spellEnd"/>
      <w:r w:rsidRPr="003E52DE">
        <w:rPr>
          <w:rFonts w:eastAsia="Calibri"/>
          <w:bCs/>
          <w:lang w:val="en-US"/>
        </w:rPr>
        <w:t xml:space="preserve"> L): The experiments were carried out on the territory of the Ile district, Almaty region (the rural district of </w:t>
      </w:r>
      <w:proofErr w:type="spellStart"/>
      <w:r w:rsidRPr="003E52DE">
        <w:rPr>
          <w:rFonts w:eastAsia="Calibri"/>
          <w:bCs/>
          <w:lang w:val="en-US"/>
        </w:rPr>
        <w:t>Karoi</w:t>
      </w:r>
      <w:proofErr w:type="spellEnd"/>
      <w:r w:rsidRPr="003E52DE">
        <w:rPr>
          <w:rFonts w:eastAsia="Calibri"/>
          <w:bCs/>
          <w:lang w:val="en-US"/>
        </w:rPr>
        <w:t>). The coordinates of the base camp are N43.580, E76.670. The population number is in the range of 10-20 individuals / m</w:t>
      </w:r>
      <w:r w:rsidRPr="003E52DE">
        <w:rPr>
          <w:rFonts w:eastAsia="Calibri"/>
          <w:bCs/>
          <w:vertAlign w:val="superscript"/>
          <w:lang w:val="en-US"/>
        </w:rPr>
        <w:t>2</w:t>
      </w:r>
      <w:r w:rsidRPr="003E52DE">
        <w:rPr>
          <w:rFonts w:eastAsia="Calibri"/>
          <w:bCs/>
          <w:lang w:val="en-US"/>
        </w:rPr>
        <w:t>.</w:t>
      </w:r>
    </w:p>
    <w:p w14:paraId="1641A5DD" w14:textId="77777777" w:rsidR="00E708AC" w:rsidRPr="003E52DE" w:rsidRDefault="00E708AC" w:rsidP="00643230">
      <w:pPr>
        <w:pBdr>
          <w:bottom w:val="single" w:sz="4" w:space="31" w:color="FFFFFF"/>
        </w:pBdr>
        <w:suppressAutoHyphens/>
        <w:spacing w:line="360" w:lineRule="auto"/>
        <w:rPr>
          <w:rFonts w:eastAsia="Calibri"/>
          <w:bCs/>
          <w:lang w:val="en-US"/>
        </w:rPr>
      </w:pPr>
      <w:r w:rsidRPr="003E52DE">
        <w:rPr>
          <w:rFonts w:eastAsia="Calibri"/>
          <w:bCs/>
          <w:lang w:val="en-US"/>
        </w:rPr>
        <w:t xml:space="preserve">Asian locust (Locusta </w:t>
      </w:r>
      <w:proofErr w:type="spellStart"/>
      <w:r w:rsidRPr="003E52DE">
        <w:rPr>
          <w:rFonts w:eastAsia="Calibri"/>
          <w:bCs/>
          <w:lang w:val="en-US"/>
        </w:rPr>
        <w:t>migratoria</w:t>
      </w:r>
      <w:proofErr w:type="spellEnd"/>
      <w:r w:rsidRPr="003E52DE">
        <w:rPr>
          <w:rFonts w:eastAsia="Calibri"/>
          <w:bCs/>
          <w:lang w:val="en-US"/>
        </w:rPr>
        <w:t xml:space="preserve"> </w:t>
      </w:r>
      <w:proofErr w:type="spellStart"/>
      <w:r w:rsidRPr="003E52DE">
        <w:rPr>
          <w:rFonts w:eastAsia="Calibri"/>
          <w:bCs/>
          <w:lang w:val="en-US"/>
        </w:rPr>
        <w:t>migratoria</w:t>
      </w:r>
      <w:proofErr w:type="spellEnd"/>
      <w:r w:rsidRPr="003E52DE">
        <w:rPr>
          <w:rFonts w:eastAsia="Calibri"/>
          <w:bCs/>
          <w:lang w:val="en-US"/>
        </w:rPr>
        <w:t xml:space="preserve"> L.): Testing drugs against the Asian locust was carried out in the </w:t>
      </w:r>
      <w:proofErr w:type="spellStart"/>
      <w:r w:rsidRPr="003E52DE">
        <w:rPr>
          <w:rFonts w:eastAsia="Calibri"/>
          <w:bCs/>
          <w:lang w:val="en-US"/>
        </w:rPr>
        <w:t>Koktal</w:t>
      </w:r>
      <w:proofErr w:type="spellEnd"/>
      <w:r w:rsidRPr="003E52DE">
        <w:rPr>
          <w:rFonts w:eastAsia="Calibri"/>
          <w:bCs/>
          <w:lang w:val="en-US"/>
        </w:rPr>
        <w:t xml:space="preserve"> rural district 15 km away from village, Balkhash district, Almaty region. Camp coordinates is N45.420; E 75.110. The number in the swaths often reached 1000 ind./m2.</w:t>
      </w:r>
    </w:p>
    <w:p w14:paraId="6F84CCA6" w14:textId="46B3AB01" w:rsidR="00E708AC" w:rsidRPr="003E52DE" w:rsidRDefault="00E708AC" w:rsidP="00E708AC">
      <w:pPr>
        <w:pBdr>
          <w:bottom w:val="single" w:sz="4" w:space="31" w:color="FFFFFF"/>
        </w:pBdr>
        <w:suppressAutoHyphens/>
        <w:spacing w:line="360" w:lineRule="auto"/>
        <w:rPr>
          <w:rFonts w:eastAsia="Calibri"/>
          <w:bCs/>
          <w:lang w:val="en-US"/>
        </w:rPr>
      </w:pPr>
      <w:r w:rsidRPr="003E52DE">
        <w:rPr>
          <w:rFonts w:eastAsia="Calibri"/>
          <w:bCs/>
          <w:lang w:val="en-US"/>
        </w:rPr>
        <w:t>The larvae from the experimental plots were collected in cages and delivered to the place of further observation.</w:t>
      </w:r>
    </w:p>
    <w:p w14:paraId="54ABF371" w14:textId="77777777" w:rsidR="00E708AC" w:rsidRPr="003E52DE" w:rsidRDefault="00E708AC" w:rsidP="00E708AC">
      <w:pPr>
        <w:pBdr>
          <w:bottom w:val="single" w:sz="4" w:space="31" w:color="FFFFFF"/>
        </w:pBdr>
        <w:suppressAutoHyphens/>
        <w:spacing w:line="360" w:lineRule="auto"/>
        <w:rPr>
          <w:rFonts w:eastAsia="Calibri"/>
          <w:bCs/>
          <w:lang w:val="en-US"/>
        </w:rPr>
      </w:pPr>
      <w:r w:rsidRPr="003E52DE">
        <w:rPr>
          <w:rFonts w:eastAsia="Calibri"/>
          <w:bCs/>
          <w:lang w:val="en-US"/>
        </w:rPr>
        <w:t xml:space="preserve">It should be noted that when working with UAVs, the use of vegetable oil as the main component of the fuel is impossible. Therefore, diesel fuel was used as a filler for </w:t>
      </w:r>
      <w:proofErr w:type="spellStart"/>
      <w:r w:rsidRPr="003E52DE">
        <w:rPr>
          <w:rFonts w:eastAsia="Calibri"/>
          <w:bCs/>
          <w:lang w:val="en-US"/>
        </w:rPr>
        <w:t>Mikolar</w:t>
      </w:r>
      <w:proofErr w:type="spellEnd"/>
      <w:r w:rsidRPr="003E52DE">
        <w:rPr>
          <w:rFonts w:eastAsia="Calibri"/>
          <w:bCs/>
          <w:lang w:val="en-US"/>
        </w:rPr>
        <w:t xml:space="preserve"> B and M, and this had never been done before. The results of the technical efficiency of biological treatments for all three locust species using Gaia 160 AG and S</w:t>
      </w:r>
      <w:r w:rsidRPr="003E52DE">
        <w:rPr>
          <w:rFonts w:eastAsia="Calibri"/>
          <w:bCs/>
        </w:rPr>
        <w:t>о</w:t>
      </w:r>
      <w:r w:rsidR="00643230" w:rsidRPr="003E52DE">
        <w:rPr>
          <w:rFonts w:eastAsia="Calibri"/>
          <w:bCs/>
          <w:lang w:val="en-US"/>
        </w:rPr>
        <w:t>lo 450 are given in Appendix B</w:t>
      </w:r>
      <w:r w:rsidR="00DF15AE" w:rsidRPr="003E52DE">
        <w:rPr>
          <w:rFonts w:eastAsia="Calibri"/>
          <w:bCs/>
          <w:lang w:val="en-US"/>
        </w:rPr>
        <w:t>.</w:t>
      </w:r>
      <w:r w:rsidR="00643230" w:rsidRPr="003E52DE">
        <w:rPr>
          <w:rFonts w:eastAsia="Calibri"/>
          <w:bCs/>
          <w:lang w:val="en-US"/>
        </w:rPr>
        <w:t>6</w:t>
      </w:r>
      <w:r w:rsidRPr="003E52DE">
        <w:rPr>
          <w:rFonts w:eastAsia="Calibri"/>
          <w:bCs/>
          <w:lang w:val="en-US"/>
        </w:rPr>
        <w:t>.</w:t>
      </w:r>
    </w:p>
    <w:p w14:paraId="63A708B2" w14:textId="77777777" w:rsidR="00E708AC" w:rsidRPr="003E52DE" w:rsidRDefault="00E708AC" w:rsidP="00E708AC">
      <w:pPr>
        <w:pBdr>
          <w:bottom w:val="single" w:sz="4" w:space="31" w:color="FFFFFF"/>
        </w:pBdr>
        <w:suppressAutoHyphens/>
        <w:spacing w:line="360" w:lineRule="auto"/>
        <w:rPr>
          <w:rFonts w:eastAsia="Calibri"/>
          <w:bCs/>
          <w:lang w:val="en-US"/>
        </w:rPr>
      </w:pPr>
      <w:r w:rsidRPr="003E52DE">
        <w:rPr>
          <w:rFonts w:eastAsia="Calibri"/>
          <w:bCs/>
          <w:lang w:val="en-US"/>
        </w:rPr>
        <w:t>In general, all tested agents have shown some effectiveness in the control of locust larvae.</w:t>
      </w:r>
    </w:p>
    <w:p w14:paraId="1A057BEB" w14:textId="77777777" w:rsidR="00E708AC" w:rsidRPr="003E52DE" w:rsidRDefault="00E708AC" w:rsidP="00E708AC">
      <w:pPr>
        <w:pBdr>
          <w:bottom w:val="single" w:sz="4" w:space="31" w:color="FFFFFF"/>
        </w:pBdr>
        <w:suppressAutoHyphens/>
        <w:spacing w:line="360" w:lineRule="auto"/>
        <w:rPr>
          <w:rFonts w:eastAsia="Calibri"/>
          <w:bCs/>
          <w:lang w:val="en-US"/>
        </w:rPr>
      </w:pPr>
      <w:r w:rsidRPr="003E52DE">
        <w:rPr>
          <w:rFonts w:eastAsia="Calibri"/>
          <w:bCs/>
          <w:lang w:val="en-US"/>
        </w:rPr>
        <w:t xml:space="preserve">The fastest and strongest toxic effect was shown by the drug </w:t>
      </w:r>
      <w:proofErr w:type="spellStart"/>
      <w:r w:rsidRPr="003E52DE">
        <w:rPr>
          <w:rFonts w:eastAsia="Calibri"/>
          <w:bCs/>
          <w:lang w:val="en-US"/>
        </w:rPr>
        <w:t>avermectins</w:t>
      </w:r>
      <w:proofErr w:type="spellEnd"/>
      <w:r w:rsidRPr="003E52DE">
        <w:rPr>
          <w:rFonts w:eastAsia="Calibri"/>
          <w:bCs/>
          <w:lang w:val="en-US"/>
        </w:rPr>
        <w:t xml:space="preserve">-based </w:t>
      </w:r>
      <w:proofErr w:type="spellStart"/>
      <w:r w:rsidRPr="003E52DE">
        <w:rPr>
          <w:rFonts w:eastAsia="Calibri"/>
          <w:bCs/>
          <w:lang w:val="en-US"/>
        </w:rPr>
        <w:t>Aktofit</w:t>
      </w:r>
      <w:proofErr w:type="spellEnd"/>
      <w:r w:rsidRPr="003E52DE">
        <w:rPr>
          <w:rFonts w:eastAsia="Calibri"/>
          <w:bCs/>
          <w:lang w:val="en-US"/>
        </w:rPr>
        <w:t xml:space="preserve"> - up to 100% mortality on day 10.</w:t>
      </w:r>
    </w:p>
    <w:p w14:paraId="5F6FA562" w14:textId="77777777" w:rsidR="00E708AC" w:rsidRPr="003E52DE" w:rsidRDefault="00E708AC" w:rsidP="00E708AC">
      <w:pPr>
        <w:pBdr>
          <w:bottom w:val="single" w:sz="4" w:space="31" w:color="FFFFFF"/>
        </w:pBdr>
        <w:suppressAutoHyphens/>
        <w:spacing w:line="360" w:lineRule="auto"/>
        <w:rPr>
          <w:rFonts w:eastAsia="Calibri"/>
          <w:bCs/>
          <w:lang w:val="en-US"/>
        </w:rPr>
      </w:pPr>
      <w:r w:rsidRPr="003E52DE">
        <w:rPr>
          <w:rFonts w:eastAsia="Calibri"/>
          <w:bCs/>
          <w:lang w:val="en-US"/>
        </w:rPr>
        <w:t xml:space="preserve">Good results were also shown by the fungal drug </w:t>
      </w:r>
      <w:proofErr w:type="spellStart"/>
      <w:r w:rsidRPr="003E52DE">
        <w:rPr>
          <w:rFonts w:eastAsia="Calibri"/>
          <w:bCs/>
          <w:lang w:val="en-US"/>
        </w:rPr>
        <w:t>Novacrid</w:t>
      </w:r>
      <w:proofErr w:type="spellEnd"/>
      <w:r w:rsidRPr="003E52DE">
        <w:rPr>
          <w:rFonts w:eastAsia="Calibri"/>
          <w:bCs/>
          <w:lang w:val="en-US"/>
        </w:rPr>
        <w:t xml:space="preserve"> by “Elephant Vert” and the Russian drug Green Barrier.</w:t>
      </w:r>
    </w:p>
    <w:p w14:paraId="59289796" w14:textId="77777777" w:rsidR="00E708AC" w:rsidRPr="003E52DE" w:rsidRDefault="00E708AC" w:rsidP="00E708AC">
      <w:pPr>
        <w:pBdr>
          <w:bottom w:val="single" w:sz="4" w:space="31" w:color="FFFFFF"/>
        </w:pBdr>
        <w:suppressAutoHyphens/>
        <w:spacing w:line="360" w:lineRule="auto"/>
        <w:rPr>
          <w:rFonts w:eastAsia="Calibri"/>
          <w:bCs/>
          <w:lang w:val="en-US"/>
        </w:rPr>
      </w:pPr>
      <w:r w:rsidRPr="003E52DE">
        <w:rPr>
          <w:rFonts w:eastAsia="Calibri"/>
          <w:bCs/>
          <w:lang w:val="en-US"/>
        </w:rPr>
        <w:t xml:space="preserve">The last places in the analyzed six are occupied by </w:t>
      </w:r>
      <w:proofErr w:type="spellStart"/>
      <w:r w:rsidRPr="003E52DE">
        <w:rPr>
          <w:rFonts w:eastAsia="Calibri"/>
          <w:bCs/>
          <w:lang w:val="en-US"/>
        </w:rPr>
        <w:t>Mikolar</w:t>
      </w:r>
      <w:proofErr w:type="spellEnd"/>
      <w:r w:rsidRPr="003E52DE">
        <w:rPr>
          <w:rFonts w:eastAsia="Calibri"/>
          <w:bCs/>
          <w:lang w:val="en-US"/>
        </w:rPr>
        <w:t xml:space="preserve"> V and </w:t>
      </w:r>
      <w:proofErr w:type="spellStart"/>
      <w:r w:rsidRPr="003E52DE">
        <w:rPr>
          <w:rFonts w:eastAsia="Calibri"/>
          <w:bCs/>
          <w:lang w:val="en-US"/>
        </w:rPr>
        <w:t>Mikolar</w:t>
      </w:r>
      <w:proofErr w:type="spellEnd"/>
      <w:r w:rsidRPr="003E52DE">
        <w:rPr>
          <w:rFonts w:eastAsia="Calibri"/>
          <w:bCs/>
          <w:lang w:val="en-US"/>
        </w:rPr>
        <w:t xml:space="preserve"> M, which, as already mentioned, were made in the laboratory of biotechnology manually.</w:t>
      </w:r>
    </w:p>
    <w:p w14:paraId="054C406B" w14:textId="77777777" w:rsidR="00E708AC" w:rsidRPr="003E52DE" w:rsidRDefault="00E708AC" w:rsidP="00E708AC">
      <w:pPr>
        <w:pBdr>
          <w:bottom w:val="single" w:sz="4" w:space="31" w:color="FFFFFF"/>
        </w:pBdr>
        <w:suppressAutoHyphens/>
        <w:spacing w:line="360" w:lineRule="auto"/>
        <w:rPr>
          <w:rFonts w:eastAsia="Calibri"/>
          <w:bCs/>
          <w:lang w:val="en-US"/>
        </w:rPr>
      </w:pPr>
      <w:r w:rsidRPr="003E52DE">
        <w:rPr>
          <w:rFonts w:eastAsia="Calibri"/>
          <w:bCs/>
          <w:lang w:val="en-US"/>
        </w:rPr>
        <w:lastRenderedPageBreak/>
        <w:t>Analysis of data on two types of treatment equipment showed their complete similarity in the context of preparations, which makes it possible, in further tests, to use only one method of spraying.</w:t>
      </w:r>
    </w:p>
    <w:p w14:paraId="59500410" w14:textId="77777777" w:rsidR="00E708AC" w:rsidRPr="003E52DE" w:rsidRDefault="00E708AC" w:rsidP="00E708AC">
      <w:pPr>
        <w:pBdr>
          <w:bottom w:val="single" w:sz="4" w:space="31" w:color="FFFFFF"/>
        </w:pBdr>
        <w:suppressAutoHyphens/>
        <w:spacing w:line="360" w:lineRule="auto"/>
        <w:rPr>
          <w:rFonts w:eastAsia="Calibri"/>
          <w:bCs/>
          <w:lang w:val="en-US"/>
        </w:rPr>
      </w:pPr>
      <w:r w:rsidRPr="003E52DE">
        <w:rPr>
          <w:rFonts w:eastAsia="Calibri"/>
          <w:bCs/>
          <w:lang w:val="en-US"/>
        </w:rPr>
        <w:t xml:space="preserve">Measurement of the parameters of body parts was carried out using a vernier caliper (scale: 0.1 mm). The results of biometric parameters are given in Appendix </w:t>
      </w:r>
      <w:r w:rsidR="00643230" w:rsidRPr="003E52DE">
        <w:rPr>
          <w:rFonts w:eastAsia="Calibri"/>
          <w:bCs/>
          <w:lang w:val="en-US"/>
        </w:rPr>
        <w:t>B</w:t>
      </w:r>
      <w:r w:rsidR="00DF15AE" w:rsidRPr="003E52DE">
        <w:rPr>
          <w:rFonts w:eastAsia="Calibri"/>
          <w:bCs/>
          <w:lang w:val="en-US"/>
        </w:rPr>
        <w:t>.</w:t>
      </w:r>
      <w:r w:rsidR="00643230" w:rsidRPr="003E52DE">
        <w:rPr>
          <w:rFonts w:eastAsia="Calibri"/>
          <w:bCs/>
          <w:lang w:val="en-US"/>
        </w:rPr>
        <w:t>7</w:t>
      </w:r>
      <w:r w:rsidRPr="003E52DE">
        <w:rPr>
          <w:rFonts w:eastAsia="Calibri"/>
          <w:bCs/>
          <w:lang w:val="en-US"/>
        </w:rPr>
        <w:t>.</w:t>
      </w:r>
    </w:p>
    <w:p w14:paraId="6DB8C6AE" w14:textId="77777777" w:rsidR="00E708AC" w:rsidRPr="003E52DE" w:rsidRDefault="00E708AC" w:rsidP="00E708AC">
      <w:pPr>
        <w:pBdr>
          <w:bottom w:val="single" w:sz="4" w:space="31" w:color="FFFFFF"/>
        </w:pBdr>
        <w:suppressAutoHyphens/>
        <w:spacing w:line="360" w:lineRule="auto"/>
        <w:rPr>
          <w:rFonts w:eastAsia="Calibri"/>
          <w:bCs/>
          <w:lang w:val="en-US"/>
        </w:rPr>
      </w:pPr>
      <w:r w:rsidRPr="003E52DE">
        <w:rPr>
          <w:rFonts w:eastAsia="Calibri"/>
          <w:bCs/>
          <w:lang w:val="en-US"/>
        </w:rPr>
        <w:t xml:space="preserve">In 2020, three biological preparations of various origins were used in the process, and some of them have already been tested for </w:t>
      </w:r>
      <w:proofErr w:type="spellStart"/>
      <w:r w:rsidRPr="003E52DE">
        <w:rPr>
          <w:rFonts w:eastAsia="Calibri"/>
          <w:bCs/>
          <w:lang w:val="en-US"/>
        </w:rPr>
        <w:t>entomopathogenicity</w:t>
      </w:r>
      <w:proofErr w:type="spellEnd"/>
      <w:r w:rsidRPr="003E52DE">
        <w:rPr>
          <w:rFonts w:eastAsia="Calibri"/>
          <w:bCs/>
          <w:lang w:val="en-US"/>
        </w:rPr>
        <w:t xml:space="preserve"> in</w:t>
      </w:r>
      <w:r w:rsidR="00643230" w:rsidRPr="003E52DE">
        <w:rPr>
          <w:rFonts w:eastAsia="Calibri"/>
          <w:bCs/>
          <w:lang w:val="en-US"/>
        </w:rPr>
        <w:t xml:space="preserve"> relation to locusts (Appendix B</w:t>
      </w:r>
      <w:r w:rsidR="00DF15AE" w:rsidRPr="003E52DE">
        <w:rPr>
          <w:rFonts w:eastAsia="Calibri"/>
          <w:bCs/>
          <w:lang w:val="en-US"/>
        </w:rPr>
        <w:t>.</w:t>
      </w:r>
      <w:r w:rsidR="00643230" w:rsidRPr="003E52DE">
        <w:rPr>
          <w:rFonts w:eastAsia="Calibri"/>
          <w:bCs/>
          <w:lang w:val="en-US"/>
        </w:rPr>
        <w:t>8</w:t>
      </w:r>
      <w:r w:rsidRPr="003E52DE">
        <w:rPr>
          <w:rFonts w:eastAsia="Calibri"/>
          <w:bCs/>
          <w:lang w:val="en-US"/>
        </w:rPr>
        <w:t>).</w:t>
      </w:r>
    </w:p>
    <w:p w14:paraId="64AAFE7D" w14:textId="77777777" w:rsidR="00E708AC" w:rsidRPr="003E52DE" w:rsidRDefault="00E708AC" w:rsidP="00E708AC">
      <w:pPr>
        <w:pBdr>
          <w:bottom w:val="single" w:sz="4" w:space="31" w:color="FFFFFF"/>
        </w:pBdr>
        <w:suppressAutoHyphens/>
        <w:spacing w:line="360" w:lineRule="auto"/>
        <w:rPr>
          <w:rFonts w:eastAsia="Calibri"/>
          <w:bCs/>
          <w:lang w:val="en-US"/>
        </w:rPr>
      </w:pPr>
      <w:r w:rsidRPr="003E52DE">
        <w:rPr>
          <w:rFonts w:eastAsia="Calibri"/>
          <w:bCs/>
          <w:lang w:val="en-US"/>
        </w:rPr>
        <w:t xml:space="preserve">In general, all tested agents have shown some effectiveness in the control of locust larvae. The fastest and strongest toxic effect was shown by the </w:t>
      </w:r>
      <w:proofErr w:type="spellStart"/>
      <w:r w:rsidRPr="003E52DE">
        <w:rPr>
          <w:rFonts w:eastAsia="Calibri"/>
          <w:bCs/>
          <w:lang w:val="en-US"/>
        </w:rPr>
        <w:t>avermectin</w:t>
      </w:r>
      <w:proofErr w:type="spellEnd"/>
      <w:r w:rsidRPr="003E52DE">
        <w:rPr>
          <w:rFonts w:eastAsia="Calibri"/>
          <w:bCs/>
          <w:lang w:val="en-US"/>
        </w:rPr>
        <w:t xml:space="preserve">-based drug </w:t>
      </w:r>
      <w:proofErr w:type="spellStart"/>
      <w:r w:rsidRPr="003E52DE">
        <w:rPr>
          <w:rFonts w:eastAsia="Calibri"/>
          <w:bCs/>
          <w:lang w:val="en-US"/>
        </w:rPr>
        <w:t>Aktofit</w:t>
      </w:r>
      <w:proofErr w:type="spellEnd"/>
      <w:r w:rsidRPr="003E52DE">
        <w:rPr>
          <w:rFonts w:eastAsia="Calibri"/>
          <w:bCs/>
          <w:lang w:val="en-US"/>
        </w:rPr>
        <w:t xml:space="preserve"> - up to 90-99% mortality on days one-to-three.</w:t>
      </w:r>
    </w:p>
    <w:p w14:paraId="0EF1F63A" w14:textId="77777777" w:rsidR="00E708AC" w:rsidRPr="003E52DE" w:rsidRDefault="00E708AC" w:rsidP="00E708AC">
      <w:pPr>
        <w:pBdr>
          <w:bottom w:val="single" w:sz="4" w:space="31" w:color="FFFFFF"/>
        </w:pBdr>
        <w:suppressAutoHyphens/>
        <w:spacing w:line="360" w:lineRule="auto"/>
        <w:rPr>
          <w:rFonts w:eastAsia="Calibri"/>
          <w:bCs/>
          <w:lang w:val="en-US"/>
        </w:rPr>
      </w:pPr>
      <w:r w:rsidRPr="003E52DE">
        <w:rPr>
          <w:rFonts w:eastAsia="Calibri"/>
          <w:bCs/>
          <w:lang w:val="en-US"/>
        </w:rPr>
        <w:t xml:space="preserve">Good results were also shown by the fungal drug </w:t>
      </w:r>
      <w:proofErr w:type="spellStart"/>
      <w:r w:rsidRPr="003E52DE">
        <w:rPr>
          <w:rFonts w:eastAsia="Calibri"/>
          <w:bCs/>
          <w:lang w:val="en-US"/>
        </w:rPr>
        <w:t>Novocrid</w:t>
      </w:r>
      <w:proofErr w:type="spellEnd"/>
      <w:r w:rsidRPr="003E52DE">
        <w:rPr>
          <w:rFonts w:eastAsia="Calibri"/>
          <w:bCs/>
          <w:lang w:val="en-US"/>
        </w:rPr>
        <w:t xml:space="preserve"> by "Elephant Vert". The analysis of indicators for two types of treatment equipment revealed their complete identity in the context of preparations, which makes it possible, in further tests, to focus on only one method of spraying. At the same time, any type of sprayer can be used for practical purposes.</w:t>
      </w:r>
    </w:p>
    <w:p w14:paraId="1C8AC3A1" w14:textId="77777777" w:rsidR="00DB615F" w:rsidRDefault="00DB615F">
      <w:pPr>
        <w:spacing w:after="160" w:line="259" w:lineRule="auto"/>
        <w:ind w:firstLine="0"/>
        <w:jc w:val="left"/>
        <w:rPr>
          <w:rFonts w:eastAsia="Calibri"/>
          <w:bCs/>
          <w:lang w:val="en-US"/>
        </w:rPr>
      </w:pPr>
      <w:r>
        <w:rPr>
          <w:rFonts w:eastAsia="Calibri"/>
          <w:bCs/>
          <w:lang w:val="en-US"/>
        </w:rPr>
        <w:br w:type="page"/>
      </w:r>
    </w:p>
    <w:p w14:paraId="791FA5A6" w14:textId="75B42F62" w:rsidR="00E708AC" w:rsidRDefault="00643230" w:rsidP="00DB615F">
      <w:pPr>
        <w:pageBreakBefore/>
        <w:pBdr>
          <w:bottom w:val="single" w:sz="4" w:space="31" w:color="FFFFFF"/>
        </w:pBdr>
        <w:suppressAutoHyphens/>
        <w:spacing w:line="360" w:lineRule="auto"/>
        <w:ind w:firstLine="0"/>
        <w:jc w:val="center"/>
        <w:rPr>
          <w:b/>
          <w:bCs/>
          <w:lang w:val="en-US"/>
        </w:rPr>
      </w:pPr>
      <w:r w:rsidRPr="00FF6715">
        <w:rPr>
          <w:b/>
          <w:bCs/>
          <w:lang w:val="en-US"/>
        </w:rPr>
        <w:lastRenderedPageBreak/>
        <w:t>C</w:t>
      </w:r>
      <w:r w:rsidR="00E708AC" w:rsidRPr="00FF6715">
        <w:rPr>
          <w:b/>
          <w:bCs/>
          <w:lang w:val="en-US"/>
        </w:rPr>
        <w:t>ONCLUSION</w:t>
      </w:r>
    </w:p>
    <w:p w14:paraId="4C4119A6" w14:textId="77777777" w:rsidR="00FF6715" w:rsidRPr="00DB615F" w:rsidRDefault="00FF6715" w:rsidP="00E708AC">
      <w:pPr>
        <w:pBdr>
          <w:bottom w:val="single" w:sz="4" w:space="31" w:color="FFFFFF"/>
        </w:pBdr>
        <w:suppressAutoHyphens/>
        <w:spacing w:line="360" w:lineRule="auto"/>
        <w:jc w:val="center"/>
        <w:rPr>
          <w:b/>
          <w:bCs/>
          <w:sz w:val="16"/>
          <w:lang w:val="en-US"/>
        </w:rPr>
      </w:pPr>
    </w:p>
    <w:p w14:paraId="4E22BFAC" w14:textId="77777777" w:rsidR="00E708AC" w:rsidRPr="003E52DE" w:rsidRDefault="00E708AC" w:rsidP="00E708AC">
      <w:pPr>
        <w:pBdr>
          <w:bottom w:val="single" w:sz="4" w:space="31" w:color="FFFFFF"/>
        </w:pBdr>
        <w:suppressAutoHyphens/>
        <w:spacing w:line="360" w:lineRule="auto"/>
        <w:rPr>
          <w:lang w:val="en-US"/>
        </w:rPr>
      </w:pPr>
      <w:r w:rsidRPr="003E52DE">
        <w:rPr>
          <w:lang w:val="en-US"/>
        </w:rPr>
        <w:t xml:space="preserve">During monitoring in fruit-growing farms of Almaty, </w:t>
      </w:r>
      <w:proofErr w:type="spellStart"/>
      <w:r w:rsidRPr="003E52DE">
        <w:rPr>
          <w:lang w:val="en-US"/>
        </w:rPr>
        <w:t>Zhambyl</w:t>
      </w:r>
      <w:proofErr w:type="spellEnd"/>
      <w:r w:rsidRPr="003E52DE">
        <w:rPr>
          <w:lang w:val="en-US"/>
        </w:rPr>
        <w:t xml:space="preserve"> and Turkestan regions, foci of fire blight (bacterial disease) were discovered. The largest number of foci is in the Almaty region. During the examination, it was noted that apple varieties </w:t>
      </w:r>
      <w:proofErr w:type="spellStart"/>
      <w:r w:rsidRPr="003E52DE">
        <w:rPr>
          <w:lang w:val="en-US"/>
        </w:rPr>
        <w:t>Aport</w:t>
      </w:r>
      <w:proofErr w:type="spellEnd"/>
      <w:r w:rsidRPr="003E52DE">
        <w:rPr>
          <w:lang w:val="en-US"/>
        </w:rPr>
        <w:t xml:space="preserve">, Gala, Idared and Pink Lady, as well as pears, were strongly affected by the disease. In many farms, the apple orchards of the </w:t>
      </w:r>
      <w:proofErr w:type="spellStart"/>
      <w:r w:rsidRPr="003E52DE">
        <w:rPr>
          <w:lang w:val="en-US"/>
        </w:rPr>
        <w:t>Aport</w:t>
      </w:r>
      <w:proofErr w:type="spellEnd"/>
      <w:r w:rsidRPr="003E52DE">
        <w:rPr>
          <w:lang w:val="en-US"/>
        </w:rPr>
        <w:t xml:space="preserve"> variety and pears are being eradicated. Therefore, it is necessary to abide by spatial isolation from pear orchards as reservoirs of infection.</w:t>
      </w:r>
    </w:p>
    <w:p w14:paraId="262018C1" w14:textId="77777777" w:rsidR="00E708AC" w:rsidRPr="003E52DE" w:rsidRDefault="00E708AC" w:rsidP="00E708AC">
      <w:pPr>
        <w:pBdr>
          <w:bottom w:val="single" w:sz="4" w:space="31" w:color="FFFFFF"/>
        </w:pBdr>
        <w:suppressAutoHyphens/>
        <w:spacing w:line="360" w:lineRule="auto"/>
        <w:rPr>
          <w:lang w:val="en-US"/>
        </w:rPr>
      </w:pPr>
      <w:r w:rsidRPr="003E52DE">
        <w:rPr>
          <w:lang w:val="en-US"/>
        </w:rPr>
        <w:t>During three-year studies of the seasonal dynamics of a fire blight, a close relationship between the disease and the meteorological conditions of the growing season was established. The limiting factors for the development of fire blight are low temperatures (7-13) during the flowering period, as well as dry and hot weather in July and August. The most dangerous periods for reproduction and accumulation of infection are periods of flowering and regrowth of young shoots. The established dates for carrying out protective measures are scheduled during this period.</w:t>
      </w:r>
    </w:p>
    <w:p w14:paraId="386273D6" w14:textId="77777777" w:rsidR="00E708AC" w:rsidRPr="003E52DE" w:rsidRDefault="00E708AC" w:rsidP="00E708AC">
      <w:pPr>
        <w:pBdr>
          <w:bottom w:val="single" w:sz="4" w:space="31" w:color="FFFFFF"/>
        </w:pBdr>
        <w:suppressAutoHyphens/>
        <w:spacing w:line="360" w:lineRule="auto"/>
        <w:rPr>
          <w:lang w:val="en-US"/>
        </w:rPr>
      </w:pPr>
      <w:r w:rsidRPr="003E52DE">
        <w:rPr>
          <w:lang w:val="en-US"/>
        </w:rPr>
        <w:t xml:space="preserve">Over the three years of the study, bacteriological analyzes of 692 samples taken from the apple trees affected by the disease in Almaty, </w:t>
      </w:r>
      <w:proofErr w:type="spellStart"/>
      <w:r w:rsidRPr="003E52DE">
        <w:rPr>
          <w:lang w:val="en-US"/>
        </w:rPr>
        <w:t>Zhambyl</w:t>
      </w:r>
      <w:proofErr w:type="spellEnd"/>
      <w:r w:rsidRPr="003E52DE">
        <w:rPr>
          <w:lang w:val="en-US"/>
        </w:rPr>
        <w:t xml:space="preserve"> and Turkestan regions were carried out. 453 isolates were isolated. Many of the isolated bacteria are identified as concomitant.</w:t>
      </w:r>
    </w:p>
    <w:p w14:paraId="3402BCC6" w14:textId="77777777" w:rsidR="00E708AC" w:rsidRPr="003E52DE" w:rsidRDefault="00E708AC" w:rsidP="00E708AC">
      <w:pPr>
        <w:pBdr>
          <w:bottom w:val="single" w:sz="4" w:space="31" w:color="FFFFFF"/>
        </w:pBdr>
        <w:suppressAutoHyphens/>
        <w:spacing w:line="360" w:lineRule="auto"/>
        <w:rPr>
          <w:lang w:val="en-US"/>
        </w:rPr>
      </w:pPr>
      <w:r w:rsidRPr="003E52DE">
        <w:rPr>
          <w:lang w:val="en-US"/>
        </w:rPr>
        <w:t xml:space="preserve">The studies conducted to diagnose the causative agent of a fire blight using molecular genetic methods confirmed the presence of the pathogen in all samples of fruit crops of apple and pear (leaves and ovary) selected from three regions of Kazakhstan (Almaty, </w:t>
      </w:r>
      <w:proofErr w:type="spellStart"/>
      <w:r w:rsidRPr="003E52DE">
        <w:rPr>
          <w:lang w:val="en-US"/>
        </w:rPr>
        <w:t>Zhambyl</w:t>
      </w:r>
      <w:proofErr w:type="spellEnd"/>
      <w:r w:rsidRPr="003E52DE">
        <w:rPr>
          <w:lang w:val="en-US"/>
        </w:rPr>
        <w:t xml:space="preserve"> and Turkestan). As a result of the test identification, 131 isolates were identified as E. </w:t>
      </w:r>
      <w:proofErr w:type="spellStart"/>
      <w:r w:rsidRPr="003E52DE">
        <w:rPr>
          <w:lang w:val="en-US"/>
        </w:rPr>
        <w:t>amylovora</w:t>
      </w:r>
      <w:proofErr w:type="spellEnd"/>
      <w:r w:rsidRPr="003E52DE">
        <w:rPr>
          <w:lang w:val="en-US"/>
        </w:rPr>
        <w:t xml:space="preserve"> bacteria, the causative agent of fire blight. All isolates confirmed as E. </w:t>
      </w:r>
      <w:proofErr w:type="spellStart"/>
      <w:r w:rsidRPr="003E52DE">
        <w:rPr>
          <w:lang w:val="en-US"/>
        </w:rPr>
        <w:t>amylovora</w:t>
      </w:r>
      <w:proofErr w:type="spellEnd"/>
      <w:r w:rsidRPr="003E52DE">
        <w:rPr>
          <w:lang w:val="en-US"/>
        </w:rPr>
        <w:t xml:space="preserve"> were assigned to the third </w:t>
      </w:r>
      <w:proofErr w:type="spellStart"/>
      <w:r w:rsidRPr="003E52DE">
        <w:rPr>
          <w:lang w:val="en-US"/>
        </w:rPr>
        <w:t>ribotype</w:t>
      </w:r>
      <w:proofErr w:type="spellEnd"/>
      <w:r w:rsidRPr="003E52DE">
        <w:rPr>
          <w:lang w:val="en-US"/>
        </w:rPr>
        <w:t>. A phylogenetic tree was constructed relative to the NCBI database samples, and interpopulation genetic diversity was determined.</w:t>
      </w:r>
    </w:p>
    <w:p w14:paraId="6810BE36" w14:textId="77777777" w:rsidR="00E708AC" w:rsidRPr="003E52DE" w:rsidRDefault="00E708AC" w:rsidP="00E708AC">
      <w:pPr>
        <w:pBdr>
          <w:bottom w:val="single" w:sz="4" w:space="31" w:color="FFFFFF"/>
        </w:pBdr>
        <w:suppressAutoHyphens/>
        <w:spacing w:line="360" w:lineRule="auto"/>
        <w:rPr>
          <w:lang w:val="en-US"/>
        </w:rPr>
      </w:pPr>
      <w:r w:rsidRPr="003E52DE">
        <w:rPr>
          <w:lang w:val="en-US"/>
        </w:rPr>
        <w:t xml:space="preserve">The bactericidal properties of chemical and biological preparations were studied in laboratory conditions on a pure culture of the bacterium Erwinia </w:t>
      </w:r>
      <w:proofErr w:type="spellStart"/>
      <w:r w:rsidRPr="003E52DE">
        <w:rPr>
          <w:lang w:val="en-US"/>
        </w:rPr>
        <w:t>amylovora</w:t>
      </w:r>
      <w:proofErr w:type="spellEnd"/>
      <w:r w:rsidRPr="003E52DE">
        <w:rPr>
          <w:lang w:val="en-US"/>
        </w:rPr>
        <w:t xml:space="preserve">, the causative agent of bacterial burn. Fungicides </w:t>
      </w:r>
      <w:proofErr w:type="spellStart"/>
      <w:r w:rsidRPr="003E52DE">
        <w:rPr>
          <w:lang w:val="en-US"/>
        </w:rPr>
        <w:t>Kocide</w:t>
      </w:r>
      <w:proofErr w:type="spellEnd"/>
      <w:r w:rsidRPr="003E52DE">
        <w:rPr>
          <w:lang w:val="en-US"/>
        </w:rPr>
        <w:t xml:space="preserve">, </w:t>
      </w:r>
      <w:proofErr w:type="spellStart"/>
      <w:r w:rsidRPr="003E52DE">
        <w:rPr>
          <w:lang w:val="en-US"/>
        </w:rPr>
        <w:t>Curzate</w:t>
      </w:r>
      <w:proofErr w:type="spellEnd"/>
      <w:r w:rsidRPr="003E52DE">
        <w:rPr>
          <w:lang w:val="en-US"/>
        </w:rPr>
        <w:t xml:space="preserve">, </w:t>
      </w:r>
      <w:proofErr w:type="spellStart"/>
      <w:r w:rsidRPr="003E52DE">
        <w:rPr>
          <w:lang w:val="en-US"/>
        </w:rPr>
        <w:t>Curamin</w:t>
      </w:r>
      <w:proofErr w:type="spellEnd"/>
      <w:r w:rsidRPr="003E52DE">
        <w:rPr>
          <w:lang w:val="en-US"/>
        </w:rPr>
        <w:t xml:space="preserve"> Foliar, </w:t>
      </w:r>
      <w:proofErr w:type="spellStart"/>
      <w:r w:rsidRPr="003E52DE">
        <w:rPr>
          <w:lang w:val="en-US"/>
        </w:rPr>
        <w:t>Allette</w:t>
      </w:r>
      <w:proofErr w:type="spellEnd"/>
      <w:r w:rsidRPr="003E52DE">
        <w:rPr>
          <w:lang w:val="en-US"/>
        </w:rPr>
        <w:t xml:space="preserve">, </w:t>
      </w:r>
      <w:proofErr w:type="spellStart"/>
      <w:r w:rsidRPr="003E52DE">
        <w:rPr>
          <w:lang w:val="en-US"/>
        </w:rPr>
        <w:t>Fosiram</w:t>
      </w:r>
      <w:proofErr w:type="spellEnd"/>
      <w:r w:rsidRPr="003E52DE">
        <w:rPr>
          <w:lang w:val="en-US"/>
        </w:rPr>
        <w:t xml:space="preserve">, </w:t>
      </w:r>
      <w:proofErr w:type="spellStart"/>
      <w:r w:rsidRPr="003E52DE">
        <w:rPr>
          <w:lang w:val="en-US"/>
        </w:rPr>
        <w:t>AgriGentPlus</w:t>
      </w:r>
      <w:proofErr w:type="spellEnd"/>
      <w:r w:rsidRPr="003E52DE">
        <w:rPr>
          <w:lang w:val="en-US"/>
        </w:rPr>
        <w:t xml:space="preserve">, Best </w:t>
      </w:r>
      <w:proofErr w:type="spellStart"/>
      <w:r w:rsidRPr="003E52DE">
        <w:rPr>
          <w:lang w:val="en-US"/>
        </w:rPr>
        <w:t>Bakir</w:t>
      </w:r>
      <w:proofErr w:type="spellEnd"/>
      <w:r w:rsidRPr="003E52DE">
        <w:rPr>
          <w:lang w:val="en-US"/>
        </w:rPr>
        <w:t xml:space="preserve">, from biological preparations </w:t>
      </w:r>
      <w:proofErr w:type="spellStart"/>
      <w:r w:rsidRPr="003E52DE">
        <w:rPr>
          <w:lang w:val="en-US"/>
        </w:rPr>
        <w:t>Kasumin</w:t>
      </w:r>
      <w:proofErr w:type="spellEnd"/>
      <w:r w:rsidRPr="003E52DE">
        <w:rPr>
          <w:lang w:val="en-US"/>
        </w:rPr>
        <w:t xml:space="preserve">, </w:t>
      </w:r>
      <w:proofErr w:type="spellStart"/>
      <w:r w:rsidRPr="003E52DE">
        <w:rPr>
          <w:lang w:val="en-US"/>
        </w:rPr>
        <w:t>Fitop</w:t>
      </w:r>
      <w:proofErr w:type="spellEnd"/>
      <w:r w:rsidRPr="003E52DE">
        <w:rPr>
          <w:lang w:val="en-US"/>
        </w:rPr>
        <w:t xml:space="preserve"> and </w:t>
      </w:r>
      <w:proofErr w:type="spellStart"/>
      <w:r w:rsidRPr="003E52DE">
        <w:rPr>
          <w:lang w:val="en-US"/>
        </w:rPr>
        <w:t>Fitolavin</w:t>
      </w:r>
      <w:proofErr w:type="spellEnd"/>
      <w:r w:rsidRPr="003E52DE">
        <w:rPr>
          <w:lang w:val="en-US"/>
        </w:rPr>
        <w:t xml:space="preserve">, growth regulators Regalis Plus, </w:t>
      </w:r>
      <w:proofErr w:type="spellStart"/>
      <w:r w:rsidRPr="003E52DE">
        <w:rPr>
          <w:lang w:val="en-US"/>
        </w:rPr>
        <w:t>Novosil</w:t>
      </w:r>
      <w:proofErr w:type="spellEnd"/>
      <w:r w:rsidRPr="003E52DE">
        <w:rPr>
          <w:lang w:val="en-US"/>
        </w:rPr>
        <w:t xml:space="preserve"> and </w:t>
      </w:r>
      <w:proofErr w:type="spellStart"/>
      <w:r w:rsidRPr="003E52DE">
        <w:rPr>
          <w:lang w:val="en-US"/>
        </w:rPr>
        <w:t>Extrasol</w:t>
      </w:r>
      <w:proofErr w:type="spellEnd"/>
      <w:r w:rsidRPr="003E52DE">
        <w:rPr>
          <w:lang w:val="en-US"/>
        </w:rPr>
        <w:t xml:space="preserve"> were selected for field testing on model plants.</w:t>
      </w:r>
    </w:p>
    <w:p w14:paraId="655E05FE" w14:textId="77777777" w:rsidR="00E708AC" w:rsidRPr="003E52DE" w:rsidRDefault="00E708AC" w:rsidP="00E708AC">
      <w:pPr>
        <w:pBdr>
          <w:bottom w:val="single" w:sz="4" w:space="31" w:color="FFFFFF"/>
        </w:pBdr>
        <w:suppressAutoHyphens/>
        <w:spacing w:line="360" w:lineRule="auto"/>
        <w:rPr>
          <w:lang w:val="en-US"/>
        </w:rPr>
      </w:pPr>
      <w:r w:rsidRPr="003E52DE">
        <w:rPr>
          <w:lang w:val="en-US"/>
        </w:rPr>
        <w:t xml:space="preserve">As shown by the development of fire blight on 7 schemes of field experiments, the most effective fungicides are </w:t>
      </w:r>
      <w:proofErr w:type="spellStart"/>
      <w:r w:rsidRPr="003E52DE">
        <w:rPr>
          <w:lang w:val="en-US"/>
        </w:rPr>
        <w:t>Kocide</w:t>
      </w:r>
      <w:proofErr w:type="spellEnd"/>
      <w:r w:rsidRPr="003E52DE">
        <w:rPr>
          <w:lang w:val="en-US"/>
        </w:rPr>
        <w:t xml:space="preserve">, </w:t>
      </w:r>
      <w:proofErr w:type="spellStart"/>
      <w:r w:rsidRPr="003E52DE">
        <w:rPr>
          <w:lang w:val="en-US"/>
        </w:rPr>
        <w:t>Curzate</w:t>
      </w:r>
      <w:proofErr w:type="spellEnd"/>
      <w:r w:rsidRPr="003E52DE">
        <w:rPr>
          <w:lang w:val="en-US"/>
        </w:rPr>
        <w:t xml:space="preserve">, </w:t>
      </w:r>
      <w:proofErr w:type="spellStart"/>
      <w:r w:rsidRPr="003E52DE">
        <w:rPr>
          <w:lang w:val="en-US"/>
        </w:rPr>
        <w:t>Curamin</w:t>
      </w:r>
      <w:proofErr w:type="spellEnd"/>
      <w:r w:rsidRPr="003E52DE">
        <w:rPr>
          <w:lang w:val="en-US"/>
        </w:rPr>
        <w:t xml:space="preserve"> Foliar + </w:t>
      </w:r>
      <w:proofErr w:type="spellStart"/>
      <w:r w:rsidRPr="003E52DE">
        <w:rPr>
          <w:lang w:val="en-US"/>
        </w:rPr>
        <w:t>Foskraft</w:t>
      </w:r>
      <w:proofErr w:type="spellEnd"/>
      <w:r w:rsidRPr="003E52DE">
        <w:rPr>
          <w:lang w:val="en-US"/>
        </w:rPr>
        <w:t xml:space="preserve"> MKP (micro and </w:t>
      </w:r>
      <w:proofErr w:type="spellStart"/>
      <w:r w:rsidRPr="003E52DE">
        <w:rPr>
          <w:lang w:val="en-US"/>
        </w:rPr>
        <w:t>macroelements</w:t>
      </w:r>
      <w:proofErr w:type="spellEnd"/>
      <w:r w:rsidRPr="003E52DE">
        <w:rPr>
          <w:lang w:val="en-US"/>
        </w:rPr>
        <w:t xml:space="preserve">), from biopreparations - </w:t>
      </w:r>
      <w:proofErr w:type="spellStart"/>
      <w:r w:rsidRPr="003E52DE">
        <w:rPr>
          <w:lang w:val="en-US"/>
        </w:rPr>
        <w:t>Kasumin</w:t>
      </w:r>
      <w:proofErr w:type="spellEnd"/>
      <w:r w:rsidRPr="003E52DE">
        <w:rPr>
          <w:lang w:val="en-US"/>
        </w:rPr>
        <w:t xml:space="preserve"> and </w:t>
      </w:r>
      <w:proofErr w:type="spellStart"/>
      <w:r w:rsidRPr="003E52DE">
        <w:rPr>
          <w:lang w:val="en-US"/>
        </w:rPr>
        <w:t>Fitolavin</w:t>
      </w:r>
      <w:proofErr w:type="spellEnd"/>
      <w:r w:rsidRPr="003E52DE">
        <w:rPr>
          <w:lang w:val="en-US"/>
        </w:rPr>
        <w:t xml:space="preserve">, from the growth regulators Regalis plus (calcium </w:t>
      </w:r>
      <w:proofErr w:type="spellStart"/>
      <w:r w:rsidRPr="003E52DE">
        <w:rPr>
          <w:lang w:val="en-US"/>
        </w:rPr>
        <w:t>prohexadione</w:t>
      </w:r>
      <w:proofErr w:type="spellEnd"/>
      <w:r w:rsidRPr="003E52DE">
        <w:rPr>
          <w:lang w:val="en-US"/>
        </w:rPr>
        <w:t xml:space="preserve">), </w:t>
      </w:r>
      <w:proofErr w:type="spellStart"/>
      <w:r w:rsidRPr="003E52DE">
        <w:rPr>
          <w:lang w:val="en-US"/>
        </w:rPr>
        <w:t>Novosil</w:t>
      </w:r>
      <w:proofErr w:type="spellEnd"/>
      <w:r w:rsidRPr="003E52DE">
        <w:rPr>
          <w:lang w:val="en-US"/>
        </w:rPr>
        <w:t xml:space="preserve"> and </w:t>
      </w:r>
      <w:proofErr w:type="spellStart"/>
      <w:r w:rsidRPr="003E52DE">
        <w:rPr>
          <w:lang w:val="en-US"/>
        </w:rPr>
        <w:t>Fitop</w:t>
      </w:r>
      <w:proofErr w:type="spellEnd"/>
      <w:r w:rsidRPr="003E52DE">
        <w:rPr>
          <w:lang w:val="en-US"/>
        </w:rPr>
        <w:t xml:space="preserve">. For the implementation of comprehensive control measures at the demonstration site from a fire blight on an apple tree, </w:t>
      </w:r>
      <w:r w:rsidRPr="003E52DE">
        <w:rPr>
          <w:lang w:val="en-US"/>
        </w:rPr>
        <w:lastRenderedPageBreak/>
        <w:t xml:space="preserve">scheme No. 3 was selected, including the copper-containing fungicide </w:t>
      </w:r>
      <w:proofErr w:type="spellStart"/>
      <w:r w:rsidRPr="003E52DE">
        <w:rPr>
          <w:lang w:val="en-US"/>
        </w:rPr>
        <w:t>Kocide</w:t>
      </w:r>
      <w:proofErr w:type="spellEnd"/>
      <w:r w:rsidRPr="003E52DE">
        <w:rPr>
          <w:lang w:val="en-US"/>
        </w:rPr>
        <w:t xml:space="preserve"> 2000 and the biopreparation </w:t>
      </w:r>
      <w:proofErr w:type="spellStart"/>
      <w:r w:rsidRPr="003E52DE">
        <w:rPr>
          <w:lang w:val="en-US"/>
        </w:rPr>
        <w:t>Kasumin</w:t>
      </w:r>
      <w:proofErr w:type="spellEnd"/>
      <w:r w:rsidRPr="003E52DE">
        <w:rPr>
          <w:lang w:val="en-US"/>
        </w:rPr>
        <w:t xml:space="preserve"> 2L, which are included in the "Directory of pesticides (toxic chemicals) permitted for use in the Republic of Kazakhstan", as well as a stimulant Regalis plus.</w:t>
      </w:r>
    </w:p>
    <w:p w14:paraId="6318BC16" w14:textId="77777777" w:rsidR="00E708AC" w:rsidRPr="003E52DE" w:rsidRDefault="00E708AC" w:rsidP="00E708AC">
      <w:pPr>
        <w:pBdr>
          <w:bottom w:val="single" w:sz="4" w:space="31" w:color="FFFFFF"/>
        </w:pBdr>
        <w:suppressAutoHyphens/>
        <w:spacing w:line="360" w:lineRule="auto"/>
        <w:rPr>
          <w:lang w:val="en-US"/>
        </w:rPr>
      </w:pPr>
      <w:r w:rsidRPr="003E52DE">
        <w:rPr>
          <w:lang w:val="en-US"/>
        </w:rPr>
        <w:t xml:space="preserve">Comprehensive measures were introduced to combat this bacterial disease on a 15 hectare demonstration plot on two varieties - </w:t>
      </w:r>
      <w:proofErr w:type="spellStart"/>
      <w:r w:rsidRPr="003E52DE">
        <w:rPr>
          <w:lang w:val="en-US"/>
        </w:rPr>
        <w:t>Starkrimson</w:t>
      </w:r>
      <w:proofErr w:type="spellEnd"/>
      <w:r w:rsidRPr="003E52DE">
        <w:rPr>
          <w:lang w:val="en-US"/>
        </w:rPr>
        <w:t xml:space="preserve"> and Golden Delicious, in the p/f “</w:t>
      </w:r>
      <w:proofErr w:type="spellStart"/>
      <w:r w:rsidRPr="003E52DE">
        <w:rPr>
          <w:lang w:val="en-US"/>
        </w:rPr>
        <w:t>Zhemis</w:t>
      </w:r>
      <w:proofErr w:type="spellEnd"/>
      <w:r w:rsidRPr="003E52DE">
        <w:rPr>
          <w:lang w:val="en-US"/>
        </w:rPr>
        <w:t xml:space="preserve">”, </w:t>
      </w:r>
      <w:proofErr w:type="spellStart"/>
      <w:r w:rsidRPr="003E52DE">
        <w:rPr>
          <w:lang w:val="en-US"/>
        </w:rPr>
        <w:t>Enbekshikazakh</w:t>
      </w:r>
      <w:proofErr w:type="spellEnd"/>
      <w:r w:rsidRPr="003E52DE">
        <w:rPr>
          <w:lang w:val="en-US"/>
        </w:rPr>
        <w:t xml:space="preserve"> district, Almaty region. The biological efficiency of the measures developed totaled 96.5% for the </w:t>
      </w:r>
      <w:proofErr w:type="spellStart"/>
      <w:r w:rsidRPr="003E52DE">
        <w:rPr>
          <w:lang w:val="en-US"/>
        </w:rPr>
        <w:t>Starkrimson</w:t>
      </w:r>
      <w:proofErr w:type="spellEnd"/>
      <w:r w:rsidRPr="003E52DE">
        <w:rPr>
          <w:lang w:val="en-US"/>
        </w:rPr>
        <w:t xml:space="preserve"> variety and 95.2% for the Golden Delicious variety. The yield increase in comparison with the standard for the </w:t>
      </w:r>
      <w:proofErr w:type="spellStart"/>
      <w:r w:rsidRPr="003E52DE">
        <w:rPr>
          <w:lang w:val="en-US"/>
        </w:rPr>
        <w:t>Starkrimson</w:t>
      </w:r>
      <w:proofErr w:type="spellEnd"/>
      <w:r w:rsidRPr="003E52DE">
        <w:rPr>
          <w:lang w:val="en-US"/>
        </w:rPr>
        <w:t xml:space="preserve"> variety is 28.8%, for the Golden Delicious variety 21.1%.</w:t>
      </w:r>
    </w:p>
    <w:p w14:paraId="46F47787" w14:textId="77777777" w:rsidR="00E708AC" w:rsidRPr="003E52DE" w:rsidRDefault="00E708AC" w:rsidP="00E708AC">
      <w:pPr>
        <w:pBdr>
          <w:bottom w:val="single" w:sz="4" w:space="31" w:color="FFFFFF"/>
        </w:pBdr>
        <w:suppressAutoHyphens/>
        <w:spacing w:line="360" w:lineRule="auto"/>
        <w:rPr>
          <w:lang w:val="en-US"/>
        </w:rPr>
      </w:pPr>
      <w:r w:rsidRPr="003E52DE">
        <w:rPr>
          <w:lang w:val="en-US"/>
        </w:rPr>
        <w:t xml:space="preserve">There was a transfer of pheromone traps from the Plant Quarantine Center (Moscow), of the </w:t>
      </w:r>
      <w:proofErr w:type="spellStart"/>
      <w:r w:rsidRPr="003E52DE">
        <w:rPr>
          <w:lang w:val="en-US"/>
        </w:rPr>
        <w:t>entomophages</w:t>
      </w:r>
      <w:proofErr w:type="spellEnd"/>
      <w:r w:rsidRPr="003E52DE">
        <w:rPr>
          <w:lang w:val="en-US"/>
        </w:rPr>
        <w:t xml:space="preserve"> of </w:t>
      </w:r>
      <w:proofErr w:type="spellStart"/>
      <w:r w:rsidRPr="003E52DE">
        <w:rPr>
          <w:lang w:val="en-US"/>
        </w:rPr>
        <w:t>macrolophus</w:t>
      </w:r>
      <w:proofErr w:type="spellEnd"/>
      <w:r w:rsidRPr="003E52DE">
        <w:rPr>
          <w:lang w:val="en-US"/>
        </w:rPr>
        <w:t xml:space="preserve"> (</w:t>
      </w:r>
      <w:proofErr w:type="spellStart"/>
      <w:r w:rsidRPr="003E52DE">
        <w:rPr>
          <w:lang w:val="en-US"/>
        </w:rPr>
        <w:t>Macrolophus</w:t>
      </w:r>
      <w:proofErr w:type="spellEnd"/>
      <w:r w:rsidRPr="003E52DE">
        <w:rPr>
          <w:lang w:val="en-US"/>
        </w:rPr>
        <w:t xml:space="preserve"> </w:t>
      </w:r>
      <w:proofErr w:type="spellStart"/>
      <w:r w:rsidRPr="003E52DE">
        <w:rPr>
          <w:lang w:val="en-US"/>
        </w:rPr>
        <w:t>nubilus</w:t>
      </w:r>
      <w:proofErr w:type="spellEnd"/>
      <w:r w:rsidRPr="003E52DE">
        <w:rPr>
          <w:lang w:val="en-US"/>
        </w:rPr>
        <w:t xml:space="preserve"> N.S.), </w:t>
      </w:r>
      <w:proofErr w:type="spellStart"/>
      <w:r w:rsidRPr="003E52DE">
        <w:rPr>
          <w:lang w:val="en-US"/>
        </w:rPr>
        <w:t>nesidiocoris</w:t>
      </w:r>
      <w:proofErr w:type="spellEnd"/>
      <w:r w:rsidRPr="003E52DE">
        <w:rPr>
          <w:lang w:val="en-US"/>
        </w:rPr>
        <w:t xml:space="preserve"> (</w:t>
      </w:r>
      <w:proofErr w:type="spellStart"/>
      <w:r w:rsidRPr="003E52DE">
        <w:rPr>
          <w:lang w:val="en-US"/>
        </w:rPr>
        <w:t>Nesidiocoris</w:t>
      </w:r>
      <w:proofErr w:type="spellEnd"/>
      <w:r w:rsidRPr="003E52DE">
        <w:rPr>
          <w:lang w:val="en-US"/>
        </w:rPr>
        <w:t xml:space="preserve"> tenuis Reuter) from the All-Russian Institute of Plant Protection (</w:t>
      </w:r>
      <w:proofErr w:type="spellStart"/>
      <w:r w:rsidRPr="003E52DE">
        <w:rPr>
          <w:lang w:val="en-US"/>
        </w:rPr>
        <w:t>Pushkino</w:t>
      </w:r>
      <w:proofErr w:type="spellEnd"/>
      <w:r w:rsidRPr="003E52DE">
        <w:rPr>
          <w:lang w:val="en-US"/>
        </w:rPr>
        <w:t xml:space="preserve">) and the </w:t>
      </w:r>
      <w:proofErr w:type="spellStart"/>
      <w:r w:rsidRPr="003E52DE">
        <w:rPr>
          <w:lang w:val="en-US"/>
        </w:rPr>
        <w:t>podisus</w:t>
      </w:r>
      <w:proofErr w:type="spellEnd"/>
      <w:r w:rsidRPr="003E52DE">
        <w:rPr>
          <w:lang w:val="en-US"/>
        </w:rPr>
        <w:t xml:space="preserve"> (</w:t>
      </w:r>
      <w:proofErr w:type="spellStart"/>
      <w:r w:rsidRPr="003E52DE">
        <w:rPr>
          <w:lang w:val="en-US"/>
        </w:rPr>
        <w:t>Podisus</w:t>
      </w:r>
      <w:proofErr w:type="spellEnd"/>
      <w:r w:rsidRPr="003E52DE">
        <w:rPr>
          <w:lang w:val="en-US"/>
        </w:rPr>
        <w:t xml:space="preserve"> </w:t>
      </w:r>
      <w:proofErr w:type="spellStart"/>
      <w:r w:rsidRPr="003E52DE">
        <w:rPr>
          <w:lang w:val="en-US"/>
        </w:rPr>
        <w:t>maculiventris</w:t>
      </w:r>
      <w:proofErr w:type="spellEnd"/>
      <w:r w:rsidRPr="003E52DE">
        <w:rPr>
          <w:lang w:val="en-US"/>
        </w:rPr>
        <w:t xml:space="preserve"> Say) from the All-Russian Institute of Biological Plant Protection(Krasnodar). Red floor traps with pheromone showed high efficiency when capturing male tomato moths.</w:t>
      </w:r>
    </w:p>
    <w:p w14:paraId="2B9A4039" w14:textId="77777777" w:rsidR="00E708AC" w:rsidRPr="003E52DE" w:rsidRDefault="00E708AC" w:rsidP="00E708AC">
      <w:pPr>
        <w:pBdr>
          <w:bottom w:val="single" w:sz="4" w:space="31" w:color="FFFFFF"/>
        </w:pBdr>
        <w:suppressAutoHyphens/>
        <w:spacing w:line="360" w:lineRule="auto"/>
        <w:rPr>
          <w:lang w:val="en-US"/>
        </w:rPr>
      </w:pPr>
      <w:r w:rsidRPr="003E52DE">
        <w:rPr>
          <w:lang w:val="en-US"/>
        </w:rPr>
        <w:t>For the first time, the biological features of the development of tomato moths were studied; also, the optimal life span of all age stages of the development of tomato moths was established, which is 126 days at +8 ° C and 30 days at +30 ° C.</w:t>
      </w:r>
    </w:p>
    <w:p w14:paraId="579E9DCD" w14:textId="77777777" w:rsidR="00E708AC" w:rsidRPr="003E52DE" w:rsidRDefault="00E708AC" w:rsidP="00E708AC">
      <w:pPr>
        <w:pBdr>
          <w:bottom w:val="single" w:sz="4" w:space="31" w:color="FFFFFF"/>
        </w:pBdr>
        <w:suppressAutoHyphens/>
        <w:spacing w:line="360" w:lineRule="auto"/>
        <w:rPr>
          <w:lang w:val="en-US"/>
        </w:rPr>
      </w:pPr>
      <w:r w:rsidRPr="003E52DE">
        <w:rPr>
          <w:lang w:val="en-US"/>
        </w:rPr>
        <w:t>The highest fecundity of the tomato moth was established at a temperature of 30 ° C, while the viability of eggs reaches 95.9%, and the number of eggs from one female was 219.8 eggs.</w:t>
      </w:r>
    </w:p>
    <w:p w14:paraId="7B18AC2B" w14:textId="77777777" w:rsidR="00E708AC" w:rsidRPr="003E52DE" w:rsidRDefault="00E708AC" w:rsidP="00E708AC">
      <w:pPr>
        <w:pBdr>
          <w:bottom w:val="single" w:sz="4" w:space="31" w:color="FFFFFF"/>
        </w:pBdr>
        <w:suppressAutoHyphens/>
        <w:spacing w:line="360" w:lineRule="auto"/>
        <w:rPr>
          <w:lang w:val="en-US"/>
        </w:rPr>
      </w:pPr>
      <w:r w:rsidRPr="003E52DE">
        <w:rPr>
          <w:lang w:val="en-US"/>
        </w:rPr>
        <w:t xml:space="preserve">The average fecundity of </w:t>
      </w:r>
      <w:proofErr w:type="spellStart"/>
      <w:r w:rsidRPr="003E52DE">
        <w:rPr>
          <w:lang w:val="en-US"/>
        </w:rPr>
        <w:t>entomophages</w:t>
      </w:r>
      <w:proofErr w:type="spellEnd"/>
      <w:r w:rsidRPr="003E52DE">
        <w:rPr>
          <w:lang w:val="en-US"/>
        </w:rPr>
        <w:t xml:space="preserve"> </w:t>
      </w:r>
      <w:proofErr w:type="spellStart"/>
      <w:r w:rsidRPr="003E52DE">
        <w:rPr>
          <w:lang w:val="en-US"/>
        </w:rPr>
        <w:t>macrolophus</w:t>
      </w:r>
      <w:proofErr w:type="spellEnd"/>
      <w:r w:rsidRPr="003E52DE">
        <w:rPr>
          <w:lang w:val="en-US"/>
        </w:rPr>
        <w:t xml:space="preserve"> and </w:t>
      </w:r>
      <w:proofErr w:type="spellStart"/>
      <w:r w:rsidRPr="003E52DE">
        <w:rPr>
          <w:lang w:val="en-US"/>
        </w:rPr>
        <w:t>nesidiocoris</w:t>
      </w:r>
      <w:proofErr w:type="spellEnd"/>
      <w:r w:rsidRPr="003E52DE">
        <w:rPr>
          <w:lang w:val="en-US"/>
        </w:rPr>
        <w:t xml:space="preserve"> was 58.2 and 66.1 eggs, respectively, when fed with whitefly eggs and 55.3 and 55.9 when fed with a </w:t>
      </w:r>
      <w:proofErr w:type="spellStart"/>
      <w:r w:rsidRPr="003E52DE">
        <w:rPr>
          <w:lang w:val="en-US"/>
        </w:rPr>
        <w:t>sitotrogas</w:t>
      </w:r>
      <w:proofErr w:type="spellEnd"/>
      <w:r w:rsidRPr="003E52DE">
        <w:rPr>
          <w:lang w:val="en-US"/>
        </w:rPr>
        <w:t>.</w:t>
      </w:r>
    </w:p>
    <w:p w14:paraId="7C91E0A2" w14:textId="77777777" w:rsidR="00E708AC" w:rsidRPr="003E52DE" w:rsidRDefault="00E708AC" w:rsidP="00E708AC">
      <w:pPr>
        <w:pBdr>
          <w:bottom w:val="single" w:sz="4" w:space="31" w:color="FFFFFF"/>
        </w:pBdr>
        <w:suppressAutoHyphens/>
        <w:spacing w:line="360" w:lineRule="auto"/>
        <w:rPr>
          <w:lang w:val="en-US"/>
        </w:rPr>
      </w:pPr>
      <w:r w:rsidRPr="003E52DE">
        <w:rPr>
          <w:lang w:val="en-US"/>
        </w:rPr>
        <w:t xml:space="preserve">The “gluttony” of </w:t>
      </w:r>
      <w:proofErr w:type="spellStart"/>
      <w:r w:rsidRPr="003E52DE">
        <w:rPr>
          <w:lang w:val="en-US"/>
        </w:rPr>
        <w:t>macrolophus</w:t>
      </w:r>
      <w:proofErr w:type="spellEnd"/>
      <w:r w:rsidRPr="003E52DE">
        <w:rPr>
          <w:lang w:val="en-US"/>
        </w:rPr>
        <w:t xml:space="preserve"> and </w:t>
      </w:r>
      <w:proofErr w:type="spellStart"/>
      <w:r w:rsidRPr="003E52DE">
        <w:rPr>
          <w:lang w:val="en-US"/>
        </w:rPr>
        <w:t>nesidiocoris</w:t>
      </w:r>
      <w:proofErr w:type="spellEnd"/>
      <w:r w:rsidRPr="003E52DE">
        <w:rPr>
          <w:lang w:val="en-US"/>
        </w:rPr>
        <w:t xml:space="preserve"> when feeding on eggs and larvae of whitefly was 137.7 and 177.7 individuals, respectively, and 70 and 79 individuals when feeding on </w:t>
      </w:r>
      <w:proofErr w:type="spellStart"/>
      <w:r w:rsidRPr="003E52DE">
        <w:rPr>
          <w:lang w:val="en-US"/>
        </w:rPr>
        <w:t>sitotrogas</w:t>
      </w:r>
      <w:proofErr w:type="spellEnd"/>
      <w:r w:rsidRPr="003E52DE">
        <w:rPr>
          <w:lang w:val="en-US"/>
        </w:rPr>
        <w:t>.</w:t>
      </w:r>
    </w:p>
    <w:p w14:paraId="0363A02A" w14:textId="77777777" w:rsidR="00E708AC" w:rsidRPr="003E52DE" w:rsidRDefault="00E708AC" w:rsidP="00E708AC">
      <w:pPr>
        <w:pBdr>
          <w:bottom w:val="single" w:sz="4" w:space="31" w:color="FFFFFF"/>
        </w:pBdr>
        <w:suppressAutoHyphens/>
        <w:spacing w:line="360" w:lineRule="auto"/>
        <w:rPr>
          <w:lang w:val="en-US"/>
        </w:rPr>
      </w:pPr>
      <w:r w:rsidRPr="003E52DE">
        <w:rPr>
          <w:lang w:val="en-US"/>
        </w:rPr>
        <w:t xml:space="preserve">The technological regulations for mass cultivation of </w:t>
      </w:r>
      <w:proofErr w:type="spellStart"/>
      <w:r w:rsidRPr="003E52DE">
        <w:rPr>
          <w:lang w:val="en-US"/>
        </w:rPr>
        <w:t>macrolophus</w:t>
      </w:r>
      <w:proofErr w:type="spellEnd"/>
      <w:r w:rsidRPr="003E52DE">
        <w:rPr>
          <w:lang w:val="en-US"/>
        </w:rPr>
        <w:t xml:space="preserve"> and </w:t>
      </w:r>
      <w:proofErr w:type="spellStart"/>
      <w:r w:rsidRPr="003E52DE">
        <w:rPr>
          <w:lang w:val="en-US"/>
        </w:rPr>
        <w:t>nesidiocoris</w:t>
      </w:r>
      <w:proofErr w:type="spellEnd"/>
      <w:r w:rsidRPr="003E52DE">
        <w:rPr>
          <w:lang w:val="en-US"/>
        </w:rPr>
        <w:t xml:space="preserve"> have been developed, which allows introducing a </w:t>
      </w:r>
      <w:proofErr w:type="spellStart"/>
      <w:r w:rsidRPr="003E52DE">
        <w:rPr>
          <w:lang w:val="en-US"/>
        </w:rPr>
        <w:t>bioconveyor</w:t>
      </w:r>
      <w:proofErr w:type="spellEnd"/>
      <w:r w:rsidRPr="003E52DE">
        <w:rPr>
          <w:lang w:val="en-US"/>
        </w:rPr>
        <w:t xml:space="preserve"> for the cultivation of </w:t>
      </w:r>
      <w:proofErr w:type="spellStart"/>
      <w:r w:rsidRPr="003E52DE">
        <w:rPr>
          <w:lang w:val="en-US"/>
        </w:rPr>
        <w:t>entomophages</w:t>
      </w:r>
      <w:proofErr w:type="spellEnd"/>
      <w:r w:rsidRPr="003E52DE">
        <w:rPr>
          <w:lang w:val="en-US"/>
        </w:rPr>
        <w:t xml:space="preserve"> in the production biolaboratory of greenhouse farms.</w:t>
      </w:r>
    </w:p>
    <w:p w14:paraId="200421BC" w14:textId="77777777" w:rsidR="00E708AC" w:rsidRPr="003E52DE" w:rsidRDefault="00E708AC" w:rsidP="00E708AC">
      <w:pPr>
        <w:pBdr>
          <w:bottom w:val="single" w:sz="4" w:space="31" w:color="FFFFFF"/>
        </w:pBdr>
        <w:suppressAutoHyphens/>
        <w:spacing w:line="360" w:lineRule="auto"/>
        <w:rPr>
          <w:lang w:val="en-US"/>
        </w:rPr>
      </w:pPr>
      <w:r w:rsidRPr="003E52DE">
        <w:rPr>
          <w:lang w:val="en-US"/>
        </w:rPr>
        <w:t xml:space="preserve">When </w:t>
      </w:r>
      <w:proofErr w:type="spellStart"/>
      <w:r w:rsidRPr="003E52DE">
        <w:rPr>
          <w:lang w:val="en-US"/>
        </w:rPr>
        <w:t>entomophages</w:t>
      </w:r>
      <w:proofErr w:type="spellEnd"/>
      <w:r w:rsidRPr="003E52DE">
        <w:rPr>
          <w:lang w:val="en-US"/>
        </w:rPr>
        <w:t xml:space="preserve"> were bred in cages with 6 pots, the quantitative yield of </w:t>
      </w:r>
      <w:proofErr w:type="spellStart"/>
      <w:r w:rsidRPr="003E52DE">
        <w:rPr>
          <w:lang w:val="en-US"/>
        </w:rPr>
        <w:t>macrolophus</w:t>
      </w:r>
      <w:proofErr w:type="spellEnd"/>
      <w:r w:rsidRPr="003E52DE">
        <w:rPr>
          <w:lang w:val="en-US"/>
        </w:rPr>
        <w:t xml:space="preserve"> and </w:t>
      </w:r>
      <w:proofErr w:type="spellStart"/>
      <w:r w:rsidRPr="003E52DE">
        <w:rPr>
          <w:lang w:val="en-US"/>
        </w:rPr>
        <w:t>nesidiocoris</w:t>
      </w:r>
      <w:proofErr w:type="spellEnd"/>
      <w:r w:rsidRPr="003E52DE">
        <w:rPr>
          <w:lang w:val="en-US"/>
        </w:rPr>
        <w:t xml:space="preserve"> bugs when feeding the </w:t>
      </w:r>
      <w:proofErr w:type="spellStart"/>
      <w:r w:rsidRPr="003E52DE">
        <w:rPr>
          <w:lang w:val="en-US"/>
        </w:rPr>
        <w:t>sitotrogas</w:t>
      </w:r>
      <w:proofErr w:type="spellEnd"/>
      <w:r w:rsidRPr="003E52DE">
        <w:rPr>
          <w:lang w:val="en-US"/>
        </w:rPr>
        <w:t xml:space="preserve"> and when combining the </w:t>
      </w:r>
      <w:proofErr w:type="spellStart"/>
      <w:r w:rsidRPr="003E52DE">
        <w:rPr>
          <w:lang w:val="en-US"/>
        </w:rPr>
        <w:t>sitotroga</w:t>
      </w:r>
      <w:proofErr w:type="spellEnd"/>
      <w:r w:rsidRPr="003E52DE">
        <w:rPr>
          <w:lang w:val="en-US"/>
        </w:rPr>
        <w:t xml:space="preserve"> with whitefly larvae was 1007 and 1085 individuals respectively.</w:t>
      </w:r>
    </w:p>
    <w:p w14:paraId="598EDECB" w14:textId="77777777" w:rsidR="00E708AC" w:rsidRPr="003E52DE" w:rsidRDefault="00E708AC" w:rsidP="00282880">
      <w:pPr>
        <w:pBdr>
          <w:bottom w:val="single" w:sz="4" w:space="31" w:color="FFFFFF"/>
        </w:pBdr>
        <w:suppressAutoHyphens/>
        <w:spacing w:line="360" w:lineRule="auto"/>
        <w:ind w:firstLine="567"/>
        <w:rPr>
          <w:lang w:val="en-US"/>
        </w:rPr>
      </w:pPr>
      <w:r w:rsidRPr="003E52DE">
        <w:rPr>
          <w:lang w:val="en-US"/>
        </w:rPr>
        <w:t xml:space="preserve">The </w:t>
      </w:r>
      <w:proofErr w:type="spellStart"/>
      <w:r w:rsidRPr="003E52DE">
        <w:rPr>
          <w:lang w:val="en-US"/>
        </w:rPr>
        <w:t>podisus</w:t>
      </w:r>
      <w:proofErr w:type="spellEnd"/>
      <w:r w:rsidRPr="003E52DE">
        <w:rPr>
          <w:lang w:val="en-US"/>
        </w:rPr>
        <w:t xml:space="preserve"> bug is not preferred to use against tomato moths due to the lack of a positive effect, especially against eggs and younger ages of tomato moths.</w:t>
      </w:r>
    </w:p>
    <w:p w14:paraId="5906061C" w14:textId="77777777" w:rsidR="00E708AC" w:rsidRPr="003E52DE" w:rsidRDefault="00E708AC" w:rsidP="00282880">
      <w:pPr>
        <w:pBdr>
          <w:bottom w:val="single" w:sz="4" w:space="31" w:color="FFFFFF"/>
        </w:pBdr>
        <w:suppressAutoHyphens/>
        <w:spacing w:line="360" w:lineRule="auto"/>
        <w:ind w:firstLine="567"/>
        <w:rPr>
          <w:lang w:val="en-US"/>
        </w:rPr>
      </w:pPr>
      <w:r w:rsidRPr="003E52DE">
        <w:rPr>
          <w:lang w:val="en-US"/>
        </w:rPr>
        <w:t xml:space="preserve">For the first time, a biologized integrated complex of protective measures for tomatoes against tomato moth in protected ground conditions was developed and tested based on the use </w:t>
      </w:r>
      <w:r w:rsidRPr="003E52DE">
        <w:rPr>
          <w:lang w:val="en-US"/>
        </w:rPr>
        <w:lastRenderedPageBreak/>
        <w:t xml:space="preserve">of pheromone traps, bioagents of </w:t>
      </w:r>
      <w:proofErr w:type="spellStart"/>
      <w:r w:rsidRPr="003E52DE">
        <w:rPr>
          <w:lang w:val="en-US"/>
        </w:rPr>
        <w:t>macrolophus</w:t>
      </w:r>
      <w:proofErr w:type="spellEnd"/>
      <w:r w:rsidRPr="003E52DE">
        <w:rPr>
          <w:lang w:val="en-US"/>
        </w:rPr>
        <w:t xml:space="preserve">, </w:t>
      </w:r>
      <w:proofErr w:type="spellStart"/>
      <w:r w:rsidRPr="003E52DE">
        <w:rPr>
          <w:lang w:val="en-US"/>
        </w:rPr>
        <w:t>nesidiocoris</w:t>
      </w:r>
      <w:proofErr w:type="spellEnd"/>
      <w:r w:rsidRPr="003E52DE">
        <w:rPr>
          <w:lang w:val="en-US"/>
        </w:rPr>
        <w:t xml:space="preserve"> and insecticide of the selective </w:t>
      </w:r>
      <w:proofErr w:type="spellStart"/>
      <w:r w:rsidRPr="003E52DE">
        <w:rPr>
          <w:lang w:val="en-US"/>
        </w:rPr>
        <w:t>iaction</w:t>
      </w:r>
      <w:proofErr w:type="spellEnd"/>
      <w:r w:rsidRPr="003E52DE">
        <w:rPr>
          <w:lang w:val="en-US"/>
        </w:rPr>
        <w:t xml:space="preserve"> </w:t>
      </w:r>
      <w:proofErr w:type="spellStart"/>
      <w:r w:rsidRPr="003E52DE">
        <w:rPr>
          <w:lang w:val="en-US"/>
        </w:rPr>
        <w:t>Coragen</w:t>
      </w:r>
      <w:proofErr w:type="spellEnd"/>
      <w:r w:rsidRPr="003E52DE">
        <w:rPr>
          <w:lang w:val="en-US"/>
        </w:rPr>
        <w:t>, its effectiveness was 95%.</w:t>
      </w:r>
    </w:p>
    <w:p w14:paraId="57253D62" w14:textId="77777777" w:rsidR="00E708AC" w:rsidRPr="003E52DE" w:rsidRDefault="00E708AC" w:rsidP="00024809">
      <w:pPr>
        <w:pBdr>
          <w:bottom w:val="single" w:sz="4" w:space="31" w:color="FFFFFF"/>
        </w:pBdr>
        <w:suppressAutoHyphens/>
        <w:spacing w:line="360" w:lineRule="auto"/>
        <w:rPr>
          <w:lang w:val="en-US"/>
        </w:rPr>
      </w:pPr>
      <w:r w:rsidRPr="003E52DE">
        <w:rPr>
          <w:lang w:val="en-US"/>
        </w:rPr>
        <w:t>In 2018-2020, monitoring of the spread of tomato moth was carried out in 16 greenhouse farms of Almaty, Turkestan and Kyzylorda regions where the pest became widespread.</w:t>
      </w:r>
    </w:p>
    <w:p w14:paraId="4AB0B0F1" w14:textId="77777777" w:rsidR="00E708AC" w:rsidRPr="003E52DE" w:rsidRDefault="00E708AC" w:rsidP="00E708AC">
      <w:pPr>
        <w:pBdr>
          <w:bottom w:val="single" w:sz="4" w:space="31" w:color="FFFFFF"/>
        </w:pBdr>
        <w:suppressAutoHyphens/>
        <w:spacing w:line="360" w:lineRule="auto"/>
        <w:rPr>
          <w:lang w:val="en-US"/>
        </w:rPr>
      </w:pPr>
      <w:r w:rsidRPr="003E52DE">
        <w:rPr>
          <w:lang w:val="en-US"/>
        </w:rPr>
        <w:t>The calculation of the economic efficiency of the applied protection of tomatoes from tomato moth showed that the net venue from the additionally obtained harvest amounted to 574.6 tenge per square meter. At the same time, environmentally friendly products were obtained.</w:t>
      </w:r>
    </w:p>
    <w:p w14:paraId="7780ED4E" w14:textId="77777777" w:rsidR="00E708AC" w:rsidRPr="003E52DE" w:rsidRDefault="00E708AC" w:rsidP="00E708AC">
      <w:pPr>
        <w:pBdr>
          <w:bottom w:val="single" w:sz="4" w:space="31" w:color="FFFFFF"/>
        </w:pBdr>
        <w:suppressAutoHyphens/>
        <w:spacing w:line="360" w:lineRule="auto"/>
        <w:rPr>
          <w:lang w:val="en-US"/>
        </w:rPr>
      </w:pPr>
      <w:r w:rsidRPr="003E52DE">
        <w:rPr>
          <w:lang w:val="en-US"/>
        </w:rPr>
        <w:t>Optimal meteorological, flight-navigation and optical parameters have been developed for aerial surveys for surveying gregarious locust species based on UAVs, providing for the following parameters: wind speed up to 5 m/s, cloud cover up to 5 units, aircraft speed 6 m/s, overlap of transverse images to be 40-50% and the longitudinal lines with the adjacent strips to be 15-20%. The use of the VARI vegetation index made it possible to detect locusts by indirect features: the red areas are heavily damaged by locusts, but green to blue denotes the intact area. As a result of overlapping of images from UAVs in the infrared and visible ranges of the electromagnetic spectrum with the calculated NDVI and VARI indices, respectively, the zones with damaged vegetation were identical. Thematic digital maps of distribution and abundance of gregarious locusts were created. A comparative analysis of the data on the distribution and number of gregarious locust species in the Turkestan and Almaty regions was carried out, and maps of the frequency of their detection were created.</w:t>
      </w:r>
    </w:p>
    <w:p w14:paraId="281CCEC9" w14:textId="77777777" w:rsidR="00E708AC" w:rsidRPr="003E52DE" w:rsidRDefault="00E708AC" w:rsidP="00E708AC">
      <w:pPr>
        <w:pBdr>
          <w:bottom w:val="single" w:sz="4" w:space="31" w:color="FFFFFF"/>
        </w:pBdr>
        <w:suppressAutoHyphens/>
        <w:spacing w:line="360" w:lineRule="auto"/>
        <w:rPr>
          <w:lang w:val="en-US"/>
        </w:rPr>
      </w:pPr>
      <w:r w:rsidRPr="003E52DE">
        <w:rPr>
          <w:lang w:val="en-US"/>
        </w:rPr>
        <w:t xml:space="preserve">It was found that the drug </w:t>
      </w:r>
      <w:proofErr w:type="spellStart"/>
      <w:r w:rsidRPr="003E52DE">
        <w:rPr>
          <w:lang w:val="en-US"/>
        </w:rPr>
        <w:t>Aktofit</w:t>
      </w:r>
      <w:proofErr w:type="spellEnd"/>
      <w:r w:rsidRPr="003E52DE">
        <w:rPr>
          <w:lang w:val="en-US"/>
        </w:rPr>
        <w:t xml:space="preserve"> showed the fastest effect in the combat against locust larvae. The highest effect in testing entomopathogenic-fungi-based preparations was obtained from </w:t>
      </w:r>
      <w:proofErr w:type="spellStart"/>
      <w:r w:rsidRPr="003E52DE">
        <w:rPr>
          <w:lang w:val="en-US"/>
        </w:rPr>
        <w:t>Novacrid</w:t>
      </w:r>
      <w:proofErr w:type="spellEnd"/>
      <w:r w:rsidRPr="003E52DE">
        <w:rPr>
          <w:lang w:val="en-US"/>
        </w:rPr>
        <w:t xml:space="preserve"> by “Elephant Vert”. In experiments on the use of the S</w:t>
      </w:r>
      <w:r w:rsidRPr="003E52DE">
        <w:t>о</w:t>
      </w:r>
      <w:r w:rsidRPr="003E52DE">
        <w:rPr>
          <w:lang w:val="en-US"/>
        </w:rPr>
        <w:t>lo 450 sprayer and a UAV with Gaia 160 AG as a technique for treating locust larvae, identical results were obtained in all experiments.</w:t>
      </w:r>
    </w:p>
    <w:p w14:paraId="57C1C2D3" w14:textId="127FC917" w:rsidR="00DB615F" w:rsidRDefault="00DB615F">
      <w:pPr>
        <w:spacing w:after="160" w:line="259" w:lineRule="auto"/>
        <w:ind w:firstLine="0"/>
        <w:jc w:val="left"/>
        <w:rPr>
          <w:lang w:val="en-US"/>
        </w:rPr>
      </w:pPr>
      <w:r>
        <w:rPr>
          <w:lang w:val="en-US"/>
        </w:rPr>
        <w:br w:type="page"/>
      </w:r>
    </w:p>
    <w:p w14:paraId="4F961558" w14:textId="77777777" w:rsidR="00CD2295" w:rsidRPr="00FF6715" w:rsidRDefault="00CD2295" w:rsidP="00DB615F">
      <w:pPr>
        <w:pageBreakBefore/>
        <w:ind w:firstLine="0"/>
        <w:jc w:val="center"/>
        <w:rPr>
          <w:rFonts w:eastAsiaTheme="minorHAnsi"/>
          <w:b/>
          <w:bCs/>
          <w:color w:val="000000"/>
          <w:lang w:val="en-US"/>
        </w:rPr>
      </w:pPr>
      <w:r w:rsidRPr="00FF6715">
        <w:rPr>
          <w:rFonts w:eastAsiaTheme="minorHAnsi"/>
          <w:b/>
          <w:bCs/>
          <w:color w:val="000000"/>
          <w:lang w:val="en-US"/>
        </w:rPr>
        <w:lastRenderedPageBreak/>
        <w:t>REFERENCES</w:t>
      </w:r>
    </w:p>
    <w:p w14:paraId="4BBDA783" w14:textId="77777777" w:rsidR="00A80EB8" w:rsidRPr="003E52DE" w:rsidRDefault="00A80EB8" w:rsidP="00CD2295">
      <w:pPr>
        <w:ind w:firstLine="708"/>
        <w:jc w:val="center"/>
        <w:rPr>
          <w:rFonts w:eastAsiaTheme="minorHAnsi"/>
          <w:color w:val="000000"/>
          <w:lang w:val="en-US"/>
        </w:rPr>
      </w:pPr>
    </w:p>
    <w:p w14:paraId="45D01E90" w14:textId="77777777" w:rsidR="00CD2295" w:rsidRPr="003E52DE" w:rsidRDefault="00CD2295" w:rsidP="00DB615F">
      <w:pPr>
        <w:tabs>
          <w:tab w:val="left" w:pos="1276"/>
        </w:tabs>
        <w:spacing w:line="360" w:lineRule="auto"/>
        <w:rPr>
          <w:rFonts w:eastAsiaTheme="minorHAnsi"/>
          <w:color w:val="000000"/>
          <w:lang w:val="en-US"/>
        </w:rPr>
      </w:pPr>
      <w:r w:rsidRPr="003E52DE">
        <w:rPr>
          <w:rFonts w:eastAsiaTheme="minorHAnsi"/>
          <w:color w:val="000000"/>
          <w:lang w:val="en-US"/>
        </w:rPr>
        <w:t>1 Zhao Yu-</w:t>
      </w:r>
      <w:proofErr w:type="spellStart"/>
      <w:r w:rsidRPr="003E52DE">
        <w:rPr>
          <w:rFonts w:eastAsiaTheme="minorHAnsi"/>
          <w:color w:val="000000"/>
          <w:lang w:val="en-US"/>
        </w:rPr>
        <w:t>qiang</w:t>
      </w:r>
      <w:proofErr w:type="spellEnd"/>
      <w:r w:rsidRPr="003E52DE">
        <w:rPr>
          <w:rFonts w:eastAsiaTheme="minorHAnsi"/>
          <w:color w:val="000000"/>
          <w:lang w:val="en-US"/>
        </w:rPr>
        <w:t xml:space="preserve">, Tian Yan-li, Wang Li-min, </w:t>
      </w:r>
      <w:proofErr w:type="spellStart"/>
      <w:r w:rsidRPr="003E52DE">
        <w:rPr>
          <w:rFonts w:eastAsiaTheme="minorHAnsi"/>
          <w:color w:val="000000"/>
          <w:lang w:val="en-US"/>
        </w:rPr>
        <w:t>Geng</w:t>
      </w:r>
      <w:proofErr w:type="spellEnd"/>
      <w:r w:rsidRPr="003E52DE">
        <w:rPr>
          <w:rFonts w:eastAsiaTheme="minorHAnsi"/>
          <w:color w:val="000000"/>
          <w:lang w:val="en-US"/>
        </w:rPr>
        <w:t xml:space="preserve"> Guo-min, Zhao Wen-</w:t>
      </w:r>
      <w:proofErr w:type="spellStart"/>
      <w:r w:rsidRPr="003E52DE">
        <w:rPr>
          <w:rFonts w:eastAsiaTheme="minorHAnsi"/>
          <w:color w:val="000000"/>
          <w:lang w:val="en-US"/>
        </w:rPr>
        <w:t>jun</w:t>
      </w:r>
      <w:proofErr w:type="spellEnd"/>
      <w:r w:rsidRPr="003E52DE">
        <w:rPr>
          <w:rFonts w:eastAsiaTheme="minorHAnsi"/>
          <w:color w:val="000000"/>
          <w:lang w:val="en-US"/>
        </w:rPr>
        <w:t>, Hu Bai-</w:t>
      </w:r>
      <w:proofErr w:type="spellStart"/>
      <w:r w:rsidRPr="003E52DE">
        <w:rPr>
          <w:rFonts w:eastAsiaTheme="minorHAnsi"/>
          <w:color w:val="000000"/>
          <w:lang w:val="en-US"/>
        </w:rPr>
        <w:t>shi</w:t>
      </w:r>
      <w:proofErr w:type="spellEnd"/>
      <w:r w:rsidRPr="003E52DE">
        <w:rPr>
          <w:rFonts w:eastAsiaTheme="minorHAnsi"/>
          <w:color w:val="000000"/>
          <w:lang w:val="en-US"/>
        </w:rPr>
        <w:t>, Zhao You-fu. Fire blight disease, a fast-approaching threat to apple and pear production in China // Journal of Integrative Agriculture. - 18(4). – 2019. – P. 815-820.</w:t>
      </w:r>
    </w:p>
    <w:p w14:paraId="5C314936" w14:textId="77777777" w:rsidR="00CD2295" w:rsidRPr="003E52DE" w:rsidDel="004B446C" w:rsidRDefault="00CD2295" w:rsidP="00DB615F">
      <w:pPr>
        <w:tabs>
          <w:tab w:val="left" w:pos="851"/>
        </w:tabs>
        <w:spacing w:line="360" w:lineRule="auto"/>
        <w:textAlignment w:val="baseline"/>
        <w:rPr>
          <w:rFonts w:eastAsiaTheme="minorHAnsi"/>
          <w:color w:val="000000"/>
          <w:lang w:val="en-US"/>
        </w:rPr>
      </w:pPr>
      <w:r w:rsidRPr="003E52DE">
        <w:rPr>
          <w:rFonts w:eastAsiaTheme="minorHAnsi"/>
          <w:color w:val="000000"/>
          <w:lang w:val="en-US"/>
        </w:rPr>
        <w:t xml:space="preserve">2 Bonn W. G., </w:t>
      </w:r>
      <w:proofErr w:type="spellStart"/>
      <w:r w:rsidRPr="003E52DE">
        <w:rPr>
          <w:rFonts w:eastAsiaTheme="minorHAnsi"/>
          <w:color w:val="000000"/>
          <w:lang w:val="en-US"/>
        </w:rPr>
        <w:t>Zwet</w:t>
      </w:r>
      <w:proofErr w:type="spellEnd"/>
      <w:r w:rsidRPr="003E52DE">
        <w:rPr>
          <w:rFonts w:eastAsiaTheme="minorHAnsi"/>
          <w:color w:val="000000"/>
          <w:lang w:val="en-US"/>
        </w:rPr>
        <w:t xml:space="preserve"> T. Distribution and economic importance of fire blight //Fire blight: the disease and its causative agent, Erwinia </w:t>
      </w:r>
      <w:proofErr w:type="spellStart"/>
      <w:r w:rsidRPr="003E52DE">
        <w:rPr>
          <w:rFonts w:eastAsiaTheme="minorHAnsi"/>
          <w:color w:val="000000"/>
          <w:lang w:val="en-US"/>
        </w:rPr>
        <w:t>amylovora</w:t>
      </w:r>
      <w:proofErr w:type="spellEnd"/>
      <w:r w:rsidRPr="003E52DE">
        <w:rPr>
          <w:rFonts w:eastAsiaTheme="minorHAnsi"/>
          <w:color w:val="000000"/>
          <w:lang w:val="en-US"/>
        </w:rPr>
        <w:t>. – 2000. – С. 37-53.</w:t>
      </w:r>
    </w:p>
    <w:p w14:paraId="69D280B8" w14:textId="198BE73D" w:rsidR="00CD2295" w:rsidRPr="0088067C" w:rsidRDefault="00CD2295" w:rsidP="00DB615F">
      <w:pPr>
        <w:shd w:val="clear" w:color="auto" w:fill="FFFFFF" w:themeFill="background1"/>
        <w:tabs>
          <w:tab w:val="left" w:pos="851"/>
          <w:tab w:val="left" w:pos="1134"/>
        </w:tabs>
        <w:spacing w:line="360" w:lineRule="auto"/>
        <w:rPr>
          <w:rFonts w:eastAsiaTheme="minorHAnsi"/>
          <w:color w:val="000000"/>
        </w:rPr>
      </w:pPr>
      <w:r w:rsidRPr="003E52DE">
        <w:rPr>
          <w:rFonts w:eastAsiaTheme="minorHAnsi"/>
          <w:color w:val="000000"/>
          <w:lang w:val="en-US"/>
        </w:rPr>
        <w:t xml:space="preserve">3 </w:t>
      </w:r>
      <w:proofErr w:type="spellStart"/>
      <w:r w:rsidRPr="003E52DE">
        <w:rPr>
          <w:rFonts w:eastAsiaTheme="minorHAnsi"/>
          <w:color w:val="000000"/>
          <w:lang w:val="en-US"/>
        </w:rPr>
        <w:t>Smetanik</w:t>
      </w:r>
      <w:proofErr w:type="spellEnd"/>
      <w:r w:rsidRPr="003E52DE">
        <w:rPr>
          <w:rFonts w:eastAsiaTheme="minorHAnsi"/>
          <w:color w:val="000000"/>
          <w:lang w:val="en-US"/>
        </w:rPr>
        <w:t xml:space="preserve"> A.I. Bacterial blight of fruit trees // Plant protection and quarantine. – М., 2003. </w:t>
      </w:r>
      <w:r w:rsidRPr="00FF6715">
        <w:rPr>
          <w:rFonts w:eastAsiaTheme="minorHAnsi"/>
          <w:color w:val="000000"/>
        </w:rPr>
        <w:t>‒ № 10. – С. 38-39.</w:t>
      </w:r>
      <w:r w:rsidR="00FF6715" w:rsidRPr="00FF6715">
        <w:rPr>
          <w:rFonts w:eastAsiaTheme="minorHAnsi"/>
          <w:color w:val="000000"/>
        </w:rPr>
        <w:t xml:space="preserve"> (</w:t>
      </w:r>
      <w:proofErr w:type="spellStart"/>
      <w:r w:rsidR="00FF6715" w:rsidRPr="001827A2">
        <w:t>Сметаник</w:t>
      </w:r>
      <w:proofErr w:type="spellEnd"/>
      <w:r w:rsidR="00FF6715" w:rsidRPr="001827A2">
        <w:t xml:space="preserve"> А.И. Бактериальный ожог плодовых //</w:t>
      </w:r>
      <w:r w:rsidR="00FF6715" w:rsidRPr="001827A2">
        <w:rPr>
          <w:lang w:val="kk-KZ"/>
        </w:rPr>
        <w:t xml:space="preserve"> </w:t>
      </w:r>
      <w:r w:rsidR="00FF6715" w:rsidRPr="001827A2">
        <w:t>Защита и карантин растений. –</w:t>
      </w:r>
      <w:r w:rsidR="00FF6715" w:rsidRPr="001827A2">
        <w:rPr>
          <w:lang w:val="kk-KZ"/>
        </w:rPr>
        <w:t xml:space="preserve"> М.,</w:t>
      </w:r>
      <w:r w:rsidR="00FF6715" w:rsidRPr="001827A2">
        <w:t xml:space="preserve"> 2003. ‒ №10. – С. 38-39.</w:t>
      </w:r>
      <w:r w:rsidR="00FF6715" w:rsidRPr="0088067C">
        <w:rPr>
          <w:rFonts w:eastAsiaTheme="minorHAnsi"/>
          <w:color w:val="000000"/>
        </w:rPr>
        <w:t>)</w:t>
      </w:r>
    </w:p>
    <w:p w14:paraId="4BA10675" w14:textId="71C3DF5D" w:rsidR="00CD2295" w:rsidRPr="00863B35" w:rsidRDefault="00CD2295" w:rsidP="00DB615F">
      <w:pPr>
        <w:shd w:val="clear" w:color="auto" w:fill="FFFFFF" w:themeFill="background1"/>
        <w:tabs>
          <w:tab w:val="left" w:pos="851"/>
          <w:tab w:val="left" w:pos="993"/>
        </w:tabs>
        <w:spacing w:line="360" w:lineRule="auto"/>
        <w:rPr>
          <w:rFonts w:eastAsiaTheme="minorHAnsi"/>
          <w:color w:val="000000"/>
        </w:rPr>
      </w:pPr>
      <w:r w:rsidRPr="0088067C">
        <w:rPr>
          <w:rFonts w:eastAsiaTheme="minorHAnsi"/>
          <w:color w:val="000000"/>
        </w:rPr>
        <w:t xml:space="preserve">4 </w:t>
      </w:r>
      <w:proofErr w:type="spellStart"/>
      <w:r w:rsidRPr="003E52DE">
        <w:rPr>
          <w:rFonts w:eastAsiaTheme="minorHAnsi"/>
          <w:color w:val="000000"/>
          <w:lang w:val="en-US"/>
        </w:rPr>
        <w:t>Drenova</w:t>
      </w:r>
      <w:proofErr w:type="spellEnd"/>
      <w:r w:rsidRPr="0088067C">
        <w:rPr>
          <w:rFonts w:eastAsiaTheme="minorHAnsi"/>
          <w:color w:val="000000"/>
        </w:rPr>
        <w:t xml:space="preserve"> </w:t>
      </w:r>
      <w:r w:rsidRPr="003E52DE">
        <w:rPr>
          <w:rFonts w:eastAsiaTheme="minorHAnsi"/>
          <w:color w:val="000000"/>
          <w:lang w:val="en-US"/>
        </w:rPr>
        <w:t>N</w:t>
      </w:r>
      <w:r w:rsidRPr="0088067C">
        <w:rPr>
          <w:rFonts w:eastAsiaTheme="minorHAnsi"/>
          <w:color w:val="000000"/>
        </w:rPr>
        <w:t>.</w:t>
      </w:r>
      <w:r w:rsidRPr="003E52DE">
        <w:rPr>
          <w:rFonts w:eastAsiaTheme="minorHAnsi"/>
          <w:color w:val="000000"/>
          <w:lang w:val="en-US"/>
        </w:rPr>
        <w:t>V</w:t>
      </w:r>
      <w:r w:rsidRPr="0088067C">
        <w:rPr>
          <w:rFonts w:eastAsiaTheme="minorHAnsi"/>
          <w:color w:val="000000"/>
        </w:rPr>
        <w:t xml:space="preserve">., </w:t>
      </w:r>
      <w:proofErr w:type="spellStart"/>
      <w:r w:rsidRPr="003E52DE">
        <w:rPr>
          <w:rFonts w:eastAsiaTheme="minorHAnsi"/>
          <w:color w:val="000000"/>
          <w:lang w:val="en-US"/>
        </w:rPr>
        <w:t>Isin</w:t>
      </w:r>
      <w:proofErr w:type="spellEnd"/>
      <w:r w:rsidRPr="0088067C">
        <w:rPr>
          <w:rFonts w:eastAsiaTheme="minorHAnsi"/>
          <w:color w:val="000000"/>
        </w:rPr>
        <w:t xml:space="preserve"> </w:t>
      </w:r>
      <w:r w:rsidRPr="003E52DE">
        <w:rPr>
          <w:rFonts w:eastAsiaTheme="minorHAnsi"/>
          <w:color w:val="000000"/>
          <w:lang w:val="en-US"/>
        </w:rPr>
        <w:t>M</w:t>
      </w:r>
      <w:r w:rsidRPr="0088067C">
        <w:rPr>
          <w:rFonts w:eastAsiaTheme="minorHAnsi"/>
          <w:color w:val="000000"/>
        </w:rPr>
        <w:t>.</w:t>
      </w:r>
      <w:r w:rsidRPr="003E52DE">
        <w:rPr>
          <w:rFonts w:eastAsiaTheme="minorHAnsi"/>
          <w:color w:val="000000"/>
          <w:lang w:val="en-US"/>
        </w:rPr>
        <w:t>M</w:t>
      </w:r>
      <w:r w:rsidRPr="0088067C">
        <w:rPr>
          <w:rFonts w:eastAsiaTheme="minorHAnsi"/>
          <w:color w:val="000000"/>
        </w:rPr>
        <w:t xml:space="preserve">., </w:t>
      </w:r>
      <w:proofErr w:type="spellStart"/>
      <w:r w:rsidRPr="003E52DE">
        <w:rPr>
          <w:rFonts w:eastAsiaTheme="minorHAnsi"/>
          <w:color w:val="000000"/>
          <w:lang w:val="en-US"/>
        </w:rPr>
        <w:t>Dzhaimurzina</w:t>
      </w:r>
      <w:proofErr w:type="spellEnd"/>
      <w:r w:rsidRPr="0088067C">
        <w:rPr>
          <w:rFonts w:eastAsiaTheme="minorHAnsi"/>
          <w:color w:val="000000"/>
        </w:rPr>
        <w:t xml:space="preserve"> </w:t>
      </w:r>
      <w:r w:rsidRPr="003E52DE">
        <w:rPr>
          <w:rFonts w:eastAsiaTheme="minorHAnsi"/>
          <w:color w:val="000000"/>
          <w:lang w:val="en-US"/>
        </w:rPr>
        <w:t>A</w:t>
      </w:r>
      <w:r w:rsidRPr="0088067C">
        <w:rPr>
          <w:rFonts w:eastAsiaTheme="minorHAnsi"/>
          <w:color w:val="000000"/>
        </w:rPr>
        <w:t>.</w:t>
      </w:r>
      <w:r w:rsidRPr="003E52DE">
        <w:rPr>
          <w:rFonts w:eastAsiaTheme="minorHAnsi"/>
          <w:color w:val="000000"/>
          <w:lang w:val="en-US"/>
        </w:rPr>
        <w:t>A</w:t>
      </w:r>
      <w:r w:rsidRPr="0088067C">
        <w:rPr>
          <w:rFonts w:eastAsiaTheme="minorHAnsi"/>
          <w:color w:val="000000"/>
        </w:rPr>
        <w:t xml:space="preserve">., </w:t>
      </w:r>
      <w:proofErr w:type="spellStart"/>
      <w:r w:rsidRPr="003E52DE">
        <w:rPr>
          <w:rFonts w:eastAsiaTheme="minorHAnsi"/>
          <w:color w:val="000000"/>
          <w:lang w:val="en-US"/>
        </w:rPr>
        <w:t>Aitkulov</w:t>
      </w:r>
      <w:proofErr w:type="spellEnd"/>
      <w:r w:rsidRPr="0088067C">
        <w:rPr>
          <w:rFonts w:eastAsiaTheme="minorHAnsi"/>
          <w:color w:val="000000"/>
        </w:rPr>
        <w:t xml:space="preserve"> </w:t>
      </w:r>
      <w:r w:rsidRPr="003E52DE">
        <w:rPr>
          <w:rFonts w:eastAsiaTheme="minorHAnsi"/>
          <w:color w:val="000000"/>
          <w:lang w:val="en-US"/>
        </w:rPr>
        <w:t>A</w:t>
      </w:r>
      <w:r w:rsidRPr="0088067C">
        <w:rPr>
          <w:rFonts w:eastAsiaTheme="minorHAnsi"/>
          <w:color w:val="000000"/>
        </w:rPr>
        <w:t>.</w:t>
      </w:r>
      <w:r w:rsidRPr="003E52DE">
        <w:rPr>
          <w:rFonts w:eastAsiaTheme="minorHAnsi"/>
          <w:color w:val="000000"/>
          <w:lang w:val="en-US"/>
        </w:rPr>
        <w:t>K</w:t>
      </w:r>
      <w:r w:rsidRPr="0088067C">
        <w:rPr>
          <w:rFonts w:eastAsiaTheme="minorHAnsi"/>
          <w:color w:val="000000"/>
        </w:rPr>
        <w:t xml:space="preserve">. </w:t>
      </w:r>
      <w:r w:rsidRPr="003E52DE">
        <w:rPr>
          <w:rFonts w:eastAsiaTheme="minorHAnsi"/>
          <w:color w:val="000000"/>
          <w:lang w:val="en-US"/>
        </w:rPr>
        <w:t>et</w:t>
      </w:r>
      <w:r w:rsidRPr="0088067C">
        <w:rPr>
          <w:rFonts w:eastAsiaTheme="minorHAnsi"/>
          <w:color w:val="000000"/>
        </w:rPr>
        <w:t xml:space="preserve"> </w:t>
      </w:r>
      <w:r w:rsidRPr="003E52DE">
        <w:rPr>
          <w:rFonts w:eastAsiaTheme="minorHAnsi"/>
          <w:color w:val="000000"/>
          <w:lang w:val="en-US"/>
        </w:rPr>
        <w:t>al</w:t>
      </w:r>
      <w:r w:rsidRPr="0088067C">
        <w:rPr>
          <w:rFonts w:eastAsiaTheme="minorHAnsi"/>
          <w:color w:val="000000"/>
        </w:rPr>
        <w:t xml:space="preserve">. </w:t>
      </w:r>
      <w:r w:rsidRPr="003E52DE">
        <w:rPr>
          <w:rFonts w:eastAsiaTheme="minorHAnsi"/>
          <w:color w:val="000000"/>
          <w:lang w:val="en-US"/>
        </w:rPr>
        <w:t>Bacterial blight of fruit crops in the Republic of Kazakhstan // Plant Quarantine. Science and practice. Russian-English magazine. – М., 2013, ‒ № 1. – P. 39-43.</w:t>
      </w:r>
      <w:r w:rsidR="000E0093">
        <w:rPr>
          <w:rFonts w:eastAsiaTheme="minorHAnsi"/>
          <w:color w:val="000000"/>
          <w:lang w:val="en-US"/>
        </w:rPr>
        <w:t xml:space="preserve"> (</w:t>
      </w:r>
      <w:proofErr w:type="spellStart"/>
      <w:r w:rsidR="000E0093" w:rsidRPr="001827A2">
        <w:t>Дренова</w:t>
      </w:r>
      <w:proofErr w:type="spellEnd"/>
      <w:r w:rsidR="000E0093" w:rsidRPr="000E0093">
        <w:rPr>
          <w:lang w:val="en-US"/>
        </w:rPr>
        <w:t xml:space="preserve"> </w:t>
      </w:r>
      <w:r w:rsidR="000E0093" w:rsidRPr="001827A2">
        <w:t>Н</w:t>
      </w:r>
      <w:r w:rsidR="000E0093" w:rsidRPr="000E0093">
        <w:rPr>
          <w:lang w:val="en-US"/>
        </w:rPr>
        <w:t>.</w:t>
      </w:r>
      <w:r w:rsidR="000E0093" w:rsidRPr="001827A2">
        <w:t>В</w:t>
      </w:r>
      <w:r w:rsidR="000E0093" w:rsidRPr="000E0093">
        <w:rPr>
          <w:lang w:val="en-US"/>
        </w:rPr>
        <w:t xml:space="preserve">., </w:t>
      </w:r>
      <w:proofErr w:type="spellStart"/>
      <w:r w:rsidR="000E0093" w:rsidRPr="001827A2">
        <w:t>Исин</w:t>
      </w:r>
      <w:proofErr w:type="spellEnd"/>
      <w:r w:rsidR="000E0093" w:rsidRPr="000E0093">
        <w:rPr>
          <w:lang w:val="en-US"/>
        </w:rPr>
        <w:t xml:space="preserve"> </w:t>
      </w:r>
      <w:r w:rsidR="000E0093" w:rsidRPr="001827A2">
        <w:t>М</w:t>
      </w:r>
      <w:r w:rsidR="000E0093" w:rsidRPr="000E0093">
        <w:rPr>
          <w:lang w:val="en-US"/>
        </w:rPr>
        <w:t>.</w:t>
      </w:r>
      <w:r w:rsidR="000E0093" w:rsidRPr="001827A2">
        <w:t>М</w:t>
      </w:r>
      <w:r w:rsidR="000E0093" w:rsidRPr="000E0093">
        <w:rPr>
          <w:lang w:val="en-US"/>
        </w:rPr>
        <w:t xml:space="preserve">., </w:t>
      </w:r>
      <w:proofErr w:type="spellStart"/>
      <w:r w:rsidR="000E0093" w:rsidRPr="001827A2">
        <w:t>Джаймурзина</w:t>
      </w:r>
      <w:proofErr w:type="spellEnd"/>
      <w:r w:rsidR="000E0093" w:rsidRPr="000E0093">
        <w:rPr>
          <w:lang w:val="en-US"/>
        </w:rPr>
        <w:t xml:space="preserve"> </w:t>
      </w:r>
      <w:r w:rsidR="000E0093" w:rsidRPr="001827A2">
        <w:t>А</w:t>
      </w:r>
      <w:r w:rsidR="000E0093" w:rsidRPr="000E0093">
        <w:rPr>
          <w:lang w:val="en-US"/>
        </w:rPr>
        <w:t>.</w:t>
      </w:r>
      <w:r w:rsidR="000E0093" w:rsidRPr="001827A2">
        <w:t>А</w:t>
      </w:r>
      <w:r w:rsidR="000E0093" w:rsidRPr="000E0093">
        <w:rPr>
          <w:lang w:val="en-US"/>
        </w:rPr>
        <w:t xml:space="preserve">., </w:t>
      </w:r>
      <w:proofErr w:type="spellStart"/>
      <w:r w:rsidR="000E0093" w:rsidRPr="001827A2">
        <w:t>Айткулов</w:t>
      </w:r>
      <w:proofErr w:type="spellEnd"/>
      <w:r w:rsidR="000E0093" w:rsidRPr="000E0093">
        <w:rPr>
          <w:lang w:val="en-US"/>
        </w:rPr>
        <w:t xml:space="preserve"> </w:t>
      </w:r>
      <w:r w:rsidR="000E0093" w:rsidRPr="001827A2">
        <w:t>А</w:t>
      </w:r>
      <w:r w:rsidR="000E0093" w:rsidRPr="000E0093">
        <w:rPr>
          <w:lang w:val="en-US"/>
        </w:rPr>
        <w:t>.</w:t>
      </w:r>
      <w:r w:rsidR="000E0093" w:rsidRPr="001827A2">
        <w:t>К</w:t>
      </w:r>
      <w:r w:rsidR="000E0093" w:rsidRPr="000E0093">
        <w:rPr>
          <w:lang w:val="en-US"/>
        </w:rPr>
        <w:t xml:space="preserve">. </w:t>
      </w:r>
      <w:r w:rsidR="000E0093" w:rsidRPr="001827A2">
        <w:t>и</w:t>
      </w:r>
      <w:r w:rsidR="000E0093" w:rsidRPr="000E0093">
        <w:rPr>
          <w:lang w:val="en-US"/>
        </w:rPr>
        <w:t xml:space="preserve"> </w:t>
      </w:r>
      <w:proofErr w:type="spellStart"/>
      <w:r w:rsidR="000E0093" w:rsidRPr="001827A2">
        <w:t>др</w:t>
      </w:r>
      <w:proofErr w:type="spellEnd"/>
      <w:r w:rsidR="000E0093" w:rsidRPr="000E0093">
        <w:rPr>
          <w:lang w:val="en-US"/>
        </w:rPr>
        <w:t xml:space="preserve">. </w:t>
      </w:r>
      <w:r w:rsidR="000E0093" w:rsidRPr="001827A2">
        <w:t>Бактериальный ожог плодовых культур в Республике Казахстан //Карантин растений. Наука и практика. Русско</w:t>
      </w:r>
      <w:r w:rsidR="000E0093" w:rsidRPr="00863B35">
        <w:t>-</w:t>
      </w:r>
      <w:r w:rsidR="000E0093" w:rsidRPr="001827A2">
        <w:t>английский</w:t>
      </w:r>
      <w:r w:rsidR="000E0093" w:rsidRPr="00863B35">
        <w:t xml:space="preserve"> </w:t>
      </w:r>
      <w:r w:rsidR="000E0093" w:rsidRPr="001827A2">
        <w:t>журнал</w:t>
      </w:r>
      <w:r w:rsidR="000E0093" w:rsidRPr="001827A2">
        <w:rPr>
          <w:lang w:val="kk-KZ"/>
        </w:rPr>
        <w:t>.</w:t>
      </w:r>
      <w:r w:rsidR="000E0093" w:rsidRPr="00863B35">
        <w:t xml:space="preserve"> – </w:t>
      </w:r>
      <w:r w:rsidR="000E0093" w:rsidRPr="001827A2">
        <w:t>М</w:t>
      </w:r>
      <w:r w:rsidR="000E0093" w:rsidRPr="00863B35">
        <w:t>.,</w:t>
      </w:r>
      <w:r w:rsidR="000E0093" w:rsidRPr="001827A2">
        <w:rPr>
          <w:lang w:val="kk-KZ"/>
        </w:rPr>
        <w:t xml:space="preserve"> </w:t>
      </w:r>
      <w:r w:rsidR="000E0093" w:rsidRPr="00863B35">
        <w:t>2013.</w:t>
      </w:r>
      <w:r w:rsidR="000E0093" w:rsidRPr="001827A2">
        <w:rPr>
          <w:lang w:val="kk-KZ"/>
        </w:rPr>
        <w:t xml:space="preserve"> ‒</w:t>
      </w:r>
      <w:r w:rsidR="000E0093" w:rsidRPr="00863B35">
        <w:t xml:space="preserve"> №1.</w:t>
      </w:r>
      <w:r w:rsidR="000E0093" w:rsidRPr="001827A2">
        <w:rPr>
          <w:lang w:val="kk-KZ"/>
        </w:rPr>
        <w:t xml:space="preserve"> </w:t>
      </w:r>
      <w:r w:rsidR="000E0093" w:rsidRPr="00863B35">
        <w:t xml:space="preserve">– </w:t>
      </w:r>
      <w:r w:rsidR="000E0093" w:rsidRPr="001827A2">
        <w:t>С</w:t>
      </w:r>
      <w:r w:rsidR="000E0093" w:rsidRPr="00863B35">
        <w:t>.39-43.</w:t>
      </w:r>
      <w:r w:rsidR="000E0093" w:rsidRPr="00863B35">
        <w:rPr>
          <w:rFonts w:eastAsiaTheme="minorHAnsi"/>
          <w:color w:val="000000"/>
        </w:rPr>
        <w:t>)</w:t>
      </w:r>
    </w:p>
    <w:p w14:paraId="7B819AC1" w14:textId="6EFE6EE2" w:rsidR="00CD2295" w:rsidRPr="0088067C" w:rsidRDefault="00CD2295" w:rsidP="00DB615F">
      <w:pPr>
        <w:shd w:val="clear" w:color="auto" w:fill="FFFFFF" w:themeFill="background1"/>
        <w:tabs>
          <w:tab w:val="left" w:pos="851"/>
          <w:tab w:val="left" w:pos="993"/>
        </w:tabs>
        <w:spacing w:line="360" w:lineRule="auto"/>
        <w:rPr>
          <w:rFonts w:eastAsiaTheme="minorHAnsi"/>
          <w:color w:val="000000"/>
          <w:lang w:val="en-US"/>
        </w:rPr>
      </w:pPr>
      <w:r w:rsidRPr="00863B35">
        <w:rPr>
          <w:rFonts w:eastAsiaTheme="minorHAnsi"/>
          <w:color w:val="000000"/>
        </w:rPr>
        <w:t xml:space="preserve">5 </w:t>
      </w:r>
      <w:proofErr w:type="spellStart"/>
      <w:r w:rsidRPr="003E52DE">
        <w:rPr>
          <w:rFonts w:eastAsiaTheme="minorHAnsi"/>
          <w:color w:val="000000"/>
          <w:lang w:val="en-US"/>
        </w:rPr>
        <w:t>Sagitov</w:t>
      </w:r>
      <w:proofErr w:type="spellEnd"/>
      <w:r w:rsidRPr="00863B35">
        <w:rPr>
          <w:rFonts w:eastAsiaTheme="minorHAnsi"/>
          <w:color w:val="000000"/>
        </w:rPr>
        <w:t xml:space="preserve"> </w:t>
      </w:r>
      <w:r w:rsidRPr="003E52DE">
        <w:rPr>
          <w:rFonts w:eastAsiaTheme="minorHAnsi"/>
          <w:color w:val="000000"/>
          <w:lang w:val="en-US"/>
        </w:rPr>
        <w:t>A</w:t>
      </w:r>
      <w:r w:rsidRPr="00863B35">
        <w:rPr>
          <w:rFonts w:eastAsiaTheme="minorHAnsi"/>
          <w:color w:val="000000"/>
        </w:rPr>
        <w:t>.</w:t>
      </w:r>
      <w:r w:rsidRPr="003E52DE">
        <w:rPr>
          <w:rFonts w:eastAsiaTheme="minorHAnsi"/>
          <w:color w:val="000000"/>
          <w:lang w:val="en-US"/>
        </w:rPr>
        <w:t>O</w:t>
      </w:r>
      <w:r w:rsidRPr="00863B35">
        <w:rPr>
          <w:rFonts w:eastAsiaTheme="minorHAnsi"/>
          <w:color w:val="000000"/>
        </w:rPr>
        <w:t xml:space="preserve">., </w:t>
      </w:r>
      <w:proofErr w:type="spellStart"/>
      <w:r w:rsidRPr="003E52DE">
        <w:rPr>
          <w:rFonts w:eastAsiaTheme="minorHAnsi"/>
          <w:color w:val="000000"/>
          <w:lang w:val="en-US"/>
        </w:rPr>
        <w:t>Isin</w:t>
      </w:r>
      <w:proofErr w:type="spellEnd"/>
      <w:r w:rsidRPr="00863B35">
        <w:rPr>
          <w:rFonts w:eastAsiaTheme="minorHAnsi"/>
          <w:color w:val="000000"/>
        </w:rPr>
        <w:t xml:space="preserve"> </w:t>
      </w:r>
      <w:r w:rsidRPr="003E52DE">
        <w:rPr>
          <w:rFonts w:eastAsiaTheme="minorHAnsi"/>
          <w:color w:val="000000"/>
          <w:lang w:val="en-US"/>
        </w:rPr>
        <w:t>M</w:t>
      </w:r>
      <w:r w:rsidRPr="00863B35">
        <w:rPr>
          <w:rFonts w:eastAsiaTheme="minorHAnsi"/>
          <w:color w:val="000000"/>
        </w:rPr>
        <w:t>.</w:t>
      </w:r>
      <w:r w:rsidRPr="003E52DE">
        <w:rPr>
          <w:rFonts w:eastAsiaTheme="minorHAnsi"/>
          <w:color w:val="000000"/>
          <w:lang w:val="en-US"/>
        </w:rPr>
        <w:t>M</w:t>
      </w:r>
      <w:r w:rsidRPr="00863B35">
        <w:rPr>
          <w:rFonts w:eastAsiaTheme="minorHAnsi"/>
          <w:color w:val="000000"/>
        </w:rPr>
        <w:t xml:space="preserve">., </w:t>
      </w:r>
      <w:proofErr w:type="spellStart"/>
      <w:r w:rsidRPr="003E52DE">
        <w:rPr>
          <w:rFonts w:eastAsiaTheme="minorHAnsi"/>
          <w:color w:val="000000"/>
          <w:lang w:val="en-US"/>
        </w:rPr>
        <w:t>Dzhaimurzina</w:t>
      </w:r>
      <w:proofErr w:type="spellEnd"/>
      <w:r w:rsidRPr="00863B35">
        <w:rPr>
          <w:rFonts w:eastAsiaTheme="minorHAnsi"/>
          <w:color w:val="000000"/>
        </w:rPr>
        <w:t xml:space="preserve"> </w:t>
      </w:r>
      <w:r w:rsidRPr="003E52DE">
        <w:rPr>
          <w:rFonts w:eastAsiaTheme="minorHAnsi"/>
          <w:color w:val="000000"/>
          <w:lang w:val="en-US"/>
        </w:rPr>
        <w:t>A</w:t>
      </w:r>
      <w:r w:rsidRPr="00863B35">
        <w:rPr>
          <w:rFonts w:eastAsiaTheme="minorHAnsi"/>
          <w:color w:val="000000"/>
        </w:rPr>
        <w:t>.</w:t>
      </w:r>
      <w:r w:rsidRPr="003E52DE">
        <w:rPr>
          <w:rFonts w:eastAsiaTheme="minorHAnsi"/>
          <w:color w:val="000000"/>
          <w:lang w:val="en-US"/>
        </w:rPr>
        <w:t>A</w:t>
      </w:r>
      <w:r w:rsidRPr="00863B35">
        <w:rPr>
          <w:rFonts w:eastAsiaTheme="minorHAnsi"/>
          <w:color w:val="000000"/>
        </w:rPr>
        <w:t xml:space="preserve">. </w:t>
      </w:r>
      <w:r w:rsidRPr="003E52DE">
        <w:rPr>
          <w:rFonts w:eastAsiaTheme="minorHAnsi"/>
          <w:color w:val="000000"/>
          <w:lang w:val="en-US"/>
        </w:rPr>
        <w:t>Bacterial</w:t>
      </w:r>
      <w:r w:rsidRPr="00863B35">
        <w:rPr>
          <w:rFonts w:eastAsiaTheme="minorHAnsi"/>
          <w:color w:val="000000"/>
        </w:rPr>
        <w:t xml:space="preserve"> </w:t>
      </w:r>
      <w:r w:rsidRPr="003E52DE">
        <w:rPr>
          <w:rFonts w:eastAsiaTheme="minorHAnsi"/>
          <w:color w:val="000000"/>
          <w:lang w:val="en-US"/>
        </w:rPr>
        <w:t>burn</w:t>
      </w:r>
      <w:r w:rsidRPr="00863B35">
        <w:rPr>
          <w:rFonts w:eastAsiaTheme="minorHAnsi"/>
          <w:color w:val="000000"/>
        </w:rPr>
        <w:t xml:space="preserve"> </w:t>
      </w:r>
      <w:r w:rsidRPr="003E52DE">
        <w:rPr>
          <w:rFonts w:eastAsiaTheme="minorHAnsi"/>
          <w:color w:val="000000"/>
          <w:lang w:val="en-US"/>
        </w:rPr>
        <w:t>of</w:t>
      </w:r>
      <w:r w:rsidRPr="00863B35">
        <w:rPr>
          <w:rFonts w:eastAsiaTheme="minorHAnsi"/>
          <w:color w:val="000000"/>
        </w:rPr>
        <w:t xml:space="preserve"> </w:t>
      </w:r>
      <w:r w:rsidRPr="003E52DE">
        <w:rPr>
          <w:rFonts w:eastAsiaTheme="minorHAnsi"/>
          <w:color w:val="000000"/>
          <w:lang w:val="en-US"/>
        </w:rPr>
        <w:t>fruit</w:t>
      </w:r>
      <w:r w:rsidRPr="00863B35">
        <w:rPr>
          <w:rFonts w:eastAsiaTheme="minorHAnsi"/>
          <w:color w:val="000000"/>
        </w:rPr>
        <w:t xml:space="preserve"> </w:t>
      </w:r>
      <w:r w:rsidRPr="003E52DE">
        <w:rPr>
          <w:rFonts w:eastAsiaTheme="minorHAnsi"/>
          <w:color w:val="000000"/>
          <w:lang w:val="en-US"/>
        </w:rPr>
        <w:t>crops</w:t>
      </w:r>
      <w:r w:rsidRPr="00863B35">
        <w:rPr>
          <w:rFonts w:eastAsiaTheme="minorHAnsi"/>
          <w:color w:val="000000"/>
        </w:rPr>
        <w:t xml:space="preserve"> </w:t>
      </w:r>
      <w:r w:rsidRPr="003E52DE">
        <w:rPr>
          <w:rFonts w:eastAsiaTheme="minorHAnsi"/>
          <w:color w:val="000000"/>
          <w:lang w:val="en-US"/>
        </w:rPr>
        <w:t>in</w:t>
      </w:r>
      <w:r w:rsidRPr="00863B35">
        <w:rPr>
          <w:rFonts w:eastAsiaTheme="minorHAnsi"/>
          <w:color w:val="000000"/>
        </w:rPr>
        <w:t xml:space="preserve"> </w:t>
      </w:r>
      <w:r w:rsidRPr="003E52DE">
        <w:rPr>
          <w:rFonts w:eastAsiaTheme="minorHAnsi"/>
          <w:color w:val="000000"/>
          <w:lang w:val="en-US"/>
        </w:rPr>
        <w:t>Kazakhstan</w:t>
      </w:r>
      <w:r w:rsidRPr="00863B35">
        <w:rPr>
          <w:rFonts w:eastAsiaTheme="minorHAnsi"/>
          <w:color w:val="000000"/>
        </w:rPr>
        <w:t xml:space="preserve"> // </w:t>
      </w:r>
      <w:r w:rsidRPr="003E52DE">
        <w:rPr>
          <w:rFonts w:eastAsiaTheme="minorHAnsi"/>
          <w:color w:val="000000"/>
          <w:lang w:val="en-US"/>
        </w:rPr>
        <w:t>Plant</w:t>
      </w:r>
      <w:r w:rsidRPr="00863B35">
        <w:rPr>
          <w:rFonts w:eastAsiaTheme="minorHAnsi"/>
          <w:color w:val="000000"/>
        </w:rPr>
        <w:t xml:space="preserve"> </w:t>
      </w:r>
      <w:r w:rsidRPr="003E52DE">
        <w:rPr>
          <w:rFonts w:eastAsiaTheme="minorHAnsi"/>
          <w:color w:val="000000"/>
          <w:lang w:val="en-US"/>
        </w:rPr>
        <w:t>protection</w:t>
      </w:r>
      <w:r w:rsidRPr="00863B35">
        <w:rPr>
          <w:rFonts w:eastAsiaTheme="minorHAnsi"/>
          <w:color w:val="000000"/>
        </w:rPr>
        <w:t xml:space="preserve"> </w:t>
      </w:r>
      <w:r w:rsidRPr="003E52DE">
        <w:rPr>
          <w:rFonts w:eastAsiaTheme="minorHAnsi"/>
          <w:color w:val="000000"/>
          <w:lang w:val="en-US"/>
        </w:rPr>
        <w:t>and</w:t>
      </w:r>
      <w:r w:rsidRPr="00863B35">
        <w:rPr>
          <w:rFonts w:eastAsiaTheme="minorHAnsi"/>
          <w:color w:val="000000"/>
        </w:rPr>
        <w:t xml:space="preserve"> </w:t>
      </w:r>
      <w:r w:rsidRPr="003E52DE">
        <w:rPr>
          <w:rFonts w:eastAsiaTheme="minorHAnsi"/>
          <w:color w:val="000000"/>
          <w:lang w:val="en-US"/>
        </w:rPr>
        <w:t>quarantine</w:t>
      </w:r>
      <w:r w:rsidRPr="00863B35">
        <w:rPr>
          <w:rFonts w:eastAsiaTheme="minorHAnsi"/>
          <w:color w:val="000000"/>
        </w:rPr>
        <w:t xml:space="preserve">. – </w:t>
      </w:r>
      <w:r w:rsidRPr="0088067C">
        <w:rPr>
          <w:rFonts w:eastAsiaTheme="minorHAnsi"/>
          <w:color w:val="000000"/>
        </w:rPr>
        <w:t>М</w:t>
      </w:r>
      <w:r w:rsidRPr="00863B35">
        <w:rPr>
          <w:rFonts w:eastAsiaTheme="minorHAnsi"/>
          <w:color w:val="000000"/>
        </w:rPr>
        <w:t xml:space="preserve">., 2015. </w:t>
      </w:r>
      <w:r w:rsidRPr="000E0093">
        <w:rPr>
          <w:rFonts w:eastAsiaTheme="minorHAnsi"/>
          <w:color w:val="000000"/>
        </w:rPr>
        <w:t xml:space="preserve">‒ </w:t>
      </w:r>
      <w:r w:rsidRPr="003E52DE">
        <w:rPr>
          <w:rFonts w:eastAsiaTheme="minorHAnsi"/>
          <w:color w:val="000000"/>
          <w:lang w:val="en-US"/>
        </w:rPr>
        <w:t>P</w:t>
      </w:r>
      <w:r w:rsidRPr="000E0093">
        <w:rPr>
          <w:rFonts w:eastAsiaTheme="minorHAnsi"/>
          <w:color w:val="000000"/>
        </w:rPr>
        <w:t>. 13-15.</w:t>
      </w:r>
      <w:r w:rsidR="000E0093">
        <w:rPr>
          <w:rFonts w:eastAsiaTheme="minorHAnsi"/>
          <w:color w:val="000000"/>
        </w:rPr>
        <w:t xml:space="preserve"> (</w:t>
      </w:r>
      <w:proofErr w:type="spellStart"/>
      <w:r w:rsidR="000E0093" w:rsidRPr="008510D4">
        <w:rPr>
          <w:rFonts w:eastAsia="Calibri"/>
        </w:rPr>
        <w:t>Сагитов</w:t>
      </w:r>
      <w:proofErr w:type="spellEnd"/>
      <w:r w:rsidR="000E0093" w:rsidRPr="008510D4">
        <w:rPr>
          <w:rFonts w:eastAsia="Calibri"/>
        </w:rPr>
        <w:t xml:space="preserve"> А.О., </w:t>
      </w:r>
      <w:proofErr w:type="spellStart"/>
      <w:r w:rsidR="000E0093" w:rsidRPr="008510D4">
        <w:rPr>
          <w:rFonts w:eastAsia="Calibri"/>
        </w:rPr>
        <w:t>Исин</w:t>
      </w:r>
      <w:proofErr w:type="spellEnd"/>
      <w:r w:rsidR="000E0093" w:rsidRPr="008510D4">
        <w:rPr>
          <w:rFonts w:eastAsia="Calibri"/>
        </w:rPr>
        <w:t xml:space="preserve"> М.М., </w:t>
      </w:r>
      <w:proofErr w:type="spellStart"/>
      <w:r w:rsidR="000E0093" w:rsidRPr="008510D4">
        <w:rPr>
          <w:rFonts w:eastAsia="Calibri"/>
        </w:rPr>
        <w:t>Джаймурзина</w:t>
      </w:r>
      <w:proofErr w:type="spellEnd"/>
      <w:r w:rsidR="000E0093" w:rsidRPr="008510D4">
        <w:rPr>
          <w:rFonts w:eastAsia="Calibri"/>
        </w:rPr>
        <w:t xml:space="preserve"> А.А. Бактериальный ожог плодовых культур в Казахстане //</w:t>
      </w:r>
      <w:r w:rsidR="000E0093" w:rsidRPr="008510D4">
        <w:rPr>
          <w:rFonts w:eastAsia="Calibri"/>
          <w:lang w:val="kk-KZ"/>
        </w:rPr>
        <w:t xml:space="preserve"> </w:t>
      </w:r>
      <w:r w:rsidR="000E0093" w:rsidRPr="008510D4">
        <w:rPr>
          <w:rFonts w:eastAsia="Calibri"/>
        </w:rPr>
        <w:t>Защита и карантин растений</w:t>
      </w:r>
      <w:r w:rsidR="000E0093" w:rsidRPr="008510D4">
        <w:rPr>
          <w:rFonts w:eastAsia="Calibri"/>
          <w:lang w:val="kk-KZ"/>
        </w:rPr>
        <w:t>.</w:t>
      </w:r>
      <w:r w:rsidR="000E0093" w:rsidRPr="008510D4">
        <w:rPr>
          <w:rFonts w:eastAsia="Calibri"/>
        </w:rPr>
        <w:t xml:space="preserve"> –</w:t>
      </w:r>
      <w:r w:rsidR="000E0093" w:rsidRPr="008510D4">
        <w:rPr>
          <w:rFonts w:eastAsia="Calibri"/>
          <w:lang w:val="kk-KZ"/>
        </w:rPr>
        <w:t xml:space="preserve"> М.</w:t>
      </w:r>
      <w:r w:rsidR="000E0093">
        <w:rPr>
          <w:rFonts w:eastAsia="Calibri"/>
          <w:lang w:val="kk-KZ"/>
        </w:rPr>
        <w:t>,</w:t>
      </w:r>
      <w:r w:rsidR="000E0093" w:rsidRPr="008510D4">
        <w:rPr>
          <w:rFonts w:eastAsia="Calibri"/>
          <w:lang w:val="kk-KZ"/>
        </w:rPr>
        <w:t xml:space="preserve"> </w:t>
      </w:r>
      <w:r w:rsidR="000E0093" w:rsidRPr="008510D4">
        <w:rPr>
          <w:rFonts w:eastAsia="Calibri"/>
        </w:rPr>
        <w:t xml:space="preserve">2015. </w:t>
      </w:r>
      <w:r w:rsidR="000E0093" w:rsidRPr="008510D4">
        <w:rPr>
          <w:rFonts w:eastAsia="Calibri"/>
          <w:lang w:val="kk-KZ"/>
        </w:rPr>
        <w:t xml:space="preserve">‒ С. </w:t>
      </w:r>
      <w:r w:rsidR="000E0093" w:rsidRPr="0088067C">
        <w:rPr>
          <w:rFonts w:eastAsia="Calibri"/>
          <w:lang w:val="en-US"/>
        </w:rPr>
        <w:t>13-15.)</w:t>
      </w:r>
    </w:p>
    <w:p w14:paraId="361ADFAA" w14:textId="32F8EE92" w:rsidR="00CD2295" w:rsidRPr="000E0093" w:rsidRDefault="00CD2295" w:rsidP="00DB615F">
      <w:pPr>
        <w:tabs>
          <w:tab w:val="left" w:pos="851"/>
          <w:tab w:val="left" w:pos="993"/>
        </w:tabs>
        <w:spacing w:line="360" w:lineRule="auto"/>
        <w:rPr>
          <w:rFonts w:eastAsiaTheme="minorHAnsi"/>
          <w:color w:val="000000"/>
        </w:rPr>
      </w:pPr>
      <w:r w:rsidRPr="003E52DE">
        <w:rPr>
          <w:rFonts w:eastAsiaTheme="minorHAnsi"/>
          <w:color w:val="000000"/>
          <w:lang w:val="en-US"/>
        </w:rPr>
        <w:t xml:space="preserve">6 </w:t>
      </w:r>
      <w:proofErr w:type="spellStart"/>
      <w:r w:rsidRPr="003E52DE">
        <w:rPr>
          <w:rFonts w:eastAsiaTheme="minorHAnsi"/>
          <w:color w:val="000000"/>
          <w:lang w:val="en-US"/>
        </w:rPr>
        <w:t>Zharmukhamedova</w:t>
      </w:r>
      <w:proofErr w:type="spellEnd"/>
      <w:r w:rsidRPr="003E52DE">
        <w:rPr>
          <w:rFonts w:eastAsiaTheme="minorHAnsi"/>
          <w:color w:val="000000"/>
          <w:lang w:val="en-US"/>
        </w:rPr>
        <w:t xml:space="preserve"> G.A., </w:t>
      </w:r>
      <w:proofErr w:type="spellStart"/>
      <w:r w:rsidRPr="003E52DE">
        <w:rPr>
          <w:rFonts w:eastAsiaTheme="minorHAnsi"/>
          <w:color w:val="000000"/>
          <w:lang w:val="en-US"/>
        </w:rPr>
        <w:t>Dzhumanova</w:t>
      </w:r>
      <w:proofErr w:type="spellEnd"/>
      <w:r w:rsidRPr="003E52DE">
        <w:rPr>
          <w:rFonts w:eastAsiaTheme="minorHAnsi"/>
          <w:color w:val="000000"/>
          <w:lang w:val="en-US"/>
        </w:rPr>
        <w:t xml:space="preserve"> </w:t>
      </w:r>
      <w:proofErr w:type="spellStart"/>
      <w:r w:rsidRPr="003E52DE">
        <w:rPr>
          <w:rFonts w:eastAsiaTheme="minorHAnsi"/>
          <w:color w:val="000000"/>
          <w:lang w:val="en-US"/>
        </w:rPr>
        <w:t>Zh.K</w:t>
      </w:r>
      <w:proofErr w:type="spellEnd"/>
      <w:r w:rsidRPr="003E52DE">
        <w:rPr>
          <w:rFonts w:eastAsiaTheme="minorHAnsi"/>
          <w:color w:val="000000"/>
          <w:lang w:val="en-US"/>
        </w:rPr>
        <w:t xml:space="preserve">., </w:t>
      </w:r>
      <w:proofErr w:type="spellStart"/>
      <w:r w:rsidRPr="003E52DE">
        <w:rPr>
          <w:rFonts w:eastAsiaTheme="minorHAnsi"/>
          <w:color w:val="000000"/>
          <w:lang w:val="en-US"/>
        </w:rPr>
        <w:t>Aitkulov</w:t>
      </w:r>
      <w:proofErr w:type="spellEnd"/>
      <w:r w:rsidRPr="003E52DE">
        <w:rPr>
          <w:rFonts w:eastAsiaTheme="minorHAnsi"/>
          <w:color w:val="000000"/>
          <w:lang w:val="en-US"/>
        </w:rPr>
        <w:t xml:space="preserve"> A.K., </w:t>
      </w:r>
      <w:proofErr w:type="spellStart"/>
      <w:r w:rsidRPr="003E52DE">
        <w:rPr>
          <w:rFonts w:eastAsiaTheme="minorHAnsi"/>
          <w:color w:val="000000"/>
          <w:lang w:val="en-US"/>
        </w:rPr>
        <w:t>Khusnutdinova</w:t>
      </w:r>
      <w:proofErr w:type="spellEnd"/>
      <w:r w:rsidRPr="003E52DE">
        <w:rPr>
          <w:rFonts w:eastAsiaTheme="minorHAnsi"/>
          <w:color w:val="000000"/>
          <w:lang w:val="en-US"/>
        </w:rPr>
        <w:t xml:space="preserve"> R.A. Analysis of the ways of penetration and acclimatization of the causative agent of bacterial blight of fruit crops in the territory of Kazakhstan, 2016.</w:t>
      </w:r>
      <w:r w:rsidR="000E0093" w:rsidRPr="000E0093">
        <w:rPr>
          <w:rFonts w:eastAsiaTheme="minorHAnsi"/>
          <w:color w:val="000000"/>
          <w:lang w:val="en-US"/>
        </w:rPr>
        <w:t xml:space="preserve"> </w:t>
      </w:r>
      <w:r w:rsidR="000E0093">
        <w:rPr>
          <w:rFonts w:eastAsiaTheme="minorHAnsi"/>
          <w:color w:val="000000"/>
        </w:rPr>
        <w:t>(</w:t>
      </w:r>
      <w:proofErr w:type="spellStart"/>
      <w:r w:rsidR="000E0093" w:rsidRPr="001827A2">
        <w:rPr>
          <w:rFonts w:eastAsia="Calibri"/>
        </w:rPr>
        <w:t>Жармухамедова</w:t>
      </w:r>
      <w:proofErr w:type="spellEnd"/>
      <w:r w:rsidR="000E0093" w:rsidRPr="001827A2">
        <w:rPr>
          <w:rFonts w:eastAsia="Calibri"/>
        </w:rPr>
        <w:t xml:space="preserve"> Г.А., </w:t>
      </w:r>
      <w:proofErr w:type="spellStart"/>
      <w:r w:rsidR="000E0093" w:rsidRPr="001827A2">
        <w:rPr>
          <w:rFonts w:eastAsia="Calibri"/>
        </w:rPr>
        <w:t>Джуманова</w:t>
      </w:r>
      <w:proofErr w:type="spellEnd"/>
      <w:r w:rsidR="000E0093" w:rsidRPr="001827A2">
        <w:rPr>
          <w:rFonts w:eastAsia="Calibri"/>
        </w:rPr>
        <w:t xml:space="preserve"> Ж.К., </w:t>
      </w:r>
      <w:proofErr w:type="spellStart"/>
      <w:r w:rsidR="000E0093" w:rsidRPr="001827A2">
        <w:rPr>
          <w:rFonts w:eastAsia="Calibri"/>
        </w:rPr>
        <w:t>Айткулов</w:t>
      </w:r>
      <w:proofErr w:type="spellEnd"/>
      <w:r w:rsidR="000E0093" w:rsidRPr="001827A2">
        <w:rPr>
          <w:rFonts w:eastAsia="Calibri"/>
        </w:rPr>
        <w:t xml:space="preserve"> А.К., </w:t>
      </w:r>
      <w:proofErr w:type="spellStart"/>
      <w:r w:rsidR="000E0093" w:rsidRPr="001827A2">
        <w:rPr>
          <w:rFonts w:eastAsia="Calibri"/>
        </w:rPr>
        <w:t>Хуснутдинова</w:t>
      </w:r>
      <w:proofErr w:type="spellEnd"/>
      <w:r w:rsidR="000E0093" w:rsidRPr="001827A2">
        <w:rPr>
          <w:rFonts w:eastAsia="Calibri"/>
        </w:rPr>
        <w:t xml:space="preserve"> Р.А.</w:t>
      </w:r>
      <w:r w:rsidR="000E0093" w:rsidRPr="008510D4">
        <w:rPr>
          <w:rFonts w:eastAsia="Calibri"/>
        </w:rPr>
        <w:t xml:space="preserve"> </w:t>
      </w:r>
      <w:r w:rsidR="000E0093" w:rsidRPr="001827A2">
        <w:rPr>
          <w:rFonts w:eastAsia="Calibri"/>
        </w:rPr>
        <w:t>Анализ путей проникновения и акклиматизации возбудителя бактериального ожога плодовых культур на территории Казахстана</w:t>
      </w:r>
      <w:r w:rsidR="000E0093">
        <w:rPr>
          <w:rFonts w:eastAsia="Calibri"/>
        </w:rPr>
        <w:t>. -</w:t>
      </w:r>
      <w:r w:rsidR="000E0093" w:rsidRPr="001827A2">
        <w:rPr>
          <w:rFonts w:eastAsia="Calibri"/>
        </w:rPr>
        <w:t xml:space="preserve"> Алматы, 2016.</w:t>
      </w:r>
      <w:r w:rsidR="000E0093">
        <w:rPr>
          <w:rFonts w:eastAsia="Calibri"/>
        </w:rPr>
        <w:t>)</w:t>
      </w:r>
    </w:p>
    <w:p w14:paraId="400358D8" w14:textId="15EC9327" w:rsidR="00CD2295" w:rsidRPr="000E0093" w:rsidRDefault="00CD2295" w:rsidP="00DB615F">
      <w:pPr>
        <w:shd w:val="clear" w:color="auto" w:fill="FFFFFF" w:themeFill="background1"/>
        <w:tabs>
          <w:tab w:val="left" w:pos="6227"/>
        </w:tabs>
        <w:spacing w:line="360" w:lineRule="auto"/>
        <w:rPr>
          <w:rFonts w:eastAsiaTheme="minorHAnsi"/>
          <w:color w:val="000000"/>
        </w:rPr>
      </w:pPr>
      <w:r w:rsidRPr="003E52DE">
        <w:rPr>
          <w:rFonts w:eastAsiaTheme="minorHAnsi"/>
          <w:color w:val="000000"/>
          <w:lang w:val="en-US"/>
        </w:rPr>
        <w:t xml:space="preserve">7 </w:t>
      </w:r>
      <w:proofErr w:type="spellStart"/>
      <w:r w:rsidRPr="003E52DE">
        <w:rPr>
          <w:rFonts w:eastAsiaTheme="minorHAnsi"/>
          <w:color w:val="000000"/>
          <w:lang w:val="en-US"/>
        </w:rPr>
        <w:t>Izhevsky</w:t>
      </w:r>
      <w:proofErr w:type="spellEnd"/>
      <w:r w:rsidRPr="003E52DE">
        <w:rPr>
          <w:rFonts w:eastAsiaTheme="minorHAnsi"/>
          <w:color w:val="000000"/>
          <w:lang w:val="en-US"/>
        </w:rPr>
        <w:t xml:space="preserve"> S.S., </w:t>
      </w:r>
      <w:proofErr w:type="spellStart"/>
      <w:r w:rsidRPr="003E52DE">
        <w:rPr>
          <w:rFonts w:eastAsiaTheme="minorHAnsi"/>
          <w:color w:val="000000"/>
          <w:lang w:val="en-US"/>
        </w:rPr>
        <w:t>Akhatov</w:t>
      </w:r>
      <w:proofErr w:type="spellEnd"/>
      <w:r w:rsidRPr="003E52DE">
        <w:rPr>
          <w:rFonts w:eastAsiaTheme="minorHAnsi"/>
          <w:color w:val="000000"/>
          <w:lang w:val="en-US"/>
        </w:rPr>
        <w:t xml:space="preserve"> A.K. </w:t>
      </w:r>
      <w:proofErr w:type="spellStart"/>
      <w:r w:rsidRPr="003E52DE">
        <w:rPr>
          <w:rFonts w:eastAsiaTheme="minorHAnsi"/>
          <w:color w:val="000000"/>
          <w:lang w:val="en-US"/>
        </w:rPr>
        <w:t>Sinev</w:t>
      </w:r>
      <w:proofErr w:type="spellEnd"/>
      <w:r w:rsidRPr="003E52DE">
        <w:rPr>
          <w:rFonts w:eastAsiaTheme="minorHAnsi"/>
          <w:color w:val="000000"/>
          <w:lang w:val="en-US"/>
        </w:rPr>
        <w:t xml:space="preserve"> </w:t>
      </w:r>
      <w:proofErr w:type="spellStart"/>
      <w:r w:rsidRPr="003E52DE">
        <w:rPr>
          <w:rFonts w:eastAsiaTheme="minorHAnsi"/>
          <w:color w:val="000000"/>
          <w:lang w:val="en-US"/>
        </w:rPr>
        <w:t>S.Yu</w:t>
      </w:r>
      <w:proofErr w:type="spellEnd"/>
      <w:r w:rsidRPr="003E52DE">
        <w:rPr>
          <w:rFonts w:eastAsiaTheme="minorHAnsi"/>
          <w:color w:val="000000"/>
          <w:lang w:val="en-US"/>
        </w:rPr>
        <w:t>. The tomato mining moth has already been identified in Russia. G</w:t>
      </w:r>
      <w:r w:rsidRPr="000E0093">
        <w:rPr>
          <w:rFonts w:eastAsiaTheme="minorHAnsi"/>
          <w:color w:val="000000"/>
        </w:rPr>
        <w:t xml:space="preserve">. </w:t>
      </w:r>
      <w:r w:rsidRPr="003E52DE">
        <w:rPr>
          <w:rFonts w:eastAsiaTheme="minorHAnsi"/>
          <w:color w:val="000000"/>
          <w:lang w:val="en-US"/>
        </w:rPr>
        <w:t>Plant</w:t>
      </w:r>
      <w:r w:rsidRPr="000E0093">
        <w:rPr>
          <w:rFonts w:eastAsiaTheme="minorHAnsi"/>
          <w:color w:val="000000"/>
        </w:rPr>
        <w:t xml:space="preserve"> </w:t>
      </w:r>
      <w:r w:rsidRPr="003E52DE">
        <w:rPr>
          <w:rFonts w:eastAsiaTheme="minorHAnsi"/>
          <w:color w:val="000000"/>
          <w:lang w:val="en-US"/>
        </w:rPr>
        <w:t>protection</w:t>
      </w:r>
      <w:r w:rsidRPr="000E0093">
        <w:rPr>
          <w:rFonts w:eastAsiaTheme="minorHAnsi"/>
          <w:color w:val="000000"/>
        </w:rPr>
        <w:t xml:space="preserve"> </w:t>
      </w:r>
      <w:r w:rsidRPr="003E52DE">
        <w:rPr>
          <w:rFonts w:eastAsiaTheme="minorHAnsi"/>
          <w:color w:val="000000"/>
          <w:lang w:val="en-US"/>
        </w:rPr>
        <w:t>and</w:t>
      </w:r>
      <w:r w:rsidRPr="000E0093">
        <w:rPr>
          <w:rFonts w:eastAsiaTheme="minorHAnsi"/>
          <w:color w:val="000000"/>
        </w:rPr>
        <w:t xml:space="preserve"> </w:t>
      </w:r>
      <w:r w:rsidRPr="003E52DE">
        <w:rPr>
          <w:rFonts w:eastAsiaTheme="minorHAnsi"/>
          <w:color w:val="000000"/>
          <w:lang w:val="en-US"/>
        </w:rPr>
        <w:t>quarantine</w:t>
      </w:r>
      <w:r w:rsidRPr="000E0093">
        <w:rPr>
          <w:rFonts w:eastAsiaTheme="minorHAnsi"/>
          <w:color w:val="000000"/>
        </w:rPr>
        <w:t xml:space="preserve">. -2011, </w:t>
      </w:r>
      <w:r w:rsidRPr="003E52DE">
        <w:rPr>
          <w:rFonts w:eastAsiaTheme="minorHAnsi"/>
          <w:color w:val="000000"/>
          <w:lang w:val="en-US"/>
        </w:rPr>
        <w:t>No</w:t>
      </w:r>
      <w:r w:rsidRPr="000E0093">
        <w:rPr>
          <w:rFonts w:eastAsiaTheme="minorHAnsi"/>
          <w:color w:val="000000"/>
        </w:rPr>
        <w:t xml:space="preserve">. 3, </w:t>
      </w:r>
      <w:r w:rsidRPr="003E52DE">
        <w:rPr>
          <w:rFonts w:eastAsiaTheme="minorHAnsi"/>
          <w:color w:val="000000"/>
          <w:lang w:val="en-US"/>
        </w:rPr>
        <w:t>P</w:t>
      </w:r>
      <w:r w:rsidRPr="000E0093">
        <w:rPr>
          <w:rFonts w:eastAsiaTheme="minorHAnsi"/>
          <w:color w:val="000000"/>
        </w:rPr>
        <w:t>. 40 - 44.</w:t>
      </w:r>
      <w:r w:rsidR="000E0093">
        <w:rPr>
          <w:rFonts w:eastAsiaTheme="minorHAnsi"/>
          <w:color w:val="000000"/>
        </w:rPr>
        <w:t xml:space="preserve"> (</w:t>
      </w:r>
      <w:r w:rsidR="000E0093" w:rsidRPr="001827A2">
        <w:rPr>
          <w:rFonts w:eastAsia="Calibri"/>
        </w:rPr>
        <w:t>Ижевский С.С., Ахатов А.К. Синев С.Ю. Томатная минирующая моль выявлена уже в России</w:t>
      </w:r>
      <w:r w:rsidR="000E0093">
        <w:rPr>
          <w:rFonts w:eastAsia="Calibri"/>
        </w:rPr>
        <w:t xml:space="preserve"> //</w:t>
      </w:r>
      <w:r w:rsidR="000E0093" w:rsidRPr="001827A2">
        <w:rPr>
          <w:rFonts w:eastAsia="Calibri"/>
        </w:rPr>
        <w:t xml:space="preserve"> Защита и карантина растений. -2011</w:t>
      </w:r>
      <w:r w:rsidR="000E0093">
        <w:rPr>
          <w:rFonts w:eastAsia="Calibri"/>
        </w:rPr>
        <w:t>. -</w:t>
      </w:r>
      <w:r w:rsidR="000E0093" w:rsidRPr="001827A2">
        <w:rPr>
          <w:rFonts w:eastAsia="Calibri"/>
        </w:rPr>
        <w:t xml:space="preserve"> № 3</w:t>
      </w:r>
      <w:r w:rsidR="000E0093">
        <w:rPr>
          <w:rFonts w:eastAsia="Calibri"/>
        </w:rPr>
        <w:t xml:space="preserve"> – С.</w:t>
      </w:r>
      <w:r w:rsidR="000E0093" w:rsidRPr="001827A2">
        <w:rPr>
          <w:rFonts w:eastAsia="Calibri"/>
        </w:rPr>
        <w:t>40 – 44.</w:t>
      </w:r>
      <w:r w:rsidR="000E0093">
        <w:rPr>
          <w:rFonts w:eastAsia="Calibri"/>
        </w:rPr>
        <w:t>)</w:t>
      </w:r>
    </w:p>
    <w:p w14:paraId="5B74395F" w14:textId="6649FDF0" w:rsidR="00CD2295" w:rsidRPr="000E0093" w:rsidRDefault="00CD2295" w:rsidP="00DB615F">
      <w:pPr>
        <w:shd w:val="clear" w:color="auto" w:fill="FFFFFF" w:themeFill="background1"/>
        <w:tabs>
          <w:tab w:val="left" w:pos="8664"/>
        </w:tabs>
        <w:spacing w:line="360" w:lineRule="auto"/>
        <w:contextualSpacing/>
        <w:rPr>
          <w:rFonts w:eastAsiaTheme="minorHAnsi"/>
          <w:color w:val="000000"/>
        </w:rPr>
      </w:pPr>
      <w:r w:rsidRPr="003E52DE">
        <w:rPr>
          <w:rFonts w:eastAsiaTheme="minorHAnsi"/>
          <w:color w:val="000000"/>
          <w:lang w:val="en-US"/>
        </w:rPr>
        <w:t xml:space="preserve">8 </w:t>
      </w:r>
      <w:proofErr w:type="spellStart"/>
      <w:r w:rsidRPr="003E52DE">
        <w:rPr>
          <w:rFonts w:eastAsiaTheme="minorHAnsi"/>
          <w:color w:val="000000"/>
          <w:lang w:val="en-US"/>
        </w:rPr>
        <w:t>Zhunisbai</w:t>
      </w:r>
      <w:proofErr w:type="spellEnd"/>
      <w:r w:rsidRPr="003E52DE">
        <w:rPr>
          <w:rFonts w:eastAsiaTheme="minorHAnsi"/>
          <w:color w:val="000000"/>
          <w:lang w:val="en-US"/>
        </w:rPr>
        <w:t xml:space="preserve"> R.T., </w:t>
      </w:r>
      <w:proofErr w:type="spellStart"/>
      <w:r w:rsidRPr="003E52DE">
        <w:rPr>
          <w:rFonts w:eastAsiaTheme="minorHAnsi"/>
          <w:color w:val="000000"/>
          <w:lang w:val="en-US"/>
        </w:rPr>
        <w:t>Dinasilov</w:t>
      </w:r>
      <w:proofErr w:type="spellEnd"/>
      <w:r w:rsidRPr="003E52DE">
        <w:rPr>
          <w:rFonts w:eastAsiaTheme="minorHAnsi"/>
          <w:color w:val="000000"/>
          <w:lang w:val="en-US"/>
        </w:rPr>
        <w:t xml:space="preserve"> A.S. South American tomato moth in Kazakhstan. J</w:t>
      </w:r>
      <w:r w:rsidRPr="000E0093">
        <w:rPr>
          <w:rFonts w:eastAsiaTheme="minorHAnsi"/>
          <w:color w:val="000000"/>
        </w:rPr>
        <w:t xml:space="preserve">. </w:t>
      </w:r>
      <w:proofErr w:type="spellStart"/>
      <w:r w:rsidRPr="003E52DE">
        <w:rPr>
          <w:rFonts w:eastAsiaTheme="minorHAnsi"/>
          <w:color w:val="000000"/>
          <w:lang w:val="en-US"/>
        </w:rPr>
        <w:t>Agrodom</w:t>
      </w:r>
      <w:proofErr w:type="spellEnd"/>
      <w:r w:rsidRPr="000E0093">
        <w:rPr>
          <w:rFonts w:eastAsiaTheme="minorHAnsi"/>
          <w:color w:val="000000"/>
        </w:rPr>
        <w:t xml:space="preserve">. - 2016. - </w:t>
      </w:r>
      <w:r w:rsidRPr="003E52DE">
        <w:rPr>
          <w:rFonts w:eastAsiaTheme="minorHAnsi"/>
          <w:color w:val="000000"/>
          <w:lang w:val="en-US"/>
        </w:rPr>
        <w:t>No</w:t>
      </w:r>
      <w:r w:rsidRPr="000E0093">
        <w:rPr>
          <w:rFonts w:eastAsiaTheme="minorHAnsi"/>
          <w:color w:val="000000"/>
        </w:rPr>
        <w:t xml:space="preserve">. 7. - </w:t>
      </w:r>
      <w:r w:rsidRPr="003E52DE">
        <w:rPr>
          <w:rFonts w:eastAsiaTheme="minorHAnsi"/>
          <w:color w:val="000000"/>
          <w:lang w:val="en-US"/>
        </w:rPr>
        <w:t>P</w:t>
      </w:r>
      <w:r w:rsidRPr="000E0093">
        <w:rPr>
          <w:rFonts w:eastAsiaTheme="minorHAnsi"/>
          <w:color w:val="000000"/>
        </w:rPr>
        <w:t>. 42-44.</w:t>
      </w:r>
      <w:r w:rsidR="000E0093">
        <w:rPr>
          <w:rFonts w:eastAsiaTheme="minorHAnsi"/>
          <w:color w:val="000000"/>
        </w:rPr>
        <w:t xml:space="preserve"> (</w:t>
      </w:r>
      <w:proofErr w:type="spellStart"/>
      <w:r w:rsidR="000E0093" w:rsidRPr="001827A2">
        <w:rPr>
          <w:rFonts w:eastAsia="Calibri"/>
        </w:rPr>
        <w:t>Жунисбай</w:t>
      </w:r>
      <w:proofErr w:type="spellEnd"/>
      <w:r w:rsidR="000E0093" w:rsidRPr="001827A2">
        <w:rPr>
          <w:rFonts w:eastAsia="Calibri"/>
        </w:rPr>
        <w:t xml:space="preserve"> Р.Т., </w:t>
      </w:r>
      <w:proofErr w:type="spellStart"/>
      <w:r w:rsidR="000E0093" w:rsidRPr="001827A2">
        <w:rPr>
          <w:rFonts w:eastAsia="Calibri"/>
        </w:rPr>
        <w:t>Динасилов</w:t>
      </w:r>
      <w:proofErr w:type="spellEnd"/>
      <w:r w:rsidR="000E0093" w:rsidRPr="001827A2">
        <w:rPr>
          <w:rFonts w:eastAsia="Calibri"/>
        </w:rPr>
        <w:t xml:space="preserve"> А.С. Южноамериканская томатная моль в Казахстане</w:t>
      </w:r>
      <w:r w:rsidR="000E0093">
        <w:rPr>
          <w:rFonts w:eastAsia="Calibri"/>
        </w:rPr>
        <w:t xml:space="preserve"> //</w:t>
      </w:r>
      <w:r w:rsidR="000E0093" w:rsidRPr="001827A2">
        <w:rPr>
          <w:rFonts w:eastAsia="Calibri"/>
        </w:rPr>
        <w:t xml:space="preserve"> </w:t>
      </w:r>
      <w:proofErr w:type="spellStart"/>
      <w:r w:rsidR="000E0093" w:rsidRPr="001827A2">
        <w:rPr>
          <w:rFonts w:eastAsia="Calibri"/>
        </w:rPr>
        <w:t>Агродом</w:t>
      </w:r>
      <w:proofErr w:type="spellEnd"/>
      <w:r w:rsidR="000E0093" w:rsidRPr="001827A2">
        <w:rPr>
          <w:rFonts w:eastAsia="Calibri"/>
        </w:rPr>
        <w:t>. – 2016</w:t>
      </w:r>
      <w:r w:rsidR="000E0093">
        <w:rPr>
          <w:rFonts w:eastAsia="Calibri"/>
        </w:rPr>
        <w:t>. -</w:t>
      </w:r>
      <w:r w:rsidR="000E0093" w:rsidRPr="001827A2">
        <w:rPr>
          <w:rFonts w:eastAsia="Calibri"/>
        </w:rPr>
        <w:t xml:space="preserve"> №7</w:t>
      </w:r>
      <w:r w:rsidR="000E0093">
        <w:rPr>
          <w:rFonts w:eastAsia="Calibri"/>
        </w:rPr>
        <w:t>. - С</w:t>
      </w:r>
      <w:r w:rsidR="000E0093" w:rsidRPr="001827A2">
        <w:rPr>
          <w:rFonts w:eastAsia="Calibri"/>
        </w:rPr>
        <w:t>. 42-44.</w:t>
      </w:r>
      <w:r w:rsidR="000E0093">
        <w:rPr>
          <w:rFonts w:eastAsiaTheme="minorHAnsi"/>
          <w:color w:val="000000"/>
        </w:rPr>
        <w:t>)</w:t>
      </w:r>
    </w:p>
    <w:p w14:paraId="14C9E8BA" w14:textId="17E4B483" w:rsidR="00CD2295" w:rsidRPr="000E0093" w:rsidRDefault="00CD2295" w:rsidP="00DB615F">
      <w:pPr>
        <w:shd w:val="clear" w:color="auto" w:fill="FFFFFF" w:themeFill="background1"/>
        <w:tabs>
          <w:tab w:val="left" w:pos="8664"/>
        </w:tabs>
        <w:spacing w:line="360" w:lineRule="auto"/>
        <w:contextualSpacing/>
        <w:rPr>
          <w:rFonts w:eastAsiaTheme="minorHAnsi"/>
          <w:color w:val="000000"/>
        </w:rPr>
      </w:pPr>
      <w:r w:rsidRPr="003E52DE">
        <w:rPr>
          <w:rFonts w:eastAsiaTheme="minorHAnsi"/>
          <w:color w:val="000000"/>
          <w:lang w:val="en-US"/>
        </w:rPr>
        <w:t xml:space="preserve">9 </w:t>
      </w:r>
      <w:proofErr w:type="spellStart"/>
      <w:r w:rsidRPr="003E52DE">
        <w:rPr>
          <w:rFonts w:eastAsiaTheme="minorHAnsi"/>
          <w:color w:val="000000"/>
          <w:lang w:val="en-US"/>
        </w:rPr>
        <w:t>Duysembekov</w:t>
      </w:r>
      <w:proofErr w:type="spellEnd"/>
      <w:r w:rsidRPr="003E52DE">
        <w:rPr>
          <w:rFonts w:eastAsiaTheme="minorHAnsi"/>
          <w:color w:val="000000"/>
          <w:lang w:val="en-US"/>
        </w:rPr>
        <w:t xml:space="preserve"> B.A., </w:t>
      </w:r>
      <w:proofErr w:type="spellStart"/>
      <w:r w:rsidRPr="003E52DE">
        <w:rPr>
          <w:rFonts w:eastAsiaTheme="minorHAnsi"/>
          <w:color w:val="000000"/>
          <w:lang w:val="en-US"/>
        </w:rPr>
        <w:t>Chadinova</w:t>
      </w:r>
      <w:proofErr w:type="spellEnd"/>
      <w:r w:rsidRPr="003E52DE">
        <w:rPr>
          <w:rFonts w:eastAsiaTheme="minorHAnsi"/>
          <w:color w:val="000000"/>
          <w:lang w:val="en-US"/>
        </w:rPr>
        <w:t xml:space="preserve"> A.M. South American tomato moth (</w:t>
      </w:r>
      <w:proofErr w:type="spellStart"/>
      <w:r w:rsidRPr="003E52DE">
        <w:rPr>
          <w:rFonts w:eastAsiaTheme="minorHAnsi"/>
          <w:color w:val="000000"/>
          <w:lang w:val="en-US"/>
        </w:rPr>
        <w:t>Tuta</w:t>
      </w:r>
      <w:proofErr w:type="spellEnd"/>
      <w:r w:rsidRPr="003E52DE">
        <w:rPr>
          <w:rFonts w:eastAsiaTheme="minorHAnsi"/>
          <w:color w:val="000000"/>
          <w:lang w:val="en-US"/>
        </w:rPr>
        <w:t xml:space="preserve"> </w:t>
      </w:r>
      <w:proofErr w:type="spellStart"/>
      <w:r w:rsidRPr="003E52DE">
        <w:rPr>
          <w:rFonts w:eastAsiaTheme="minorHAnsi"/>
          <w:color w:val="000000"/>
          <w:lang w:val="en-US"/>
        </w:rPr>
        <w:t>absoluta</w:t>
      </w:r>
      <w:proofErr w:type="spellEnd"/>
      <w:r w:rsidRPr="003E52DE">
        <w:rPr>
          <w:rFonts w:eastAsiaTheme="minorHAnsi"/>
          <w:color w:val="000000"/>
          <w:lang w:val="en-US"/>
        </w:rPr>
        <w:t xml:space="preserve"> </w:t>
      </w:r>
      <w:proofErr w:type="spellStart"/>
      <w:r w:rsidRPr="003E52DE">
        <w:rPr>
          <w:rFonts w:eastAsiaTheme="minorHAnsi"/>
          <w:color w:val="000000"/>
          <w:lang w:val="en-US"/>
        </w:rPr>
        <w:t>Povolny</w:t>
      </w:r>
      <w:proofErr w:type="spellEnd"/>
      <w:r w:rsidRPr="003E52DE">
        <w:rPr>
          <w:rFonts w:eastAsiaTheme="minorHAnsi"/>
          <w:color w:val="000000"/>
          <w:lang w:val="en-US"/>
        </w:rPr>
        <w:t>) is a serious danger for growing tomatoes in greenhouses // Agribusiness Kazakhstan, June, 2018 .-- P</w:t>
      </w:r>
      <w:r w:rsidRPr="000E0093">
        <w:rPr>
          <w:rFonts w:eastAsiaTheme="minorHAnsi"/>
          <w:color w:val="000000"/>
        </w:rPr>
        <w:t>. 36-38.</w:t>
      </w:r>
      <w:r w:rsidR="000E0093">
        <w:rPr>
          <w:rFonts w:eastAsiaTheme="minorHAnsi"/>
          <w:color w:val="000000"/>
        </w:rPr>
        <w:t xml:space="preserve"> (</w:t>
      </w:r>
      <w:proofErr w:type="spellStart"/>
      <w:r w:rsidR="000E0093" w:rsidRPr="001827A2">
        <w:rPr>
          <w:rFonts w:eastAsia="Calibri"/>
        </w:rPr>
        <w:t>Дуйсембеков</w:t>
      </w:r>
      <w:proofErr w:type="spellEnd"/>
      <w:r w:rsidR="000E0093" w:rsidRPr="001827A2">
        <w:rPr>
          <w:rFonts w:eastAsia="Calibri"/>
        </w:rPr>
        <w:t xml:space="preserve"> Б.А., </w:t>
      </w:r>
      <w:proofErr w:type="spellStart"/>
      <w:r w:rsidR="000E0093" w:rsidRPr="001827A2">
        <w:rPr>
          <w:rFonts w:eastAsia="Calibri"/>
        </w:rPr>
        <w:t>Чадинова</w:t>
      </w:r>
      <w:proofErr w:type="spellEnd"/>
      <w:r w:rsidR="000E0093" w:rsidRPr="001827A2">
        <w:rPr>
          <w:rFonts w:eastAsia="Calibri"/>
        </w:rPr>
        <w:t xml:space="preserve"> А.М. Южноамериканская томатная </w:t>
      </w:r>
      <w:r w:rsidR="000E0093" w:rsidRPr="001827A2">
        <w:rPr>
          <w:rFonts w:eastAsia="Calibri"/>
        </w:rPr>
        <w:lastRenderedPageBreak/>
        <w:t>моль (</w:t>
      </w:r>
      <w:proofErr w:type="spellStart"/>
      <w:r w:rsidR="000E0093" w:rsidRPr="001827A2">
        <w:rPr>
          <w:rFonts w:eastAsia="Calibri"/>
          <w:i/>
          <w:lang w:val="en-US"/>
        </w:rPr>
        <w:t>Tuta</w:t>
      </w:r>
      <w:proofErr w:type="spellEnd"/>
      <w:r w:rsidR="000E0093" w:rsidRPr="001827A2">
        <w:rPr>
          <w:rFonts w:eastAsia="Calibri"/>
          <w:i/>
        </w:rPr>
        <w:t xml:space="preserve"> </w:t>
      </w:r>
      <w:proofErr w:type="spellStart"/>
      <w:r w:rsidR="000E0093" w:rsidRPr="001827A2">
        <w:rPr>
          <w:rFonts w:eastAsia="Calibri"/>
          <w:i/>
          <w:lang w:val="en-US"/>
        </w:rPr>
        <w:t>absoluta</w:t>
      </w:r>
      <w:proofErr w:type="spellEnd"/>
      <w:r w:rsidR="000E0093" w:rsidRPr="001827A2">
        <w:rPr>
          <w:rFonts w:eastAsia="Calibri"/>
        </w:rPr>
        <w:t xml:space="preserve"> </w:t>
      </w:r>
      <w:proofErr w:type="spellStart"/>
      <w:r w:rsidR="000E0093" w:rsidRPr="001827A2">
        <w:rPr>
          <w:rFonts w:eastAsia="Calibri"/>
          <w:lang w:val="en-US"/>
        </w:rPr>
        <w:t>Povolny</w:t>
      </w:r>
      <w:proofErr w:type="spellEnd"/>
      <w:r w:rsidR="000E0093" w:rsidRPr="001827A2">
        <w:rPr>
          <w:rFonts w:eastAsia="Calibri"/>
        </w:rPr>
        <w:t>) – серьезная опасность для выращивания томатов в условиях  закрытого грунта</w:t>
      </w:r>
      <w:r w:rsidR="000E0093">
        <w:rPr>
          <w:rFonts w:eastAsia="Calibri"/>
        </w:rPr>
        <w:t xml:space="preserve"> </w:t>
      </w:r>
      <w:r w:rsidR="000E0093" w:rsidRPr="001827A2">
        <w:rPr>
          <w:rFonts w:eastAsia="Calibri"/>
        </w:rPr>
        <w:t>//Агробизнес Казахстан</w:t>
      </w:r>
      <w:r w:rsidR="000E0093">
        <w:rPr>
          <w:rFonts w:eastAsia="Calibri"/>
        </w:rPr>
        <w:t>.</w:t>
      </w:r>
      <w:r w:rsidR="000E0093" w:rsidRPr="001827A2">
        <w:rPr>
          <w:rFonts w:eastAsia="Calibri"/>
        </w:rPr>
        <w:t xml:space="preserve"> - 2018. </w:t>
      </w:r>
      <w:r w:rsidR="000E0093">
        <w:rPr>
          <w:rFonts w:eastAsia="Calibri"/>
        </w:rPr>
        <w:t xml:space="preserve">- </w:t>
      </w:r>
      <w:r w:rsidR="000E0093" w:rsidRPr="001827A2">
        <w:rPr>
          <w:rFonts w:eastAsia="Calibri"/>
        </w:rPr>
        <w:t>С. 36-38.</w:t>
      </w:r>
      <w:r w:rsidR="000E0093">
        <w:rPr>
          <w:rFonts w:eastAsiaTheme="minorHAnsi"/>
          <w:color w:val="000000"/>
        </w:rPr>
        <w:t>)</w:t>
      </w:r>
    </w:p>
    <w:p w14:paraId="20F1DAAC" w14:textId="3E2DD816" w:rsidR="00CD2295" w:rsidRPr="000E0093" w:rsidRDefault="00CD2295" w:rsidP="00DB615F">
      <w:pPr>
        <w:shd w:val="clear" w:color="auto" w:fill="FFFFFF" w:themeFill="background1"/>
        <w:tabs>
          <w:tab w:val="left" w:pos="8664"/>
        </w:tabs>
        <w:spacing w:line="360" w:lineRule="auto"/>
        <w:contextualSpacing/>
        <w:rPr>
          <w:rFonts w:eastAsiaTheme="minorHAnsi"/>
          <w:color w:val="000000"/>
        </w:rPr>
      </w:pPr>
      <w:r w:rsidRPr="003E52DE">
        <w:rPr>
          <w:rFonts w:eastAsiaTheme="minorHAnsi"/>
          <w:color w:val="000000"/>
          <w:lang w:val="en-US"/>
        </w:rPr>
        <w:t xml:space="preserve">10 Vasilyeva A.V., </w:t>
      </w:r>
      <w:proofErr w:type="spellStart"/>
      <w:r w:rsidRPr="003E52DE">
        <w:rPr>
          <w:rFonts w:eastAsiaTheme="minorHAnsi"/>
          <w:color w:val="000000"/>
          <w:lang w:val="en-US"/>
        </w:rPr>
        <w:t>Zyuzkevich</w:t>
      </w:r>
      <w:proofErr w:type="spellEnd"/>
      <w:r w:rsidRPr="003E52DE">
        <w:rPr>
          <w:rFonts w:eastAsiaTheme="minorHAnsi"/>
          <w:color w:val="000000"/>
          <w:lang w:val="en-US"/>
        </w:rPr>
        <w:t xml:space="preserve"> S.K., </w:t>
      </w:r>
      <w:proofErr w:type="spellStart"/>
      <w:r w:rsidRPr="003E52DE">
        <w:rPr>
          <w:rFonts w:eastAsiaTheme="minorHAnsi"/>
          <w:color w:val="000000"/>
          <w:lang w:val="en-US"/>
        </w:rPr>
        <w:t>Markevich</w:t>
      </w:r>
      <w:proofErr w:type="spellEnd"/>
      <w:r w:rsidRPr="003E52DE">
        <w:rPr>
          <w:rFonts w:eastAsiaTheme="minorHAnsi"/>
          <w:color w:val="000000"/>
          <w:lang w:val="en-US"/>
        </w:rPr>
        <w:t xml:space="preserve"> N.S. Biological product of regulatory action against locusts based on the entomopathogenic fungus </w:t>
      </w:r>
      <w:proofErr w:type="spellStart"/>
      <w:r w:rsidRPr="003E52DE">
        <w:rPr>
          <w:rFonts w:eastAsiaTheme="minorHAnsi"/>
          <w:color w:val="000000"/>
          <w:lang w:val="en-US"/>
        </w:rPr>
        <w:t>Metarhizium</w:t>
      </w:r>
      <w:proofErr w:type="spellEnd"/>
      <w:r w:rsidRPr="003E52DE">
        <w:rPr>
          <w:rFonts w:eastAsiaTheme="minorHAnsi"/>
          <w:color w:val="000000"/>
          <w:lang w:val="en-US"/>
        </w:rPr>
        <w:t xml:space="preserve"> </w:t>
      </w:r>
      <w:proofErr w:type="spellStart"/>
      <w:r w:rsidRPr="003E52DE">
        <w:rPr>
          <w:rFonts w:eastAsiaTheme="minorHAnsi"/>
          <w:color w:val="000000"/>
          <w:lang w:val="en-US"/>
        </w:rPr>
        <w:t>anisopliae</w:t>
      </w:r>
      <w:proofErr w:type="spellEnd"/>
      <w:r w:rsidRPr="003E52DE">
        <w:rPr>
          <w:rFonts w:eastAsiaTheme="minorHAnsi"/>
          <w:color w:val="000000"/>
          <w:lang w:val="en-US"/>
        </w:rPr>
        <w:t>. In chemistry and chemical technology. - Moscow, Russia. - Volume XXIII. - 2009. - No. 3 (98). - P.215-227.</w:t>
      </w:r>
      <w:r w:rsidR="000E0093" w:rsidRPr="000E0093">
        <w:rPr>
          <w:rFonts w:eastAsiaTheme="minorHAnsi"/>
          <w:color w:val="000000"/>
          <w:lang w:val="en-US"/>
        </w:rPr>
        <w:t xml:space="preserve"> </w:t>
      </w:r>
      <w:r w:rsidR="000E0093">
        <w:rPr>
          <w:rFonts w:eastAsiaTheme="minorHAnsi"/>
          <w:color w:val="000000"/>
        </w:rPr>
        <w:t>(</w:t>
      </w:r>
      <w:r w:rsidR="000E0093" w:rsidRPr="001827A2">
        <w:rPr>
          <w:rFonts w:eastAsia="Calibri"/>
        </w:rPr>
        <w:t xml:space="preserve">Васильева А.В., </w:t>
      </w:r>
      <w:proofErr w:type="spellStart"/>
      <w:r w:rsidR="000E0093" w:rsidRPr="001827A2">
        <w:rPr>
          <w:rFonts w:eastAsia="Calibri"/>
        </w:rPr>
        <w:t>Зюзькевич</w:t>
      </w:r>
      <w:proofErr w:type="spellEnd"/>
      <w:r w:rsidR="000E0093" w:rsidRPr="001827A2">
        <w:rPr>
          <w:rFonts w:eastAsia="Calibri"/>
        </w:rPr>
        <w:t xml:space="preserve"> С.К., </w:t>
      </w:r>
      <w:proofErr w:type="spellStart"/>
      <w:r w:rsidR="000E0093" w:rsidRPr="001827A2">
        <w:rPr>
          <w:rFonts w:eastAsia="Calibri"/>
        </w:rPr>
        <w:t>Маркевич</w:t>
      </w:r>
      <w:proofErr w:type="spellEnd"/>
      <w:r w:rsidR="000E0093" w:rsidRPr="001827A2">
        <w:rPr>
          <w:rFonts w:eastAsia="Calibri"/>
        </w:rPr>
        <w:t xml:space="preserve"> Н.С. Биопрепарат регулирующего действия против саранчовых на основе энтомопатогенного гриба </w:t>
      </w:r>
      <w:proofErr w:type="spellStart"/>
      <w:r w:rsidR="000E0093" w:rsidRPr="001827A2">
        <w:rPr>
          <w:rFonts w:eastAsia="Calibri"/>
          <w:i/>
        </w:rPr>
        <w:t>Мetarhiz</w:t>
      </w:r>
      <w:r w:rsidR="000E0093" w:rsidRPr="001827A2">
        <w:rPr>
          <w:rFonts w:eastAsia="Calibri"/>
          <w:i/>
          <w:lang w:val="en-US"/>
        </w:rPr>
        <w:t>i</w:t>
      </w:r>
      <w:r w:rsidR="000E0093" w:rsidRPr="001827A2">
        <w:rPr>
          <w:rFonts w:eastAsia="Calibri"/>
          <w:i/>
        </w:rPr>
        <w:t>um</w:t>
      </w:r>
      <w:proofErr w:type="spellEnd"/>
      <w:r w:rsidR="000E0093" w:rsidRPr="001827A2">
        <w:rPr>
          <w:rFonts w:eastAsia="Calibri"/>
          <w:i/>
        </w:rPr>
        <w:t xml:space="preserve"> </w:t>
      </w:r>
      <w:proofErr w:type="spellStart"/>
      <w:r w:rsidR="000E0093" w:rsidRPr="001827A2">
        <w:rPr>
          <w:rFonts w:eastAsia="Calibri"/>
          <w:i/>
        </w:rPr>
        <w:t>anisoplia</w:t>
      </w:r>
      <w:proofErr w:type="spellEnd"/>
      <w:r w:rsidR="000E0093" w:rsidRPr="001827A2">
        <w:rPr>
          <w:rFonts w:eastAsia="Calibri"/>
          <w:i/>
          <w:lang w:val="en-US"/>
        </w:rPr>
        <w:t>e</w:t>
      </w:r>
      <w:r w:rsidR="000E0093" w:rsidRPr="001827A2">
        <w:rPr>
          <w:rFonts w:eastAsia="Calibri"/>
        </w:rPr>
        <w:t xml:space="preserve">.  В химии и химической технологии. </w:t>
      </w:r>
      <w:r w:rsidR="000E0093">
        <w:rPr>
          <w:rFonts w:eastAsia="Calibri"/>
        </w:rPr>
        <w:t xml:space="preserve">– </w:t>
      </w:r>
      <w:r w:rsidR="000E0093" w:rsidRPr="001827A2">
        <w:rPr>
          <w:rFonts w:eastAsia="Calibri"/>
        </w:rPr>
        <w:t>М</w:t>
      </w:r>
      <w:r w:rsidR="000E0093">
        <w:rPr>
          <w:rFonts w:eastAsia="Calibri"/>
        </w:rPr>
        <w:t>., 2009</w:t>
      </w:r>
      <w:r w:rsidR="000E0093" w:rsidRPr="001827A2">
        <w:rPr>
          <w:rFonts w:eastAsia="Calibri"/>
        </w:rPr>
        <w:t>. -Т</w:t>
      </w:r>
      <w:r w:rsidR="000E0093">
        <w:rPr>
          <w:rFonts w:eastAsia="Calibri"/>
        </w:rPr>
        <w:t>.</w:t>
      </w:r>
      <w:r w:rsidR="000E0093" w:rsidRPr="001827A2">
        <w:rPr>
          <w:rFonts w:eastAsia="Calibri"/>
        </w:rPr>
        <w:t xml:space="preserve">XXIII. </w:t>
      </w:r>
      <w:r w:rsidR="000E0093">
        <w:rPr>
          <w:rFonts w:eastAsia="Calibri"/>
        </w:rPr>
        <w:t>–</w:t>
      </w:r>
      <w:r w:rsidR="000E0093" w:rsidRPr="001827A2">
        <w:rPr>
          <w:rFonts w:eastAsia="Calibri"/>
        </w:rPr>
        <w:t xml:space="preserve"> 2009</w:t>
      </w:r>
      <w:r w:rsidR="000E0093">
        <w:rPr>
          <w:rFonts w:eastAsia="Calibri"/>
        </w:rPr>
        <w:t xml:space="preserve">, </w:t>
      </w:r>
      <w:r w:rsidR="000E0093" w:rsidRPr="001827A2">
        <w:rPr>
          <w:rFonts w:eastAsia="Calibri"/>
        </w:rPr>
        <w:t>№ 3 (98)</w:t>
      </w:r>
      <w:r w:rsidR="000E0093">
        <w:rPr>
          <w:rFonts w:eastAsia="Calibri"/>
        </w:rPr>
        <w:t>.</w:t>
      </w:r>
      <w:r w:rsidR="000E0093" w:rsidRPr="001827A2">
        <w:rPr>
          <w:rFonts w:eastAsia="Calibri"/>
        </w:rPr>
        <w:t xml:space="preserve"> - С.215-227</w:t>
      </w:r>
      <w:r w:rsidR="000E0093">
        <w:rPr>
          <w:rFonts w:eastAsia="Calibri"/>
        </w:rPr>
        <w:t>)</w:t>
      </w:r>
    </w:p>
    <w:p w14:paraId="795ECDAD" w14:textId="68572FCD" w:rsidR="00CD2295" w:rsidRPr="0088067C" w:rsidRDefault="00CD2295" w:rsidP="00DB615F">
      <w:pPr>
        <w:tabs>
          <w:tab w:val="left" w:pos="851"/>
          <w:tab w:val="left" w:pos="993"/>
        </w:tabs>
        <w:spacing w:line="360" w:lineRule="auto"/>
        <w:rPr>
          <w:rFonts w:eastAsiaTheme="minorHAnsi"/>
          <w:color w:val="000000"/>
        </w:rPr>
      </w:pPr>
      <w:r w:rsidRPr="0088067C">
        <w:rPr>
          <w:rFonts w:eastAsiaTheme="minorHAnsi"/>
          <w:color w:val="000000"/>
        </w:rPr>
        <w:t xml:space="preserve">11 </w:t>
      </w:r>
      <w:proofErr w:type="spellStart"/>
      <w:r w:rsidRPr="003E52DE">
        <w:rPr>
          <w:rFonts w:eastAsiaTheme="minorHAnsi"/>
          <w:color w:val="000000"/>
          <w:lang w:val="en-US"/>
        </w:rPr>
        <w:t>Kryukov</w:t>
      </w:r>
      <w:proofErr w:type="spellEnd"/>
      <w:r w:rsidRPr="0088067C">
        <w:rPr>
          <w:rFonts w:eastAsiaTheme="minorHAnsi"/>
          <w:color w:val="000000"/>
        </w:rPr>
        <w:t xml:space="preserve"> </w:t>
      </w:r>
      <w:r w:rsidRPr="003E52DE">
        <w:rPr>
          <w:rFonts w:eastAsiaTheme="minorHAnsi"/>
          <w:color w:val="000000"/>
          <w:lang w:val="en-US"/>
        </w:rPr>
        <w:t>V</w:t>
      </w:r>
      <w:r w:rsidRPr="0088067C">
        <w:rPr>
          <w:rFonts w:eastAsiaTheme="minorHAnsi"/>
          <w:color w:val="000000"/>
        </w:rPr>
        <w:t>.</w:t>
      </w:r>
      <w:r w:rsidRPr="003E52DE">
        <w:rPr>
          <w:rFonts w:eastAsiaTheme="minorHAnsi"/>
          <w:color w:val="000000"/>
          <w:lang w:val="en-US"/>
        </w:rPr>
        <w:t>Yu</w:t>
      </w:r>
      <w:r w:rsidRPr="0088067C">
        <w:rPr>
          <w:rFonts w:eastAsiaTheme="minorHAnsi"/>
          <w:color w:val="000000"/>
        </w:rPr>
        <w:t xml:space="preserve">., </w:t>
      </w:r>
      <w:proofErr w:type="spellStart"/>
      <w:r w:rsidRPr="003E52DE">
        <w:rPr>
          <w:rFonts w:eastAsiaTheme="minorHAnsi"/>
          <w:color w:val="000000"/>
          <w:lang w:val="en-US"/>
        </w:rPr>
        <w:t>Lednev</w:t>
      </w:r>
      <w:proofErr w:type="spellEnd"/>
      <w:r w:rsidRPr="0088067C">
        <w:rPr>
          <w:rFonts w:eastAsiaTheme="minorHAnsi"/>
          <w:color w:val="000000"/>
        </w:rPr>
        <w:t xml:space="preserve"> </w:t>
      </w:r>
      <w:r w:rsidRPr="003E52DE">
        <w:rPr>
          <w:rFonts w:eastAsiaTheme="minorHAnsi"/>
          <w:color w:val="000000"/>
          <w:lang w:val="en-US"/>
        </w:rPr>
        <w:t>G</w:t>
      </w:r>
      <w:r w:rsidRPr="0088067C">
        <w:rPr>
          <w:rFonts w:eastAsiaTheme="minorHAnsi"/>
          <w:color w:val="000000"/>
        </w:rPr>
        <w:t>.</w:t>
      </w:r>
      <w:r w:rsidRPr="003E52DE">
        <w:rPr>
          <w:rFonts w:eastAsiaTheme="minorHAnsi"/>
          <w:color w:val="000000"/>
          <w:lang w:val="en-US"/>
        </w:rPr>
        <w:t>R</w:t>
      </w:r>
      <w:r w:rsidRPr="0088067C">
        <w:rPr>
          <w:rFonts w:eastAsiaTheme="minorHAnsi"/>
          <w:color w:val="000000"/>
        </w:rPr>
        <w:t xml:space="preserve">., </w:t>
      </w:r>
      <w:proofErr w:type="spellStart"/>
      <w:r w:rsidRPr="003E52DE">
        <w:rPr>
          <w:rFonts w:eastAsiaTheme="minorHAnsi"/>
          <w:color w:val="000000"/>
          <w:lang w:val="en-US"/>
        </w:rPr>
        <w:t>Khodyrev</w:t>
      </w:r>
      <w:proofErr w:type="spellEnd"/>
      <w:r w:rsidRPr="0088067C">
        <w:rPr>
          <w:rFonts w:eastAsiaTheme="minorHAnsi"/>
          <w:color w:val="000000"/>
        </w:rPr>
        <w:t xml:space="preserve"> </w:t>
      </w:r>
      <w:r w:rsidRPr="003E52DE">
        <w:rPr>
          <w:rFonts w:eastAsiaTheme="minorHAnsi"/>
          <w:color w:val="000000"/>
          <w:lang w:val="en-US"/>
        </w:rPr>
        <w:t>V</w:t>
      </w:r>
      <w:r w:rsidRPr="0088067C">
        <w:rPr>
          <w:rFonts w:eastAsiaTheme="minorHAnsi"/>
          <w:color w:val="000000"/>
        </w:rPr>
        <w:t>.</w:t>
      </w:r>
      <w:r w:rsidRPr="003E52DE">
        <w:rPr>
          <w:rFonts w:eastAsiaTheme="minorHAnsi"/>
          <w:color w:val="000000"/>
          <w:lang w:val="en-US"/>
        </w:rPr>
        <w:t>P</w:t>
      </w:r>
      <w:r w:rsidRPr="0088067C">
        <w:rPr>
          <w:rFonts w:eastAsiaTheme="minorHAnsi"/>
          <w:color w:val="000000"/>
        </w:rPr>
        <w:t xml:space="preserve">., </w:t>
      </w:r>
      <w:r w:rsidRPr="003E52DE">
        <w:rPr>
          <w:rFonts w:eastAsiaTheme="minorHAnsi"/>
          <w:color w:val="000000"/>
          <w:lang w:val="en-US"/>
        </w:rPr>
        <w:t>Levchenko</w:t>
      </w:r>
      <w:r w:rsidRPr="0088067C">
        <w:rPr>
          <w:rFonts w:eastAsiaTheme="minorHAnsi"/>
          <w:color w:val="000000"/>
        </w:rPr>
        <w:t xml:space="preserve"> </w:t>
      </w:r>
      <w:r w:rsidRPr="003E52DE">
        <w:rPr>
          <w:rFonts w:eastAsiaTheme="minorHAnsi"/>
          <w:color w:val="000000"/>
          <w:lang w:val="en-US"/>
        </w:rPr>
        <w:t>M</w:t>
      </w:r>
      <w:r w:rsidRPr="0088067C">
        <w:rPr>
          <w:rFonts w:eastAsiaTheme="minorHAnsi"/>
          <w:color w:val="000000"/>
        </w:rPr>
        <w:t>.</w:t>
      </w:r>
      <w:r w:rsidRPr="003E52DE">
        <w:rPr>
          <w:rFonts w:eastAsiaTheme="minorHAnsi"/>
          <w:color w:val="000000"/>
          <w:lang w:val="en-US"/>
        </w:rPr>
        <w:t>A</w:t>
      </w:r>
      <w:r w:rsidRPr="0088067C">
        <w:rPr>
          <w:rFonts w:eastAsiaTheme="minorHAnsi"/>
          <w:color w:val="000000"/>
        </w:rPr>
        <w:t xml:space="preserve">., </w:t>
      </w:r>
      <w:proofErr w:type="spellStart"/>
      <w:r w:rsidRPr="003E52DE">
        <w:rPr>
          <w:rFonts w:eastAsiaTheme="minorHAnsi"/>
          <w:color w:val="000000"/>
          <w:lang w:val="en-US"/>
        </w:rPr>
        <w:t>Duysembekov</w:t>
      </w:r>
      <w:proofErr w:type="spellEnd"/>
      <w:r w:rsidRPr="0088067C">
        <w:rPr>
          <w:rFonts w:eastAsiaTheme="minorHAnsi"/>
          <w:color w:val="000000"/>
        </w:rPr>
        <w:t xml:space="preserve"> </w:t>
      </w:r>
      <w:r w:rsidRPr="003E52DE">
        <w:rPr>
          <w:rFonts w:eastAsiaTheme="minorHAnsi"/>
          <w:color w:val="000000"/>
          <w:lang w:val="en-US"/>
        </w:rPr>
        <w:t>B</w:t>
      </w:r>
      <w:r w:rsidRPr="0088067C">
        <w:rPr>
          <w:rFonts w:eastAsiaTheme="minorHAnsi"/>
          <w:color w:val="000000"/>
        </w:rPr>
        <w:t>.</w:t>
      </w:r>
      <w:r w:rsidRPr="003E52DE">
        <w:rPr>
          <w:rFonts w:eastAsiaTheme="minorHAnsi"/>
          <w:color w:val="000000"/>
          <w:lang w:val="en-US"/>
        </w:rPr>
        <w:t>A</w:t>
      </w:r>
      <w:r w:rsidRPr="0088067C">
        <w:rPr>
          <w:rFonts w:eastAsiaTheme="minorHAnsi"/>
          <w:color w:val="000000"/>
        </w:rPr>
        <w:t xml:space="preserve">., </w:t>
      </w:r>
      <w:proofErr w:type="spellStart"/>
      <w:r w:rsidRPr="003E52DE">
        <w:rPr>
          <w:rFonts w:eastAsiaTheme="minorHAnsi"/>
          <w:color w:val="000000"/>
          <w:lang w:val="en-US"/>
        </w:rPr>
        <w:t>Sagitov</w:t>
      </w:r>
      <w:proofErr w:type="spellEnd"/>
      <w:r w:rsidRPr="0088067C">
        <w:rPr>
          <w:rFonts w:eastAsiaTheme="minorHAnsi"/>
          <w:color w:val="000000"/>
        </w:rPr>
        <w:t xml:space="preserve"> </w:t>
      </w:r>
      <w:r w:rsidRPr="003E52DE">
        <w:rPr>
          <w:rFonts w:eastAsiaTheme="minorHAnsi"/>
          <w:color w:val="000000"/>
          <w:lang w:val="en-US"/>
        </w:rPr>
        <w:t>A</w:t>
      </w:r>
      <w:r w:rsidRPr="0088067C">
        <w:rPr>
          <w:rFonts w:eastAsiaTheme="minorHAnsi"/>
          <w:color w:val="000000"/>
        </w:rPr>
        <w:t>.</w:t>
      </w:r>
      <w:r w:rsidRPr="003E52DE">
        <w:rPr>
          <w:rFonts w:eastAsiaTheme="minorHAnsi"/>
          <w:color w:val="000000"/>
          <w:lang w:val="en-US"/>
        </w:rPr>
        <w:t>O</w:t>
      </w:r>
      <w:r w:rsidRPr="0088067C">
        <w:rPr>
          <w:rFonts w:eastAsiaTheme="minorHAnsi"/>
          <w:color w:val="000000"/>
        </w:rPr>
        <w:t xml:space="preserve">., </w:t>
      </w:r>
      <w:proofErr w:type="spellStart"/>
      <w:r w:rsidRPr="003E52DE">
        <w:rPr>
          <w:rFonts w:eastAsiaTheme="minorHAnsi"/>
          <w:color w:val="000000"/>
          <w:lang w:val="en-US"/>
        </w:rPr>
        <w:t>Glupov</w:t>
      </w:r>
      <w:proofErr w:type="spellEnd"/>
      <w:r w:rsidRPr="0088067C">
        <w:rPr>
          <w:rFonts w:eastAsiaTheme="minorHAnsi"/>
          <w:color w:val="000000"/>
        </w:rPr>
        <w:t xml:space="preserve"> </w:t>
      </w:r>
      <w:r w:rsidRPr="003E52DE">
        <w:rPr>
          <w:rFonts w:eastAsiaTheme="minorHAnsi"/>
          <w:color w:val="000000"/>
          <w:lang w:val="en-US"/>
        </w:rPr>
        <w:t>V</w:t>
      </w:r>
      <w:r w:rsidRPr="0088067C">
        <w:rPr>
          <w:rFonts w:eastAsiaTheme="minorHAnsi"/>
          <w:color w:val="000000"/>
        </w:rPr>
        <w:t>.</w:t>
      </w:r>
      <w:r w:rsidRPr="003E52DE">
        <w:rPr>
          <w:rFonts w:eastAsiaTheme="minorHAnsi"/>
          <w:color w:val="000000"/>
          <w:lang w:val="en-US"/>
        </w:rPr>
        <w:t>V</w:t>
      </w:r>
      <w:r w:rsidRPr="0088067C">
        <w:rPr>
          <w:rFonts w:eastAsiaTheme="minorHAnsi"/>
          <w:color w:val="000000"/>
        </w:rPr>
        <w:t xml:space="preserve">. </w:t>
      </w:r>
      <w:r w:rsidRPr="003E52DE">
        <w:rPr>
          <w:rFonts w:eastAsiaTheme="minorHAnsi"/>
          <w:color w:val="000000"/>
          <w:lang w:val="en-US"/>
        </w:rPr>
        <w:t>Influence</w:t>
      </w:r>
      <w:r w:rsidRPr="0088067C">
        <w:rPr>
          <w:rFonts w:eastAsiaTheme="minorHAnsi"/>
          <w:color w:val="000000"/>
        </w:rPr>
        <w:t xml:space="preserve"> </w:t>
      </w:r>
      <w:r w:rsidRPr="003E52DE">
        <w:rPr>
          <w:rFonts w:eastAsiaTheme="minorHAnsi"/>
          <w:color w:val="000000"/>
          <w:lang w:val="en-US"/>
        </w:rPr>
        <w:t>of</w:t>
      </w:r>
      <w:r w:rsidRPr="0088067C">
        <w:rPr>
          <w:rFonts w:eastAsiaTheme="minorHAnsi"/>
          <w:color w:val="000000"/>
        </w:rPr>
        <w:t xml:space="preserve"> </w:t>
      </w:r>
      <w:r w:rsidRPr="003E52DE">
        <w:rPr>
          <w:rFonts w:eastAsiaTheme="minorHAnsi"/>
          <w:color w:val="000000"/>
          <w:lang w:val="en-US"/>
        </w:rPr>
        <w:t>entomopathogenic</w:t>
      </w:r>
      <w:r w:rsidRPr="0088067C">
        <w:rPr>
          <w:rFonts w:eastAsiaTheme="minorHAnsi"/>
          <w:color w:val="000000"/>
        </w:rPr>
        <w:t xml:space="preserve"> </w:t>
      </w:r>
      <w:r w:rsidRPr="003E52DE">
        <w:rPr>
          <w:rFonts w:eastAsiaTheme="minorHAnsi"/>
          <w:color w:val="000000"/>
          <w:lang w:val="en-US"/>
        </w:rPr>
        <w:t>fungi</w:t>
      </w:r>
      <w:r w:rsidRPr="0088067C">
        <w:rPr>
          <w:rFonts w:eastAsiaTheme="minorHAnsi"/>
          <w:color w:val="000000"/>
        </w:rPr>
        <w:t xml:space="preserve"> (</w:t>
      </w:r>
      <w:proofErr w:type="spellStart"/>
      <w:r w:rsidRPr="003E52DE">
        <w:rPr>
          <w:rFonts w:eastAsiaTheme="minorHAnsi"/>
          <w:color w:val="000000"/>
          <w:lang w:val="en-US"/>
        </w:rPr>
        <w:t>Metarhizium</w:t>
      </w:r>
      <w:proofErr w:type="spellEnd"/>
      <w:r w:rsidRPr="0088067C">
        <w:rPr>
          <w:rFonts w:eastAsiaTheme="minorHAnsi"/>
          <w:color w:val="000000"/>
        </w:rPr>
        <w:t xml:space="preserve"> </w:t>
      </w:r>
      <w:proofErr w:type="spellStart"/>
      <w:r w:rsidRPr="003E52DE">
        <w:rPr>
          <w:rFonts w:eastAsiaTheme="minorHAnsi"/>
          <w:color w:val="000000"/>
          <w:lang w:val="en-US"/>
        </w:rPr>
        <w:t>anisoplae</w:t>
      </w:r>
      <w:proofErr w:type="spellEnd"/>
      <w:r w:rsidRPr="0088067C">
        <w:rPr>
          <w:rFonts w:eastAsiaTheme="minorHAnsi"/>
          <w:color w:val="000000"/>
        </w:rPr>
        <w:t xml:space="preserve">, </w:t>
      </w:r>
      <w:r w:rsidRPr="003E52DE">
        <w:rPr>
          <w:rFonts w:eastAsiaTheme="minorHAnsi"/>
          <w:color w:val="000000"/>
          <w:lang w:val="en-US"/>
        </w:rPr>
        <w:t>Beauveria</w:t>
      </w:r>
      <w:r w:rsidRPr="0088067C">
        <w:rPr>
          <w:rFonts w:eastAsiaTheme="minorHAnsi"/>
          <w:color w:val="000000"/>
        </w:rPr>
        <w:t xml:space="preserve"> </w:t>
      </w:r>
      <w:proofErr w:type="spellStart"/>
      <w:r w:rsidRPr="003E52DE">
        <w:rPr>
          <w:rFonts w:eastAsiaTheme="minorHAnsi"/>
          <w:color w:val="000000"/>
          <w:lang w:val="en-US"/>
        </w:rPr>
        <w:t>bassiana</w:t>
      </w:r>
      <w:proofErr w:type="spellEnd"/>
      <w:r w:rsidRPr="0088067C">
        <w:rPr>
          <w:rFonts w:eastAsiaTheme="minorHAnsi"/>
          <w:color w:val="000000"/>
        </w:rPr>
        <w:t xml:space="preserve">) </w:t>
      </w:r>
      <w:r w:rsidRPr="003E52DE">
        <w:rPr>
          <w:rFonts w:eastAsiaTheme="minorHAnsi"/>
          <w:color w:val="000000"/>
          <w:lang w:val="en-US"/>
        </w:rPr>
        <w:t>and</w:t>
      </w:r>
      <w:r w:rsidRPr="0088067C">
        <w:rPr>
          <w:rFonts w:eastAsiaTheme="minorHAnsi"/>
          <w:color w:val="000000"/>
        </w:rPr>
        <w:t xml:space="preserve"> </w:t>
      </w:r>
      <w:r w:rsidRPr="003E52DE">
        <w:rPr>
          <w:rFonts w:eastAsiaTheme="minorHAnsi"/>
          <w:color w:val="000000"/>
          <w:lang w:val="en-US"/>
        </w:rPr>
        <w:t>bacteria</w:t>
      </w:r>
      <w:r w:rsidRPr="0088067C">
        <w:rPr>
          <w:rFonts w:eastAsiaTheme="minorHAnsi"/>
          <w:color w:val="000000"/>
        </w:rPr>
        <w:t xml:space="preserve"> </w:t>
      </w:r>
      <w:r w:rsidRPr="003E52DE">
        <w:rPr>
          <w:rFonts w:eastAsiaTheme="minorHAnsi"/>
          <w:color w:val="000000"/>
          <w:lang w:val="en-US"/>
        </w:rPr>
        <w:t>Pseudomonas</w:t>
      </w:r>
      <w:r w:rsidRPr="0088067C">
        <w:rPr>
          <w:rFonts w:eastAsiaTheme="minorHAnsi"/>
          <w:color w:val="000000"/>
        </w:rPr>
        <w:t xml:space="preserve"> </w:t>
      </w:r>
      <w:proofErr w:type="spellStart"/>
      <w:r w:rsidRPr="003E52DE">
        <w:rPr>
          <w:rFonts w:eastAsiaTheme="minorHAnsi"/>
          <w:color w:val="000000"/>
          <w:lang w:val="en-US"/>
        </w:rPr>
        <w:t>sp</w:t>
      </w:r>
      <w:proofErr w:type="spellEnd"/>
      <w:r w:rsidRPr="0088067C">
        <w:rPr>
          <w:rFonts w:eastAsiaTheme="minorHAnsi"/>
          <w:color w:val="000000"/>
        </w:rPr>
        <w:t xml:space="preserve">. </w:t>
      </w:r>
      <w:r w:rsidRPr="003E52DE">
        <w:rPr>
          <w:rFonts w:eastAsiaTheme="minorHAnsi"/>
          <w:color w:val="000000"/>
          <w:lang w:val="en-US"/>
        </w:rPr>
        <w:t>for</w:t>
      </w:r>
      <w:r w:rsidRPr="0088067C">
        <w:rPr>
          <w:rFonts w:eastAsiaTheme="minorHAnsi"/>
          <w:color w:val="000000"/>
        </w:rPr>
        <w:t xml:space="preserve"> </w:t>
      </w:r>
      <w:r w:rsidRPr="003E52DE">
        <w:rPr>
          <w:rFonts w:eastAsiaTheme="minorHAnsi"/>
          <w:color w:val="000000"/>
          <w:lang w:val="en-US"/>
        </w:rPr>
        <w:t>migratory</w:t>
      </w:r>
      <w:r w:rsidRPr="0088067C">
        <w:rPr>
          <w:rFonts w:eastAsiaTheme="minorHAnsi"/>
          <w:color w:val="000000"/>
        </w:rPr>
        <w:t xml:space="preserve"> </w:t>
      </w:r>
      <w:r w:rsidRPr="003E52DE">
        <w:rPr>
          <w:rFonts w:eastAsiaTheme="minorHAnsi"/>
          <w:color w:val="000000"/>
          <w:lang w:val="en-US"/>
        </w:rPr>
        <w:t>locusts</w:t>
      </w:r>
      <w:r w:rsidRPr="0088067C">
        <w:rPr>
          <w:rFonts w:eastAsiaTheme="minorHAnsi"/>
          <w:color w:val="000000"/>
        </w:rPr>
        <w:t xml:space="preserve"> // </w:t>
      </w:r>
      <w:r w:rsidRPr="003E52DE">
        <w:rPr>
          <w:rFonts w:eastAsiaTheme="minorHAnsi"/>
          <w:color w:val="000000"/>
          <w:lang w:val="en-US"/>
        </w:rPr>
        <w:t>Entomological</w:t>
      </w:r>
      <w:r w:rsidRPr="0088067C">
        <w:rPr>
          <w:rFonts w:eastAsiaTheme="minorHAnsi"/>
          <w:color w:val="000000"/>
        </w:rPr>
        <w:t xml:space="preserve"> </w:t>
      </w:r>
      <w:r w:rsidRPr="003E52DE">
        <w:rPr>
          <w:rFonts w:eastAsiaTheme="minorHAnsi"/>
          <w:color w:val="000000"/>
          <w:lang w:val="en-US"/>
        </w:rPr>
        <w:t>research</w:t>
      </w:r>
      <w:r w:rsidRPr="0088067C">
        <w:rPr>
          <w:rFonts w:eastAsiaTheme="minorHAnsi"/>
          <w:color w:val="000000"/>
        </w:rPr>
        <w:t xml:space="preserve"> </w:t>
      </w:r>
      <w:r w:rsidRPr="003E52DE">
        <w:rPr>
          <w:rFonts w:eastAsiaTheme="minorHAnsi"/>
          <w:color w:val="000000"/>
          <w:lang w:val="en-US"/>
        </w:rPr>
        <w:t>in</w:t>
      </w:r>
      <w:r w:rsidRPr="0088067C">
        <w:rPr>
          <w:rFonts w:eastAsiaTheme="minorHAnsi"/>
          <w:color w:val="000000"/>
        </w:rPr>
        <w:t xml:space="preserve"> </w:t>
      </w:r>
      <w:r w:rsidRPr="003E52DE">
        <w:rPr>
          <w:rFonts w:eastAsiaTheme="minorHAnsi"/>
          <w:color w:val="000000"/>
          <w:lang w:val="en-US"/>
        </w:rPr>
        <w:t>northern</w:t>
      </w:r>
      <w:r w:rsidRPr="0088067C">
        <w:rPr>
          <w:rFonts w:eastAsiaTheme="minorHAnsi"/>
          <w:color w:val="000000"/>
        </w:rPr>
        <w:t xml:space="preserve"> </w:t>
      </w:r>
      <w:r w:rsidRPr="003E52DE">
        <w:rPr>
          <w:rFonts w:eastAsiaTheme="minorHAnsi"/>
          <w:color w:val="000000"/>
          <w:lang w:val="en-US"/>
        </w:rPr>
        <w:t>Asia</w:t>
      </w:r>
      <w:r w:rsidRPr="0088067C">
        <w:rPr>
          <w:rFonts w:eastAsiaTheme="minorHAnsi"/>
          <w:color w:val="000000"/>
        </w:rPr>
        <w:t xml:space="preserve">. </w:t>
      </w:r>
      <w:r w:rsidRPr="003E52DE">
        <w:rPr>
          <w:rFonts w:eastAsiaTheme="minorHAnsi"/>
          <w:color w:val="000000"/>
          <w:lang w:val="en-US"/>
        </w:rPr>
        <w:t>VII</w:t>
      </w:r>
      <w:r w:rsidRPr="0088067C">
        <w:rPr>
          <w:rFonts w:eastAsiaTheme="minorHAnsi"/>
          <w:color w:val="000000"/>
        </w:rPr>
        <w:t xml:space="preserve"> </w:t>
      </w:r>
      <w:r w:rsidRPr="003E52DE">
        <w:rPr>
          <w:rFonts w:eastAsiaTheme="minorHAnsi"/>
          <w:color w:val="000000"/>
          <w:lang w:val="en-US"/>
        </w:rPr>
        <w:t>Interregional</w:t>
      </w:r>
      <w:r w:rsidR="000E0093" w:rsidRPr="0088067C">
        <w:rPr>
          <w:rFonts w:eastAsiaTheme="minorHAnsi"/>
          <w:color w:val="000000"/>
        </w:rPr>
        <w:t xml:space="preserve"> </w:t>
      </w:r>
      <w:r w:rsidR="000E0093" w:rsidRPr="0088067C">
        <w:rPr>
          <w:rFonts w:eastAsia="Calibri"/>
        </w:rPr>
        <w:t xml:space="preserve">– </w:t>
      </w:r>
      <w:proofErr w:type="spellStart"/>
      <w:r w:rsidR="000E0093">
        <w:rPr>
          <w:rFonts w:eastAsia="Calibri"/>
          <w:lang w:val="en-US"/>
        </w:rPr>
        <w:t>Novosibirsc</w:t>
      </w:r>
      <w:proofErr w:type="spellEnd"/>
      <w:r w:rsidR="000E0093" w:rsidRPr="0088067C">
        <w:rPr>
          <w:rFonts w:eastAsia="Calibri"/>
        </w:rPr>
        <w:t xml:space="preserve">, 2006. – </w:t>
      </w:r>
      <w:r w:rsidR="000E0093">
        <w:rPr>
          <w:rFonts w:eastAsia="Calibri"/>
          <w:lang w:val="en-US"/>
        </w:rPr>
        <w:t>P</w:t>
      </w:r>
      <w:r w:rsidR="000E0093" w:rsidRPr="0088067C">
        <w:rPr>
          <w:rFonts w:eastAsia="Calibri"/>
        </w:rPr>
        <w:t>. 353-354</w:t>
      </w:r>
      <w:r w:rsidR="000E0093" w:rsidRPr="0088067C">
        <w:rPr>
          <w:rFonts w:eastAsiaTheme="minorHAnsi"/>
          <w:color w:val="000000"/>
        </w:rPr>
        <w:t xml:space="preserve"> (</w:t>
      </w:r>
      <w:r w:rsidR="000E0093" w:rsidRPr="001827A2">
        <w:rPr>
          <w:rFonts w:eastAsia="Calibri"/>
          <w:lang w:val="kk-KZ"/>
        </w:rPr>
        <w:t>Крюков В.Ю., Леднев Г.Р., Ходырев В.П., Левченко М.А., Дуйсембеков Б.А., Сагитов А.О., Глупов В.В. Влияние энтомопатогенных грибов (</w:t>
      </w:r>
      <w:r w:rsidR="000E0093" w:rsidRPr="001827A2">
        <w:rPr>
          <w:rFonts w:eastAsia="Calibri"/>
          <w:i/>
          <w:lang w:val="kk-KZ"/>
        </w:rPr>
        <w:t>Metarhizium anisoplae, Beauveria bassiana</w:t>
      </w:r>
      <w:r w:rsidR="000E0093" w:rsidRPr="001827A2">
        <w:rPr>
          <w:rFonts w:eastAsia="Calibri"/>
          <w:lang w:val="kk-KZ"/>
        </w:rPr>
        <w:t xml:space="preserve">) и бактерии </w:t>
      </w:r>
      <w:r w:rsidR="000E0093" w:rsidRPr="001827A2">
        <w:rPr>
          <w:rFonts w:eastAsia="Calibri"/>
          <w:i/>
          <w:lang w:val="kk-KZ"/>
        </w:rPr>
        <w:t xml:space="preserve">Pseudomonas </w:t>
      </w:r>
      <w:r w:rsidR="000E0093" w:rsidRPr="001827A2">
        <w:rPr>
          <w:rFonts w:eastAsia="Calibri"/>
          <w:lang w:val="kk-KZ"/>
        </w:rPr>
        <w:t>sp</w:t>
      </w:r>
      <w:r w:rsidR="000E0093" w:rsidRPr="001827A2">
        <w:rPr>
          <w:rFonts w:eastAsia="Calibri"/>
          <w:i/>
          <w:lang w:val="kk-KZ"/>
        </w:rPr>
        <w:t xml:space="preserve">. </w:t>
      </w:r>
      <w:r w:rsidR="000E0093" w:rsidRPr="001827A2">
        <w:rPr>
          <w:rFonts w:eastAsia="Calibri"/>
          <w:lang w:val="kk-KZ"/>
        </w:rPr>
        <w:t>на перелётную саранчу // Энтомологические исследования в северной Азии</w:t>
      </w:r>
      <w:r w:rsidR="000E0093">
        <w:rPr>
          <w:rFonts w:eastAsia="Calibri"/>
          <w:lang w:val="kk-KZ"/>
        </w:rPr>
        <w:t>:</w:t>
      </w:r>
      <w:r w:rsidR="000E0093" w:rsidRPr="001827A2">
        <w:rPr>
          <w:rFonts w:eastAsia="Calibri"/>
          <w:lang w:val="kk-KZ"/>
        </w:rPr>
        <w:t xml:space="preserve"> Материалы </w:t>
      </w:r>
      <w:r w:rsidR="000E0093" w:rsidRPr="001827A2">
        <w:rPr>
          <w:rFonts w:eastAsia="Calibri"/>
          <w:lang w:val="en-US"/>
        </w:rPr>
        <w:t>VII</w:t>
      </w:r>
      <w:r w:rsidR="000E0093" w:rsidRPr="0088067C">
        <w:rPr>
          <w:rFonts w:eastAsia="Calibri"/>
        </w:rPr>
        <w:t xml:space="preserve"> </w:t>
      </w:r>
      <w:r w:rsidR="000E0093" w:rsidRPr="001827A2">
        <w:rPr>
          <w:rFonts w:eastAsia="Calibri"/>
        </w:rPr>
        <w:t>Межрегионального</w:t>
      </w:r>
      <w:r w:rsidR="000E0093" w:rsidRPr="0088067C">
        <w:rPr>
          <w:rFonts w:eastAsia="Calibri"/>
        </w:rPr>
        <w:t xml:space="preserve"> </w:t>
      </w:r>
      <w:r w:rsidR="000E0093" w:rsidRPr="001827A2">
        <w:rPr>
          <w:rFonts w:eastAsia="Calibri"/>
        </w:rPr>
        <w:t>совещания</w:t>
      </w:r>
      <w:r w:rsidR="000E0093" w:rsidRPr="0088067C">
        <w:rPr>
          <w:rFonts w:eastAsia="Calibri"/>
        </w:rPr>
        <w:t xml:space="preserve"> </w:t>
      </w:r>
      <w:r w:rsidR="000E0093" w:rsidRPr="001827A2">
        <w:rPr>
          <w:rFonts w:eastAsia="Calibri"/>
        </w:rPr>
        <w:t>энтомологов</w:t>
      </w:r>
      <w:r w:rsidR="000E0093" w:rsidRPr="0088067C">
        <w:rPr>
          <w:rFonts w:eastAsia="Calibri"/>
        </w:rPr>
        <w:t xml:space="preserve"> </w:t>
      </w:r>
      <w:r w:rsidR="000E0093" w:rsidRPr="001827A2">
        <w:rPr>
          <w:rFonts w:eastAsia="Calibri"/>
        </w:rPr>
        <w:t>Сибири</w:t>
      </w:r>
      <w:r w:rsidR="000E0093" w:rsidRPr="0088067C">
        <w:rPr>
          <w:rFonts w:eastAsia="Calibri"/>
        </w:rPr>
        <w:t xml:space="preserve">. – </w:t>
      </w:r>
      <w:r w:rsidR="000E0093">
        <w:rPr>
          <w:rFonts w:eastAsia="Calibri"/>
        </w:rPr>
        <w:t>Новосибирск</w:t>
      </w:r>
      <w:r w:rsidR="000E0093" w:rsidRPr="0088067C">
        <w:rPr>
          <w:rFonts w:eastAsia="Calibri"/>
        </w:rPr>
        <w:t xml:space="preserve">, 2006. – </w:t>
      </w:r>
      <w:r w:rsidR="000E0093" w:rsidRPr="001827A2">
        <w:rPr>
          <w:rFonts w:eastAsia="Calibri"/>
        </w:rPr>
        <w:t>С</w:t>
      </w:r>
      <w:r w:rsidR="000E0093" w:rsidRPr="0088067C">
        <w:rPr>
          <w:rFonts w:eastAsia="Calibri"/>
        </w:rPr>
        <w:t>.353-354</w:t>
      </w:r>
      <w:r w:rsidR="000E0093" w:rsidRPr="0088067C">
        <w:rPr>
          <w:rFonts w:eastAsiaTheme="minorHAnsi"/>
          <w:color w:val="000000"/>
        </w:rPr>
        <w:t>)</w:t>
      </w:r>
    </w:p>
    <w:p w14:paraId="450553D8" w14:textId="77777777" w:rsidR="00CD2295" w:rsidRPr="003E52DE" w:rsidRDefault="00CD2295" w:rsidP="00DB615F">
      <w:pPr>
        <w:tabs>
          <w:tab w:val="left" w:pos="851"/>
          <w:tab w:val="left" w:pos="993"/>
        </w:tabs>
        <w:spacing w:line="360" w:lineRule="auto"/>
        <w:rPr>
          <w:rFonts w:eastAsiaTheme="minorHAnsi"/>
          <w:color w:val="000000"/>
          <w:lang w:val="en-US"/>
        </w:rPr>
      </w:pPr>
      <w:r w:rsidRPr="003E52DE">
        <w:rPr>
          <w:rFonts w:eastAsiaTheme="minorHAnsi"/>
          <w:color w:val="000000"/>
          <w:lang w:val="en-US"/>
        </w:rPr>
        <w:t xml:space="preserve">12 </w:t>
      </w:r>
      <w:proofErr w:type="spellStart"/>
      <w:r w:rsidRPr="003E52DE">
        <w:rPr>
          <w:rFonts w:eastAsiaTheme="minorHAnsi"/>
          <w:color w:val="000000"/>
          <w:lang w:val="en-US"/>
        </w:rPr>
        <w:t>Dzhaimurzina</w:t>
      </w:r>
      <w:proofErr w:type="spellEnd"/>
      <w:r w:rsidRPr="003E52DE">
        <w:rPr>
          <w:rFonts w:eastAsiaTheme="minorHAnsi"/>
          <w:color w:val="000000"/>
          <w:lang w:val="en-US"/>
        </w:rPr>
        <w:t xml:space="preserve"> A.A., </w:t>
      </w:r>
      <w:proofErr w:type="spellStart"/>
      <w:r w:rsidRPr="003E52DE">
        <w:rPr>
          <w:rFonts w:eastAsiaTheme="minorHAnsi"/>
          <w:color w:val="000000"/>
          <w:lang w:val="en-US"/>
        </w:rPr>
        <w:t>Isin</w:t>
      </w:r>
      <w:proofErr w:type="spellEnd"/>
      <w:r w:rsidRPr="003E52DE">
        <w:rPr>
          <w:rFonts w:eastAsiaTheme="minorHAnsi"/>
          <w:color w:val="000000"/>
          <w:lang w:val="en-US"/>
        </w:rPr>
        <w:t xml:space="preserve"> M.M., </w:t>
      </w:r>
      <w:proofErr w:type="spellStart"/>
      <w:r w:rsidRPr="003E52DE">
        <w:rPr>
          <w:rFonts w:eastAsiaTheme="minorHAnsi"/>
          <w:color w:val="000000"/>
          <w:lang w:val="en-US"/>
        </w:rPr>
        <w:t>Umiralieva</w:t>
      </w:r>
      <w:proofErr w:type="spellEnd"/>
      <w:r w:rsidRPr="003E52DE">
        <w:rPr>
          <w:rFonts w:eastAsiaTheme="minorHAnsi"/>
          <w:color w:val="000000"/>
          <w:lang w:val="en-US"/>
        </w:rPr>
        <w:t xml:space="preserve"> </w:t>
      </w:r>
      <w:proofErr w:type="spellStart"/>
      <w:r w:rsidRPr="003E52DE">
        <w:rPr>
          <w:rFonts w:eastAsiaTheme="minorHAnsi"/>
          <w:color w:val="000000"/>
          <w:lang w:val="en-US"/>
        </w:rPr>
        <w:t>Zh.Z</w:t>
      </w:r>
      <w:proofErr w:type="spellEnd"/>
      <w:r w:rsidRPr="003E52DE">
        <w:rPr>
          <w:rFonts w:eastAsiaTheme="minorHAnsi"/>
          <w:color w:val="000000"/>
          <w:lang w:val="en-US"/>
        </w:rPr>
        <w:t xml:space="preserve">. Isolation and identification of the causative agent of bacterial blight of fruit crops in the south and southeast of Kazakhstan // Plant protection and environmental sustainability of </w:t>
      </w:r>
      <w:proofErr w:type="spellStart"/>
      <w:r w:rsidRPr="003E52DE">
        <w:rPr>
          <w:rFonts w:eastAsiaTheme="minorHAnsi"/>
          <w:color w:val="000000"/>
          <w:lang w:val="en-US"/>
        </w:rPr>
        <w:t>agrobiocenoses</w:t>
      </w:r>
      <w:proofErr w:type="spellEnd"/>
      <w:r w:rsidRPr="003E52DE">
        <w:rPr>
          <w:rFonts w:eastAsiaTheme="minorHAnsi"/>
          <w:color w:val="000000"/>
          <w:lang w:val="en-US"/>
        </w:rPr>
        <w:t>, materials of the International Scientific Conference. - Almaty. – 2014. ‒ P. 389-391.</w:t>
      </w:r>
    </w:p>
    <w:p w14:paraId="786E51D1" w14:textId="16B64DE4" w:rsidR="00024809" w:rsidRPr="003E52DE" w:rsidRDefault="00CD2295" w:rsidP="00DB615F">
      <w:pPr>
        <w:shd w:val="clear" w:color="auto" w:fill="FFFFFF" w:themeFill="background1"/>
        <w:tabs>
          <w:tab w:val="left" w:pos="851"/>
          <w:tab w:val="left" w:pos="993"/>
        </w:tabs>
        <w:spacing w:line="360" w:lineRule="auto"/>
        <w:rPr>
          <w:rFonts w:eastAsiaTheme="minorHAnsi"/>
          <w:color w:val="000000"/>
          <w:lang w:val="en-US" w:eastAsia="en-US"/>
        </w:rPr>
      </w:pPr>
      <w:r w:rsidRPr="003E52DE">
        <w:rPr>
          <w:rFonts w:eastAsiaTheme="minorHAnsi"/>
          <w:color w:val="000000"/>
          <w:lang w:val="en-US" w:eastAsia="en-US"/>
        </w:rPr>
        <w:t xml:space="preserve">13 </w:t>
      </w:r>
      <w:proofErr w:type="spellStart"/>
      <w:r w:rsidRPr="003E52DE">
        <w:rPr>
          <w:rFonts w:eastAsiaTheme="minorHAnsi"/>
          <w:color w:val="000000"/>
          <w:lang w:val="en-US" w:eastAsia="en-US"/>
        </w:rPr>
        <w:t>Dzhaimurzina</w:t>
      </w:r>
      <w:proofErr w:type="spellEnd"/>
      <w:r w:rsidRPr="003E52DE">
        <w:rPr>
          <w:rFonts w:eastAsiaTheme="minorHAnsi"/>
          <w:color w:val="000000"/>
          <w:lang w:val="en-US" w:eastAsia="en-US"/>
        </w:rPr>
        <w:t xml:space="preserve"> A.A., </w:t>
      </w:r>
      <w:proofErr w:type="spellStart"/>
      <w:r w:rsidRPr="003E52DE">
        <w:rPr>
          <w:rFonts w:eastAsiaTheme="minorHAnsi"/>
          <w:color w:val="000000"/>
          <w:lang w:val="en-US" w:eastAsia="en-US"/>
        </w:rPr>
        <w:t>Isin</w:t>
      </w:r>
      <w:proofErr w:type="spellEnd"/>
      <w:r w:rsidRPr="003E52DE">
        <w:rPr>
          <w:rFonts w:eastAsiaTheme="minorHAnsi"/>
          <w:color w:val="000000"/>
          <w:lang w:val="en-US" w:eastAsia="en-US"/>
        </w:rPr>
        <w:t xml:space="preserve"> M.M., </w:t>
      </w:r>
      <w:proofErr w:type="spellStart"/>
      <w:r w:rsidRPr="003E52DE">
        <w:rPr>
          <w:rFonts w:eastAsiaTheme="minorHAnsi"/>
          <w:color w:val="000000"/>
          <w:lang w:val="en-US" w:eastAsia="en-US"/>
        </w:rPr>
        <w:t>Kopzhasarov</w:t>
      </w:r>
      <w:proofErr w:type="spellEnd"/>
      <w:r w:rsidRPr="003E52DE">
        <w:rPr>
          <w:rFonts w:eastAsiaTheme="minorHAnsi"/>
          <w:color w:val="000000"/>
          <w:lang w:val="en-US" w:eastAsia="en-US"/>
        </w:rPr>
        <w:t xml:space="preserve"> B.K., </w:t>
      </w:r>
      <w:proofErr w:type="spellStart"/>
      <w:r w:rsidRPr="003E52DE">
        <w:rPr>
          <w:rFonts w:eastAsiaTheme="minorHAnsi"/>
          <w:color w:val="000000"/>
          <w:lang w:val="en-US" w:eastAsia="en-US"/>
        </w:rPr>
        <w:t>Umiralieva</w:t>
      </w:r>
      <w:proofErr w:type="spellEnd"/>
      <w:r w:rsidRPr="003E52DE">
        <w:rPr>
          <w:rFonts w:eastAsiaTheme="minorHAnsi"/>
          <w:color w:val="000000"/>
          <w:lang w:val="en-US" w:eastAsia="en-US"/>
        </w:rPr>
        <w:t xml:space="preserve"> </w:t>
      </w:r>
      <w:proofErr w:type="spellStart"/>
      <w:r w:rsidRPr="003E52DE">
        <w:rPr>
          <w:rFonts w:eastAsiaTheme="minorHAnsi"/>
          <w:color w:val="000000"/>
          <w:lang w:val="en-US" w:eastAsia="en-US"/>
        </w:rPr>
        <w:t>Zh.Z</w:t>
      </w:r>
      <w:proofErr w:type="spellEnd"/>
      <w:r w:rsidRPr="003E52DE">
        <w:rPr>
          <w:rFonts w:eastAsiaTheme="minorHAnsi"/>
          <w:color w:val="000000"/>
          <w:lang w:val="en-US" w:eastAsia="en-US"/>
        </w:rPr>
        <w:t xml:space="preserve">. Sensitivity of phytopathogenic bacteria Erwinia </w:t>
      </w:r>
      <w:proofErr w:type="spellStart"/>
      <w:r w:rsidRPr="003E52DE">
        <w:rPr>
          <w:rFonts w:eastAsiaTheme="minorHAnsi"/>
          <w:color w:val="000000"/>
          <w:lang w:val="en-US" w:eastAsia="en-US"/>
        </w:rPr>
        <w:t>amylovora</w:t>
      </w:r>
      <w:proofErr w:type="spellEnd"/>
      <w:r w:rsidRPr="003E52DE">
        <w:rPr>
          <w:rFonts w:eastAsiaTheme="minorHAnsi"/>
          <w:color w:val="000000"/>
          <w:lang w:val="en-US" w:eastAsia="en-US"/>
        </w:rPr>
        <w:t xml:space="preserve"> and Pseudomonas </w:t>
      </w:r>
      <w:proofErr w:type="spellStart"/>
      <w:r w:rsidRPr="003E52DE">
        <w:rPr>
          <w:rFonts w:eastAsiaTheme="minorHAnsi"/>
          <w:color w:val="000000"/>
          <w:lang w:val="en-US" w:eastAsia="en-US"/>
        </w:rPr>
        <w:t>syringae</w:t>
      </w:r>
      <w:proofErr w:type="spellEnd"/>
      <w:r w:rsidRPr="003E52DE">
        <w:rPr>
          <w:rFonts w:eastAsiaTheme="minorHAnsi"/>
          <w:color w:val="000000"/>
          <w:lang w:val="en-US" w:eastAsia="en-US"/>
        </w:rPr>
        <w:t xml:space="preserve"> to copper-containing fungicides // International scientific-practical conference "Bacterial and </w:t>
      </w:r>
      <w:proofErr w:type="spellStart"/>
      <w:r w:rsidRPr="003E52DE">
        <w:rPr>
          <w:rFonts w:eastAsiaTheme="minorHAnsi"/>
          <w:color w:val="000000"/>
          <w:lang w:val="en-US" w:eastAsia="en-US"/>
        </w:rPr>
        <w:t>phytoplasmic</w:t>
      </w:r>
      <w:proofErr w:type="spellEnd"/>
      <w:r w:rsidRPr="003E52DE">
        <w:rPr>
          <w:rFonts w:eastAsiaTheme="minorHAnsi"/>
          <w:color w:val="000000"/>
          <w:lang w:val="en-US" w:eastAsia="en-US"/>
        </w:rPr>
        <w:t xml:space="preserve"> diseases of agricultural crops: scientific and practical aspects". – М., 2014. </w:t>
      </w:r>
      <w:r w:rsidRPr="000E0093">
        <w:rPr>
          <w:rFonts w:eastAsiaTheme="minorHAnsi"/>
          <w:color w:val="000000"/>
          <w:lang w:eastAsia="en-US"/>
        </w:rPr>
        <w:t xml:space="preserve">‒ </w:t>
      </w:r>
      <w:r w:rsidRPr="003E52DE">
        <w:rPr>
          <w:rFonts w:eastAsiaTheme="minorHAnsi"/>
          <w:color w:val="000000"/>
          <w:lang w:val="en-US" w:eastAsia="en-US"/>
        </w:rPr>
        <w:t>P</w:t>
      </w:r>
      <w:r w:rsidRPr="000E0093">
        <w:rPr>
          <w:rFonts w:eastAsiaTheme="minorHAnsi"/>
          <w:color w:val="000000"/>
          <w:lang w:eastAsia="en-US"/>
        </w:rPr>
        <w:t>. 33-35.</w:t>
      </w:r>
      <w:r w:rsidR="000E0093" w:rsidRPr="000E0093">
        <w:rPr>
          <w:rFonts w:eastAsiaTheme="minorHAnsi"/>
          <w:color w:val="000000"/>
          <w:lang w:eastAsia="en-US"/>
        </w:rPr>
        <w:t xml:space="preserve"> (</w:t>
      </w:r>
      <w:proofErr w:type="spellStart"/>
      <w:r w:rsidR="000E0093" w:rsidRPr="001827A2">
        <w:t>Джаймурзина</w:t>
      </w:r>
      <w:proofErr w:type="spellEnd"/>
      <w:r w:rsidR="000E0093" w:rsidRPr="001827A2">
        <w:t xml:space="preserve"> А.А., </w:t>
      </w:r>
      <w:proofErr w:type="spellStart"/>
      <w:r w:rsidR="000E0093" w:rsidRPr="001827A2">
        <w:t>Исин</w:t>
      </w:r>
      <w:proofErr w:type="spellEnd"/>
      <w:r w:rsidR="000E0093" w:rsidRPr="001827A2">
        <w:t xml:space="preserve"> М.М., </w:t>
      </w:r>
      <w:proofErr w:type="spellStart"/>
      <w:r w:rsidR="000E0093" w:rsidRPr="001827A2">
        <w:t>Умиралиева</w:t>
      </w:r>
      <w:proofErr w:type="spellEnd"/>
      <w:r w:rsidR="000E0093" w:rsidRPr="001827A2">
        <w:t xml:space="preserve"> Ж.З. Изоляция и идентификация возбудителя бактериального ожога плодовых культур на юге и юго-востоке Казахстана // Защита растений и экологическая устойчивость агробиоценозов, материалы Международной научной конференции. –</w:t>
      </w:r>
      <w:r w:rsidR="000E0093" w:rsidRPr="001827A2">
        <w:rPr>
          <w:lang w:val="kk-KZ"/>
        </w:rPr>
        <w:t xml:space="preserve"> </w:t>
      </w:r>
      <w:r w:rsidR="000E0093" w:rsidRPr="001827A2">
        <w:t>Алматы</w:t>
      </w:r>
      <w:r w:rsidR="000E0093">
        <w:t>,</w:t>
      </w:r>
      <w:r w:rsidR="000E0093" w:rsidRPr="001827A2">
        <w:rPr>
          <w:lang w:val="kk-KZ"/>
        </w:rPr>
        <w:t xml:space="preserve"> </w:t>
      </w:r>
      <w:r w:rsidR="000E0093" w:rsidRPr="001827A2">
        <w:t>2014.</w:t>
      </w:r>
      <w:r w:rsidR="000E0093" w:rsidRPr="001827A2">
        <w:rPr>
          <w:lang w:val="kk-KZ"/>
        </w:rPr>
        <w:t xml:space="preserve"> ‒ </w:t>
      </w:r>
      <w:r w:rsidR="000E0093" w:rsidRPr="001827A2">
        <w:t>С</w:t>
      </w:r>
      <w:r w:rsidR="000E0093" w:rsidRPr="0088067C">
        <w:rPr>
          <w:lang w:val="en-US"/>
        </w:rPr>
        <w:t>. 389-391.</w:t>
      </w:r>
      <w:r w:rsidR="000E0093">
        <w:rPr>
          <w:rFonts w:eastAsiaTheme="minorHAnsi"/>
          <w:color w:val="000000"/>
          <w:lang w:val="en-US" w:eastAsia="en-US"/>
        </w:rPr>
        <w:t>)</w:t>
      </w:r>
    </w:p>
    <w:p w14:paraId="3B45C2A6" w14:textId="7EC927C6" w:rsidR="00CD2295" w:rsidRPr="000E0093" w:rsidRDefault="00CD2295" w:rsidP="00DB615F">
      <w:pPr>
        <w:shd w:val="clear" w:color="auto" w:fill="FFFFFF" w:themeFill="background1"/>
        <w:tabs>
          <w:tab w:val="left" w:pos="851"/>
          <w:tab w:val="left" w:pos="993"/>
        </w:tabs>
        <w:spacing w:line="360" w:lineRule="auto"/>
        <w:rPr>
          <w:rFonts w:eastAsiaTheme="minorHAnsi"/>
          <w:color w:val="000000"/>
          <w:lang w:eastAsia="en-US"/>
        </w:rPr>
      </w:pPr>
      <w:r w:rsidRPr="003E52DE">
        <w:rPr>
          <w:rFonts w:eastAsiaTheme="minorHAnsi"/>
          <w:color w:val="000000"/>
          <w:lang w:val="en-US" w:eastAsia="en-US"/>
        </w:rPr>
        <w:t xml:space="preserve">14 </w:t>
      </w:r>
      <w:proofErr w:type="spellStart"/>
      <w:r w:rsidRPr="003E52DE">
        <w:rPr>
          <w:rFonts w:eastAsiaTheme="minorHAnsi"/>
          <w:color w:val="000000"/>
          <w:lang w:val="en-US" w:eastAsia="en-US"/>
        </w:rPr>
        <w:t>Kopzhasarov</w:t>
      </w:r>
      <w:proofErr w:type="spellEnd"/>
      <w:r w:rsidRPr="003E52DE">
        <w:rPr>
          <w:rFonts w:eastAsiaTheme="minorHAnsi"/>
          <w:color w:val="000000"/>
          <w:lang w:val="en-US" w:eastAsia="en-US"/>
        </w:rPr>
        <w:t xml:space="preserve"> B.K., </w:t>
      </w:r>
      <w:proofErr w:type="spellStart"/>
      <w:r w:rsidRPr="003E52DE">
        <w:rPr>
          <w:rFonts w:eastAsiaTheme="minorHAnsi"/>
          <w:color w:val="000000"/>
          <w:lang w:val="en-US" w:eastAsia="en-US"/>
        </w:rPr>
        <w:t>Isin</w:t>
      </w:r>
      <w:proofErr w:type="spellEnd"/>
      <w:r w:rsidRPr="003E52DE">
        <w:rPr>
          <w:rFonts w:eastAsiaTheme="minorHAnsi"/>
          <w:color w:val="000000"/>
          <w:lang w:val="en-US" w:eastAsia="en-US"/>
        </w:rPr>
        <w:t xml:space="preserve"> M.M., </w:t>
      </w:r>
      <w:proofErr w:type="spellStart"/>
      <w:r w:rsidRPr="003E52DE">
        <w:rPr>
          <w:rFonts w:eastAsiaTheme="minorHAnsi"/>
          <w:color w:val="000000"/>
          <w:lang w:val="en-US" w:eastAsia="en-US"/>
        </w:rPr>
        <w:t>Duysembekov</w:t>
      </w:r>
      <w:proofErr w:type="spellEnd"/>
      <w:r w:rsidRPr="003E52DE">
        <w:rPr>
          <w:rFonts w:eastAsiaTheme="minorHAnsi"/>
          <w:color w:val="000000"/>
          <w:lang w:val="en-US" w:eastAsia="en-US"/>
        </w:rPr>
        <w:t xml:space="preserve"> B.A., </w:t>
      </w:r>
      <w:proofErr w:type="spellStart"/>
      <w:r w:rsidRPr="003E52DE">
        <w:rPr>
          <w:rFonts w:eastAsiaTheme="minorHAnsi"/>
          <w:color w:val="000000"/>
          <w:lang w:val="en-US" w:eastAsia="en-US"/>
        </w:rPr>
        <w:t>Dzhumanova</w:t>
      </w:r>
      <w:proofErr w:type="spellEnd"/>
      <w:r w:rsidRPr="003E52DE">
        <w:rPr>
          <w:rFonts w:eastAsiaTheme="minorHAnsi"/>
          <w:color w:val="000000"/>
          <w:lang w:val="en-US" w:eastAsia="en-US"/>
        </w:rPr>
        <w:t xml:space="preserve"> </w:t>
      </w:r>
      <w:proofErr w:type="spellStart"/>
      <w:r w:rsidRPr="003E52DE">
        <w:rPr>
          <w:rFonts w:eastAsiaTheme="minorHAnsi"/>
          <w:color w:val="000000"/>
          <w:lang w:val="en-US" w:eastAsia="en-US"/>
        </w:rPr>
        <w:t>Zh.K</w:t>
      </w:r>
      <w:proofErr w:type="spellEnd"/>
      <w:r w:rsidRPr="003E52DE">
        <w:rPr>
          <w:rFonts w:eastAsiaTheme="minorHAnsi"/>
          <w:color w:val="000000"/>
          <w:lang w:val="en-US" w:eastAsia="en-US"/>
        </w:rPr>
        <w:t xml:space="preserve">., </w:t>
      </w:r>
      <w:proofErr w:type="spellStart"/>
      <w:r w:rsidRPr="003E52DE">
        <w:rPr>
          <w:rFonts w:eastAsiaTheme="minorHAnsi"/>
          <w:color w:val="000000"/>
          <w:lang w:val="en-US" w:eastAsia="en-US"/>
        </w:rPr>
        <w:t>Umiralieva</w:t>
      </w:r>
      <w:proofErr w:type="spellEnd"/>
      <w:r w:rsidRPr="003E52DE">
        <w:rPr>
          <w:rFonts w:eastAsiaTheme="minorHAnsi"/>
          <w:color w:val="000000"/>
          <w:lang w:val="en-US" w:eastAsia="en-US"/>
        </w:rPr>
        <w:t xml:space="preserve"> </w:t>
      </w:r>
      <w:proofErr w:type="spellStart"/>
      <w:r w:rsidRPr="003E52DE">
        <w:rPr>
          <w:rFonts w:eastAsiaTheme="minorHAnsi"/>
          <w:color w:val="000000"/>
          <w:lang w:val="en-US" w:eastAsia="en-US"/>
        </w:rPr>
        <w:t>Zh.Z</w:t>
      </w:r>
      <w:proofErr w:type="spellEnd"/>
      <w:r w:rsidRPr="003E52DE">
        <w:rPr>
          <w:rFonts w:eastAsiaTheme="minorHAnsi"/>
          <w:color w:val="000000"/>
          <w:lang w:val="en-US" w:eastAsia="en-US"/>
        </w:rPr>
        <w:t xml:space="preserve">., </w:t>
      </w:r>
      <w:proofErr w:type="spellStart"/>
      <w:r w:rsidRPr="003E52DE">
        <w:rPr>
          <w:rFonts w:eastAsiaTheme="minorHAnsi"/>
          <w:color w:val="000000"/>
          <w:lang w:val="en-US" w:eastAsia="en-US"/>
        </w:rPr>
        <w:t>Soltanbekov</w:t>
      </w:r>
      <w:proofErr w:type="spellEnd"/>
      <w:r w:rsidRPr="003E52DE">
        <w:rPr>
          <w:rFonts w:eastAsiaTheme="minorHAnsi"/>
          <w:color w:val="000000"/>
          <w:lang w:val="en-US" w:eastAsia="en-US"/>
        </w:rPr>
        <w:t xml:space="preserve"> S.S, </w:t>
      </w:r>
      <w:proofErr w:type="spellStart"/>
      <w:r w:rsidRPr="003E52DE">
        <w:rPr>
          <w:rFonts w:eastAsiaTheme="minorHAnsi"/>
          <w:color w:val="000000"/>
          <w:lang w:val="en-US" w:eastAsia="en-US"/>
        </w:rPr>
        <w:t>Sarbasova</w:t>
      </w:r>
      <w:proofErr w:type="spellEnd"/>
      <w:r w:rsidRPr="003E52DE">
        <w:rPr>
          <w:rFonts w:eastAsiaTheme="minorHAnsi"/>
          <w:color w:val="000000"/>
          <w:lang w:val="en-US" w:eastAsia="en-US"/>
        </w:rPr>
        <w:t xml:space="preserve"> A.M. The effectiveness of treatment schemes with copper-containing fungicides against bacterial blight // Mat. Int. scientific and practical seminar "Bacterial blight of fruit crops: environmental aspects and control measures." - Almaty. - 2016 - P. 174-178.</w:t>
      </w:r>
      <w:r w:rsidR="000E0093">
        <w:rPr>
          <w:rFonts w:eastAsiaTheme="minorHAnsi"/>
          <w:color w:val="000000"/>
          <w:lang w:val="en-US" w:eastAsia="en-US"/>
        </w:rPr>
        <w:t xml:space="preserve"> (</w:t>
      </w:r>
      <w:r w:rsidR="000E0093" w:rsidRPr="001827A2">
        <w:rPr>
          <w:lang w:val="kk-KZ"/>
        </w:rPr>
        <w:t>Копжасаров Б.К.,</w:t>
      </w:r>
      <w:r w:rsidR="000E0093" w:rsidRPr="001827A2">
        <w:rPr>
          <w:vertAlign w:val="superscript"/>
          <w:lang w:val="kk-KZ"/>
        </w:rPr>
        <w:t xml:space="preserve"> </w:t>
      </w:r>
      <w:r w:rsidR="000E0093" w:rsidRPr="001827A2">
        <w:rPr>
          <w:lang w:val="kk-KZ"/>
        </w:rPr>
        <w:t>Исин М.М.,</w:t>
      </w:r>
      <w:r w:rsidR="000E0093" w:rsidRPr="001827A2">
        <w:rPr>
          <w:vertAlign w:val="superscript"/>
          <w:lang w:val="kk-KZ"/>
        </w:rPr>
        <w:t xml:space="preserve"> </w:t>
      </w:r>
      <w:r w:rsidR="000E0093" w:rsidRPr="001827A2">
        <w:rPr>
          <w:lang w:val="kk-KZ"/>
        </w:rPr>
        <w:t>Дуйсембеков Б.А.,</w:t>
      </w:r>
      <w:r w:rsidR="000E0093" w:rsidRPr="001827A2">
        <w:rPr>
          <w:vertAlign w:val="superscript"/>
          <w:lang w:val="kk-KZ"/>
        </w:rPr>
        <w:t xml:space="preserve"> </w:t>
      </w:r>
      <w:r w:rsidR="000E0093" w:rsidRPr="001827A2">
        <w:rPr>
          <w:lang w:val="kk-KZ"/>
        </w:rPr>
        <w:t>Джуманова Ж.К.,</w:t>
      </w:r>
      <w:r w:rsidR="000E0093" w:rsidRPr="001827A2">
        <w:rPr>
          <w:vertAlign w:val="superscript"/>
          <w:lang w:val="kk-KZ"/>
        </w:rPr>
        <w:t xml:space="preserve"> </w:t>
      </w:r>
      <w:r w:rsidR="000E0093" w:rsidRPr="001827A2">
        <w:rPr>
          <w:lang w:val="kk-KZ"/>
        </w:rPr>
        <w:t xml:space="preserve">Умиралиева Ж.З., Солтанбеков С.С, Сарбасова А.М. Эффективность схем обработок </w:t>
      </w:r>
      <w:r w:rsidR="000E0093" w:rsidRPr="001827A2">
        <w:rPr>
          <w:lang w:val="kk-KZ"/>
        </w:rPr>
        <w:lastRenderedPageBreak/>
        <w:t xml:space="preserve">медьсодержащими фунгицидами против бактериального ожога </w:t>
      </w:r>
      <w:r w:rsidR="000E0093" w:rsidRPr="000E0093">
        <w:rPr>
          <w:lang w:val="en-US"/>
        </w:rPr>
        <w:t xml:space="preserve">// </w:t>
      </w:r>
      <w:r w:rsidR="000E0093" w:rsidRPr="001827A2">
        <w:t>Мат</w:t>
      </w:r>
      <w:r w:rsidR="000E0093" w:rsidRPr="000E0093">
        <w:rPr>
          <w:lang w:val="en-US"/>
        </w:rPr>
        <w:t xml:space="preserve">. </w:t>
      </w:r>
      <w:r w:rsidR="000E0093" w:rsidRPr="001827A2">
        <w:t>Межд. научно-практического семинара «Бактериальный ожог плодовых культур: экологические аспекты и меры контроля». – Алматы</w:t>
      </w:r>
      <w:r w:rsidR="000E0093">
        <w:t>,</w:t>
      </w:r>
      <w:r w:rsidR="000E0093" w:rsidRPr="001827A2">
        <w:t xml:space="preserve"> 2016. – С. 174-178.</w:t>
      </w:r>
      <w:r w:rsidR="000E0093" w:rsidRPr="000E0093">
        <w:t>)</w:t>
      </w:r>
    </w:p>
    <w:p w14:paraId="7E4940BA" w14:textId="77777777" w:rsidR="00CD2295" w:rsidRPr="003E52DE" w:rsidRDefault="00CD2295" w:rsidP="00DB615F">
      <w:pPr>
        <w:pStyle w:val="a9"/>
        <w:tabs>
          <w:tab w:val="left" w:pos="851"/>
          <w:tab w:val="left" w:pos="993"/>
        </w:tabs>
        <w:spacing w:before="0" w:beforeAutospacing="0" w:after="0" w:afterAutospacing="0" w:line="360" w:lineRule="auto"/>
        <w:ind w:firstLine="709"/>
        <w:jc w:val="both"/>
        <w:rPr>
          <w:rFonts w:eastAsiaTheme="minorHAnsi"/>
          <w:color w:val="000000"/>
          <w:lang w:val="en-US" w:eastAsia="en-US"/>
        </w:rPr>
      </w:pPr>
      <w:r w:rsidRPr="003E52DE">
        <w:rPr>
          <w:rFonts w:eastAsiaTheme="minorHAnsi"/>
          <w:color w:val="000000"/>
          <w:lang w:val="en-US" w:eastAsia="en-US"/>
        </w:rPr>
        <w:t xml:space="preserve">15 </w:t>
      </w:r>
      <w:proofErr w:type="spellStart"/>
      <w:r w:rsidRPr="003E52DE">
        <w:rPr>
          <w:rFonts w:eastAsiaTheme="minorHAnsi"/>
          <w:color w:val="000000"/>
          <w:lang w:val="en-US" w:eastAsia="en-US"/>
        </w:rPr>
        <w:t>Djaimurzina</w:t>
      </w:r>
      <w:proofErr w:type="spellEnd"/>
      <w:r w:rsidRPr="003E52DE">
        <w:rPr>
          <w:rFonts w:eastAsiaTheme="minorHAnsi"/>
          <w:color w:val="000000"/>
          <w:lang w:val="en-US" w:eastAsia="en-US"/>
        </w:rPr>
        <w:t xml:space="preserve"> A., </w:t>
      </w:r>
      <w:proofErr w:type="spellStart"/>
      <w:r w:rsidRPr="003E52DE">
        <w:rPr>
          <w:rFonts w:eastAsiaTheme="minorHAnsi"/>
          <w:color w:val="000000"/>
          <w:lang w:val="en-US" w:eastAsia="en-US"/>
        </w:rPr>
        <w:t>Umiralieva</w:t>
      </w:r>
      <w:proofErr w:type="spellEnd"/>
      <w:r w:rsidRPr="003E52DE">
        <w:rPr>
          <w:rFonts w:eastAsiaTheme="minorHAnsi"/>
          <w:color w:val="000000"/>
          <w:lang w:val="en-US" w:eastAsia="en-US"/>
        </w:rPr>
        <w:t xml:space="preserve"> </w:t>
      </w:r>
      <w:proofErr w:type="spellStart"/>
      <w:r w:rsidRPr="003E52DE">
        <w:rPr>
          <w:rFonts w:eastAsiaTheme="minorHAnsi"/>
          <w:color w:val="000000"/>
          <w:lang w:val="en-US" w:eastAsia="en-US"/>
        </w:rPr>
        <w:t>Zh</w:t>
      </w:r>
      <w:proofErr w:type="spellEnd"/>
      <w:r w:rsidRPr="003E52DE">
        <w:rPr>
          <w:rFonts w:eastAsiaTheme="minorHAnsi"/>
          <w:color w:val="000000"/>
          <w:lang w:val="en-US" w:eastAsia="en-US"/>
        </w:rPr>
        <w:t xml:space="preserve">., </w:t>
      </w:r>
      <w:proofErr w:type="spellStart"/>
      <w:r w:rsidRPr="003E52DE">
        <w:rPr>
          <w:rFonts w:eastAsiaTheme="minorHAnsi"/>
          <w:color w:val="000000"/>
          <w:lang w:val="en-US" w:eastAsia="en-US"/>
        </w:rPr>
        <w:t>Zharmuhamedova</w:t>
      </w:r>
      <w:proofErr w:type="spellEnd"/>
      <w:r w:rsidRPr="003E52DE">
        <w:rPr>
          <w:rFonts w:eastAsiaTheme="minorHAnsi"/>
          <w:color w:val="000000"/>
          <w:lang w:val="en-US" w:eastAsia="en-US"/>
        </w:rPr>
        <w:t xml:space="preserve"> G., Born Y., </w:t>
      </w:r>
      <w:proofErr w:type="spellStart"/>
      <w:r w:rsidRPr="003E52DE">
        <w:rPr>
          <w:rFonts w:eastAsiaTheme="minorHAnsi"/>
          <w:color w:val="000000"/>
          <w:lang w:val="en-US" w:eastAsia="en-US"/>
        </w:rPr>
        <w:t>Buhlmann</w:t>
      </w:r>
      <w:proofErr w:type="spellEnd"/>
      <w:r w:rsidRPr="003E52DE">
        <w:rPr>
          <w:rFonts w:eastAsiaTheme="minorHAnsi"/>
          <w:color w:val="000000"/>
          <w:lang w:val="en-US" w:eastAsia="en-US"/>
        </w:rPr>
        <w:t xml:space="preserve"> A., </w:t>
      </w:r>
      <w:proofErr w:type="spellStart"/>
      <w:r w:rsidRPr="003E52DE">
        <w:rPr>
          <w:rFonts w:eastAsiaTheme="minorHAnsi"/>
          <w:color w:val="000000"/>
          <w:lang w:val="en-US" w:eastAsia="en-US"/>
        </w:rPr>
        <w:t>Rezzonico</w:t>
      </w:r>
      <w:proofErr w:type="spellEnd"/>
      <w:r w:rsidRPr="003E52DE">
        <w:rPr>
          <w:rFonts w:eastAsiaTheme="minorHAnsi"/>
          <w:color w:val="000000"/>
          <w:lang w:val="en-US" w:eastAsia="en-US"/>
        </w:rPr>
        <w:t xml:space="preserve"> F., Detection of causative agent of fire blight – E. </w:t>
      </w:r>
      <w:proofErr w:type="spellStart"/>
      <w:r w:rsidRPr="003E52DE">
        <w:rPr>
          <w:rFonts w:eastAsiaTheme="minorHAnsi"/>
          <w:color w:val="000000"/>
          <w:lang w:val="en-US" w:eastAsia="en-US"/>
        </w:rPr>
        <w:t>amylovora</w:t>
      </w:r>
      <w:proofErr w:type="spellEnd"/>
      <w:r w:rsidRPr="003E52DE">
        <w:rPr>
          <w:rFonts w:eastAsiaTheme="minorHAnsi"/>
          <w:color w:val="000000"/>
          <w:lang w:val="en-US" w:eastAsia="en-US"/>
        </w:rPr>
        <w:t xml:space="preserve"> (Burrill) Winslow et. al. – in the Southeast of Kazakhstan / Proc. </w:t>
      </w:r>
      <w:proofErr w:type="spellStart"/>
      <w:r w:rsidRPr="003E52DE">
        <w:rPr>
          <w:rFonts w:eastAsiaTheme="minorHAnsi"/>
          <w:color w:val="000000"/>
          <w:lang w:val="en-US" w:eastAsia="en-US"/>
        </w:rPr>
        <w:t>XIIIth</w:t>
      </w:r>
      <w:proofErr w:type="spellEnd"/>
      <w:r w:rsidRPr="003E52DE">
        <w:rPr>
          <w:rFonts w:eastAsiaTheme="minorHAnsi"/>
          <w:color w:val="000000"/>
          <w:lang w:val="en-US" w:eastAsia="en-US"/>
        </w:rPr>
        <w:t xml:space="preserve"> Int. Workshop on Fire blight // </w:t>
      </w:r>
      <w:proofErr w:type="spellStart"/>
      <w:r w:rsidRPr="003E52DE">
        <w:rPr>
          <w:rFonts w:eastAsiaTheme="minorHAnsi"/>
          <w:color w:val="000000"/>
          <w:lang w:val="en-US" w:eastAsia="en-US"/>
        </w:rPr>
        <w:t>Actahorticulturae</w:t>
      </w:r>
      <w:proofErr w:type="spellEnd"/>
      <w:r w:rsidRPr="003E52DE">
        <w:rPr>
          <w:rFonts w:eastAsiaTheme="minorHAnsi"/>
          <w:color w:val="000000"/>
          <w:lang w:val="en-US" w:eastAsia="en-US"/>
        </w:rPr>
        <w:t>. - 1056, ISHS. - 2014.</w:t>
      </w:r>
    </w:p>
    <w:p w14:paraId="5B452B63" w14:textId="3270A8F3" w:rsidR="00CD2295" w:rsidRPr="000E0093" w:rsidRDefault="00CD2295" w:rsidP="00DB615F">
      <w:pPr>
        <w:pStyle w:val="a9"/>
        <w:tabs>
          <w:tab w:val="left" w:pos="851"/>
          <w:tab w:val="left" w:pos="993"/>
        </w:tabs>
        <w:spacing w:before="0" w:beforeAutospacing="0" w:after="0" w:afterAutospacing="0" w:line="360" w:lineRule="auto"/>
        <w:ind w:firstLine="709"/>
        <w:jc w:val="both"/>
        <w:rPr>
          <w:rFonts w:eastAsiaTheme="minorHAnsi"/>
          <w:color w:val="000000"/>
          <w:lang w:eastAsia="en-US"/>
        </w:rPr>
      </w:pPr>
      <w:r w:rsidRPr="003E52DE">
        <w:rPr>
          <w:rFonts w:eastAsiaTheme="minorHAnsi"/>
          <w:color w:val="000000"/>
          <w:lang w:val="en-US" w:eastAsia="en-US"/>
        </w:rPr>
        <w:t xml:space="preserve">16 </w:t>
      </w:r>
      <w:proofErr w:type="spellStart"/>
      <w:r w:rsidRPr="003E52DE">
        <w:rPr>
          <w:rFonts w:eastAsiaTheme="minorHAnsi"/>
          <w:color w:val="000000"/>
          <w:lang w:val="en-US" w:eastAsia="en-US"/>
        </w:rPr>
        <w:t>Drenova</w:t>
      </w:r>
      <w:proofErr w:type="spellEnd"/>
      <w:r w:rsidRPr="003E52DE">
        <w:rPr>
          <w:rFonts w:eastAsiaTheme="minorHAnsi"/>
          <w:color w:val="000000"/>
          <w:lang w:val="en-US" w:eastAsia="en-US"/>
        </w:rPr>
        <w:t xml:space="preserve"> N.V., </w:t>
      </w:r>
      <w:proofErr w:type="spellStart"/>
      <w:r w:rsidRPr="003E52DE">
        <w:rPr>
          <w:rFonts w:eastAsiaTheme="minorHAnsi"/>
          <w:color w:val="000000"/>
          <w:lang w:val="en-US" w:eastAsia="en-US"/>
        </w:rPr>
        <w:t>Matiashova</w:t>
      </w:r>
      <w:proofErr w:type="spellEnd"/>
      <w:r w:rsidRPr="003E52DE">
        <w:rPr>
          <w:rFonts w:eastAsiaTheme="minorHAnsi"/>
          <w:color w:val="000000"/>
          <w:lang w:val="en-US" w:eastAsia="en-US"/>
        </w:rPr>
        <w:t xml:space="preserve"> G.N., Belkin D.L., </w:t>
      </w:r>
      <w:proofErr w:type="spellStart"/>
      <w:r w:rsidRPr="003E52DE">
        <w:rPr>
          <w:rFonts w:eastAsiaTheme="minorHAnsi"/>
          <w:color w:val="000000"/>
          <w:lang w:val="en-US" w:eastAsia="en-US"/>
        </w:rPr>
        <w:t>Kondratyev</w:t>
      </w:r>
      <w:proofErr w:type="spellEnd"/>
      <w:r w:rsidRPr="003E52DE">
        <w:rPr>
          <w:rFonts w:eastAsiaTheme="minorHAnsi"/>
          <w:color w:val="000000"/>
          <w:lang w:val="en-US" w:eastAsia="en-US"/>
        </w:rPr>
        <w:t xml:space="preserve"> M.O. Morphological and genetic characteristics of E. </w:t>
      </w:r>
      <w:proofErr w:type="spellStart"/>
      <w:r w:rsidRPr="003E52DE">
        <w:rPr>
          <w:rFonts w:eastAsiaTheme="minorHAnsi"/>
          <w:color w:val="000000"/>
          <w:lang w:val="en-US" w:eastAsia="en-US"/>
        </w:rPr>
        <w:t>amylovora</w:t>
      </w:r>
      <w:proofErr w:type="spellEnd"/>
      <w:r w:rsidRPr="003E52DE">
        <w:rPr>
          <w:rFonts w:eastAsiaTheme="minorHAnsi"/>
          <w:color w:val="000000"/>
          <w:lang w:val="en-US" w:eastAsia="en-US"/>
        </w:rPr>
        <w:t xml:space="preserve"> strains from Kazakhstan and Kyrgyzstan // Mat. Int. scientific-practical seminar "Bacterial blight of fruit crops: environmental aspects and control measures." - Almaty. - 2016 .-- P</w:t>
      </w:r>
      <w:r w:rsidRPr="000E0093">
        <w:rPr>
          <w:rFonts w:eastAsiaTheme="minorHAnsi"/>
          <w:color w:val="000000"/>
          <w:lang w:eastAsia="en-US"/>
        </w:rPr>
        <w:t>. 100-107.</w:t>
      </w:r>
      <w:r w:rsidR="000E0093" w:rsidRPr="000E0093">
        <w:rPr>
          <w:rFonts w:eastAsiaTheme="minorHAnsi"/>
          <w:color w:val="000000"/>
          <w:lang w:eastAsia="en-US"/>
        </w:rPr>
        <w:t xml:space="preserve"> (</w:t>
      </w:r>
      <w:proofErr w:type="spellStart"/>
      <w:r w:rsidR="000E0093" w:rsidRPr="001827A2">
        <w:t>Дренова</w:t>
      </w:r>
      <w:proofErr w:type="spellEnd"/>
      <w:r w:rsidR="000E0093" w:rsidRPr="000E0093">
        <w:t xml:space="preserve"> </w:t>
      </w:r>
      <w:r w:rsidR="000E0093" w:rsidRPr="001827A2">
        <w:t>Н</w:t>
      </w:r>
      <w:r w:rsidR="000E0093" w:rsidRPr="000E0093">
        <w:t>.</w:t>
      </w:r>
      <w:r w:rsidR="000E0093" w:rsidRPr="001827A2">
        <w:t>В</w:t>
      </w:r>
      <w:r w:rsidR="000E0093" w:rsidRPr="000E0093">
        <w:t xml:space="preserve">., </w:t>
      </w:r>
      <w:proofErr w:type="spellStart"/>
      <w:r w:rsidR="000E0093" w:rsidRPr="001827A2">
        <w:t>Матиашова</w:t>
      </w:r>
      <w:proofErr w:type="spellEnd"/>
      <w:r w:rsidR="000E0093" w:rsidRPr="000E0093">
        <w:t xml:space="preserve"> </w:t>
      </w:r>
      <w:r w:rsidR="000E0093" w:rsidRPr="001827A2">
        <w:t>Г</w:t>
      </w:r>
      <w:r w:rsidR="000E0093" w:rsidRPr="000E0093">
        <w:t>.</w:t>
      </w:r>
      <w:r w:rsidR="000E0093" w:rsidRPr="001827A2">
        <w:t>Н</w:t>
      </w:r>
      <w:r w:rsidR="000E0093" w:rsidRPr="000E0093">
        <w:t xml:space="preserve">., </w:t>
      </w:r>
      <w:r w:rsidR="000E0093" w:rsidRPr="001827A2">
        <w:t>Белкин</w:t>
      </w:r>
      <w:r w:rsidR="000E0093" w:rsidRPr="000E0093">
        <w:t xml:space="preserve"> </w:t>
      </w:r>
      <w:r w:rsidR="000E0093" w:rsidRPr="001827A2">
        <w:t>Д</w:t>
      </w:r>
      <w:r w:rsidR="000E0093" w:rsidRPr="000E0093">
        <w:t>.</w:t>
      </w:r>
      <w:r w:rsidR="000E0093" w:rsidRPr="001827A2">
        <w:t>Л</w:t>
      </w:r>
      <w:r w:rsidR="000E0093" w:rsidRPr="000E0093">
        <w:t xml:space="preserve">., </w:t>
      </w:r>
      <w:r w:rsidR="000E0093" w:rsidRPr="001827A2">
        <w:t>Кондратьев</w:t>
      </w:r>
      <w:r w:rsidR="000E0093" w:rsidRPr="000E0093">
        <w:t xml:space="preserve"> </w:t>
      </w:r>
      <w:r w:rsidR="000E0093" w:rsidRPr="001827A2">
        <w:t>М</w:t>
      </w:r>
      <w:r w:rsidR="000E0093" w:rsidRPr="000E0093">
        <w:t>.</w:t>
      </w:r>
      <w:r w:rsidR="000E0093" w:rsidRPr="001827A2">
        <w:t>О</w:t>
      </w:r>
      <w:r w:rsidR="000E0093" w:rsidRPr="000E0093">
        <w:t xml:space="preserve">. </w:t>
      </w:r>
      <w:r w:rsidR="000E0093" w:rsidRPr="001827A2">
        <w:t>Морфологические</w:t>
      </w:r>
      <w:r w:rsidR="000E0093" w:rsidRPr="000E0093">
        <w:t xml:space="preserve"> </w:t>
      </w:r>
      <w:r w:rsidR="000E0093" w:rsidRPr="001827A2">
        <w:t>и</w:t>
      </w:r>
      <w:r w:rsidR="000E0093" w:rsidRPr="000E0093">
        <w:t xml:space="preserve"> </w:t>
      </w:r>
      <w:r w:rsidR="000E0093" w:rsidRPr="001827A2">
        <w:t>генетические</w:t>
      </w:r>
      <w:r w:rsidR="000E0093" w:rsidRPr="000E0093">
        <w:t xml:space="preserve"> </w:t>
      </w:r>
      <w:r w:rsidR="000E0093" w:rsidRPr="001827A2">
        <w:t>характеристики</w:t>
      </w:r>
      <w:r w:rsidR="000E0093" w:rsidRPr="000E0093">
        <w:t xml:space="preserve"> </w:t>
      </w:r>
      <w:r w:rsidR="000E0093" w:rsidRPr="001827A2">
        <w:t>штаммов</w:t>
      </w:r>
      <w:r w:rsidR="000E0093" w:rsidRPr="000E0093">
        <w:t xml:space="preserve"> </w:t>
      </w:r>
      <w:r w:rsidR="000E0093" w:rsidRPr="001827A2">
        <w:rPr>
          <w:i/>
          <w:lang w:val="en-US"/>
        </w:rPr>
        <w:t>E</w:t>
      </w:r>
      <w:r w:rsidR="000E0093" w:rsidRPr="000E0093">
        <w:rPr>
          <w:i/>
        </w:rPr>
        <w:t xml:space="preserve">. </w:t>
      </w:r>
      <w:proofErr w:type="spellStart"/>
      <w:r w:rsidR="000E0093" w:rsidRPr="001827A2">
        <w:rPr>
          <w:i/>
          <w:lang w:val="en-US"/>
        </w:rPr>
        <w:t>amylovora</w:t>
      </w:r>
      <w:proofErr w:type="spellEnd"/>
      <w:r w:rsidR="000E0093" w:rsidRPr="000E0093">
        <w:t xml:space="preserve"> </w:t>
      </w:r>
      <w:r w:rsidR="000E0093" w:rsidRPr="001827A2">
        <w:t>из</w:t>
      </w:r>
      <w:r w:rsidR="000E0093" w:rsidRPr="000E0093">
        <w:t xml:space="preserve"> </w:t>
      </w:r>
      <w:r w:rsidR="000E0093" w:rsidRPr="001827A2">
        <w:t>Казахстана</w:t>
      </w:r>
      <w:r w:rsidR="000E0093" w:rsidRPr="000E0093">
        <w:t xml:space="preserve"> </w:t>
      </w:r>
      <w:r w:rsidR="000E0093" w:rsidRPr="001827A2">
        <w:t>и</w:t>
      </w:r>
      <w:r w:rsidR="000E0093" w:rsidRPr="000E0093">
        <w:t xml:space="preserve"> </w:t>
      </w:r>
      <w:r w:rsidR="000E0093" w:rsidRPr="001827A2">
        <w:t>Кыргызстана</w:t>
      </w:r>
      <w:r w:rsidR="000E0093" w:rsidRPr="000E0093">
        <w:t xml:space="preserve"> // </w:t>
      </w:r>
      <w:r w:rsidR="000E0093" w:rsidRPr="001827A2">
        <w:t>Мат</w:t>
      </w:r>
      <w:r w:rsidR="000E0093" w:rsidRPr="000E0093">
        <w:t xml:space="preserve">. </w:t>
      </w:r>
      <w:r w:rsidR="000E0093" w:rsidRPr="001827A2">
        <w:t>Межд. науч.-</w:t>
      </w:r>
      <w:proofErr w:type="spellStart"/>
      <w:r w:rsidR="000E0093" w:rsidRPr="001827A2">
        <w:t>практ</w:t>
      </w:r>
      <w:proofErr w:type="spellEnd"/>
      <w:r w:rsidR="000E0093" w:rsidRPr="001827A2">
        <w:t>. семинара «Бактериальный ожог плодовых культур: экологические аспекты и меры контроля». – Алматы</w:t>
      </w:r>
      <w:r w:rsidR="000E0093">
        <w:t>,</w:t>
      </w:r>
      <w:r w:rsidR="000E0093" w:rsidRPr="001827A2">
        <w:t xml:space="preserve"> 2016. – С.100-107.</w:t>
      </w:r>
      <w:r w:rsidR="000E0093" w:rsidRPr="000E0093">
        <w:t>)</w:t>
      </w:r>
    </w:p>
    <w:p w14:paraId="079E4CB6" w14:textId="77777777" w:rsidR="00CD2295" w:rsidRPr="003E52DE" w:rsidRDefault="00CD2295" w:rsidP="00DB615F">
      <w:pPr>
        <w:tabs>
          <w:tab w:val="left" w:pos="851"/>
          <w:tab w:val="left" w:pos="993"/>
        </w:tabs>
        <w:spacing w:line="360" w:lineRule="auto"/>
        <w:rPr>
          <w:rFonts w:eastAsiaTheme="minorHAnsi"/>
          <w:color w:val="000000"/>
          <w:lang w:val="en-US"/>
        </w:rPr>
      </w:pPr>
      <w:r w:rsidRPr="003E52DE">
        <w:rPr>
          <w:rFonts w:eastAsiaTheme="minorHAnsi"/>
          <w:color w:val="000000"/>
          <w:lang w:val="en-US"/>
        </w:rPr>
        <w:t xml:space="preserve">17 </w:t>
      </w:r>
      <w:proofErr w:type="spellStart"/>
      <w:r w:rsidRPr="003E52DE">
        <w:rPr>
          <w:rFonts w:eastAsiaTheme="minorHAnsi"/>
          <w:color w:val="000000"/>
          <w:lang w:val="en-US"/>
        </w:rPr>
        <w:t>Bobev</w:t>
      </w:r>
      <w:proofErr w:type="spellEnd"/>
      <w:r w:rsidRPr="003E52DE">
        <w:rPr>
          <w:rFonts w:eastAsiaTheme="minorHAnsi"/>
          <w:color w:val="000000"/>
          <w:lang w:val="en-US"/>
        </w:rPr>
        <w:t xml:space="preserve"> S.G., </w:t>
      </w:r>
      <w:proofErr w:type="spellStart"/>
      <w:r w:rsidRPr="003E52DE">
        <w:rPr>
          <w:rFonts w:eastAsiaTheme="minorHAnsi"/>
          <w:color w:val="000000"/>
          <w:lang w:val="en-US"/>
        </w:rPr>
        <w:t>Maes</w:t>
      </w:r>
      <w:proofErr w:type="spellEnd"/>
      <w:r w:rsidRPr="003E52DE">
        <w:rPr>
          <w:rFonts w:eastAsiaTheme="minorHAnsi"/>
          <w:color w:val="000000"/>
          <w:lang w:val="en-US"/>
        </w:rPr>
        <w:t xml:space="preserve"> M., </w:t>
      </w:r>
      <w:proofErr w:type="spellStart"/>
      <w:r w:rsidRPr="003E52DE">
        <w:rPr>
          <w:rFonts w:eastAsiaTheme="minorHAnsi"/>
          <w:color w:val="000000"/>
          <w:lang w:val="en-US"/>
        </w:rPr>
        <w:t>Crepel</w:t>
      </w:r>
      <w:proofErr w:type="spellEnd"/>
      <w:r w:rsidRPr="003E52DE">
        <w:rPr>
          <w:rFonts w:eastAsiaTheme="minorHAnsi"/>
          <w:color w:val="000000"/>
          <w:lang w:val="en-US"/>
        </w:rPr>
        <w:t xml:space="preserve"> C., Van J.V., </w:t>
      </w:r>
      <w:proofErr w:type="spellStart"/>
      <w:r w:rsidRPr="003E52DE">
        <w:rPr>
          <w:rFonts w:eastAsiaTheme="minorHAnsi"/>
          <w:color w:val="000000"/>
          <w:lang w:val="en-US"/>
        </w:rPr>
        <w:t>Llop</w:t>
      </w:r>
      <w:proofErr w:type="spellEnd"/>
      <w:r w:rsidRPr="003E52DE">
        <w:rPr>
          <w:rFonts w:eastAsiaTheme="minorHAnsi"/>
          <w:color w:val="000000"/>
          <w:lang w:val="en-US"/>
        </w:rPr>
        <w:t xml:space="preserve"> P., Lopez M. Fire blight in </w:t>
      </w:r>
      <w:proofErr w:type="spellStart"/>
      <w:r w:rsidRPr="003E52DE">
        <w:rPr>
          <w:rFonts w:eastAsiaTheme="minorHAnsi"/>
          <w:color w:val="000000"/>
          <w:lang w:val="en-US"/>
        </w:rPr>
        <w:t>bulgaria</w:t>
      </w:r>
      <w:proofErr w:type="spellEnd"/>
      <w:r w:rsidRPr="003E52DE">
        <w:rPr>
          <w:rFonts w:eastAsiaTheme="minorHAnsi"/>
          <w:color w:val="000000"/>
          <w:lang w:val="en-US"/>
        </w:rPr>
        <w:t>: an overview//Proceedings of the Int. Workshop «Fire blight: with special reference to ecological aspects and control measures». – Almaty. – 2016. – P. 22-23.</w:t>
      </w:r>
    </w:p>
    <w:p w14:paraId="5EF18A21" w14:textId="77777777" w:rsidR="00CD2295" w:rsidRPr="003E52DE" w:rsidRDefault="00CD2295" w:rsidP="00DB615F">
      <w:pPr>
        <w:tabs>
          <w:tab w:val="left" w:pos="851"/>
          <w:tab w:val="left" w:pos="993"/>
        </w:tabs>
        <w:spacing w:line="360" w:lineRule="auto"/>
        <w:rPr>
          <w:rFonts w:eastAsiaTheme="minorHAnsi"/>
          <w:color w:val="000000"/>
          <w:lang w:val="en-US"/>
        </w:rPr>
      </w:pPr>
      <w:r w:rsidRPr="003E52DE">
        <w:rPr>
          <w:rFonts w:eastAsiaTheme="minorHAnsi"/>
          <w:color w:val="000000"/>
          <w:lang w:val="en-US"/>
        </w:rPr>
        <w:t xml:space="preserve">18 </w:t>
      </w:r>
      <w:proofErr w:type="spellStart"/>
      <w:r w:rsidRPr="003E52DE">
        <w:rPr>
          <w:rFonts w:eastAsiaTheme="minorHAnsi"/>
          <w:color w:val="000000"/>
          <w:lang w:val="en-US"/>
        </w:rPr>
        <w:t>Babadoost</w:t>
      </w:r>
      <w:proofErr w:type="spellEnd"/>
      <w:r w:rsidRPr="003E52DE">
        <w:rPr>
          <w:rFonts w:eastAsiaTheme="minorHAnsi"/>
          <w:color w:val="000000"/>
          <w:lang w:val="en-US"/>
        </w:rPr>
        <w:t xml:space="preserve"> M. Fire blight of apple: occurrence and management // Proceedings of the Int. Workshop «Fire blight: with special reference to ecological aspects and control measures». – Almaty. – 2016. – P. 114-120.</w:t>
      </w:r>
    </w:p>
    <w:p w14:paraId="734CEDAD" w14:textId="77777777" w:rsidR="00CD2295" w:rsidRPr="003E52DE" w:rsidRDefault="00CD2295" w:rsidP="00DB615F">
      <w:pPr>
        <w:tabs>
          <w:tab w:val="left" w:pos="851"/>
          <w:tab w:val="left" w:pos="993"/>
        </w:tabs>
        <w:spacing w:line="360" w:lineRule="auto"/>
        <w:rPr>
          <w:rFonts w:eastAsiaTheme="minorHAnsi"/>
          <w:color w:val="000000"/>
          <w:lang w:val="en-US"/>
        </w:rPr>
      </w:pPr>
      <w:r w:rsidRPr="003E52DE">
        <w:rPr>
          <w:rFonts w:eastAsiaTheme="minorHAnsi"/>
          <w:color w:val="000000"/>
          <w:lang w:val="en-US"/>
        </w:rPr>
        <w:t>19 Wojciech R. Selection of Primers for Polymerase Chain Reaction in BA White, Ed., - 1993 - Methods in Molecular Biology. Vol. 15: PCR Protocols: Current Methods and Applications". P. 31-40. Humana Press, Totowa NJ.</w:t>
      </w:r>
    </w:p>
    <w:p w14:paraId="6946EFF2" w14:textId="77777777" w:rsidR="00CD2295" w:rsidRPr="003E52DE" w:rsidRDefault="00CD2295" w:rsidP="00DB615F">
      <w:pPr>
        <w:tabs>
          <w:tab w:val="left" w:pos="851"/>
          <w:tab w:val="left" w:pos="993"/>
        </w:tabs>
        <w:spacing w:line="360" w:lineRule="auto"/>
        <w:rPr>
          <w:rFonts w:eastAsiaTheme="minorHAnsi"/>
          <w:color w:val="000000"/>
          <w:lang w:val="en-US"/>
        </w:rPr>
      </w:pPr>
      <w:r w:rsidRPr="003E52DE">
        <w:rPr>
          <w:rFonts w:eastAsiaTheme="minorHAnsi"/>
          <w:color w:val="000000"/>
          <w:lang w:val="en-US"/>
        </w:rPr>
        <w:t xml:space="preserve">20 </w:t>
      </w:r>
      <w:proofErr w:type="spellStart"/>
      <w:r w:rsidRPr="003E52DE">
        <w:rPr>
          <w:rFonts w:eastAsiaTheme="minorHAnsi"/>
          <w:color w:val="000000"/>
          <w:lang w:val="en-US"/>
        </w:rPr>
        <w:t>Khlestkina</w:t>
      </w:r>
      <w:proofErr w:type="spellEnd"/>
      <w:r w:rsidRPr="003E52DE">
        <w:rPr>
          <w:rFonts w:eastAsiaTheme="minorHAnsi"/>
          <w:color w:val="000000"/>
          <w:lang w:val="en-US"/>
        </w:rPr>
        <w:t xml:space="preserve"> E. K. Molecular markers in genetic studies and breeding // Russian Journal of Genetics: Applied Research, 2014. – Vol. 4. – Is.3. – P. 236–244.</w:t>
      </w:r>
    </w:p>
    <w:p w14:paraId="616FF88B" w14:textId="6414B6E0" w:rsidR="00CD2295" w:rsidRPr="000E0093" w:rsidRDefault="00CD2295" w:rsidP="00DB615F">
      <w:pPr>
        <w:tabs>
          <w:tab w:val="left" w:pos="851"/>
          <w:tab w:val="left" w:pos="993"/>
        </w:tabs>
        <w:spacing w:line="360" w:lineRule="auto"/>
        <w:rPr>
          <w:rFonts w:eastAsiaTheme="minorHAnsi"/>
          <w:color w:val="000000"/>
        </w:rPr>
      </w:pPr>
      <w:r w:rsidRPr="003E52DE">
        <w:rPr>
          <w:rFonts w:eastAsiaTheme="minorHAnsi"/>
          <w:color w:val="000000"/>
          <w:lang w:val="en-US"/>
        </w:rPr>
        <w:t xml:space="preserve">21 </w:t>
      </w:r>
      <w:proofErr w:type="spellStart"/>
      <w:r w:rsidRPr="003E52DE">
        <w:rPr>
          <w:rFonts w:eastAsiaTheme="minorHAnsi"/>
          <w:color w:val="000000"/>
          <w:lang w:val="en-US"/>
        </w:rPr>
        <w:t>Komardina</w:t>
      </w:r>
      <w:proofErr w:type="spellEnd"/>
      <w:r w:rsidRPr="003E52DE">
        <w:rPr>
          <w:rFonts w:eastAsiaTheme="minorHAnsi"/>
          <w:color w:val="000000"/>
          <w:lang w:val="en-US"/>
        </w:rPr>
        <w:t xml:space="preserve"> V.S. The spread of bacterial blight in Belarus and measures to limit it // Mat. Int. scientific and practical seminar "Bacterial blight of fruit crops: environmental aspects and control measures." - Almaty. - 2016 .-- P</w:t>
      </w:r>
      <w:r w:rsidRPr="000E0093">
        <w:rPr>
          <w:rFonts w:eastAsiaTheme="minorHAnsi"/>
          <w:color w:val="000000"/>
        </w:rPr>
        <w:t>. 66-71.</w:t>
      </w:r>
      <w:r w:rsidR="000E0093" w:rsidRPr="000E0093">
        <w:rPr>
          <w:rFonts w:eastAsiaTheme="minorHAnsi"/>
          <w:color w:val="000000"/>
        </w:rPr>
        <w:t xml:space="preserve"> (</w:t>
      </w:r>
      <w:proofErr w:type="spellStart"/>
      <w:r w:rsidR="000E0093" w:rsidRPr="001827A2">
        <w:rPr>
          <w:rFonts w:eastAsia="Calibri"/>
        </w:rPr>
        <w:t>Комардина</w:t>
      </w:r>
      <w:proofErr w:type="spellEnd"/>
      <w:r w:rsidR="000E0093" w:rsidRPr="001827A2">
        <w:rPr>
          <w:rFonts w:eastAsia="Calibri"/>
        </w:rPr>
        <w:t xml:space="preserve"> В.С. Распространение бактериального ожога в Беларуси и мероприятия по его ограничению // Мат. Межд. научно-практического семинара «Бактериальный ожог плодовых культур: экологические аспекты и меры контроля». – Алматы</w:t>
      </w:r>
      <w:r w:rsidR="000E0093">
        <w:rPr>
          <w:rFonts w:eastAsia="Calibri"/>
        </w:rPr>
        <w:t>,</w:t>
      </w:r>
      <w:r w:rsidR="000E0093" w:rsidRPr="001827A2">
        <w:rPr>
          <w:rFonts w:eastAsia="Calibri"/>
        </w:rPr>
        <w:t xml:space="preserve"> 2016. – С.66-71.</w:t>
      </w:r>
      <w:r w:rsidR="000E0093" w:rsidRPr="000E0093">
        <w:rPr>
          <w:rFonts w:eastAsia="Calibri"/>
        </w:rPr>
        <w:t>)</w:t>
      </w:r>
    </w:p>
    <w:p w14:paraId="1F9EE056" w14:textId="77777777" w:rsidR="00CD2295" w:rsidRPr="003E52DE" w:rsidRDefault="00CD2295" w:rsidP="00DB615F">
      <w:pPr>
        <w:tabs>
          <w:tab w:val="left" w:pos="851"/>
          <w:tab w:val="left" w:pos="993"/>
        </w:tabs>
        <w:spacing w:line="360" w:lineRule="auto"/>
        <w:rPr>
          <w:rFonts w:eastAsiaTheme="minorHAnsi"/>
          <w:color w:val="000000"/>
          <w:lang w:val="en-US"/>
        </w:rPr>
      </w:pPr>
      <w:r w:rsidRPr="003E52DE">
        <w:rPr>
          <w:rFonts w:eastAsiaTheme="minorHAnsi"/>
          <w:color w:val="000000"/>
          <w:lang w:val="en-US"/>
        </w:rPr>
        <w:t xml:space="preserve">22 </w:t>
      </w:r>
      <w:proofErr w:type="spellStart"/>
      <w:r w:rsidRPr="003E52DE">
        <w:rPr>
          <w:rFonts w:eastAsiaTheme="minorHAnsi"/>
          <w:color w:val="000000"/>
          <w:lang w:val="en-US"/>
        </w:rPr>
        <w:t>Doolotkeldieva</w:t>
      </w:r>
      <w:proofErr w:type="spellEnd"/>
      <w:r w:rsidRPr="003E52DE">
        <w:rPr>
          <w:rFonts w:eastAsiaTheme="minorHAnsi"/>
          <w:color w:val="000000"/>
          <w:lang w:val="en-US"/>
        </w:rPr>
        <w:t xml:space="preserve"> T, </w:t>
      </w:r>
      <w:proofErr w:type="spellStart"/>
      <w:r w:rsidRPr="003E52DE">
        <w:rPr>
          <w:rFonts w:eastAsiaTheme="minorHAnsi"/>
          <w:color w:val="000000"/>
          <w:lang w:val="en-US"/>
        </w:rPr>
        <w:t>Bobusheva</w:t>
      </w:r>
      <w:proofErr w:type="spellEnd"/>
      <w:r w:rsidRPr="003E52DE">
        <w:rPr>
          <w:rFonts w:eastAsiaTheme="minorHAnsi"/>
          <w:color w:val="000000"/>
          <w:lang w:val="en-US"/>
        </w:rPr>
        <w:t xml:space="preserve"> S. 2016. Fire blight disease caused by E. </w:t>
      </w:r>
      <w:proofErr w:type="spellStart"/>
      <w:r w:rsidRPr="003E52DE">
        <w:rPr>
          <w:rFonts w:eastAsiaTheme="minorHAnsi"/>
          <w:color w:val="000000"/>
          <w:lang w:val="en-US"/>
        </w:rPr>
        <w:t>amylovora</w:t>
      </w:r>
      <w:proofErr w:type="spellEnd"/>
      <w:r w:rsidRPr="003E52DE">
        <w:rPr>
          <w:rFonts w:eastAsiaTheme="minorHAnsi"/>
          <w:color w:val="000000"/>
          <w:lang w:val="en-US"/>
        </w:rPr>
        <w:t xml:space="preserve"> on Rosaceae plants in Kyrgyzstan and biological agents to control this disease // Advances in Microbiology. – 6. – Р. 831–851.</w:t>
      </w:r>
    </w:p>
    <w:p w14:paraId="2D11160A" w14:textId="77777777" w:rsidR="00CD2295" w:rsidRPr="003E52DE" w:rsidRDefault="00CD2295" w:rsidP="00DB615F">
      <w:pPr>
        <w:tabs>
          <w:tab w:val="left" w:pos="851"/>
          <w:tab w:val="left" w:pos="993"/>
        </w:tabs>
        <w:spacing w:line="360" w:lineRule="auto"/>
        <w:rPr>
          <w:rFonts w:eastAsiaTheme="minorHAnsi"/>
          <w:color w:val="000000"/>
          <w:lang w:val="en-US"/>
        </w:rPr>
      </w:pPr>
      <w:r w:rsidRPr="003E52DE">
        <w:rPr>
          <w:rFonts w:eastAsiaTheme="minorHAnsi"/>
          <w:color w:val="000000"/>
          <w:lang w:val="en-US"/>
        </w:rPr>
        <w:lastRenderedPageBreak/>
        <w:t xml:space="preserve">23 </w:t>
      </w:r>
      <w:proofErr w:type="spellStart"/>
      <w:r w:rsidRPr="003E52DE">
        <w:rPr>
          <w:rFonts w:eastAsiaTheme="minorHAnsi"/>
          <w:color w:val="000000"/>
          <w:lang w:val="en-US"/>
        </w:rPr>
        <w:t>Raafat</w:t>
      </w:r>
      <w:proofErr w:type="spellEnd"/>
      <w:r w:rsidRPr="003E52DE">
        <w:rPr>
          <w:rFonts w:eastAsiaTheme="minorHAnsi"/>
          <w:color w:val="000000"/>
          <w:lang w:val="en-US"/>
        </w:rPr>
        <w:t xml:space="preserve">, K.H., Hanan, S.A. and Rabab, A.M. Antibacterial activity of antagonistic bacteria and plant extract on E. </w:t>
      </w:r>
      <w:proofErr w:type="spellStart"/>
      <w:r w:rsidRPr="003E52DE">
        <w:rPr>
          <w:rFonts w:eastAsiaTheme="minorHAnsi"/>
          <w:color w:val="000000"/>
          <w:lang w:val="en-US"/>
        </w:rPr>
        <w:t>amylovora</w:t>
      </w:r>
      <w:proofErr w:type="spellEnd"/>
      <w:r w:rsidRPr="003E52DE">
        <w:rPr>
          <w:rFonts w:eastAsiaTheme="minorHAnsi"/>
          <w:color w:val="000000"/>
          <w:lang w:val="en-US"/>
        </w:rPr>
        <w:t xml:space="preserve"> the Pathogen of Fire Blight Disease in Egypt. International Journal of Phytopathology, 4, 2015. – Р. 73-79.</w:t>
      </w:r>
    </w:p>
    <w:p w14:paraId="03874C76" w14:textId="77777777" w:rsidR="00CD2295" w:rsidRPr="003E52DE" w:rsidRDefault="00CD2295" w:rsidP="00DB615F">
      <w:pPr>
        <w:tabs>
          <w:tab w:val="left" w:pos="851"/>
          <w:tab w:val="left" w:pos="993"/>
        </w:tabs>
        <w:spacing w:line="360" w:lineRule="auto"/>
        <w:rPr>
          <w:rFonts w:eastAsiaTheme="minorHAnsi"/>
          <w:color w:val="000000"/>
          <w:lang w:val="en-US"/>
        </w:rPr>
      </w:pPr>
      <w:r w:rsidRPr="003E52DE">
        <w:rPr>
          <w:rFonts w:eastAsiaTheme="minorHAnsi"/>
          <w:color w:val="000000"/>
          <w:lang w:val="en-US"/>
        </w:rPr>
        <w:t xml:space="preserve">24 </w:t>
      </w:r>
      <w:proofErr w:type="spellStart"/>
      <w:r w:rsidRPr="003E52DE">
        <w:rPr>
          <w:rFonts w:eastAsiaTheme="minorHAnsi"/>
          <w:color w:val="000000"/>
          <w:lang w:val="en-US"/>
        </w:rPr>
        <w:t>Sundin</w:t>
      </w:r>
      <w:proofErr w:type="spellEnd"/>
      <w:r w:rsidRPr="003E52DE">
        <w:rPr>
          <w:rFonts w:eastAsiaTheme="minorHAnsi"/>
          <w:color w:val="000000"/>
          <w:lang w:val="en-US"/>
        </w:rPr>
        <w:t xml:space="preserve">, G.W., Werner, N.A., Yoder, K.S., </w:t>
      </w:r>
      <w:proofErr w:type="spellStart"/>
      <w:r w:rsidRPr="003E52DE">
        <w:rPr>
          <w:rFonts w:eastAsiaTheme="minorHAnsi"/>
          <w:color w:val="000000"/>
          <w:lang w:val="en-US"/>
        </w:rPr>
        <w:t>Aldwinckle</w:t>
      </w:r>
      <w:proofErr w:type="spellEnd"/>
      <w:r w:rsidRPr="003E52DE">
        <w:rPr>
          <w:rFonts w:eastAsiaTheme="minorHAnsi"/>
          <w:color w:val="000000"/>
          <w:lang w:val="en-US"/>
        </w:rPr>
        <w:t>, H.S. Field evaluation of biological control of fire blight in the Eastern United States // Plant Disease. – 93. – 2009. Р. 386-394 (</w:t>
      </w:r>
      <w:hyperlink r:id="rId30" w:history="1">
        <w:r w:rsidRPr="003E52DE">
          <w:rPr>
            <w:rFonts w:eastAsiaTheme="minorHAnsi"/>
            <w:color w:val="000000"/>
            <w:lang w:val="en-US"/>
          </w:rPr>
          <w:t>http://dx.doi.org/10.1094/PDIS-93-4-0386</w:t>
        </w:r>
      </w:hyperlink>
      <w:r w:rsidRPr="003E52DE">
        <w:rPr>
          <w:rFonts w:eastAsiaTheme="minorHAnsi"/>
          <w:color w:val="000000"/>
          <w:lang w:val="en-US"/>
        </w:rPr>
        <w:t>).</w:t>
      </w:r>
    </w:p>
    <w:p w14:paraId="788D01A3" w14:textId="4D516DB5" w:rsidR="00CD2295" w:rsidRPr="003E52DE" w:rsidRDefault="00CD2295" w:rsidP="00DB615F">
      <w:pPr>
        <w:tabs>
          <w:tab w:val="left" w:pos="851"/>
          <w:tab w:val="left" w:pos="993"/>
        </w:tabs>
        <w:spacing w:line="360" w:lineRule="auto"/>
        <w:rPr>
          <w:rFonts w:eastAsiaTheme="minorHAnsi"/>
          <w:color w:val="000000"/>
          <w:lang w:val="en-US"/>
        </w:rPr>
      </w:pPr>
      <w:r w:rsidRPr="003E52DE">
        <w:rPr>
          <w:rFonts w:eastAsiaTheme="minorHAnsi"/>
          <w:color w:val="000000"/>
          <w:lang w:val="en-US"/>
        </w:rPr>
        <w:t>25</w:t>
      </w:r>
      <w:r w:rsidRPr="003E52DE">
        <w:rPr>
          <w:rFonts w:eastAsiaTheme="minorHAnsi"/>
          <w:color w:val="000000"/>
          <w:lang w:val="en-US" w:eastAsia="en-US"/>
        </w:rPr>
        <w:t xml:space="preserve"> </w:t>
      </w:r>
      <w:proofErr w:type="spellStart"/>
      <w:r w:rsidRPr="003E52DE">
        <w:rPr>
          <w:rFonts w:eastAsiaTheme="minorHAnsi"/>
          <w:color w:val="000000"/>
          <w:lang w:val="en-US"/>
        </w:rPr>
        <w:t>Mager</w:t>
      </w:r>
      <w:proofErr w:type="spellEnd"/>
      <w:r w:rsidRPr="003E52DE">
        <w:rPr>
          <w:rFonts w:eastAsiaTheme="minorHAnsi"/>
          <w:color w:val="000000"/>
          <w:lang w:val="en-US"/>
        </w:rPr>
        <w:t xml:space="preserve"> M. G., </w:t>
      </w:r>
      <w:proofErr w:type="spellStart"/>
      <w:r w:rsidRPr="003E52DE">
        <w:rPr>
          <w:rFonts w:eastAsiaTheme="minorHAnsi"/>
          <w:color w:val="000000"/>
          <w:lang w:val="en-US"/>
        </w:rPr>
        <w:t>Voloshchuk</w:t>
      </w:r>
      <w:proofErr w:type="spellEnd"/>
      <w:r w:rsidRPr="003E52DE">
        <w:rPr>
          <w:rFonts w:eastAsiaTheme="minorHAnsi"/>
          <w:color w:val="000000"/>
          <w:lang w:val="en-US"/>
        </w:rPr>
        <w:t xml:space="preserve"> L. F., </w:t>
      </w:r>
      <w:proofErr w:type="spellStart"/>
      <w:r w:rsidRPr="003E52DE">
        <w:rPr>
          <w:rFonts w:eastAsiaTheme="minorHAnsi"/>
          <w:color w:val="000000"/>
          <w:lang w:val="en-US"/>
        </w:rPr>
        <w:t>Lemanova</w:t>
      </w:r>
      <w:proofErr w:type="spellEnd"/>
      <w:r w:rsidRPr="003E52DE">
        <w:rPr>
          <w:rFonts w:eastAsiaTheme="minorHAnsi"/>
          <w:color w:val="000000"/>
          <w:lang w:val="en-US"/>
        </w:rPr>
        <w:t xml:space="preserve"> N. B., </w:t>
      </w:r>
      <w:proofErr w:type="spellStart"/>
      <w:r w:rsidRPr="003E52DE">
        <w:rPr>
          <w:rFonts w:eastAsiaTheme="minorHAnsi"/>
          <w:color w:val="000000"/>
          <w:lang w:val="en-US"/>
        </w:rPr>
        <w:t>Mager</w:t>
      </w:r>
      <w:proofErr w:type="spellEnd"/>
      <w:r w:rsidRPr="003E52DE">
        <w:rPr>
          <w:rFonts w:eastAsiaTheme="minorHAnsi"/>
          <w:color w:val="000000"/>
          <w:lang w:val="en-US"/>
        </w:rPr>
        <w:t xml:space="preserve"> M. K., Application of chemical and biological preparations in the fight against bacterial blight of seed crops // Microbiology biotechnology-a science-intensive direction of modern knowledge// Intl. scientific Conf. – Kishinev, 2011. – 184 p.</w:t>
      </w:r>
      <w:r w:rsidR="000E0093">
        <w:rPr>
          <w:rFonts w:eastAsiaTheme="minorHAnsi"/>
          <w:color w:val="000000"/>
          <w:lang w:val="en-US"/>
        </w:rPr>
        <w:t xml:space="preserve"> (</w:t>
      </w:r>
      <w:proofErr w:type="spellStart"/>
      <w:r w:rsidR="000E0093" w:rsidRPr="001827A2">
        <w:rPr>
          <w:szCs w:val="28"/>
        </w:rPr>
        <w:t>Магер</w:t>
      </w:r>
      <w:proofErr w:type="spellEnd"/>
      <w:r w:rsidR="000E0093" w:rsidRPr="000E0093">
        <w:rPr>
          <w:szCs w:val="28"/>
          <w:lang w:val="en-US"/>
        </w:rPr>
        <w:t xml:space="preserve"> </w:t>
      </w:r>
      <w:r w:rsidR="000E0093" w:rsidRPr="001827A2">
        <w:rPr>
          <w:szCs w:val="28"/>
        </w:rPr>
        <w:t>М</w:t>
      </w:r>
      <w:r w:rsidR="000E0093" w:rsidRPr="000E0093">
        <w:rPr>
          <w:szCs w:val="28"/>
          <w:lang w:val="en-US"/>
        </w:rPr>
        <w:t>.</w:t>
      </w:r>
      <w:r w:rsidR="000E0093" w:rsidRPr="001827A2">
        <w:rPr>
          <w:szCs w:val="28"/>
        </w:rPr>
        <w:t>Г</w:t>
      </w:r>
      <w:r w:rsidR="000E0093" w:rsidRPr="000E0093">
        <w:rPr>
          <w:szCs w:val="28"/>
          <w:lang w:val="en-US"/>
        </w:rPr>
        <w:t xml:space="preserve">., </w:t>
      </w:r>
      <w:proofErr w:type="spellStart"/>
      <w:r w:rsidR="000E0093" w:rsidRPr="001827A2">
        <w:rPr>
          <w:szCs w:val="28"/>
        </w:rPr>
        <w:t>Волощук</w:t>
      </w:r>
      <w:proofErr w:type="spellEnd"/>
      <w:r w:rsidR="000E0093" w:rsidRPr="000E0093">
        <w:rPr>
          <w:szCs w:val="28"/>
          <w:lang w:val="en-US"/>
        </w:rPr>
        <w:t xml:space="preserve"> </w:t>
      </w:r>
      <w:r w:rsidR="000E0093" w:rsidRPr="001827A2">
        <w:rPr>
          <w:szCs w:val="28"/>
        </w:rPr>
        <w:t>Л</w:t>
      </w:r>
      <w:r w:rsidR="000E0093" w:rsidRPr="000E0093">
        <w:rPr>
          <w:szCs w:val="28"/>
          <w:lang w:val="en-US"/>
        </w:rPr>
        <w:t>.</w:t>
      </w:r>
      <w:r w:rsidR="000E0093" w:rsidRPr="001827A2">
        <w:rPr>
          <w:szCs w:val="28"/>
        </w:rPr>
        <w:t>Ф</w:t>
      </w:r>
      <w:r w:rsidR="000E0093" w:rsidRPr="000E0093">
        <w:rPr>
          <w:szCs w:val="28"/>
          <w:lang w:val="en-US"/>
        </w:rPr>
        <w:t xml:space="preserve">., </w:t>
      </w:r>
      <w:proofErr w:type="spellStart"/>
      <w:r w:rsidR="000E0093" w:rsidRPr="001827A2">
        <w:rPr>
          <w:szCs w:val="28"/>
        </w:rPr>
        <w:t>Леманова</w:t>
      </w:r>
      <w:proofErr w:type="spellEnd"/>
      <w:r w:rsidR="000E0093" w:rsidRPr="000E0093">
        <w:rPr>
          <w:szCs w:val="28"/>
          <w:lang w:val="en-US"/>
        </w:rPr>
        <w:t xml:space="preserve"> </w:t>
      </w:r>
      <w:r w:rsidR="000E0093" w:rsidRPr="001827A2">
        <w:rPr>
          <w:szCs w:val="28"/>
        </w:rPr>
        <w:t>Н</w:t>
      </w:r>
      <w:r w:rsidR="000E0093" w:rsidRPr="000E0093">
        <w:rPr>
          <w:szCs w:val="28"/>
          <w:lang w:val="en-US"/>
        </w:rPr>
        <w:t>.</w:t>
      </w:r>
      <w:r w:rsidR="000E0093" w:rsidRPr="001827A2">
        <w:rPr>
          <w:szCs w:val="28"/>
        </w:rPr>
        <w:t>Б</w:t>
      </w:r>
      <w:r w:rsidR="000E0093" w:rsidRPr="000E0093">
        <w:rPr>
          <w:szCs w:val="28"/>
          <w:lang w:val="en-US"/>
        </w:rPr>
        <w:t xml:space="preserve">., </w:t>
      </w:r>
      <w:proofErr w:type="spellStart"/>
      <w:r w:rsidR="000E0093" w:rsidRPr="001827A2">
        <w:rPr>
          <w:szCs w:val="28"/>
        </w:rPr>
        <w:t>Магер</w:t>
      </w:r>
      <w:proofErr w:type="spellEnd"/>
      <w:r w:rsidR="000E0093" w:rsidRPr="000E0093">
        <w:rPr>
          <w:szCs w:val="28"/>
          <w:lang w:val="en-US"/>
        </w:rPr>
        <w:t xml:space="preserve"> </w:t>
      </w:r>
      <w:r w:rsidR="000E0093" w:rsidRPr="001827A2">
        <w:rPr>
          <w:szCs w:val="28"/>
        </w:rPr>
        <w:t>М</w:t>
      </w:r>
      <w:r w:rsidR="000E0093" w:rsidRPr="000E0093">
        <w:rPr>
          <w:szCs w:val="28"/>
          <w:lang w:val="en-US"/>
        </w:rPr>
        <w:t>.</w:t>
      </w:r>
      <w:r w:rsidR="000E0093" w:rsidRPr="001827A2">
        <w:rPr>
          <w:szCs w:val="28"/>
        </w:rPr>
        <w:t>К</w:t>
      </w:r>
      <w:r w:rsidR="000E0093" w:rsidRPr="000E0093">
        <w:rPr>
          <w:szCs w:val="28"/>
          <w:lang w:val="en-US"/>
        </w:rPr>
        <w:t xml:space="preserve">. </w:t>
      </w:r>
      <w:r w:rsidR="000E0093" w:rsidRPr="001827A2">
        <w:rPr>
          <w:szCs w:val="28"/>
        </w:rPr>
        <w:t>Применение</w:t>
      </w:r>
      <w:r w:rsidR="000E0093" w:rsidRPr="000E0093">
        <w:rPr>
          <w:szCs w:val="28"/>
          <w:lang w:val="en-US"/>
        </w:rPr>
        <w:t xml:space="preserve"> </w:t>
      </w:r>
      <w:r w:rsidR="000E0093" w:rsidRPr="001827A2">
        <w:rPr>
          <w:szCs w:val="28"/>
        </w:rPr>
        <w:t>химических</w:t>
      </w:r>
      <w:r w:rsidR="000E0093" w:rsidRPr="000E0093">
        <w:rPr>
          <w:szCs w:val="28"/>
          <w:lang w:val="en-US"/>
        </w:rPr>
        <w:t xml:space="preserve"> </w:t>
      </w:r>
      <w:r w:rsidR="000E0093" w:rsidRPr="001827A2">
        <w:rPr>
          <w:szCs w:val="28"/>
        </w:rPr>
        <w:t>и</w:t>
      </w:r>
      <w:r w:rsidR="000E0093" w:rsidRPr="000E0093">
        <w:rPr>
          <w:szCs w:val="28"/>
          <w:lang w:val="en-US"/>
        </w:rPr>
        <w:t xml:space="preserve"> </w:t>
      </w:r>
      <w:r w:rsidR="000E0093" w:rsidRPr="001827A2">
        <w:rPr>
          <w:szCs w:val="28"/>
        </w:rPr>
        <w:t>биологических</w:t>
      </w:r>
      <w:r w:rsidR="000E0093" w:rsidRPr="000E0093">
        <w:rPr>
          <w:szCs w:val="28"/>
          <w:lang w:val="en-US"/>
        </w:rPr>
        <w:t xml:space="preserve"> </w:t>
      </w:r>
      <w:r w:rsidR="000E0093" w:rsidRPr="001827A2">
        <w:rPr>
          <w:szCs w:val="28"/>
        </w:rPr>
        <w:t>препаратов</w:t>
      </w:r>
      <w:r w:rsidR="000E0093" w:rsidRPr="000E0093">
        <w:rPr>
          <w:szCs w:val="28"/>
          <w:lang w:val="en-US"/>
        </w:rPr>
        <w:t xml:space="preserve"> </w:t>
      </w:r>
      <w:r w:rsidR="000E0093" w:rsidRPr="001827A2">
        <w:rPr>
          <w:szCs w:val="28"/>
        </w:rPr>
        <w:t>в</w:t>
      </w:r>
      <w:r w:rsidR="000E0093" w:rsidRPr="000E0093">
        <w:rPr>
          <w:szCs w:val="28"/>
          <w:lang w:val="en-US"/>
        </w:rPr>
        <w:t xml:space="preserve"> </w:t>
      </w:r>
      <w:r w:rsidR="000E0093" w:rsidRPr="001827A2">
        <w:rPr>
          <w:szCs w:val="28"/>
        </w:rPr>
        <w:t>борьбе</w:t>
      </w:r>
      <w:r w:rsidR="000E0093" w:rsidRPr="000E0093">
        <w:rPr>
          <w:szCs w:val="28"/>
          <w:lang w:val="en-US"/>
        </w:rPr>
        <w:t xml:space="preserve"> </w:t>
      </w:r>
      <w:r w:rsidR="000E0093" w:rsidRPr="001827A2">
        <w:rPr>
          <w:szCs w:val="28"/>
        </w:rPr>
        <w:t>с</w:t>
      </w:r>
      <w:r w:rsidR="000E0093" w:rsidRPr="000E0093">
        <w:rPr>
          <w:szCs w:val="28"/>
          <w:lang w:val="en-US"/>
        </w:rPr>
        <w:t xml:space="preserve"> </w:t>
      </w:r>
      <w:r w:rsidR="000E0093" w:rsidRPr="001827A2">
        <w:rPr>
          <w:szCs w:val="28"/>
        </w:rPr>
        <w:t>бактериальным</w:t>
      </w:r>
      <w:r w:rsidR="000E0093" w:rsidRPr="000E0093">
        <w:rPr>
          <w:szCs w:val="28"/>
          <w:lang w:val="en-US"/>
        </w:rPr>
        <w:t xml:space="preserve"> </w:t>
      </w:r>
      <w:r w:rsidR="000E0093" w:rsidRPr="001827A2">
        <w:rPr>
          <w:szCs w:val="28"/>
        </w:rPr>
        <w:t>ожогом</w:t>
      </w:r>
      <w:r w:rsidR="000E0093" w:rsidRPr="000E0093">
        <w:rPr>
          <w:szCs w:val="28"/>
          <w:lang w:val="en-US"/>
        </w:rPr>
        <w:t xml:space="preserve"> </w:t>
      </w:r>
      <w:r w:rsidR="000E0093" w:rsidRPr="001827A2">
        <w:rPr>
          <w:szCs w:val="28"/>
        </w:rPr>
        <w:t>семечковых</w:t>
      </w:r>
      <w:r w:rsidR="000E0093" w:rsidRPr="000E0093">
        <w:rPr>
          <w:szCs w:val="28"/>
          <w:lang w:val="en-US"/>
        </w:rPr>
        <w:t xml:space="preserve"> </w:t>
      </w:r>
      <w:r w:rsidR="000E0093" w:rsidRPr="001827A2">
        <w:rPr>
          <w:szCs w:val="28"/>
        </w:rPr>
        <w:t>культур</w:t>
      </w:r>
      <w:r w:rsidR="000E0093" w:rsidRPr="000E0093">
        <w:rPr>
          <w:szCs w:val="28"/>
          <w:lang w:val="en-US"/>
        </w:rPr>
        <w:t xml:space="preserve"> // </w:t>
      </w:r>
      <w:r w:rsidR="000E0093" w:rsidRPr="008510D4">
        <w:rPr>
          <w:szCs w:val="28"/>
        </w:rPr>
        <w:t>Микроб</w:t>
      </w:r>
      <w:r w:rsidR="000E0093" w:rsidRPr="000E0093">
        <w:rPr>
          <w:szCs w:val="28"/>
          <w:lang w:val="en-US"/>
        </w:rPr>
        <w:t>-</w:t>
      </w:r>
      <w:r w:rsidR="000E0093" w:rsidRPr="008510D4">
        <w:rPr>
          <w:szCs w:val="28"/>
        </w:rPr>
        <w:t>я</w:t>
      </w:r>
      <w:r w:rsidR="000E0093" w:rsidRPr="000E0093">
        <w:rPr>
          <w:szCs w:val="28"/>
          <w:lang w:val="en-US"/>
        </w:rPr>
        <w:t xml:space="preserve"> </w:t>
      </w:r>
      <w:r w:rsidR="000E0093" w:rsidRPr="008510D4">
        <w:rPr>
          <w:szCs w:val="28"/>
        </w:rPr>
        <w:t>биотехнология</w:t>
      </w:r>
      <w:r w:rsidR="000E0093" w:rsidRPr="000E0093">
        <w:rPr>
          <w:szCs w:val="28"/>
          <w:lang w:val="en-US"/>
        </w:rPr>
        <w:t>-</w:t>
      </w:r>
      <w:proofErr w:type="spellStart"/>
      <w:r w:rsidR="000E0093" w:rsidRPr="001827A2">
        <w:rPr>
          <w:szCs w:val="28"/>
        </w:rPr>
        <w:t>наукаёмкое</w:t>
      </w:r>
      <w:proofErr w:type="spellEnd"/>
      <w:r w:rsidR="000E0093" w:rsidRPr="000E0093">
        <w:rPr>
          <w:szCs w:val="28"/>
          <w:lang w:val="en-US"/>
        </w:rPr>
        <w:t xml:space="preserve"> </w:t>
      </w:r>
      <w:r w:rsidR="000E0093" w:rsidRPr="001827A2">
        <w:rPr>
          <w:szCs w:val="28"/>
        </w:rPr>
        <w:t>направление</w:t>
      </w:r>
      <w:r w:rsidR="000E0093" w:rsidRPr="000E0093">
        <w:rPr>
          <w:szCs w:val="28"/>
          <w:lang w:val="en-US"/>
        </w:rPr>
        <w:t xml:space="preserve"> </w:t>
      </w:r>
      <w:r w:rsidR="000E0093" w:rsidRPr="001827A2">
        <w:rPr>
          <w:szCs w:val="28"/>
        </w:rPr>
        <w:t>современных</w:t>
      </w:r>
      <w:r w:rsidR="000E0093" w:rsidRPr="000E0093">
        <w:rPr>
          <w:szCs w:val="28"/>
          <w:lang w:val="en-US"/>
        </w:rPr>
        <w:t xml:space="preserve"> </w:t>
      </w:r>
      <w:r w:rsidR="000E0093" w:rsidRPr="001827A2">
        <w:rPr>
          <w:szCs w:val="28"/>
        </w:rPr>
        <w:t>знаний</w:t>
      </w:r>
      <w:r w:rsidR="000E0093" w:rsidRPr="000E0093">
        <w:rPr>
          <w:szCs w:val="28"/>
          <w:lang w:val="en-US"/>
        </w:rPr>
        <w:t xml:space="preserve">: </w:t>
      </w:r>
      <w:r w:rsidR="000E0093">
        <w:rPr>
          <w:szCs w:val="28"/>
        </w:rPr>
        <w:t>Матер</w:t>
      </w:r>
      <w:r w:rsidR="000E0093" w:rsidRPr="000E0093">
        <w:rPr>
          <w:szCs w:val="28"/>
          <w:lang w:val="en-US"/>
        </w:rPr>
        <w:t xml:space="preserve">. </w:t>
      </w:r>
      <w:proofErr w:type="spellStart"/>
      <w:r w:rsidR="000E0093" w:rsidRPr="001827A2">
        <w:rPr>
          <w:szCs w:val="28"/>
        </w:rPr>
        <w:t>Межд</w:t>
      </w:r>
      <w:proofErr w:type="spellEnd"/>
      <w:r w:rsidR="000E0093" w:rsidRPr="004D0A91">
        <w:rPr>
          <w:szCs w:val="28"/>
          <w:lang w:val="en-US"/>
        </w:rPr>
        <w:t xml:space="preserve">. </w:t>
      </w:r>
      <w:proofErr w:type="spellStart"/>
      <w:r w:rsidR="000E0093" w:rsidRPr="001827A2">
        <w:rPr>
          <w:szCs w:val="28"/>
        </w:rPr>
        <w:t>науч</w:t>
      </w:r>
      <w:proofErr w:type="spellEnd"/>
      <w:r w:rsidR="000E0093" w:rsidRPr="004D0A91">
        <w:rPr>
          <w:szCs w:val="28"/>
          <w:lang w:val="en-US"/>
        </w:rPr>
        <w:t xml:space="preserve">. </w:t>
      </w:r>
      <w:proofErr w:type="spellStart"/>
      <w:r w:rsidR="000E0093" w:rsidRPr="001827A2">
        <w:rPr>
          <w:szCs w:val="28"/>
        </w:rPr>
        <w:t>конф</w:t>
      </w:r>
      <w:proofErr w:type="spellEnd"/>
      <w:r w:rsidR="000E0093" w:rsidRPr="004D0A91">
        <w:rPr>
          <w:szCs w:val="28"/>
          <w:lang w:val="en-US"/>
        </w:rPr>
        <w:t xml:space="preserve">. – </w:t>
      </w:r>
      <w:r w:rsidR="000E0093" w:rsidRPr="001827A2">
        <w:rPr>
          <w:szCs w:val="28"/>
        </w:rPr>
        <w:t>Кишинев</w:t>
      </w:r>
      <w:r w:rsidR="000E0093" w:rsidRPr="004D0A91">
        <w:rPr>
          <w:szCs w:val="28"/>
          <w:lang w:val="en-US"/>
        </w:rPr>
        <w:t xml:space="preserve">, 2011. – 184 </w:t>
      </w:r>
      <w:r w:rsidR="000E0093" w:rsidRPr="001827A2">
        <w:rPr>
          <w:szCs w:val="28"/>
        </w:rPr>
        <w:t>с</w:t>
      </w:r>
      <w:r w:rsidR="000E0093" w:rsidRPr="004D0A91">
        <w:rPr>
          <w:szCs w:val="28"/>
          <w:lang w:val="en-US"/>
        </w:rPr>
        <w:t>.</w:t>
      </w:r>
      <w:r w:rsidR="000E0093">
        <w:rPr>
          <w:szCs w:val="28"/>
          <w:lang w:val="en-US"/>
        </w:rPr>
        <w:t>)</w:t>
      </w:r>
    </w:p>
    <w:p w14:paraId="5484C1F3" w14:textId="77777777" w:rsidR="00CD2295" w:rsidRPr="003E52DE" w:rsidRDefault="00CD2295" w:rsidP="00DB615F">
      <w:pPr>
        <w:tabs>
          <w:tab w:val="left" w:pos="851"/>
          <w:tab w:val="left" w:pos="993"/>
        </w:tabs>
        <w:spacing w:line="360" w:lineRule="auto"/>
        <w:rPr>
          <w:rFonts w:eastAsiaTheme="minorHAnsi"/>
          <w:color w:val="000000"/>
          <w:lang w:val="en-US"/>
        </w:rPr>
      </w:pPr>
      <w:r w:rsidRPr="003E52DE">
        <w:rPr>
          <w:rFonts w:eastAsiaTheme="minorHAnsi"/>
          <w:color w:val="000000"/>
          <w:lang w:val="en-US"/>
        </w:rPr>
        <w:t xml:space="preserve">26 </w:t>
      </w:r>
      <w:proofErr w:type="spellStart"/>
      <w:r w:rsidRPr="003E52DE">
        <w:rPr>
          <w:rFonts w:eastAsiaTheme="minorHAnsi"/>
          <w:color w:val="000000"/>
          <w:lang w:val="en-US"/>
        </w:rPr>
        <w:t>Shtienberg</w:t>
      </w:r>
      <w:proofErr w:type="spellEnd"/>
      <w:r w:rsidRPr="003E52DE">
        <w:rPr>
          <w:rFonts w:eastAsiaTheme="minorHAnsi"/>
          <w:color w:val="000000"/>
          <w:lang w:val="en-US"/>
        </w:rPr>
        <w:t xml:space="preserve"> </w:t>
      </w:r>
      <w:hyperlink r:id="rId31" w:tooltip="D. Shtienberg" w:history="1">
        <w:r w:rsidRPr="003E52DE">
          <w:rPr>
            <w:rFonts w:eastAsiaTheme="minorHAnsi"/>
            <w:color w:val="000000"/>
            <w:lang w:val="en-US"/>
          </w:rPr>
          <w:t>D.</w:t>
        </w:r>
      </w:hyperlink>
      <w:r w:rsidRPr="003E52DE">
        <w:rPr>
          <w:rFonts w:eastAsiaTheme="minorHAnsi"/>
          <w:color w:val="000000"/>
          <w:lang w:val="en-US"/>
        </w:rPr>
        <w:t xml:space="preserve">,  </w:t>
      </w:r>
      <w:proofErr w:type="spellStart"/>
      <w:r w:rsidRPr="003E52DE">
        <w:rPr>
          <w:rFonts w:eastAsiaTheme="minorHAnsi"/>
          <w:color w:val="000000"/>
          <w:lang w:val="en-US"/>
        </w:rPr>
        <w:t>Manulis-Sasson</w:t>
      </w:r>
      <w:proofErr w:type="spellEnd"/>
      <w:r w:rsidRPr="003E52DE">
        <w:rPr>
          <w:rFonts w:eastAsiaTheme="minorHAnsi"/>
          <w:color w:val="000000"/>
          <w:lang w:val="en-US"/>
        </w:rPr>
        <w:t xml:space="preserve"> S., </w:t>
      </w:r>
      <w:proofErr w:type="spellStart"/>
      <w:r w:rsidRPr="003E52DE">
        <w:rPr>
          <w:rFonts w:eastAsiaTheme="minorHAnsi"/>
          <w:color w:val="000000"/>
          <w:lang w:val="en-US"/>
        </w:rPr>
        <w:t>Zilberstaine</w:t>
      </w:r>
      <w:proofErr w:type="spellEnd"/>
      <w:r w:rsidRPr="003E52DE">
        <w:rPr>
          <w:rFonts w:eastAsiaTheme="minorHAnsi"/>
          <w:color w:val="000000"/>
          <w:lang w:val="en-US"/>
        </w:rPr>
        <w:t xml:space="preserve"> M., Oppenheim D., </w:t>
      </w:r>
      <w:proofErr w:type="spellStart"/>
      <w:r w:rsidRPr="003E52DE">
        <w:rPr>
          <w:rFonts w:eastAsiaTheme="minorHAnsi"/>
          <w:color w:val="000000"/>
          <w:lang w:val="en-US"/>
        </w:rPr>
        <w:t>Shwartz</w:t>
      </w:r>
      <w:proofErr w:type="spellEnd"/>
      <w:r w:rsidRPr="003E52DE">
        <w:rPr>
          <w:rFonts w:eastAsiaTheme="minorHAnsi"/>
          <w:color w:val="000000"/>
          <w:lang w:val="en-US"/>
        </w:rPr>
        <w:t xml:space="preserve"> H. The incessant battle against </w:t>
      </w:r>
      <w:hyperlink r:id="rId32" w:tooltip="Erwinia amylovora" w:history="1">
        <w:r w:rsidRPr="003E52DE">
          <w:rPr>
            <w:rFonts w:eastAsiaTheme="minorHAnsi"/>
            <w:color w:val="000000"/>
            <w:lang w:val="en-US"/>
          </w:rPr>
          <w:t>fire blight</w:t>
        </w:r>
      </w:hyperlink>
      <w:r w:rsidRPr="003E52DE">
        <w:rPr>
          <w:rFonts w:eastAsiaTheme="minorHAnsi"/>
          <w:color w:val="000000"/>
          <w:lang w:val="en-US"/>
        </w:rPr>
        <w:t xml:space="preserve"> in pears: 30 years of challenges and successes in managing the disease in Israel // </w:t>
      </w:r>
      <w:hyperlink r:id="rId33" w:tooltip="Plant Disease (2015) 99, 1048-1058" w:history="1">
        <w:r w:rsidRPr="003E52DE">
          <w:rPr>
            <w:rFonts w:eastAsiaTheme="minorHAnsi"/>
            <w:color w:val="000000"/>
            <w:lang w:val="en-US"/>
          </w:rPr>
          <w:t>Plant Disease. – No. 99, 1048-1058</w:t>
        </w:r>
      </w:hyperlink>
      <w:r w:rsidRPr="003E52DE">
        <w:rPr>
          <w:rFonts w:eastAsiaTheme="minorHAnsi"/>
          <w:color w:val="000000"/>
          <w:lang w:val="en-US"/>
        </w:rPr>
        <w:t>. – 2015.</w:t>
      </w:r>
    </w:p>
    <w:p w14:paraId="04116B50" w14:textId="36EEE872" w:rsidR="00CD2295" w:rsidRPr="000E0093" w:rsidRDefault="00CD2295" w:rsidP="00DB615F">
      <w:pPr>
        <w:shd w:val="clear" w:color="auto" w:fill="FFFFFF" w:themeFill="background1"/>
        <w:tabs>
          <w:tab w:val="left" w:pos="8664"/>
        </w:tabs>
        <w:spacing w:line="360" w:lineRule="auto"/>
        <w:contextualSpacing/>
        <w:rPr>
          <w:rFonts w:eastAsiaTheme="minorHAnsi"/>
          <w:color w:val="000000"/>
        </w:rPr>
      </w:pPr>
      <w:r w:rsidRPr="003E52DE">
        <w:rPr>
          <w:rFonts w:eastAsiaTheme="minorHAnsi"/>
          <w:color w:val="000000"/>
          <w:lang w:val="en-US"/>
        </w:rPr>
        <w:t xml:space="preserve">27 </w:t>
      </w:r>
      <w:proofErr w:type="spellStart"/>
      <w:r w:rsidRPr="003E52DE">
        <w:rPr>
          <w:rFonts w:eastAsiaTheme="minorHAnsi"/>
          <w:color w:val="000000"/>
          <w:lang w:val="en-US"/>
        </w:rPr>
        <w:t>Chadinova</w:t>
      </w:r>
      <w:proofErr w:type="spellEnd"/>
      <w:r w:rsidRPr="003E52DE">
        <w:rPr>
          <w:rFonts w:eastAsiaTheme="minorHAnsi"/>
          <w:color w:val="000000"/>
          <w:lang w:val="en-US"/>
        </w:rPr>
        <w:t xml:space="preserve"> A.M., </w:t>
      </w:r>
      <w:proofErr w:type="spellStart"/>
      <w:r w:rsidRPr="003E52DE">
        <w:rPr>
          <w:rFonts w:eastAsiaTheme="minorHAnsi"/>
          <w:color w:val="000000"/>
          <w:lang w:val="en-US"/>
        </w:rPr>
        <w:t>Alimbekova</w:t>
      </w:r>
      <w:proofErr w:type="spellEnd"/>
      <w:r w:rsidRPr="003E52DE">
        <w:rPr>
          <w:rFonts w:eastAsiaTheme="minorHAnsi"/>
          <w:color w:val="000000"/>
          <w:lang w:val="en-US"/>
        </w:rPr>
        <w:t xml:space="preserve"> A.K., </w:t>
      </w:r>
      <w:proofErr w:type="spellStart"/>
      <w:r w:rsidRPr="003E52DE">
        <w:rPr>
          <w:rFonts w:eastAsiaTheme="minorHAnsi"/>
          <w:color w:val="000000"/>
          <w:lang w:val="en-US"/>
        </w:rPr>
        <w:t>Shanimov</w:t>
      </w:r>
      <w:proofErr w:type="spellEnd"/>
      <w:r w:rsidRPr="003E52DE">
        <w:rPr>
          <w:rFonts w:eastAsiaTheme="minorHAnsi"/>
          <w:color w:val="000000"/>
          <w:lang w:val="en-US"/>
        </w:rPr>
        <w:t xml:space="preserve"> </w:t>
      </w:r>
      <w:proofErr w:type="spellStart"/>
      <w:r w:rsidRPr="003E52DE">
        <w:rPr>
          <w:rFonts w:eastAsiaTheme="minorHAnsi"/>
          <w:color w:val="000000"/>
          <w:lang w:val="en-US"/>
        </w:rPr>
        <w:t>Kh.I</w:t>
      </w:r>
      <w:proofErr w:type="spellEnd"/>
      <w:r w:rsidRPr="003E52DE">
        <w:rPr>
          <w:rFonts w:eastAsiaTheme="minorHAnsi"/>
          <w:color w:val="000000"/>
          <w:lang w:val="en-US"/>
        </w:rPr>
        <w:t xml:space="preserve">., </w:t>
      </w:r>
      <w:proofErr w:type="spellStart"/>
      <w:r w:rsidRPr="003E52DE">
        <w:rPr>
          <w:rFonts w:eastAsiaTheme="minorHAnsi"/>
          <w:color w:val="000000"/>
          <w:lang w:val="en-US"/>
        </w:rPr>
        <w:t>Duysembekov</w:t>
      </w:r>
      <w:proofErr w:type="spellEnd"/>
      <w:r w:rsidRPr="003E52DE">
        <w:rPr>
          <w:rFonts w:eastAsiaTheme="minorHAnsi"/>
          <w:color w:val="000000"/>
          <w:lang w:val="en-US"/>
        </w:rPr>
        <w:t xml:space="preserve"> B.A. // Harmfulness of South American tomato moth (</w:t>
      </w:r>
      <w:proofErr w:type="spellStart"/>
      <w:r w:rsidRPr="003E52DE">
        <w:rPr>
          <w:rFonts w:eastAsiaTheme="minorHAnsi"/>
          <w:color w:val="000000"/>
          <w:lang w:val="en-US"/>
        </w:rPr>
        <w:t>Tuta</w:t>
      </w:r>
      <w:proofErr w:type="spellEnd"/>
      <w:r w:rsidRPr="003E52DE">
        <w:rPr>
          <w:rFonts w:eastAsiaTheme="minorHAnsi"/>
          <w:color w:val="000000"/>
          <w:lang w:val="en-US"/>
        </w:rPr>
        <w:t xml:space="preserve"> </w:t>
      </w:r>
      <w:proofErr w:type="spellStart"/>
      <w:r w:rsidRPr="003E52DE">
        <w:rPr>
          <w:rFonts w:eastAsiaTheme="minorHAnsi"/>
          <w:color w:val="000000"/>
          <w:lang w:val="en-US"/>
        </w:rPr>
        <w:t>absoluta</w:t>
      </w:r>
      <w:proofErr w:type="spellEnd"/>
      <w:r w:rsidRPr="003E52DE">
        <w:rPr>
          <w:rFonts w:eastAsiaTheme="minorHAnsi"/>
          <w:color w:val="000000"/>
          <w:lang w:val="en-US"/>
        </w:rPr>
        <w:t xml:space="preserve"> </w:t>
      </w:r>
      <w:proofErr w:type="spellStart"/>
      <w:r w:rsidRPr="003E52DE">
        <w:rPr>
          <w:rFonts w:eastAsiaTheme="minorHAnsi"/>
          <w:color w:val="000000"/>
          <w:lang w:val="en-US"/>
        </w:rPr>
        <w:t>Povolny</w:t>
      </w:r>
      <w:proofErr w:type="spellEnd"/>
      <w:r w:rsidRPr="003E52DE">
        <w:rPr>
          <w:rFonts w:eastAsiaTheme="minorHAnsi"/>
          <w:color w:val="000000"/>
          <w:lang w:val="en-US"/>
        </w:rPr>
        <w:t>) in tomato crops in Kazakhstan and protection measures against it. - Collection of abstracts of the IV All-Russian Congress on Plant Protection. - St. Petersburg, 2019 . P</w:t>
      </w:r>
      <w:r w:rsidRPr="000E0093">
        <w:rPr>
          <w:rFonts w:eastAsiaTheme="minorHAnsi"/>
          <w:color w:val="000000"/>
        </w:rPr>
        <w:t>. 150.</w:t>
      </w:r>
      <w:r w:rsidR="000E0093" w:rsidRPr="000E0093">
        <w:rPr>
          <w:rFonts w:eastAsiaTheme="minorHAnsi"/>
          <w:color w:val="000000"/>
        </w:rPr>
        <w:t xml:space="preserve"> (</w:t>
      </w:r>
      <w:r w:rsidR="000E0093" w:rsidRPr="001827A2">
        <w:rPr>
          <w:rFonts w:eastAsia="Calibri"/>
          <w:lang w:val="kk-KZ"/>
        </w:rPr>
        <w:t>Чадинова А</w:t>
      </w:r>
      <w:r w:rsidR="000E0093" w:rsidRPr="001827A2">
        <w:rPr>
          <w:rFonts w:eastAsia="Calibri"/>
        </w:rPr>
        <w:t xml:space="preserve">.М., </w:t>
      </w:r>
      <w:proofErr w:type="spellStart"/>
      <w:r w:rsidR="000E0093" w:rsidRPr="001827A2">
        <w:rPr>
          <w:rFonts w:eastAsia="Calibri"/>
        </w:rPr>
        <w:t>Алимбекова</w:t>
      </w:r>
      <w:proofErr w:type="spellEnd"/>
      <w:r w:rsidR="000E0093" w:rsidRPr="001827A2">
        <w:rPr>
          <w:rFonts w:eastAsia="Calibri"/>
        </w:rPr>
        <w:t xml:space="preserve"> А.К., </w:t>
      </w:r>
      <w:proofErr w:type="spellStart"/>
      <w:r w:rsidR="000E0093" w:rsidRPr="001827A2">
        <w:rPr>
          <w:rFonts w:eastAsia="Calibri"/>
        </w:rPr>
        <w:t>Шанимов</w:t>
      </w:r>
      <w:proofErr w:type="spellEnd"/>
      <w:r w:rsidR="000E0093" w:rsidRPr="001827A2">
        <w:rPr>
          <w:rFonts w:eastAsia="Calibri"/>
        </w:rPr>
        <w:t xml:space="preserve"> Х.И., </w:t>
      </w:r>
      <w:proofErr w:type="spellStart"/>
      <w:r w:rsidR="000E0093" w:rsidRPr="001827A2">
        <w:rPr>
          <w:rFonts w:eastAsia="Calibri"/>
        </w:rPr>
        <w:t>Дуйсембеков</w:t>
      </w:r>
      <w:proofErr w:type="spellEnd"/>
      <w:r w:rsidR="000E0093" w:rsidRPr="001827A2">
        <w:rPr>
          <w:rFonts w:eastAsia="Calibri"/>
        </w:rPr>
        <w:t xml:space="preserve"> Б.А. Вредоносность южноамериканской томатной моли (</w:t>
      </w:r>
      <w:proofErr w:type="spellStart"/>
      <w:r w:rsidR="000E0093" w:rsidRPr="001827A2">
        <w:rPr>
          <w:rFonts w:eastAsia="Calibri"/>
          <w:i/>
          <w:lang w:val="en-US"/>
        </w:rPr>
        <w:t>Tuta</w:t>
      </w:r>
      <w:proofErr w:type="spellEnd"/>
      <w:r w:rsidR="000E0093" w:rsidRPr="001827A2">
        <w:rPr>
          <w:rFonts w:eastAsia="Calibri"/>
          <w:i/>
        </w:rPr>
        <w:t xml:space="preserve"> </w:t>
      </w:r>
      <w:proofErr w:type="spellStart"/>
      <w:r w:rsidR="000E0093" w:rsidRPr="001827A2">
        <w:rPr>
          <w:rFonts w:eastAsia="Calibri"/>
          <w:i/>
          <w:lang w:val="en-US"/>
        </w:rPr>
        <w:t>absoluta</w:t>
      </w:r>
      <w:proofErr w:type="spellEnd"/>
      <w:r w:rsidR="000E0093" w:rsidRPr="001827A2">
        <w:rPr>
          <w:rFonts w:eastAsia="Calibri"/>
        </w:rPr>
        <w:t xml:space="preserve"> </w:t>
      </w:r>
      <w:proofErr w:type="spellStart"/>
      <w:r w:rsidR="000E0093" w:rsidRPr="001827A2">
        <w:rPr>
          <w:rFonts w:eastAsia="Calibri"/>
          <w:lang w:val="en-US"/>
        </w:rPr>
        <w:t>Povolny</w:t>
      </w:r>
      <w:proofErr w:type="spellEnd"/>
      <w:r w:rsidR="000E0093" w:rsidRPr="001827A2">
        <w:rPr>
          <w:rFonts w:eastAsia="Calibri"/>
        </w:rPr>
        <w:t>) в посевах томатов Казахстана и меры защиты от нее</w:t>
      </w:r>
      <w:r w:rsidR="000E0093">
        <w:rPr>
          <w:rFonts w:eastAsia="Calibri"/>
        </w:rPr>
        <w:t>:</w:t>
      </w:r>
      <w:r w:rsidR="000E0093" w:rsidRPr="001827A2">
        <w:rPr>
          <w:rFonts w:eastAsia="Calibri"/>
        </w:rPr>
        <w:t xml:space="preserve"> Сборник тезисов докладов </w:t>
      </w:r>
      <w:r w:rsidR="000E0093" w:rsidRPr="001827A2">
        <w:rPr>
          <w:rFonts w:eastAsia="Calibri"/>
          <w:lang w:val="en-US"/>
        </w:rPr>
        <w:t>IV</w:t>
      </w:r>
      <w:r w:rsidR="000E0093" w:rsidRPr="001827A2">
        <w:rPr>
          <w:rFonts w:eastAsia="Calibri"/>
        </w:rPr>
        <w:t xml:space="preserve"> Всероссийский съезд по защите растений. – Санкт-Петербург, 2019. – С. 150.</w:t>
      </w:r>
      <w:r w:rsidR="000E0093" w:rsidRPr="000E0093">
        <w:rPr>
          <w:rFonts w:eastAsiaTheme="minorHAnsi"/>
          <w:color w:val="000000"/>
        </w:rPr>
        <w:t>)</w:t>
      </w:r>
    </w:p>
    <w:p w14:paraId="2B4E7BFC" w14:textId="77777777" w:rsidR="00CD2295" w:rsidRPr="003E52DE" w:rsidRDefault="00CD2295" w:rsidP="00DB615F">
      <w:pPr>
        <w:tabs>
          <w:tab w:val="left" w:pos="851"/>
          <w:tab w:val="left" w:pos="993"/>
        </w:tabs>
        <w:spacing w:line="360" w:lineRule="auto"/>
        <w:rPr>
          <w:rFonts w:eastAsiaTheme="minorHAnsi"/>
          <w:color w:val="000000"/>
          <w:lang w:val="en-US"/>
        </w:rPr>
      </w:pPr>
      <w:r w:rsidRPr="003E52DE">
        <w:rPr>
          <w:rFonts w:eastAsiaTheme="minorHAnsi"/>
          <w:color w:val="000000"/>
          <w:lang w:val="en-US"/>
        </w:rPr>
        <w:t xml:space="preserve">28 Johnson L F, Bosch D F, Williams D C, </w:t>
      </w:r>
      <w:proofErr w:type="spellStart"/>
      <w:r w:rsidRPr="003E52DE">
        <w:rPr>
          <w:rFonts w:eastAsiaTheme="minorHAnsi"/>
          <w:color w:val="000000"/>
          <w:lang w:val="en-US"/>
        </w:rPr>
        <w:t>Lobitz</w:t>
      </w:r>
      <w:proofErr w:type="spellEnd"/>
      <w:r w:rsidRPr="003E52DE">
        <w:rPr>
          <w:rFonts w:eastAsiaTheme="minorHAnsi"/>
          <w:color w:val="000000"/>
          <w:lang w:val="en-US"/>
        </w:rPr>
        <w:t xml:space="preserve"> B M. Remote sensing of vineyard management zones: implications for wine quality. Applied Engineering in Agriculture, 2001; 17(4): 557-560. </w:t>
      </w:r>
    </w:p>
    <w:p w14:paraId="7CF7348E" w14:textId="77777777" w:rsidR="00CD2295" w:rsidRPr="003E52DE" w:rsidRDefault="00CD2295" w:rsidP="00DB615F">
      <w:pPr>
        <w:tabs>
          <w:tab w:val="left" w:pos="851"/>
          <w:tab w:val="left" w:pos="993"/>
        </w:tabs>
        <w:spacing w:line="360" w:lineRule="auto"/>
        <w:rPr>
          <w:rFonts w:eastAsiaTheme="minorHAnsi"/>
          <w:color w:val="000000"/>
          <w:lang w:val="en-US"/>
        </w:rPr>
      </w:pPr>
      <w:r w:rsidRPr="003E52DE">
        <w:rPr>
          <w:rFonts w:eastAsiaTheme="minorHAnsi"/>
          <w:color w:val="000000"/>
          <w:lang w:val="en-US"/>
        </w:rPr>
        <w:t xml:space="preserve">29 Macarthur D, </w:t>
      </w:r>
      <w:proofErr w:type="spellStart"/>
      <w:r w:rsidRPr="003E52DE">
        <w:rPr>
          <w:rFonts w:eastAsiaTheme="minorHAnsi"/>
          <w:color w:val="000000"/>
          <w:lang w:val="en-US"/>
        </w:rPr>
        <w:t>Schueller</w:t>
      </w:r>
      <w:proofErr w:type="spellEnd"/>
      <w:r w:rsidRPr="003E52DE">
        <w:rPr>
          <w:rFonts w:eastAsiaTheme="minorHAnsi"/>
          <w:color w:val="000000"/>
          <w:lang w:val="en-US"/>
        </w:rPr>
        <w:t xml:space="preserve"> J K, Lee W S, Crane C D, MacArthur E Z, Parsons L R. </w:t>
      </w:r>
      <w:proofErr w:type="spellStart"/>
      <w:r w:rsidRPr="003E52DE">
        <w:rPr>
          <w:rFonts w:eastAsiaTheme="minorHAnsi"/>
          <w:color w:val="000000"/>
          <w:lang w:val="en-US"/>
        </w:rPr>
        <w:t>Schueller</w:t>
      </w:r>
      <w:proofErr w:type="spellEnd"/>
      <w:r w:rsidRPr="003E52DE">
        <w:rPr>
          <w:rFonts w:eastAsiaTheme="minorHAnsi"/>
          <w:color w:val="000000"/>
          <w:lang w:val="en-US"/>
        </w:rPr>
        <w:t xml:space="preserve"> J. K. et al. Remotely-Piloted Helicopter Citrus Yield Map Estimation / </w:t>
      </w:r>
      <w:proofErr w:type="spellStart"/>
      <w:r w:rsidRPr="003E52DE">
        <w:rPr>
          <w:rFonts w:eastAsiaTheme="minorHAnsi"/>
          <w:color w:val="000000"/>
          <w:lang w:val="en-US"/>
        </w:rPr>
        <w:t>Schueller</w:t>
      </w:r>
      <w:proofErr w:type="spellEnd"/>
      <w:r w:rsidRPr="003E52DE">
        <w:rPr>
          <w:rFonts w:eastAsiaTheme="minorHAnsi"/>
          <w:color w:val="000000"/>
          <w:lang w:val="en-US"/>
        </w:rPr>
        <w:t>, J. K., Lee, W. S., Crane, C. D., &amp; Parsons, L. R. //Proceedings of ASABE Annual International Meeting. – Portland, OR: ASABE, 2006. – С. 1-11.</w:t>
      </w:r>
    </w:p>
    <w:p w14:paraId="32A82CC3" w14:textId="77777777" w:rsidR="00CD2295" w:rsidRPr="003E52DE" w:rsidRDefault="00CD2295" w:rsidP="00DB615F">
      <w:pPr>
        <w:tabs>
          <w:tab w:val="left" w:pos="851"/>
          <w:tab w:val="left" w:pos="993"/>
        </w:tabs>
        <w:spacing w:line="360" w:lineRule="auto"/>
        <w:rPr>
          <w:rFonts w:eastAsiaTheme="minorHAnsi"/>
          <w:color w:val="000000"/>
          <w:lang w:val="en-US"/>
        </w:rPr>
      </w:pPr>
      <w:r w:rsidRPr="003E52DE">
        <w:rPr>
          <w:rFonts w:eastAsiaTheme="minorHAnsi"/>
          <w:color w:val="000000"/>
          <w:lang w:val="en-US"/>
        </w:rPr>
        <w:t xml:space="preserve">30 Swain K. </w:t>
      </w:r>
      <w:proofErr w:type="spellStart"/>
      <w:r w:rsidRPr="003E52DE">
        <w:rPr>
          <w:rFonts w:eastAsiaTheme="minorHAnsi"/>
          <w:color w:val="000000"/>
          <w:lang w:val="en-US"/>
        </w:rPr>
        <w:t>C.,Jayasuriya</w:t>
      </w:r>
      <w:proofErr w:type="spellEnd"/>
      <w:r w:rsidRPr="003E52DE">
        <w:rPr>
          <w:rFonts w:eastAsiaTheme="minorHAnsi"/>
          <w:color w:val="000000"/>
          <w:lang w:val="en-US"/>
        </w:rPr>
        <w:t xml:space="preserve"> H.P.W, Thomson S.J. Adoption of an unmanned helicopter for low-altitude remote sensing to estimate yield and total biomass of a rice crop. Transactions of the ASABE, 2010; 53(1): 21-27. </w:t>
      </w:r>
    </w:p>
    <w:p w14:paraId="78CA145F" w14:textId="77777777" w:rsidR="00CD2295" w:rsidRPr="003E52DE" w:rsidRDefault="00CD2295" w:rsidP="00DB615F">
      <w:pPr>
        <w:tabs>
          <w:tab w:val="left" w:pos="851"/>
          <w:tab w:val="left" w:pos="993"/>
        </w:tabs>
        <w:spacing w:line="360" w:lineRule="auto"/>
        <w:rPr>
          <w:rFonts w:eastAsiaTheme="minorHAnsi"/>
          <w:color w:val="000000"/>
          <w:lang w:val="en-US"/>
        </w:rPr>
      </w:pPr>
      <w:r w:rsidRPr="003E52DE">
        <w:rPr>
          <w:rFonts w:eastAsiaTheme="minorHAnsi"/>
          <w:color w:val="000000"/>
          <w:lang w:val="en-US"/>
        </w:rPr>
        <w:lastRenderedPageBreak/>
        <w:t>31 Peña-</w:t>
      </w:r>
      <w:proofErr w:type="spellStart"/>
      <w:r w:rsidRPr="003E52DE">
        <w:rPr>
          <w:rFonts w:eastAsiaTheme="minorHAnsi"/>
          <w:color w:val="000000"/>
          <w:lang w:val="en-US"/>
        </w:rPr>
        <w:t>Barragána</w:t>
      </w:r>
      <w:proofErr w:type="spellEnd"/>
      <w:r w:rsidRPr="003E52DE">
        <w:rPr>
          <w:rFonts w:eastAsiaTheme="minorHAnsi"/>
          <w:color w:val="000000"/>
          <w:lang w:val="en-US"/>
        </w:rPr>
        <w:t xml:space="preserve"> J M, Kelly M, de-</w:t>
      </w:r>
      <w:proofErr w:type="spellStart"/>
      <w:r w:rsidRPr="003E52DE">
        <w:rPr>
          <w:rFonts w:eastAsiaTheme="minorHAnsi"/>
          <w:color w:val="000000"/>
          <w:lang w:val="en-US"/>
        </w:rPr>
        <w:t>Castroa</w:t>
      </w:r>
      <w:proofErr w:type="spellEnd"/>
      <w:r w:rsidRPr="003E52DE">
        <w:rPr>
          <w:rFonts w:eastAsiaTheme="minorHAnsi"/>
          <w:color w:val="000000"/>
          <w:lang w:val="en-US"/>
        </w:rPr>
        <w:t xml:space="preserve"> A I, López-</w:t>
      </w:r>
      <w:proofErr w:type="spellStart"/>
      <w:r w:rsidRPr="003E52DE">
        <w:rPr>
          <w:rFonts w:eastAsiaTheme="minorHAnsi"/>
          <w:color w:val="000000"/>
          <w:lang w:val="en-US"/>
        </w:rPr>
        <w:t>Granadosa</w:t>
      </w:r>
      <w:proofErr w:type="spellEnd"/>
      <w:r w:rsidRPr="003E52DE">
        <w:rPr>
          <w:rFonts w:eastAsiaTheme="minorHAnsi"/>
          <w:color w:val="000000"/>
          <w:lang w:val="en-US"/>
        </w:rPr>
        <w:t xml:space="preserve"> F. Object-based approach for crop row characterization in UAV images for site-specific weed management. Proceedings of the 4th GEOBIA, Rio de Janeiro, Brazil, 7-9 May 2012; pp.426-430. </w:t>
      </w:r>
    </w:p>
    <w:p w14:paraId="7B7C710D" w14:textId="77777777" w:rsidR="00CD2295" w:rsidRPr="003E52DE" w:rsidRDefault="00CD2295" w:rsidP="00DB615F">
      <w:pPr>
        <w:tabs>
          <w:tab w:val="left" w:pos="851"/>
          <w:tab w:val="left" w:pos="993"/>
        </w:tabs>
        <w:spacing w:line="360" w:lineRule="auto"/>
        <w:rPr>
          <w:rFonts w:eastAsiaTheme="minorHAnsi"/>
          <w:color w:val="000000"/>
          <w:lang w:val="en-US"/>
        </w:rPr>
      </w:pPr>
      <w:r w:rsidRPr="003E52DE">
        <w:rPr>
          <w:rFonts w:eastAsiaTheme="minorHAnsi"/>
          <w:color w:val="000000"/>
          <w:lang w:val="en-US"/>
        </w:rPr>
        <w:t xml:space="preserve">32 Torres-Sanchez J, Lopez-Granados F, De Castro A I, Pena-Barragan J M. Configuration and specifications of an unmanned aerial vehicle (UAV) for early site specific weed management. </w:t>
      </w:r>
      <w:proofErr w:type="spellStart"/>
      <w:r w:rsidRPr="003E52DE">
        <w:rPr>
          <w:rFonts w:eastAsiaTheme="minorHAnsi"/>
          <w:color w:val="000000"/>
          <w:lang w:val="en-US"/>
        </w:rPr>
        <w:t>Plos</w:t>
      </w:r>
      <w:proofErr w:type="spellEnd"/>
      <w:r w:rsidRPr="003E52DE">
        <w:rPr>
          <w:rFonts w:eastAsiaTheme="minorHAnsi"/>
          <w:color w:val="000000"/>
          <w:lang w:val="en-US"/>
        </w:rPr>
        <w:t xml:space="preserve"> One, 2013; 8(3): 1-15. </w:t>
      </w:r>
    </w:p>
    <w:p w14:paraId="7009F954" w14:textId="77777777" w:rsidR="00CD2295" w:rsidRPr="003E52DE" w:rsidRDefault="00CD2295" w:rsidP="00DB615F">
      <w:pPr>
        <w:tabs>
          <w:tab w:val="left" w:pos="851"/>
          <w:tab w:val="left" w:pos="993"/>
        </w:tabs>
        <w:spacing w:line="360" w:lineRule="auto"/>
        <w:rPr>
          <w:rFonts w:eastAsiaTheme="minorHAnsi"/>
          <w:color w:val="000000"/>
          <w:lang w:val="en-US"/>
        </w:rPr>
      </w:pPr>
      <w:r w:rsidRPr="003E52DE">
        <w:rPr>
          <w:rFonts w:eastAsiaTheme="minorHAnsi"/>
          <w:color w:val="000000"/>
          <w:lang w:val="en-US"/>
        </w:rPr>
        <w:t xml:space="preserve">33 Lord J.С. From Metchnikoff to Monsanto and beyond: The path of microbial control / J.С. Lord // J. </w:t>
      </w:r>
      <w:proofErr w:type="spellStart"/>
      <w:r w:rsidRPr="003E52DE">
        <w:rPr>
          <w:rFonts w:eastAsiaTheme="minorHAnsi"/>
          <w:color w:val="000000"/>
          <w:lang w:val="en-US"/>
        </w:rPr>
        <w:t>Invertebr</w:t>
      </w:r>
      <w:proofErr w:type="spellEnd"/>
      <w:r w:rsidRPr="003E52DE">
        <w:rPr>
          <w:rFonts w:eastAsiaTheme="minorHAnsi"/>
          <w:color w:val="000000"/>
          <w:lang w:val="en-US"/>
        </w:rPr>
        <w:t xml:space="preserve">. </w:t>
      </w:r>
      <w:proofErr w:type="spellStart"/>
      <w:r w:rsidRPr="003E52DE">
        <w:rPr>
          <w:rFonts w:eastAsiaTheme="minorHAnsi"/>
          <w:color w:val="000000"/>
          <w:lang w:val="en-US"/>
        </w:rPr>
        <w:t>Pathol</w:t>
      </w:r>
      <w:proofErr w:type="spellEnd"/>
      <w:r w:rsidRPr="003E52DE">
        <w:rPr>
          <w:rFonts w:eastAsiaTheme="minorHAnsi"/>
          <w:color w:val="000000"/>
          <w:lang w:val="en-US"/>
        </w:rPr>
        <w:t xml:space="preserve">. – 2005. Vol. 89. – P. 19-29. </w:t>
      </w:r>
    </w:p>
    <w:p w14:paraId="49AF043A" w14:textId="77777777" w:rsidR="00CD2295" w:rsidRPr="003E52DE" w:rsidRDefault="00CD2295" w:rsidP="00DB615F">
      <w:pPr>
        <w:tabs>
          <w:tab w:val="left" w:pos="851"/>
          <w:tab w:val="left" w:pos="993"/>
        </w:tabs>
        <w:spacing w:line="360" w:lineRule="auto"/>
        <w:rPr>
          <w:rFonts w:eastAsiaTheme="minorHAnsi"/>
          <w:color w:val="000000"/>
          <w:lang w:val="en-US"/>
        </w:rPr>
      </w:pPr>
      <w:r w:rsidRPr="003E52DE">
        <w:rPr>
          <w:rFonts w:eastAsiaTheme="minorHAnsi"/>
          <w:color w:val="000000"/>
          <w:lang w:val="en-US"/>
        </w:rPr>
        <w:t xml:space="preserve">34  </w:t>
      </w:r>
      <w:proofErr w:type="spellStart"/>
      <w:r w:rsidRPr="003E52DE">
        <w:rPr>
          <w:rFonts w:eastAsiaTheme="minorHAnsi"/>
          <w:color w:val="000000"/>
          <w:lang w:val="en-US"/>
        </w:rPr>
        <w:t>Lomer</w:t>
      </w:r>
      <w:proofErr w:type="spellEnd"/>
      <w:r w:rsidRPr="003E52DE">
        <w:rPr>
          <w:rFonts w:eastAsiaTheme="minorHAnsi"/>
          <w:color w:val="000000"/>
          <w:lang w:val="en-US"/>
        </w:rPr>
        <w:t xml:space="preserve"> C.J. Biological control of locusts and grasshoppers / C.J. </w:t>
      </w:r>
      <w:proofErr w:type="spellStart"/>
      <w:r w:rsidRPr="003E52DE">
        <w:rPr>
          <w:rFonts w:eastAsiaTheme="minorHAnsi"/>
          <w:color w:val="000000"/>
          <w:lang w:val="en-US"/>
        </w:rPr>
        <w:t>Lomer</w:t>
      </w:r>
      <w:proofErr w:type="spellEnd"/>
      <w:r w:rsidRPr="003E52DE">
        <w:rPr>
          <w:rFonts w:eastAsiaTheme="minorHAnsi"/>
          <w:color w:val="000000"/>
          <w:lang w:val="en-US"/>
        </w:rPr>
        <w:t xml:space="preserve">, R.P. Bateman, D.L. Johnson, J. </w:t>
      </w:r>
      <w:proofErr w:type="spellStart"/>
      <w:r w:rsidRPr="003E52DE">
        <w:rPr>
          <w:rFonts w:eastAsiaTheme="minorHAnsi"/>
          <w:color w:val="000000"/>
          <w:lang w:val="en-US"/>
        </w:rPr>
        <w:t>Langewald</w:t>
      </w:r>
      <w:proofErr w:type="spellEnd"/>
      <w:r w:rsidRPr="003E52DE">
        <w:rPr>
          <w:rFonts w:eastAsiaTheme="minorHAnsi"/>
          <w:color w:val="000000"/>
          <w:lang w:val="en-US"/>
        </w:rPr>
        <w:t xml:space="preserve">, M. Thomas // </w:t>
      </w:r>
      <w:proofErr w:type="spellStart"/>
      <w:r w:rsidRPr="003E52DE">
        <w:rPr>
          <w:rFonts w:eastAsiaTheme="minorHAnsi"/>
          <w:color w:val="000000"/>
          <w:lang w:val="en-US"/>
        </w:rPr>
        <w:t>Annu</w:t>
      </w:r>
      <w:proofErr w:type="spellEnd"/>
      <w:r w:rsidRPr="003E52DE">
        <w:rPr>
          <w:rFonts w:eastAsiaTheme="minorHAnsi"/>
          <w:color w:val="000000"/>
          <w:lang w:val="en-US"/>
        </w:rPr>
        <w:t>. Rev, Ento-mol. – 2001. – Vol. 46. – P. 667–702.</w:t>
      </w:r>
    </w:p>
    <w:p w14:paraId="5A41F086" w14:textId="434B7AD0" w:rsidR="00CD2295" w:rsidRPr="0088067C" w:rsidRDefault="00CD2295" w:rsidP="00DB615F">
      <w:pPr>
        <w:tabs>
          <w:tab w:val="left" w:pos="851"/>
          <w:tab w:val="left" w:pos="993"/>
        </w:tabs>
        <w:spacing w:line="360" w:lineRule="auto"/>
        <w:rPr>
          <w:rFonts w:eastAsiaTheme="minorHAnsi"/>
          <w:color w:val="000000"/>
          <w:lang w:val="en-US"/>
        </w:rPr>
      </w:pPr>
      <w:r w:rsidRPr="003E52DE">
        <w:rPr>
          <w:rFonts w:eastAsiaTheme="minorHAnsi"/>
          <w:color w:val="000000"/>
          <w:lang w:val="en-US"/>
        </w:rPr>
        <w:t>35</w:t>
      </w:r>
      <w:r w:rsidRPr="003E52DE">
        <w:rPr>
          <w:rFonts w:eastAsiaTheme="minorHAnsi"/>
          <w:color w:val="000000"/>
          <w:lang w:val="en-US" w:eastAsia="en-US"/>
        </w:rPr>
        <w:t xml:space="preserve"> </w:t>
      </w:r>
      <w:r w:rsidRPr="003E52DE">
        <w:rPr>
          <w:rFonts w:eastAsiaTheme="minorHAnsi"/>
          <w:color w:val="000000"/>
          <w:lang w:val="en-US"/>
        </w:rPr>
        <w:t xml:space="preserve">Methodological guides for bacterial blight of E. </w:t>
      </w:r>
      <w:proofErr w:type="spellStart"/>
      <w:r w:rsidRPr="003E52DE">
        <w:rPr>
          <w:rFonts w:eastAsiaTheme="minorHAnsi"/>
          <w:color w:val="000000"/>
          <w:lang w:val="en-US"/>
        </w:rPr>
        <w:t>amylovora</w:t>
      </w:r>
      <w:proofErr w:type="spellEnd"/>
      <w:r w:rsidRPr="003E52DE">
        <w:rPr>
          <w:rFonts w:eastAsiaTheme="minorHAnsi"/>
          <w:color w:val="000000"/>
          <w:lang w:val="en-US"/>
        </w:rPr>
        <w:t xml:space="preserve"> (Burrill.) Winslow</w:t>
      </w:r>
      <w:r w:rsidRPr="00F15F00">
        <w:rPr>
          <w:rFonts w:eastAsiaTheme="minorHAnsi"/>
          <w:color w:val="000000"/>
        </w:rPr>
        <w:t xml:space="preserve"> </w:t>
      </w:r>
      <w:r w:rsidRPr="003E52DE">
        <w:rPr>
          <w:rFonts w:eastAsiaTheme="minorHAnsi"/>
          <w:color w:val="000000"/>
          <w:lang w:val="en-US"/>
        </w:rPr>
        <w:t>et</w:t>
      </w:r>
      <w:r w:rsidRPr="00F15F00">
        <w:rPr>
          <w:rFonts w:eastAsiaTheme="minorHAnsi"/>
          <w:color w:val="000000"/>
        </w:rPr>
        <w:t xml:space="preserve"> </w:t>
      </w:r>
      <w:r w:rsidRPr="003E52DE">
        <w:rPr>
          <w:rFonts w:eastAsiaTheme="minorHAnsi"/>
          <w:color w:val="000000"/>
          <w:lang w:val="en-US"/>
        </w:rPr>
        <w:t>al</w:t>
      </w:r>
      <w:r w:rsidRPr="00F15F00">
        <w:rPr>
          <w:rFonts w:eastAsiaTheme="minorHAnsi"/>
          <w:color w:val="000000"/>
        </w:rPr>
        <w:t xml:space="preserve">. – М.,2009. </w:t>
      </w:r>
      <w:r w:rsidR="00F15F00">
        <w:rPr>
          <w:rFonts w:eastAsiaTheme="minorHAnsi"/>
          <w:color w:val="000000"/>
          <w:lang w:val="en-US"/>
        </w:rPr>
        <w:t>p</w:t>
      </w:r>
      <w:r w:rsidRPr="00F15F00">
        <w:rPr>
          <w:rFonts w:eastAsiaTheme="minorHAnsi"/>
          <w:color w:val="000000"/>
        </w:rPr>
        <w:t>. 21</w:t>
      </w:r>
      <w:r w:rsidR="00F15F00" w:rsidRPr="00F15F00">
        <w:rPr>
          <w:rFonts w:eastAsiaTheme="minorHAnsi"/>
          <w:color w:val="000000"/>
        </w:rPr>
        <w:t xml:space="preserve"> (</w:t>
      </w:r>
      <w:r w:rsidR="00F15F00" w:rsidRPr="00F15F00">
        <w:rPr>
          <w:rFonts w:eastAsia="Calibri"/>
          <w:lang w:val="kk-KZ"/>
        </w:rPr>
        <w:t xml:space="preserve"> </w:t>
      </w:r>
      <w:r w:rsidR="00F15F00" w:rsidRPr="001827A2">
        <w:rPr>
          <w:rFonts w:eastAsia="Calibri"/>
          <w:lang w:val="kk-KZ"/>
        </w:rPr>
        <w:t xml:space="preserve">Методическое указание по </w:t>
      </w:r>
      <w:r w:rsidR="00F15F00" w:rsidRPr="001827A2">
        <w:rPr>
          <w:rFonts w:eastAsia="Calibri"/>
        </w:rPr>
        <w:t>бактериальному ожог</w:t>
      </w:r>
      <w:r w:rsidR="00F15F00" w:rsidRPr="001827A2">
        <w:rPr>
          <w:rFonts w:eastAsia="Calibri"/>
          <w:lang w:val="kk-KZ"/>
        </w:rPr>
        <w:t>у</w:t>
      </w:r>
      <w:r w:rsidR="00F15F00" w:rsidRPr="001827A2">
        <w:rPr>
          <w:rFonts w:eastAsia="Calibri"/>
        </w:rPr>
        <w:t xml:space="preserve"> плодовых культур</w:t>
      </w:r>
      <w:r w:rsidR="00F15F00" w:rsidRPr="001827A2">
        <w:rPr>
          <w:rFonts w:eastAsia="Calibri"/>
          <w:i/>
          <w:lang w:val="kk-KZ"/>
        </w:rPr>
        <w:t xml:space="preserve"> E. amylovora (</w:t>
      </w:r>
      <w:r w:rsidR="00F15F00" w:rsidRPr="001827A2">
        <w:rPr>
          <w:rFonts w:eastAsia="Calibri"/>
          <w:lang w:val="kk-KZ"/>
        </w:rPr>
        <w:t>Burrill.) Winslow et al.</w:t>
      </w:r>
      <w:r w:rsidR="00F15F00" w:rsidRPr="0088067C">
        <w:rPr>
          <w:rFonts w:eastAsia="Calibri"/>
          <w:lang w:val="en-US"/>
        </w:rPr>
        <w:t xml:space="preserve"> – </w:t>
      </w:r>
      <w:r w:rsidR="00F15F00" w:rsidRPr="001827A2">
        <w:rPr>
          <w:rFonts w:eastAsia="Calibri"/>
          <w:lang w:val="kk-KZ"/>
        </w:rPr>
        <w:t>М.</w:t>
      </w:r>
      <w:r w:rsidR="00F15F00">
        <w:rPr>
          <w:rFonts w:eastAsia="Calibri"/>
          <w:lang w:val="kk-KZ"/>
        </w:rPr>
        <w:t>,</w:t>
      </w:r>
      <w:r w:rsidR="00F15F00" w:rsidRPr="001827A2">
        <w:rPr>
          <w:rFonts w:eastAsia="Calibri"/>
          <w:lang w:val="kk-KZ"/>
        </w:rPr>
        <w:t xml:space="preserve"> </w:t>
      </w:r>
      <w:r w:rsidR="00F15F00" w:rsidRPr="0088067C">
        <w:rPr>
          <w:rFonts w:eastAsia="Calibri"/>
          <w:lang w:val="en-US"/>
        </w:rPr>
        <w:t>2009.</w:t>
      </w:r>
      <w:r w:rsidR="00F15F00" w:rsidRPr="001827A2">
        <w:rPr>
          <w:rFonts w:eastAsia="Calibri"/>
          <w:lang w:val="kk-KZ"/>
        </w:rPr>
        <w:t xml:space="preserve"> – 21 с.</w:t>
      </w:r>
      <w:r w:rsidR="00F15F00" w:rsidRPr="0088067C">
        <w:rPr>
          <w:rFonts w:eastAsiaTheme="minorHAnsi"/>
          <w:color w:val="000000"/>
          <w:lang w:val="en-US"/>
        </w:rPr>
        <w:t>)</w:t>
      </w:r>
    </w:p>
    <w:p w14:paraId="2EB51B26" w14:textId="1DF5D3D3" w:rsidR="00CD2295" w:rsidRPr="00F15F00" w:rsidRDefault="00CD2295" w:rsidP="00DB615F">
      <w:pPr>
        <w:shd w:val="clear" w:color="auto" w:fill="FFFFFF" w:themeFill="background1"/>
        <w:tabs>
          <w:tab w:val="left" w:pos="851"/>
        </w:tabs>
        <w:spacing w:line="360" w:lineRule="auto"/>
        <w:rPr>
          <w:rFonts w:eastAsiaTheme="minorHAnsi"/>
          <w:color w:val="000000"/>
        </w:rPr>
      </w:pPr>
      <w:r w:rsidRPr="003E52DE">
        <w:rPr>
          <w:rFonts w:eastAsiaTheme="minorHAnsi"/>
          <w:color w:val="000000"/>
          <w:lang w:val="en-US"/>
        </w:rPr>
        <w:t>36 Handbook on quarantine inspection and distribution of quarantine objects and alien species around the world. - Astana. - 2009. P</w:t>
      </w:r>
      <w:r w:rsidRPr="00F15F00">
        <w:rPr>
          <w:rFonts w:eastAsiaTheme="minorHAnsi"/>
          <w:color w:val="000000"/>
        </w:rPr>
        <w:t>. 66.</w:t>
      </w:r>
      <w:r w:rsidR="00F15F00" w:rsidRPr="00F15F00">
        <w:rPr>
          <w:rFonts w:eastAsiaTheme="minorHAnsi"/>
          <w:color w:val="000000"/>
        </w:rPr>
        <w:t xml:space="preserve"> (</w:t>
      </w:r>
      <w:r w:rsidR="00F15F00" w:rsidRPr="001827A2">
        <w:t>Справочник по проведению карантинного досмотра и распространению карантинных объектов и чужеродных видов по странам мира. – Астана</w:t>
      </w:r>
      <w:r w:rsidR="00F15F00">
        <w:t>,</w:t>
      </w:r>
      <w:r w:rsidR="00F15F00" w:rsidRPr="001827A2">
        <w:t xml:space="preserve"> 2009. – С.66.</w:t>
      </w:r>
      <w:r w:rsidR="00F15F00" w:rsidRPr="00F15F00">
        <w:rPr>
          <w:rFonts w:eastAsiaTheme="minorHAnsi"/>
          <w:color w:val="000000"/>
        </w:rPr>
        <w:t>)</w:t>
      </w:r>
    </w:p>
    <w:p w14:paraId="74DF4BCE" w14:textId="6CCFD01C" w:rsidR="00CD2295" w:rsidRPr="0088067C" w:rsidRDefault="00CD2295" w:rsidP="00DB615F">
      <w:pPr>
        <w:shd w:val="clear" w:color="auto" w:fill="FFFFFF" w:themeFill="background1"/>
        <w:tabs>
          <w:tab w:val="left" w:pos="851"/>
          <w:tab w:val="left" w:pos="993"/>
        </w:tabs>
        <w:spacing w:line="360" w:lineRule="auto"/>
        <w:rPr>
          <w:rFonts w:eastAsiaTheme="minorHAnsi"/>
          <w:color w:val="000000"/>
          <w:lang w:val="en-US"/>
        </w:rPr>
      </w:pPr>
      <w:r w:rsidRPr="003E52DE">
        <w:rPr>
          <w:rFonts w:eastAsiaTheme="minorHAnsi"/>
          <w:color w:val="000000"/>
          <w:lang w:val="en-US"/>
        </w:rPr>
        <w:t xml:space="preserve">37 </w:t>
      </w:r>
      <w:proofErr w:type="spellStart"/>
      <w:r w:rsidRPr="003E52DE">
        <w:rPr>
          <w:rFonts w:eastAsiaTheme="minorHAnsi"/>
          <w:color w:val="000000"/>
          <w:lang w:val="en-US"/>
        </w:rPr>
        <w:t>Gvozdyak</w:t>
      </w:r>
      <w:proofErr w:type="spellEnd"/>
      <w:r w:rsidRPr="003E52DE">
        <w:rPr>
          <w:rFonts w:eastAsiaTheme="minorHAnsi"/>
          <w:color w:val="000000"/>
          <w:lang w:val="en-US"/>
        </w:rPr>
        <w:t xml:space="preserve"> R. I., Matveeva E. V., </w:t>
      </w:r>
      <w:proofErr w:type="spellStart"/>
      <w:r w:rsidRPr="003E52DE">
        <w:rPr>
          <w:rFonts w:eastAsiaTheme="minorHAnsi"/>
          <w:color w:val="000000"/>
          <w:lang w:val="en-US"/>
        </w:rPr>
        <w:t>Chumaevskaya</w:t>
      </w:r>
      <w:proofErr w:type="spellEnd"/>
      <w:r w:rsidRPr="003E52DE">
        <w:rPr>
          <w:rFonts w:eastAsiaTheme="minorHAnsi"/>
          <w:color w:val="000000"/>
          <w:lang w:val="en-US"/>
        </w:rPr>
        <w:t xml:space="preserve"> M. A., etc. Guidelines for the diagnosis and control of bacterial blight and necrosis of fruit crops. – М., 1987. P</w:t>
      </w:r>
      <w:r w:rsidRPr="00F15F00">
        <w:rPr>
          <w:rFonts w:eastAsiaTheme="minorHAnsi"/>
          <w:color w:val="000000"/>
        </w:rPr>
        <w:t>.31</w:t>
      </w:r>
      <w:r w:rsidR="00F15F00" w:rsidRPr="00F15F00">
        <w:rPr>
          <w:rFonts w:eastAsiaTheme="minorHAnsi"/>
          <w:color w:val="000000"/>
        </w:rPr>
        <w:t xml:space="preserve"> (</w:t>
      </w:r>
      <w:proofErr w:type="spellStart"/>
      <w:r w:rsidR="00F15F00" w:rsidRPr="001827A2">
        <w:rPr>
          <w:rFonts w:eastAsia="Calibri"/>
        </w:rPr>
        <w:t>Гвоздяк</w:t>
      </w:r>
      <w:proofErr w:type="spellEnd"/>
      <w:r w:rsidR="00F15F00" w:rsidRPr="001827A2">
        <w:rPr>
          <w:rFonts w:eastAsia="Calibri"/>
        </w:rPr>
        <w:t xml:space="preserve"> Р.И., Матвеева Е.В., </w:t>
      </w:r>
      <w:proofErr w:type="spellStart"/>
      <w:r w:rsidR="00F15F00" w:rsidRPr="001827A2">
        <w:rPr>
          <w:rFonts w:eastAsia="Calibri"/>
        </w:rPr>
        <w:t>Чумаевская</w:t>
      </w:r>
      <w:proofErr w:type="spellEnd"/>
      <w:r w:rsidR="00F15F00" w:rsidRPr="001827A2">
        <w:rPr>
          <w:rFonts w:eastAsia="Calibri"/>
        </w:rPr>
        <w:t xml:space="preserve"> М.А. и др. Методические указания по диагностике и мерам борьбы с бактериальным ожогом и некрозом плодовых культур</w:t>
      </w:r>
      <w:r w:rsidR="00F15F00" w:rsidRPr="001827A2">
        <w:rPr>
          <w:rFonts w:eastAsia="Calibri"/>
          <w:lang w:val="kk-KZ"/>
        </w:rPr>
        <w:t xml:space="preserve">. </w:t>
      </w:r>
      <w:r w:rsidR="00F15F00" w:rsidRPr="001827A2">
        <w:rPr>
          <w:rFonts w:eastAsia="Calibri"/>
        </w:rPr>
        <w:t>–</w:t>
      </w:r>
      <w:r w:rsidR="00F15F00" w:rsidRPr="001827A2">
        <w:rPr>
          <w:rFonts w:eastAsia="Calibri"/>
          <w:lang w:val="kk-KZ"/>
        </w:rPr>
        <w:t xml:space="preserve"> </w:t>
      </w:r>
      <w:r w:rsidR="00F15F00" w:rsidRPr="001827A2">
        <w:rPr>
          <w:rFonts w:eastAsia="Calibri"/>
        </w:rPr>
        <w:t>М.</w:t>
      </w:r>
      <w:r w:rsidR="00F15F00">
        <w:rPr>
          <w:rFonts w:eastAsia="Calibri"/>
        </w:rPr>
        <w:t>,</w:t>
      </w:r>
      <w:r w:rsidR="00F15F00" w:rsidRPr="001827A2">
        <w:rPr>
          <w:rFonts w:eastAsia="Calibri"/>
        </w:rPr>
        <w:t xml:space="preserve"> 1987.</w:t>
      </w:r>
      <w:r w:rsidR="00F15F00" w:rsidRPr="001827A2">
        <w:rPr>
          <w:rFonts w:eastAsia="Calibri"/>
          <w:lang w:val="kk-KZ"/>
        </w:rPr>
        <w:t xml:space="preserve"> </w:t>
      </w:r>
      <w:r w:rsidR="00F15F00" w:rsidRPr="001827A2">
        <w:rPr>
          <w:lang w:val="kk-KZ"/>
        </w:rPr>
        <w:t xml:space="preserve">‒ </w:t>
      </w:r>
      <w:r w:rsidR="00F15F00" w:rsidRPr="0088067C">
        <w:rPr>
          <w:rFonts w:eastAsia="Calibri"/>
          <w:lang w:val="en-US"/>
        </w:rPr>
        <w:t xml:space="preserve">31 </w:t>
      </w:r>
      <w:r w:rsidR="00F15F00" w:rsidRPr="001827A2">
        <w:rPr>
          <w:rFonts w:eastAsia="Calibri"/>
        </w:rPr>
        <w:t>с</w:t>
      </w:r>
      <w:r w:rsidR="00F15F00" w:rsidRPr="0088067C">
        <w:rPr>
          <w:rFonts w:eastAsia="Calibri"/>
          <w:lang w:val="en-US"/>
        </w:rPr>
        <w:t>.</w:t>
      </w:r>
      <w:r w:rsidR="00F15F00" w:rsidRPr="0088067C">
        <w:rPr>
          <w:rFonts w:eastAsiaTheme="minorHAnsi"/>
          <w:color w:val="000000"/>
          <w:lang w:val="en-US"/>
        </w:rPr>
        <w:t>)</w:t>
      </w:r>
    </w:p>
    <w:p w14:paraId="356C1739" w14:textId="6057F8EA" w:rsidR="00CD2295" w:rsidRPr="003E52DE" w:rsidRDefault="00CD2295" w:rsidP="00DB615F">
      <w:pPr>
        <w:shd w:val="clear" w:color="auto" w:fill="FFFFFF" w:themeFill="background1"/>
        <w:tabs>
          <w:tab w:val="left" w:pos="851"/>
        </w:tabs>
        <w:spacing w:line="360" w:lineRule="auto"/>
        <w:contextualSpacing/>
        <w:rPr>
          <w:rFonts w:eastAsiaTheme="minorHAnsi"/>
          <w:color w:val="000000"/>
          <w:lang w:val="en-US"/>
        </w:rPr>
      </w:pPr>
      <w:r w:rsidRPr="003E52DE">
        <w:rPr>
          <w:rFonts w:eastAsiaTheme="minorHAnsi"/>
          <w:color w:val="000000"/>
          <w:lang w:val="en-US"/>
        </w:rPr>
        <w:t xml:space="preserve">38 STO VNIIKR 4.001. Bacterial blight of fruit crops Erwinia </w:t>
      </w:r>
      <w:proofErr w:type="spellStart"/>
      <w:r w:rsidRPr="003E52DE">
        <w:rPr>
          <w:rFonts w:eastAsiaTheme="minorHAnsi"/>
          <w:color w:val="000000"/>
          <w:lang w:val="en-US"/>
        </w:rPr>
        <w:t>amylovora</w:t>
      </w:r>
      <w:proofErr w:type="spellEnd"/>
      <w:r w:rsidRPr="003E52DE">
        <w:rPr>
          <w:rFonts w:eastAsiaTheme="minorHAnsi"/>
          <w:color w:val="000000"/>
          <w:lang w:val="en-US"/>
        </w:rPr>
        <w:t xml:space="preserve"> (Burrill.) Winslow et al. Detection and identification methods. - M., 2009. P</w:t>
      </w:r>
      <w:r w:rsidRPr="0088067C">
        <w:rPr>
          <w:rFonts w:eastAsiaTheme="minorHAnsi"/>
          <w:color w:val="000000"/>
          <w:lang w:val="en-US"/>
        </w:rPr>
        <w:t>. 35-42.</w:t>
      </w:r>
      <w:r w:rsidR="00F15F00" w:rsidRPr="0088067C">
        <w:rPr>
          <w:rFonts w:eastAsiaTheme="minorHAnsi"/>
          <w:color w:val="000000"/>
          <w:lang w:val="en-US"/>
        </w:rPr>
        <w:t xml:space="preserve"> (</w:t>
      </w:r>
      <w:r w:rsidR="00F15F00" w:rsidRPr="001827A2">
        <w:rPr>
          <w:rFonts w:eastAsia="Calibri"/>
        </w:rPr>
        <w:t>СТО</w:t>
      </w:r>
      <w:r w:rsidR="00F15F00" w:rsidRPr="0088067C">
        <w:rPr>
          <w:rFonts w:eastAsia="Calibri"/>
          <w:lang w:val="en-US"/>
        </w:rPr>
        <w:t xml:space="preserve"> </w:t>
      </w:r>
      <w:r w:rsidR="00F15F00" w:rsidRPr="001827A2">
        <w:rPr>
          <w:rFonts w:eastAsia="Calibri"/>
        </w:rPr>
        <w:t>ВНИИКР</w:t>
      </w:r>
      <w:r w:rsidR="00F15F00" w:rsidRPr="0088067C">
        <w:rPr>
          <w:rFonts w:eastAsia="Calibri"/>
          <w:lang w:val="en-US"/>
        </w:rPr>
        <w:t xml:space="preserve"> 4.001. </w:t>
      </w:r>
      <w:r w:rsidR="00F15F00" w:rsidRPr="001827A2">
        <w:rPr>
          <w:rFonts w:eastAsia="Calibri"/>
        </w:rPr>
        <w:t>Бактериальный</w:t>
      </w:r>
      <w:r w:rsidR="00F15F00" w:rsidRPr="0088067C">
        <w:rPr>
          <w:rFonts w:eastAsia="Calibri"/>
          <w:lang w:val="en-US"/>
        </w:rPr>
        <w:t xml:space="preserve"> </w:t>
      </w:r>
      <w:r w:rsidR="00F15F00" w:rsidRPr="001827A2">
        <w:rPr>
          <w:rFonts w:eastAsia="Calibri"/>
        </w:rPr>
        <w:t>ожог</w:t>
      </w:r>
      <w:r w:rsidR="00F15F00" w:rsidRPr="0088067C">
        <w:rPr>
          <w:rFonts w:eastAsia="Calibri"/>
          <w:lang w:val="en-US"/>
        </w:rPr>
        <w:t xml:space="preserve"> </w:t>
      </w:r>
      <w:r w:rsidR="00F15F00" w:rsidRPr="001827A2">
        <w:rPr>
          <w:rFonts w:eastAsia="Calibri"/>
        </w:rPr>
        <w:t>плодовых</w:t>
      </w:r>
      <w:r w:rsidR="00F15F00" w:rsidRPr="0088067C">
        <w:rPr>
          <w:rFonts w:eastAsia="Calibri"/>
          <w:lang w:val="en-US"/>
        </w:rPr>
        <w:t xml:space="preserve"> </w:t>
      </w:r>
      <w:r w:rsidR="00F15F00" w:rsidRPr="001827A2">
        <w:rPr>
          <w:rFonts w:eastAsia="Calibri"/>
        </w:rPr>
        <w:t>культур</w:t>
      </w:r>
      <w:r w:rsidR="00F15F00" w:rsidRPr="001827A2">
        <w:rPr>
          <w:rFonts w:eastAsia="Calibri"/>
          <w:i/>
          <w:lang w:val="kk-KZ"/>
        </w:rPr>
        <w:t xml:space="preserve"> Erwinia amylovora (</w:t>
      </w:r>
      <w:r w:rsidR="00F15F00" w:rsidRPr="001827A2">
        <w:rPr>
          <w:rFonts w:eastAsia="Calibri"/>
          <w:lang w:val="kk-KZ"/>
        </w:rPr>
        <w:t>Burrill.) Winslow et al.</w:t>
      </w:r>
      <w:r w:rsidR="00F15F00" w:rsidRPr="008510D4">
        <w:rPr>
          <w:rFonts w:eastAsia="Calibri"/>
          <w:lang w:val="en-US"/>
        </w:rPr>
        <w:t xml:space="preserve"> </w:t>
      </w:r>
      <w:r w:rsidR="00F15F00" w:rsidRPr="001827A2">
        <w:rPr>
          <w:rFonts w:eastAsia="Calibri"/>
        </w:rPr>
        <w:t>Методы</w:t>
      </w:r>
      <w:r w:rsidR="00F15F00" w:rsidRPr="008510D4">
        <w:rPr>
          <w:rFonts w:eastAsia="Calibri"/>
          <w:lang w:val="en-US"/>
        </w:rPr>
        <w:t xml:space="preserve"> </w:t>
      </w:r>
      <w:r w:rsidR="00F15F00" w:rsidRPr="001827A2">
        <w:rPr>
          <w:rFonts w:eastAsia="Calibri"/>
        </w:rPr>
        <w:t>выявления</w:t>
      </w:r>
      <w:r w:rsidR="00F15F00" w:rsidRPr="008510D4">
        <w:rPr>
          <w:rFonts w:eastAsia="Calibri"/>
          <w:lang w:val="en-US"/>
        </w:rPr>
        <w:t xml:space="preserve"> </w:t>
      </w:r>
      <w:r w:rsidR="00F15F00" w:rsidRPr="001827A2">
        <w:rPr>
          <w:rFonts w:eastAsia="Calibri"/>
        </w:rPr>
        <w:t>и</w:t>
      </w:r>
      <w:r w:rsidR="00F15F00" w:rsidRPr="008510D4">
        <w:rPr>
          <w:rFonts w:eastAsia="Calibri"/>
          <w:lang w:val="en-US"/>
        </w:rPr>
        <w:t xml:space="preserve"> </w:t>
      </w:r>
      <w:r w:rsidR="00F15F00" w:rsidRPr="001827A2">
        <w:rPr>
          <w:rFonts w:eastAsia="Calibri"/>
        </w:rPr>
        <w:t>идентификации</w:t>
      </w:r>
      <w:r w:rsidR="00F15F00" w:rsidRPr="008510D4">
        <w:rPr>
          <w:rFonts w:eastAsia="Calibri"/>
          <w:lang w:val="en-US"/>
        </w:rPr>
        <w:t>. –</w:t>
      </w:r>
      <w:r w:rsidR="00F15F00" w:rsidRPr="001827A2">
        <w:rPr>
          <w:rFonts w:eastAsia="Calibri"/>
          <w:lang w:val="kk-KZ"/>
        </w:rPr>
        <w:t xml:space="preserve"> М., </w:t>
      </w:r>
      <w:r w:rsidR="00F15F00" w:rsidRPr="008510D4">
        <w:rPr>
          <w:rFonts w:eastAsia="Calibri"/>
          <w:lang w:val="en-US"/>
        </w:rPr>
        <w:t>2009</w:t>
      </w:r>
      <w:r w:rsidR="00F15F00" w:rsidRPr="001827A2">
        <w:rPr>
          <w:rFonts w:eastAsia="Calibri"/>
          <w:lang w:val="kk-KZ"/>
        </w:rPr>
        <w:t>. – С. 35-42.</w:t>
      </w:r>
      <w:r w:rsidR="00F15F00">
        <w:rPr>
          <w:rFonts w:eastAsiaTheme="minorHAnsi"/>
          <w:color w:val="000000"/>
          <w:lang w:val="en-US"/>
        </w:rPr>
        <w:t>)</w:t>
      </w:r>
    </w:p>
    <w:p w14:paraId="0EC3A314" w14:textId="77777777" w:rsidR="00CD2295" w:rsidRPr="003E52DE" w:rsidRDefault="00CD2295" w:rsidP="00DB615F">
      <w:pPr>
        <w:tabs>
          <w:tab w:val="left" w:pos="851"/>
          <w:tab w:val="left" w:pos="993"/>
        </w:tabs>
        <w:spacing w:line="360" w:lineRule="auto"/>
        <w:rPr>
          <w:rFonts w:eastAsiaTheme="minorHAnsi"/>
          <w:color w:val="000000"/>
          <w:lang w:val="en-US"/>
        </w:rPr>
      </w:pPr>
      <w:r w:rsidRPr="003E52DE">
        <w:rPr>
          <w:rFonts w:eastAsiaTheme="minorHAnsi"/>
          <w:color w:val="000000"/>
          <w:lang w:val="en-US"/>
        </w:rPr>
        <w:t xml:space="preserve">39 </w:t>
      </w:r>
      <w:proofErr w:type="spellStart"/>
      <w:r w:rsidRPr="003E52DE">
        <w:rPr>
          <w:rFonts w:eastAsiaTheme="minorHAnsi"/>
          <w:color w:val="000000"/>
          <w:lang w:val="en-US"/>
        </w:rPr>
        <w:t>Dardouri</w:t>
      </w:r>
      <w:proofErr w:type="spellEnd"/>
      <w:r w:rsidRPr="003E52DE">
        <w:rPr>
          <w:rFonts w:eastAsiaTheme="minorHAnsi"/>
          <w:color w:val="000000"/>
          <w:lang w:val="en-US"/>
        </w:rPr>
        <w:t xml:space="preserve"> S., </w:t>
      </w:r>
      <w:proofErr w:type="spellStart"/>
      <w:r w:rsidRPr="003E52DE">
        <w:rPr>
          <w:rFonts w:eastAsiaTheme="minorHAnsi"/>
          <w:color w:val="000000"/>
          <w:lang w:val="en-US"/>
        </w:rPr>
        <w:t>Chehimi</w:t>
      </w:r>
      <w:proofErr w:type="spellEnd"/>
      <w:r w:rsidRPr="003E52DE">
        <w:rPr>
          <w:rFonts w:eastAsiaTheme="minorHAnsi"/>
          <w:color w:val="000000"/>
          <w:lang w:val="en-US"/>
        </w:rPr>
        <w:t xml:space="preserve"> S., Murillo J. and </w:t>
      </w:r>
      <w:proofErr w:type="spellStart"/>
      <w:r w:rsidRPr="003E52DE">
        <w:rPr>
          <w:rFonts w:eastAsiaTheme="minorHAnsi"/>
          <w:color w:val="000000"/>
          <w:lang w:val="en-US"/>
        </w:rPr>
        <w:t>Hajlaoui</w:t>
      </w:r>
      <w:proofErr w:type="spellEnd"/>
      <w:r w:rsidRPr="003E52DE">
        <w:rPr>
          <w:rFonts w:eastAsiaTheme="minorHAnsi"/>
          <w:color w:val="000000"/>
          <w:lang w:val="en-US"/>
        </w:rPr>
        <w:t xml:space="preserve"> M.R. Molecular characterization of Tunisian strains of E. </w:t>
      </w:r>
      <w:proofErr w:type="spellStart"/>
      <w:r w:rsidRPr="003E52DE">
        <w:rPr>
          <w:rFonts w:eastAsiaTheme="minorHAnsi"/>
          <w:color w:val="000000"/>
          <w:lang w:val="en-US"/>
        </w:rPr>
        <w:t>amylovora</w:t>
      </w:r>
      <w:proofErr w:type="spellEnd"/>
      <w:r w:rsidRPr="003E52DE">
        <w:rPr>
          <w:rFonts w:eastAsiaTheme="minorHAnsi"/>
          <w:color w:val="000000"/>
          <w:lang w:val="en-US"/>
        </w:rPr>
        <w:t xml:space="preserve"> // Journal of Plant Pathology. – 2017. - 99 (2). - Р. 331-337. </w:t>
      </w:r>
    </w:p>
    <w:p w14:paraId="0253E0AE" w14:textId="77777777" w:rsidR="00CD2295" w:rsidRPr="003E52DE" w:rsidRDefault="00CD2295" w:rsidP="00DB615F">
      <w:pPr>
        <w:tabs>
          <w:tab w:val="left" w:pos="851"/>
          <w:tab w:val="left" w:pos="993"/>
        </w:tabs>
        <w:spacing w:line="360" w:lineRule="auto"/>
        <w:rPr>
          <w:rFonts w:eastAsiaTheme="minorHAnsi"/>
          <w:color w:val="000000"/>
          <w:lang w:val="en-US"/>
        </w:rPr>
      </w:pPr>
      <w:r w:rsidRPr="003E52DE">
        <w:rPr>
          <w:rFonts w:eastAsiaTheme="minorHAnsi"/>
          <w:color w:val="000000"/>
          <w:lang w:val="en-US"/>
        </w:rPr>
        <w:t xml:space="preserve">40 Patricia S., McManus, Alan L. Jones. Genetic Fingerprinting of E. </w:t>
      </w:r>
      <w:proofErr w:type="spellStart"/>
      <w:r w:rsidRPr="003E52DE">
        <w:rPr>
          <w:rFonts w:eastAsiaTheme="minorHAnsi"/>
          <w:color w:val="000000"/>
          <w:lang w:val="en-US"/>
        </w:rPr>
        <w:t>amylovora</w:t>
      </w:r>
      <w:proofErr w:type="spellEnd"/>
      <w:r w:rsidRPr="003E52DE">
        <w:rPr>
          <w:rFonts w:eastAsiaTheme="minorHAnsi"/>
          <w:color w:val="000000"/>
          <w:lang w:val="en-US"/>
        </w:rPr>
        <w:t xml:space="preserve"> strains Isolated from Tree-Fruit Crops and Rubus </w:t>
      </w:r>
      <w:proofErr w:type="spellStart"/>
      <w:r w:rsidRPr="003E52DE">
        <w:rPr>
          <w:rFonts w:eastAsiaTheme="minorHAnsi"/>
          <w:color w:val="000000"/>
          <w:lang w:val="en-US"/>
        </w:rPr>
        <w:t>spp</w:t>
      </w:r>
      <w:proofErr w:type="spellEnd"/>
      <w:r w:rsidRPr="003E52DE">
        <w:rPr>
          <w:rFonts w:eastAsiaTheme="minorHAnsi"/>
          <w:color w:val="000000"/>
          <w:lang w:val="en-US"/>
        </w:rPr>
        <w:t xml:space="preserve"> // The American </w:t>
      </w:r>
      <w:proofErr w:type="spellStart"/>
      <w:r w:rsidRPr="003E52DE">
        <w:rPr>
          <w:rFonts w:eastAsiaTheme="minorHAnsi"/>
          <w:color w:val="000000"/>
          <w:lang w:val="en-US"/>
        </w:rPr>
        <w:t>Phytopatological</w:t>
      </w:r>
      <w:proofErr w:type="spellEnd"/>
      <w:r w:rsidRPr="003E52DE">
        <w:rPr>
          <w:rFonts w:eastAsiaTheme="minorHAnsi"/>
          <w:color w:val="000000"/>
          <w:lang w:val="en-US"/>
        </w:rPr>
        <w:t xml:space="preserve"> Society. – 1995. – Vol. 85. - №12. – С. 1547-1553.</w:t>
      </w:r>
    </w:p>
    <w:p w14:paraId="66DF1F57" w14:textId="77777777" w:rsidR="00CD2295" w:rsidRPr="003E52DE" w:rsidRDefault="00CD2295" w:rsidP="00DB615F">
      <w:pPr>
        <w:tabs>
          <w:tab w:val="left" w:pos="851"/>
          <w:tab w:val="left" w:pos="993"/>
        </w:tabs>
        <w:spacing w:line="360" w:lineRule="auto"/>
        <w:rPr>
          <w:rFonts w:eastAsiaTheme="minorHAnsi"/>
          <w:color w:val="000000"/>
          <w:lang w:val="en-US"/>
        </w:rPr>
      </w:pPr>
      <w:r w:rsidRPr="003E52DE">
        <w:rPr>
          <w:rFonts w:eastAsiaTheme="minorHAnsi"/>
          <w:color w:val="000000"/>
          <w:lang w:val="en-US"/>
        </w:rPr>
        <w:t xml:space="preserve">41 Tamura K., </w:t>
      </w:r>
      <w:proofErr w:type="spellStart"/>
      <w:r w:rsidRPr="003E52DE">
        <w:rPr>
          <w:rFonts w:eastAsiaTheme="minorHAnsi"/>
          <w:color w:val="000000"/>
          <w:lang w:val="en-US"/>
        </w:rPr>
        <w:t>Nei</w:t>
      </w:r>
      <w:proofErr w:type="spellEnd"/>
      <w:r w:rsidRPr="003E52DE">
        <w:rPr>
          <w:rFonts w:eastAsiaTheme="minorHAnsi"/>
          <w:color w:val="000000"/>
          <w:lang w:val="en-US"/>
        </w:rPr>
        <w:t xml:space="preserve"> M. Estimation of the number of nucleotide substitutions in the control region of mitochondrial DNA in humans and chimpanzees// Molecular Biology and Evolution. – 1993. – 10. – С. 512-526.</w:t>
      </w:r>
    </w:p>
    <w:p w14:paraId="18C24C4A" w14:textId="77777777" w:rsidR="00CD2295" w:rsidRPr="003E52DE" w:rsidRDefault="00CD2295" w:rsidP="00DB615F">
      <w:pPr>
        <w:tabs>
          <w:tab w:val="left" w:pos="851"/>
          <w:tab w:val="left" w:pos="993"/>
        </w:tabs>
        <w:spacing w:line="360" w:lineRule="auto"/>
        <w:rPr>
          <w:rFonts w:eastAsiaTheme="minorHAnsi"/>
          <w:color w:val="000000"/>
          <w:lang w:val="en-US"/>
        </w:rPr>
      </w:pPr>
      <w:r w:rsidRPr="003E52DE">
        <w:rPr>
          <w:rFonts w:eastAsiaTheme="minorHAnsi"/>
          <w:color w:val="000000"/>
          <w:lang w:val="en-US"/>
        </w:rPr>
        <w:lastRenderedPageBreak/>
        <w:t xml:space="preserve">42 Kumar S., </w:t>
      </w:r>
      <w:proofErr w:type="spellStart"/>
      <w:r w:rsidRPr="003E52DE">
        <w:rPr>
          <w:rFonts w:eastAsiaTheme="minorHAnsi"/>
          <w:color w:val="000000"/>
          <w:lang w:val="en-US"/>
        </w:rPr>
        <w:t>Stecher</w:t>
      </w:r>
      <w:proofErr w:type="spellEnd"/>
      <w:r w:rsidRPr="003E52DE">
        <w:rPr>
          <w:rFonts w:eastAsiaTheme="minorHAnsi"/>
          <w:color w:val="000000"/>
          <w:lang w:val="en-US"/>
        </w:rPr>
        <w:t xml:space="preserve"> G., Li M., </w:t>
      </w:r>
      <w:proofErr w:type="spellStart"/>
      <w:r w:rsidRPr="003E52DE">
        <w:rPr>
          <w:rFonts w:eastAsiaTheme="minorHAnsi"/>
          <w:color w:val="000000"/>
          <w:lang w:val="en-US"/>
        </w:rPr>
        <w:t>Knyaz</w:t>
      </w:r>
      <w:proofErr w:type="spellEnd"/>
      <w:r w:rsidRPr="003E52DE">
        <w:rPr>
          <w:rFonts w:eastAsiaTheme="minorHAnsi"/>
          <w:color w:val="000000"/>
          <w:lang w:val="en-US"/>
        </w:rPr>
        <w:t xml:space="preserve"> C., Tamura K.  MEGA X: Molecular Evolutionary Genetics Analysis across computing platforms // Molecular Biology and Evolution. – 2018. – 35. – C.1547-1549.</w:t>
      </w:r>
    </w:p>
    <w:p w14:paraId="70F56AC7" w14:textId="77777777" w:rsidR="00CD2295" w:rsidRPr="003E52DE" w:rsidRDefault="00CD2295" w:rsidP="00DB615F">
      <w:pPr>
        <w:tabs>
          <w:tab w:val="left" w:pos="851"/>
          <w:tab w:val="left" w:pos="993"/>
        </w:tabs>
        <w:spacing w:line="360" w:lineRule="auto"/>
        <w:rPr>
          <w:rFonts w:eastAsiaTheme="minorHAnsi"/>
          <w:color w:val="000000"/>
          <w:lang w:val="en-US"/>
        </w:rPr>
      </w:pPr>
      <w:r w:rsidRPr="003E52DE">
        <w:rPr>
          <w:rFonts w:eastAsiaTheme="minorHAnsi"/>
          <w:color w:val="000000"/>
          <w:lang w:val="en-US"/>
        </w:rPr>
        <w:t xml:space="preserve">43 Takayuki Matsuura, </w:t>
      </w:r>
      <w:proofErr w:type="spellStart"/>
      <w:r w:rsidRPr="003E52DE">
        <w:rPr>
          <w:rFonts w:eastAsiaTheme="minorHAnsi"/>
          <w:color w:val="000000"/>
          <w:lang w:val="en-US"/>
        </w:rPr>
        <w:t>Akifumi</w:t>
      </w:r>
      <w:proofErr w:type="spellEnd"/>
      <w:r w:rsidRPr="003E52DE">
        <w:rPr>
          <w:rFonts w:eastAsiaTheme="minorHAnsi"/>
          <w:color w:val="000000"/>
          <w:lang w:val="en-US"/>
        </w:rPr>
        <w:t xml:space="preserve"> Mizuno, </w:t>
      </w:r>
      <w:proofErr w:type="spellStart"/>
      <w:r w:rsidRPr="003E52DE">
        <w:rPr>
          <w:rFonts w:eastAsiaTheme="minorHAnsi"/>
          <w:color w:val="000000"/>
          <w:lang w:val="en-US"/>
        </w:rPr>
        <w:t>Takanori</w:t>
      </w:r>
      <w:proofErr w:type="spellEnd"/>
      <w:r w:rsidRPr="003E52DE">
        <w:rPr>
          <w:rFonts w:eastAsiaTheme="minorHAnsi"/>
          <w:color w:val="000000"/>
          <w:lang w:val="en-US"/>
        </w:rPr>
        <w:t xml:space="preserve"> Tsukamoto, Yoshiaki Shimizu, Norihiko Saito, Shigeyoshi Sato, </w:t>
      </w:r>
      <w:proofErr w:type="spellStart"/>
      <w:r w:rsidRPr="003E52DE">
        <w:rPr>
          <w:rFonts w:eastAsiaTheme="minorHAnsi"/>
          <w:color w:val="000000"/>
          <w:lang w:val="en-US"/>
        </w:rPr>
        <w:t>Shigemi</w:t>
      </w:r>
      <w:proofErr w:type="spellEnd"/>
      <w:r w:rsidRPr="003E52DE">
        <w:rPr>
          <w:rFonts w:eastAsiaTheme="minorHAnsi"/>
          <w:color w:val="000000"/>
          <w:lang w:val="en-US"/>
        </w:rPr>
        <w:t xml:space="preserve"> Kikuchi, </w:t>
      </w:r>
      <w:proofErr w:type="spellStart"/>
      <w:r w:rsidRPr="003E52DE">
        <w:rPr>
          <w:rFonts w:eastAsiaTheme="minorHAnsi"/>
          <w:color w:val="000000"/>
          <w:lang w:val="en-US"/>
        </w:rPr>
        <w:t>Tsuneyasu</w:t>
      </w:r>
      <w:proofErr w:type="spellEnd"/>
      <w:r w:rsidRPr="003E52DE">
        <w:rPr>
          <w:rFonts w:eastAsiaTheme="minorHAnsi"/>
          <w:color w:val="000000"/>
          <w:lang w:val="en-US"/>
        </w:rPr>
        <w:t xml:space="preserve"> </w:t>
      </w:r>
      <w:proofErr w:type="spellStart"/>
      <w:r w:rsidRPr="003E52DE">
        <w:rPr>
          <w:rFonts w:eastAsiaTheme="minorHAnsi"/>
          <w:color w:val="000000"/>
          <w:lang w:val="en-US"/>
        </w:rPr>
        <w:t>Uzuki</w:t>
      </w:r>
      <w:proofErr w:type="spellEnd"/>
      <w:r w:rsidRPr="003E52DE">
        <w:rPr>
          <w:rFonts w:eastAsiaTheme="minorHAnsi"/>
          <w:color w:val="000000"/>
          <w:lang w:val="en-US"/>
        </w:rPr>
        <w:t xml:space="preserve">, Koji </w:t>
      </w:r>
      <w:proofErr w:type="spellStart"/>
      <w:r w:rsidRPr="003E52DE">
        <w:rPr>
          <w:rFonts w:eastAsiaTheme="minorHAnsi"/>
          <w:color w:val="000000"/>
          <w:lang w:val="en-US"/>
        </w:rPr>
        <w:t>Azegami</w:t>
      </w:r>
      <w:proofErr w:type="spellEnd"/>
      <w:r w:rsidRPr="003E52DE">
        <w:rPr>
          <w:rFonts w:eastAsiaTheme="minorHAnsi"/>
          <w:color w:val="000000"/>
          <w:lang w:val="en-US"/>
        </w:rPr>
        <w:t xml:space="preserve">, Hiroyuki Sawada. E. </w:t>
      </w:r>
      <w:proofErr w:type="spellStart"/>
      <w:r w:rsidRPr="003E52DE">
        <w:rPr>
          <w:rFonts w:eastAsiaTheme="minorHAnsi"/>
          <w:color w:val="000000"/>
          <w:lang w:val="en-US"/>
        </w:rPr>
        <w:t>uzenensis</w:t>
      </w:r>
      <w:proofErr w:type="spellEnd"/>
      <w:r w:rsidRPr="003E52DE">
        <w:rPr>
          <w:rFonts w:eastAsiaTheme="minorHAnsi"/>
          <w:color w:val="000000"/>
          <w:lang w:val="en-US"/>
        </w:rPr>
        <w:t xml:space="preserve"> sp. </w:t>
      </w:r>
      <w:proofErr w:type="spellStart"/>
      <w:r w:rsidRPr="003E52DE">
        <w:rPr>
          <w:rFonts w:eastAsiaTheme="minorHAnsi"/>
          <w:color w:val="000000"/>
          <w:lang w:val="en-US"/>
        </w:rPr>
        <w:t>nov.</w:t>
      </w:r>
      <w:proofErr w:type="spellEnd"/>
      <w:r w:rsidRPr="003E52DE">
        <w:rPr>
          <w:rFonts w:eastAsiaTheme="minorHAnsi"/>
          <w:color w:val="000000"/>
          <w:lang w:val="en-US"/>
        </w:rPr>
        <w:t>, a novel pathogen that affects European pear trees (Pyrus communis L.) // Int. Jour. of Systematic and Evolutionary Microbiology. – 2012. – 62. – Р.1799–1803.</w:t>
      </w:r>
    </w:p>
    <w:p w14:paraId="120E4177" w14:textId="6E0DA98D" w:rsidR="00CD2295" w:rsidRPr="00F15F00" w:rsidRDefault="00CD2295" w:rsidP="00DB615F">
      <w:pPr>
        <w:shd w:val="clear" w:color="auto" w:fill="FFFFFF" w:themeFill="background1"/>
        <w:tabs>
          <w:tab w:val="left" w:pos="851"/>
        </w:tabs>
        <w:spacing w:line="360" w:lineRule="auto"/>
        <w:rPr>
          <w:rFonts w:ascii="Calibri" w:eastAsia="Calibri" w:hAnsi="Calibri"/>
          <w:sz w:val="22"/>
          <w:szCs w:val="22"/>
          <w:lang w:val="en-US" w:eastAsia="ko-KR"/>
        </w:rPr>
      </w:pPr>
      <w:r w:rsidRPr="00F15F00">
        <w:rPr>
          <w:rFonts w:eastAsiaTheme="minorHAnsi"/>
          <w:color w:val="000000"/>
          <w:lang w:val="en-US"/>
        </w:rPr>
        <w:t xml:space="preserve">44 </w:t>
      </w:r>
      <w:proofErr w:type="spellStart"/>
      <w:r w:rsidRPr="003E52DE">
        <w:rPr>
          <w:rFonts w:eastAsiaTheme="minorHAnsi"/>
          <w:color w:val="000000"/>
          <w:lang w:val="en-US"/>
        </w:rPr>
        <w:t>Egorov</w:t>
      </w:r>
      <w:proofErr w:type="spellEnd"/>
      <w:r w:rsidRPr="00F15F00">
        <w:rPr>
          <w:rFonts w:eastAsiaTheme="minorHAnsi"/>
          <w:color w:val="000000"/>
          <w:lang w:val="en-US"/>
        </w:rPr>
        <w:t xml:space="preserve"> </w:t>
      </w:r>
      <w:r w:rsidRPr="003E52DE">
        <w:rPr>
          <w:rFonts w:eastAsiaTheme="minorHAnsi"/>
          <w:color w:val="000000"/>
          <w:lang w:val="en-US"/>
        </w:rPr>
        <w:t>N</w:t>
      </w:r>
      <w:r w:rsidRPr="00F15F00">
        <w:rPr>
          <w:rFonts w:eastAsiaTheme="minorHAnsi"/>
          <w:color w:val="000000"/>
          <w:lang w:val="en-US"/>
        </w:rPr>
        <w:t>.</w:t>
      </w:r>
      <w:r w:rsidRPr="003E52DE">
        <w:rPr>
          <w:rFonts w:eastAsiaTheme="minorHAnsi"/>
          <w:color w:val="000000"/>
          <w:lang w:val="en-US"/>
        </w:rPr>
        <w:t>S</w:t>
      </w:r>
      <w:r w:rsidRPr="00F15F00">
        <w:rPr>
          <w:rFonts w:eastAsiaTheme="minorHAnsi"/>
          <w:color w:val="000000"/>
          <w:lang w:val="en-US"/>
        </w:rPr>
        <w:t xml:space="preserve">. </w:t>
      </w:r>
      <w:r w:rsidRPr="003E52DE">
        <w:rPr>
          <w:rFonts w:eastAsiaTheme="minorHAnsi"/>
          <w:color w:val="000000"/>
          <w:lang w:val="en-US"/>
        </w:rPr>
        <w:t>Guide</w:t>
      </w:r>
      <w:r w:rsidRPr="00F15F00">
        <w:rPr>
          <w:rFonts w:eastAsiaTheme="minorHAnsi"/>
          <w:color w:val="000000"/>
          <w:lang w:val="en-US"/>
        </w:rPr>
        <w:t xml:space="preserve"> </w:t>
      </w:r>
      <w:r w:rsidRPr="003E52DE">
        <w:rPr>
          <w:rFonts w:eastAsiaTheme="minorHAnsi"/>
          <w:color w:val="000000"/>
          <w:lang w:val="en-US"/>
        </w:rPr>
        <w:t>to</w:t>
      </w:r>
      <w:r w:rsidRPr="00F15F00">
        <w:rPr>
          <w:rFonts w:eastAsiaTheme="minorHAnsi"/>
          <w:color w:val="000000"/>
          <w:lang w:val="en-US"/>
        </w:rPr>
        <w:t xml:space="preserve"> </w:t>
      </w:r>
      <w:r w:rsidRPr="003E52DE">
        <w:rPr>
          <w:rFonts w:eastAsiaTheme="minorHAnsi"/>
          <w:color w:val="000000"/>
          <w:lang w:val="en-US"/>
        </w:rPr>
        <w:t>practical</w:t>
      </w:r>
      <w:r w:rsidRPr="00F15F00">
        <w:rPr>
          <w:rFonts w:eastAsiaTheme="minorHAnsi"/>
          <w:color w:val="000000"/>
          <w:lang w:val="en-US"/>
        </w:rPr>
        <w:t xml:space="preserve"> </w:t>
      </w:r>
      <w:r w:rsidRPr="003E52DE">
        <w:rPr>
          <w:rFonts w:eastAsiaTheme="minorHAnsi"/>
          <w:color w:val="000000"/>
          <w:lang w:val="en-US"/>
        </w:rPr>
        <w:t>training</w:t>
      </w:r>
      <w:r w:rsidRPr="00F15F00">
        <w:rPr>
          <w:rFonts w:eastAsiaTheme="minorHAnsi"/>
          <w:color w:val="000000"/>
          <w:lang w:val="en-US"/>
        </w:rPr>
        <w:t xml:space="preserve"> </w:t>
      </w:r>
      <w:r w:rsidRPr="003E52DE">
        <w:rPr>
          <w:rFonts w:eastAsiaTheme="minorHAnsi"/>
          <w:color w:val="000000"/>
          <w:lang w:val="en-US"/>
        </w:rPr>
        <w:t>in</w:t>
      </w:r>
      <w:r w:rsidRPr="00F15F00">
        <w:rPr>
          <w:rFonts w:eastAsiaTheme="minorHAnsi"/>
          <w:color w:val="000000"/>
          <w:lang w:val="en-US"/>
        </w:rPr>
        <w:t xml:space="preserve"> </w:t>
      </w:r>
      <w:r w:rsidRPr="003E52DE">
        <w:rPr>
          <w:rFonts w:eastAsiaTheme="minorHAnsi"/>
          <w:color w:val="000000"/>
          <w:lang w:val="en-US"/>
        </w:rPr>
        <w:t>microbiology</w:t>
      </w:r>
      <w:r w:rsidRPr="00F15F00">
        <w:rPr>
          <w:rFonts w:eastAsiaTheme="minorHAnsi"/>
          <w:color w:val="000000"/>
          <w:lang w:val="en-US"/>
        </w:rPr>
        <w:t xml:space="preserve"> </w:t>
      </w:r>
      <w:r w:rsidRPr="003E52DE">
        <w:rPr>
          <w:rFonts w:eastAsiaTheme="minorHAnsi"/>
          <w:color w:val="000000"/>
          <w:lang w:val="en-US"/>
        </w:rPr>
        <w:t>M</w:t>
      </w:r>
      <w:r w:rsidRPr="00F15F00">
        <w:rPr>
          <w:rFonts w:eastAsiaTheme="minorHAnsi"/>
          <w:color w:val="000000"/>
          <w:lang w:val="en-US"/>
        </w:rPr>
        <w:t xml:space="preserve">. 1995.22 </w:t>
      </w:r>
      <w:r w:rsidRPr="003E52DE">
        <w:rPr>
          <w:rFonts w:eastAsiaTheme="minorHAnsi"/>
          <w:color w:val="000000"/>
          <w:lang w:val="en-US"/>
        </w:rPr>
        <w:t>p</w:t>
      </w:r>
      <w:r w:rsidRPr="00F15F00">
        <w:rPr>
          <w:rFonts w:eastAsiaTheme="minorHAnsi"/>
          <w:color w:val="000000"/>
          <w:lang w:val="en-US"/>
        </w:rPr>
        <w:t>.</w:t>
      </w:r>
      <w:r w:rsidR="00F15F00" w:rsidRPr="00F15F00">
        <w:rPr>
          <w:rFonts w:eastAsiaTheme="minorHAnsi"/>
          <w:color w:val="000000"/>
          <w:lang w:val="en-US"/>
        </w:rPr>
        <w:t xml:space="preserve"> (</w:t>
      </w:r>
      <w:r w:rsidR="00F15F00" w:rsidRPr="001827A2">
        <w:t>Егоров</w:t>
      </w:r>
      <w:r w:rsidR="00F15F00" w:rsidRPr="00F15F00">
        <w:rPr>
          <w:lang w:val="en-US"/>
        </w:rPr>
        <w:t xml:space="preserve"> </w:t>
      </w:r>
      <w:r w:rsidR="00F15F00" w:rsidRPr="001827A2">
        <w:t>Н</w:t>
      </w:r>
      <w:r w:rsidR="00F15F00" w:rsidRPr="00F15F00">
        <w:rPr>
          <w:lang w:val="en-US"/>
        </w:rPr>
        <w:t>.</w:t>
      </w:r>
      <w:r w:rsidR="00F15F00" w:rsidRPr="001827A2">
        <w:t>С</w:t>
      </w:r>
      <w:r w:rsidR="00F15F00" w:rsidRPr="00F15F00">
        <w:rPr>
          <w:lang w:val="en-US"/>
        </w:rPr>
        <w:t xml:space="preserve">. </w:t>
      </w:r>
      <w:r w:rsidR="00F15F00" w:rsidRPr="001827A2">
        <w:t>Руководство</w:t>
      </w:r>
      <w:r w:rsidR="00F15F00" w:rsidRPr="00F15F00">
        <w:rPr>
          <w:lang w:val="en-US"/>
        </w:rPr>
        <w:t xml:space="preserve"> </w:t>
      </w:r>
      <w:r w:rsidR="00F15F00" w:rsidRPr="001827A2">
        <w:t>к</w:t>
      </w:r>
      <w:r w:rsidR="00F15F00" w:rsidRPr="00F15F00">
        <w:rPr>
          <w:lang w:val="en-US"/>
        </w:rPr>
        <w:t xml:space="preserve"> </w:t>
      </w:r>
      <w:r w:rsidR="00F15F00" w:rsidRPr="001827A2">
        <w:t>практическим</w:t>
      </w:r>
      <w:r w:rsidR="00F15F00" w:rsidRPr="00F15F00">
        <w:rPr>
          <w:lang w:val="en-US"/>
        </w:rPr>
        <w:t xml:space="preserve"> </w:t>
      </w:r>
      <w:r w:rsidR="00F15F00" w:rsidRPr="001827A2">
        <w:t>занятиям</w:t>
      </w:r>
      <w:r w:rsidR="00F15F00" w:rsidRPr="00F15F00">
        <w:rPr>
          <w:lang w:val="en-US"/>
        </w:rPr>
        <w:t xml:space="preserve"> </w:t>
      </w:r>
      <w:r w:rsidR="00F15F00" w:rsidRPr="001827A2">
        <w:t>по</w:t>
      </w:r>
      <w:r w:rsidR="00F15F00" w:rsidRPr="00F15F00">
        <w:rPr>
          <w:lang w:val="en-US"/>
        </w:rPr>
        <w:t xml:space="preserve"> </w:t>
      </w:r>
      <w:r w:rsidR="00F15F00" w:rsidRPr="001827A2">
        <w:t>микробиологии</w:t>
      </w:r>
      <w:r w:rsidR="00F15F00" w:rsidRPr="00F15F00">
        <w:rPr>
          <w:lang w:val="en-US"/>
        </w:rPr>
        <w:t xml:space="preserve">. - </w:t>
      </w:r>
      <w:r w:rsidR="00F15F00" w:rsidRPr="001827A2">
        <w:t>М</w:t>
      </w:r>
      <w:r w:rsidR="00F15F00" w:rsidRPr="00F15F00">
        <w:rPr>
          <w:lang w:val="en-US"/>
        </w:rPr>
        <w:t xml:space="preserve">., 1995. -22 </w:t>
      </w:r>
      <w:r w:rsidR="00F15F00" w:rsidRPr="001827A2">
        <w:t>с</w:t>
      </w:r>
      <w:r w:rsidR="00F15F00" w:rsidRPr="00F15F00">
        <w:rPr>
          <w:lang w:val="en-US"/>
        </w:rPr>
        <w:t>.</w:t>
      </w:r>
      <w:r w:rsidR="00F15F00">
        <w:rPr>
          <w:rFonts w:eastAsiaTheme="minorHAnsi"/>
          <w:color w:val="000000"/>
          <w:lang w:val="en-US"/>
        </w:rPr>
        <w:t>)</w:t>
      </w:r>
    </w:p>
    <w:p w14:paraId="47F23EBB" w14:textId="633C20EE" w:rsidR="00CD2295" w:rsidRPr="00F15F00" w:rsidRDefault="00CD2295" w:rsidP="00DB615F">
      <w:pPr>
        <w:shd w:val="clear" w:color="auto" w:fill="FFFFFF" w:themeFill="background1"/>
        <w:tabs>
          <w:tab w:val="left" w:pos="851"/>
        </w:tabs>
        <w:spacing w:line="360" w:lineRule="auto"/>
        <w:rPr>
          <w:rFonts w:eastAsiaTheme="minorHAnsi"/>
          <w:color w:val="000000"/>
        </w:rPr>
      </w:pPr>
      <w:r w:rsidRPr="003E52DE">
        <w:rPr>
          <w:rFonts w:eastAsiaTheme="minorHAnsi"/>
          <w:color w:val="000000"/>
          <w:lang w:val="en-US"/>
        </w:rPr>
        <w:t>45 Methodical instructions for conducting registration tests of pesticides (pesticides) in the Republic of Kazakhstan. - Astana. - 2005.</w:t>
      </w:r>
      <w:r w:rsidR="00F15F00">
        <w:rPr>
          <w:rFonts w:eastAsiaTheme="minorHAnsi"/>
          <w:color w:val="000000"/>
          <w:lang w:val="en-US"/>
        </w:rPr>
        <w:t xml:space="preserve"> </w:t>
      </w:r>
      <w:r w:rsidR="00F15F00" w:rsidRPr="00F15F00">
        <w:rPr>
          <w:rFonts w:eastAsiaTheme="minorHAnsi"/>
          <w:color w:val="000000"/>
        </w:rPr>
        <w:t>(</w:t>
      </w:r>
      <w:r w:rsidR="00F15F00" w:rsidRPr="001827A2">
        <w:rPr>
          <w:rFonts w:eastAsia="Calibri"/>
        </w:rPr>
        <w:t>Методические указания по проведению регистрационных испытаний пестицидов (ядохимикатов) в Республике Казахстан. – Астана</w:t>
      </w:r>
      <w:r w:rsidR="00F15F00">
        <w:rPr>
          <w:rFonts w:eastAsia="Calibri"/>
        </w:rPr>
        <w:t>,</w:t>
      </w:r>
      <w:r w:rsidR="00F15F00" w:rsidRPr="001827A2">
        <w:rPr>
          <w:rFonts w:eastAsia="Calibri"/>
        </w:rPr>
        <w:t xml:space="preserve"> 2005.</w:t>
      </w:r>
      <w:r w:rsidR="00F15F00" w:rsidRPr="00F15F00">
        <w:rPr>
          <w:rFonts w:eastAsia="Calibri"/>
        </w:rPr>
        <w:t>)</w:t>
      </w:r>
    </w:p>
    <w:p w14:paraId="335D773B" w14:textId="6E9F75A6" w:rsidR="00CD2295" w:rsidRPr="00F15F00" w:rsidRDefault="00CD2295" w:rsidP="00DB615F">
      <w:pPr>
        <w:shd w:val="clear" w:color="auto" w:fill="FFFFFF" w:themeFill="background1"/>
        <w:tabs>
          <w:tab w:val="left" w:pos="851"/>
        </w:tabs>
        <w:spacing w:line="360" w:lineRule="auto"/>
        <w:rPr>
          <w:rFonts w:eastAsiaTheme="minorHAnsi"/>
          <w:color w:val="000000"/>
        </w:rPr>
      </w:pPr>
      <w:r w:rsidRPr="003E52DE">
        <w:rPr>
          <w:rFonts w:eastAsiaTheme="minorHAnsi"/>
          <w:color w:val="000000"/>
          <w:lang w:val="en-US"/>
        </w:rPr>
        <w:t>46 Methodical instructions for conducting productional tests of pesticides (pesticides) in the Republic of Kazakhstan. - Astana. - 2005.</w:t>
      </w:r>
      <w:r w:rsidR="00F15F00">
        <w:rPr>
          <w:rFonts w:eastAsiaTheme="minorHAnsi"/>
          <w:color w:val="000000"/>
          <w:lang w:val="en-US"/>
        </w:rPr>
        <w:t xml:space="preserve"> </w:t>
      </w:r>
      <w:r w:rsidR="00F15F00" w:rsidRPr="00F15F00">
        <w:rPr>
          <w:rFonts w:eastAsiaTheme="minorHAnsi"/>
          <w:color w:val="000000"/>
        </w:rPr>
        <w:t>(</w:t>
      </w:r>
      <w:r w:rsidR="00F15F00" w:rsidRPr="001827A2">
        <w:rPr>
          <w:rFonts w:eastAsia="Calibri"/>
        </w:rPr>
        <w:t>Методические указания по проведению производственных испытаний пестицидов (ядохимикатов) в Республике Казахстан. – Астана</w:t>
      </w:r>
      <w:r w:rsidR="00F15F00">
        <w:rPr>
          <w:rFonts w:eastAsia="Calibri"/>
        </w:rPr>
        <w:t>,</w:t>
      </w:r>
      <w:r w:rsidR="00F15F00" w:rsidRPr="001827A2">
        <w:rPr>
          <w:rFonts w:eastAsia="Calibri"/>
        </w:rPr>
        <w:t xml:space="preserve"> 2005.</w:t>
      </w:r>
      <w:r w:rsidR="00F15F00" w:rsidRPr="00F15F00">
        <w:rPr>
          <w:rFonts w:eastAsia="Calibri"/>
        </w:rPr>
        <w:t>)</w:t>
      </w:r>
    </w:p>
    <w:p w14:paraId="23B3F078" w14:textId="0C2AC84B" w:rsidR="00CD2295" w:rsidRPr="00F15F00" w:rsidRDefault="00CD2295" w:rsidP="00DB615F">
      <w:pPr>
        <w:shd w:val="clear" w:color="auto" w:fill="FFFFFF" w:themeFill="background1"/>
        <w:spacing w:line="360" w:lineRule="auto"/>
        <w:contextualSpacing/>
        <w:rPr>
          <w:rFonts w:eastAsiaTheme="minorHAnsi"/>
          <w:color w:val="000000"/>
        </w:rPr>
      </w:pPr>
      <w:r w:rsidRPr="003E52DE">
        <w:rPr>
          <w:rFonts w:eastAsiaTheme="minorHAnsi"/>
          <w:color w:val="000000"/>
          <w:lang w:val="en-US"/>
        </w:rPr>
        <w:t xml:space="preserve">47 </w:t>
      </w:r>
      <w:proofErr w:type="spellStart"/>
      <w:r w:rsidRPr="003E52DE">
        <w:rPr>
          <w:rFonts w:eastAsiaTheme="minorHAnsi"/>
          <w:color w:val="000000"/>
          <w:lang w:val="en-US"/>
        </w:rPr>
        <w:t>Krasavina</w:t>
      </w:r>
      <w:proofErr w:type="spellEnd"/>
      <w:r w:rsidRPr="003E52DE">
        <w:rPr>
          <w:rFonts w:eastAsiaTheme="minorHAnsi"/>
          <w:color w:val="000000"/>
          <w:lang w:val="en-US"/>
        </w:rPr>
        <w:t xml:space="preserve"> L.P. New technology for breeding and application of the </w:t>
      </w:r>
      <w:proofErr w:type="spellStart"/>
      <w:r w:rsidRPr="003E52DE">
        <w:rPr>
          <w:rFonts w:eastAsiaTheme="minorHAnsi"/>
          <w:color w:val="000000"/>
          <w:lang w:val="en-US"/>
        </w:rPr>
        <w:t>macrolophus</w:t>
      </w:r>
      <w:proofErr w:type="spellEnd"/>
      <w:r w:rsidRPr="003E52DE">
        <w:rPr>
          <w:rFonts w:eastAsiaTheme="minorHAnsi"/>
          <w:color w:val="000000"/>
          <w:lang w:val="en-US"/>
        </w:rPr>
        <w:t xml:space="preserve"> predatory bug / Information bulletin of the UPPS MOBB 42 // St. Petersburg, 2011. - P. 115-119.</w:t>
      </w:r>
      <w:r w:rsidR="00F15F00">
        <w:rPr>
          <w:rFonts w:eastAsiaTheme="minorHAnsi"/>
          <w:color w:val="000000"/>
          <w:lang w:val="en-US"/>
        </w:rPr>
        <w:t xml:space="preserve"> </w:t>
      </w:r>
      <w:r w:rsidR="00F15F00" w:rsidRPr="00F15F00">
        <w:rPr>
          <w:rFonts w:eastAsiaTheme="minorHAnsi"/>
          <w:color w:val="000000"/>
        </w:rPr>
        <w:t>(</w:t>
      </w:r>
      <w:r w:rsidR="00F15F00" w:rsidRPr="001827A2">
        <w:rPr>
          <w:rFonts w:eastAsia="Calibri"/>
        </w:rPr>
        <w:t xml:space="preserve">Красавина Л.П. Новая технология разведения и применения хищного клопа </w:t>
      </w:r>
      <w:proofErr w:type="spellStart"/>
      <w:r w:rsidR="00F15F00" w:rsidRPr="001827A2">
        <w:rPr>
          <w:rFonts w:eastAsia="Calibri"/>
        </w:rPr>
        <w:t>макролофуса</w:t>
      </w:r>
      <w:proofErr w:type="spellEnd"/>
      <w:r w:rsidR="00F15F00" w:rsidRPr="001827A2">
        <w:rPr>
          <w:rFonts w:eastAsia="Calibri"/>
        </w:rPr>
        <w:t xml:space="preserve"> /</w:t>
      </w:r>
      <w:r w:rsidR="00F15F00">
        <w:rPr>
          <w:rFonts w:eastAsia="Calibri"/>
        </w:rPr>
        <w:t>/</w:t>
      </w:r>
      <w:r w:rsidR="00F15F00" w:rsidRPr="001827A2">
        <w:rPr>
          <w:rFonts w:eastAsia="Calibri"/>
        </w:rPr>
        <w:t xml:space="preserve"> Информационный бюллетень ВППС МОББ 42</w:t>
      </w:r>
      <w:r w:rsidR="00F15F00">
        <w:rPr>
          <w:rFonts w:eastAsia="Calibri"/>
        </w:rPr>
        <w:t>. -</w:t>
      </w:r>
      <w:r w:rsidR="00F15F00" w:rsidRPr="001827A2">
        <w:rPr>
          <w:rFonts w:eastAsia="Calibri"/>
        </w:rPr>
        <w:t xml:space="preserve"> </w:t>
      </w:r>
      <w:proofErr w:type="spellStart"/>
      <w:r w:rsidR="00F15F00" w:rsidRPr="001827A2">
        <w:rPr>
          <w:rFonts w:eastAsia="Calibri"/>
        </w:rPr>
        <w:t>С</w:t>
      </w:r>
      <w:r w:rsidR="00F15F00">
        <w:rPr>
          <w:rFonts w:eastAsia="Calibri"/>
        </w:rPr>
        <w:t>пб</w:t>
      </w:r>
      <w:proofErr w:type="spellEnd"/>
      <w:r w:rsidR="00F15F00" w:rsidRPr="001827A2">
        <w:rPr>
          <w:rFonts w:eastAsia="Calibri"/>
        </w:rPr>
        <w:t>, 2011. – С. 115-119.</w:t>
      </w:r>
      <w:r w:rsidR="00F15F00" w:rsidRPr="00F15F00">
        <w:rPr>
          <w:rFonts w:eastAsia="Calibri"/>
        </w:rPr>
        <w:t>)</w:t>
      </w:r>
    </w:p>
    <w:p w14:paraId="3E4E45C1" w14:textId="77777777" w:rsidR="00F15F00" w:rsidRDefault="00CD2295" w:rsidP="00DB615F">
      <w:pPr>
        <w:tabs>
          <w:tab w:val="left" w:pos="851"/>
          <w:tab w:val="left" w:pos="993"/>
        </w:tabs>
        <w:spacing w:line="360" w:lineRule="auto"/>
        <w:rPr>
          <w:rFonts w:eastAsia="Calibri"/>
          <w:shd w:val="clear" w:color="auto" w:fill="FFFFFF"/>
        </w:rPr>
      </w:pPr>
      <w:r w:rsidRPr="003E52DE">
        <w:rPr>
          <w:rFonts w:eastAsiaTheme="minorHAnsi"/>
          <w:color w:val="000000"/>
          <w:lang w:val="en-US"/>
        </w:rPr>
        <w:t xml:space="preserve">48 </w:t>
      </w:r>
      <w:proofErr w:type="spellStart"/>
      <w:r w:rsidRPr="003E52DE">
        <w:rPr>
          <w:rFonts w:eastAsiaTheme="minorHAnsi"/>
          <w:color w:val="000000"/>
          <w:lang w:val="en-US"/>
        </w:rPr>
        <w:t>Pazyuk</w:t>
      </w:r>
      <w:proofErr w:type="spellEnd"/>
      <w:r w:rsidRPr="003E52DE">
        <w:rPr>
          <w:rFonts w:eastAsiaTheme="minorHAnsi"/>
          <w:color w:val="000000"/>
          <w:lang w:val="en-US"/>
        </w:rPr>
        <w:t xml:space="preserve"> I.M. Biological rationales for the use of </w:t>
      </w:r>
      <w:proofErr w:type="spellStart"/>
      <w:r w:rsidRPr="003E52DE">
        <w:rPr>
          <w:rFonts w:eastAsiaTheme="minorHAnsi"/>
          <w:color w:val="000000"/>
          <w:lang w:val="en-US"/>
        </w:rPr>
        <w:t>Nesidiocoris</w:t>
      </w:r>
      <w:proofErr w:type="spellEnd"/>
      <w:r w:rsidRPr="003E52DE">
        <w:rPr>
          <w:rFonts w:eastAsiaTheme="minorHAnsi"/>
          <w:color w:val="000000"/>
          <w:lang w:val="en-US"/>
        </w:rPr>
        <w:t xml:space="preserve"> tenuis (Reuter) (Hemiptera: </w:t>
      </w:r>
      <w:proofErr w:type="spellStart"/>
      <w:r w:rsidRPr="003E52DE">
        <w:rPr>
          <w:rFonts w:eastAsiaTheme="minorHAnsi"/>
          <w:color w:val="000000"/>
          <w:lang w:val="en-US"/>
        </w:rPr>
        <w:t>Miridae</w:t>
      </w:r>
      <w:proofErr w:type="spellEnd"/>
      <w:r w:rsidRPr="003E52DE">
        <w:rPr>
          <w:rFonts w:eastAsiaTheme="minorHAnsi"/>
          <w:color w:val="000000"/>
          <w:lang w:val="en-US"/>
        </w:rPr>
        <w:t xml:space="preserve">) as an </w:t>
      </w:r>
      <w:proofErr w:type="spellStart"/>
      <w:r w:rsidRPr="003E52DE">
        <w:rPr>
          <w:rFonts w:eastAsiaTheme="minorHAnsi"/>
          <w:color w:val="000000"/>
          <w:lang w:val="en-US"/>
        </w:rPr>
        <w:t>entomophage</w:t>
      </w:r>
      <w:proofErr w:type="spellEnd"/>
      <w:r w:rsidRPr="003E52DE">
        <w:rPr>
          <w:rFonts w:eastAsiaTheme="minorHAnsi"/>
          <w:color w:val="000000"/>
          <w:lang w:val="en-US"/>
        </w:rPr>
        <w:t xml:space="preserve"> of vegetable pests in greenhouses. Abstract of dissertation for the degree of candidate of biological sciences. </w:t>
      </w:r>
      <w:proofErr w:type="spellStart"/>
      <w:r w:rsidRPr="003E52DE">
        <w:rPr>
          <w:rFonts w:eastAsiaTheme="minorHAnsi"/>
          <w:color w:val="000000"/>
          <w:lang w:val="en-US"/>
        </w:rPr>
        <w:t>SPb</w:t>
      </w:r>
      <w:proofErr w:type="spellEnd"/>
      <w:r w:rsidRPr="003E52DE">
        <w:rPr>
          <w:rFonts w:eastAsiaTheme="minorHAnsi"/>
          <w:color w:val="000000"/>
          <w:lang w:val="en-US"/>
        </w:rPr>
        <w:t>., 2010. P</w:t>
      </w:r>
      <w:r w:rsidRPr="0088067C">
        <w:rPr>
          <w:rFonts w:eastAsiaTheme="minorHAnsi"/>
          <w:color w:val="000000"/>
          <w:lang w:val="en-US"/>
        </w:rPr>
        <w:t>. 19.</w:t>
      </w:r>
      <w:r w:rsidR="00F15F00" w:rsidRPr="0088067C">
        <w:rPr>
          <w:rFonts w:eastAsiaTheme="minorHAnsi"/>
          <w:color w:val="000000"/>
          <w:lang w:val="en-US"/>
        </w:rPr>
        <w:t xml:space="preserve"> (</w:t>
      </w:r>
      <w:proofErr w:type="spellStart"/>
      <w:r w:rsidR="00F15F00" w:rsidRPr="001827A2">
        <w:rPr>
          <w:rFonts w:eastAsia="Calibri"/>
          <w:shd w:val="clear" w:color="auto" w:fill="FFFFFF"/>
        </w:rPr>
        <w:t>Пазюк</w:t>
      </w:r>
      <w:proofErr w:type="spellEnd"/>
      <w:r w:rsidR="00F15F00" w:rsidRPr="0088067C">
        <w:rPr>
          <w:rFonts w:eastAsia="Calibri"/>
          <w:shd w:val="clear" w:color="auto" w:fill="FFFFFF"/>
          <w:lang w:val="en-US"/>
        </w:rPr>
        <w:t xml:space="preserve"> </w:t>
      </w:r>
      <w:r w:rsidR="00F15F00" w:rsidRPr="001827A2">
        <w:rPr>
          <w:rFonts w:eastAsia="Calibri"/>
          <w:shd w:val="clear" w:color="auto" w:fill="FFFFFF"/>
        </w:rPr>
        <w:t>И</w:t>
      </w:r>
      <w:r w:rsidR="00F15F00" w:rsidRPr="0088067C">
        <w:rPr>
          <w:rFonts w:eastAsia="Calibri"/>
          <w:shd w:val="clear" w:color="auto" w:fill="FFFFFF"/>
          <w:lang w:val="en-US"/>
        </w:rPr>
        <w:t>.</w:t>
      </w:r>
      <w:r w:rsidR="00F15F00" w:rsidRPr="001827A2">
        <w:rPr>
          <w:rFonts w:eastAsia="Calibri"/>
          <w:shd w:val="clear" w:color="auto" w:fill="FFFFFF"/>
        </w:rPr>
        <w:t>М</w:t>
      </w:r>
      <w:r w:rsidR="00F15F00" w:rsidRPr="0088067C">
        <w:rPr>
          <w:rFonts w:eastAsia="Calibri"/>
          <w:shd w:val="clear" w:color="auto" w:fill="FFFFFF"/>
          <w:lang w:val="en-US"/>
        </w:rPr>
        <w:t xml:space="preserve">. </w:t>
      </w:r>
      <w:r w:rsidR="00F15F00" w:rsidRPr="001827A2">
        <w:rPr>
          <w:rFonts w:eastAsia="Calibri"/>
          <w:shd w:val="clear" w:color="auto" w:fill="FFFFFF"/>
        </w:rPr>
        <w:t>Биологическое</w:t>
      </w:r>
      <w:r w:rsidR="00F15F00" w:rsidRPr="0088067C">
        <w:rPr>
          <w:rFonts w:eastAsia="Calibri"/>
          <w:shd w:val="clear" w:color="auto" w:fill="FFFFFF"/>
          <w:lang w:val="en-US"/>
        </w:rPr>
        <w:t xml:space="preserve"> </w:t>
      </w:r>
      <w:r w:rsidR="00F15F00" w:rsidRPr="001827A2">
        <w:rPr>
          <w:rFonts w:eastAsia="Calibri"/>
          <w:shd w:val="clear" w:color="auto" w:fill="FFFFFF"/>
        </w:rPr>
        <w:t>обоснование</w:t>
      </w:r>
      <w:r w:rsidR="00F15F00" w:rsidRPr="0088067C">
        <w:rPr>
          <w:rFonts w:eastAsia="Calibri"/>
          <w:shd w:val="clear" w:color="auto" w:fill="FFFFFF"/>
          <w:lang w:val="en-US"/>
        </w:rPr>
        <w:t xml:space="preserve"> </w:t>
      </w:r>
      <w:r w:rsidR="00F15F00" w:rsidRPr="001827A2">
        <w:rPr>
          <w:rFonts w:eastAsia="Calibri"/>
          <w:shd w:val="clear" w:color="auto" w:fill="FFFFFF"/>
        </w:rPr>
        <w:t>применения</w:t>
      </w:r>
      <w:r w:rsidR="00F15F00" w:rsidRPr="0088067C">
        <w:rPr>
          <w:rFonts w:eastAsia="Calibri"/>
          <w:shd w:val="clear" w:color="auto" w:fill="FFFFFF"/>
          <w:lang w:val="en-US"/>
        </w:rPr>
        <w:t xml:space="preserve"> </w:t>
      </w:r>
      <w:proofErr w:type="spellStart"/>
      <w:r w:rsidR="00F15F00" w:rsidRPr="0088067C">
        <w:rPr>
          <w:rFonts w:eastAsia="Calibri"/>
          <w:bCs/>
          <w:i/>
          <w:iCs/>
          <w:shd w:val="clear" w:color="auto" w:fill="FFFFFF"/>
          <w:lang w:val="en-US"/>
        </w:rPr>
        <w:t>Nesidiocoris</w:t>
      </w:r>
      <w:proofErr w:type="spellEnd"/>
      <w:r w:rsidR="00F15F00" w:rsidRPr="0088067C">
        <w:rPr>
          <w:rFonts w:eastAsia="Calibri"/>
          <w:bCs/>
          <w:i/>
          <w:iCs/>
          <w:shd w:val="clear" w:color="auto" w:fill="FFFFFF"/>
          <w:lang w:val="en-US"/>
        </w:rPr>
        <w:t xml:space="preserve"> tenuis</w:t>
      </w:r>
      <w:r w:rsidR="00F15F00" w:rsidRPr="0088067C">
        <w:rPr>
          <w:rFonts w:eastAsia="Calibri"/>
          <w:shd w:val="clear" w:color="auto" w:fill="FFFFFF"/>
          <w:lang w:val="en-US"/>
        </w:rPr>
        <w:t xml:space="preserve"> (Reuter) (Hemiptera: </w:t>
      </w:r>
      <w:proofErr w:type="spellStart"/>
      <w:r w:rsidR="00F15F00" w:rsidRPr="0088067C">
        <w:rPr>
          <w:rFonts w:eastAsia="Calibri"/>
          <w:shd w:val="clear" w:color="auto" w:fill="FFFFFF"/>
          <w:lang w:val="en-US"/>
        </w:rPr>
        <w:t>Miridae</w:t>
      </w:r>
      <w:proofErr w:type="spellEnd"/>
      <w:r w:rsidR="00F15F00" w:rsidRPr="0088067C">
        <w:rPr>
          <w:rFonts w:eastAsia="Calibri"/>
          <w:shd w:val="clear" w:color="auto" w:fill="FFFFFF"/>
          <w:lang w:val="en-US"/>
        </w:rPr>
        <w:t>)</w:t>
      </w:r>
      <w:r w:rsidR="00F15F00" w:rsidRPr="0088067C">
        <w:rPr>
          <w:rFonts w:eastAsia="Calibri"/>
          <w:i/>
          <w:shd w:val="clear" w:color="auto" w:fill="FFFFFF"/>
          <w:lang w:val="en-US"/>
        </w:rPr>
        <w:t xml:space="preserve"> </w:t>
      </w:r>
      <w:r w:rsidR="00F15F00" w:rsidRPr="001827A2">
        <w:rPr>
          <w:rFonts w:eastAsia="Calibri"/>
          <w:shd w:val="clear" w:color="auto" w:fill="FFFFFF"/>
        </w:rPr>
        <w:t>в</w:t>
      </w:r>
      <w:r w:rsidR="00F15F00" w:rsidRPr="0088067C">
        <w:rPr>
          <w:rFonts w:eastAsia="Calibri"/>
          <w:shd w:val="clear" w:color="auto" w:fill="FFFFFF"/>
          <w:lang w:val="en-US"/>
        </w:rPr>
        <w:t xml:space="preserve"> </w:t>
      </w:r>
      <w:r w:rsidR="00F15F00" w:rsidRPr="001827A2">
        <w:rPr>
          <w:rFonts w:eastAsia="Calibri"/>
          <w:shd w:val="clear" w:color="auto" w:fill="FFFFFF"/>
        </w:rPr>
        <w:t>качестве</w:t>
      </w:r>
      <w:r w:rsidR="00F15F00" w:rsidRPr="0088067C">
        <w:rPr>
          <w:rFonts w:eastAsia="Calibri"/>
          <w:shd w:val="clear" w:color="auto" w:fill="FFFFFF"/>
          <w:lang w:val="en-US"/>
        </w:rPr>
        <w:t xml:space="preserve"> </w:t>
      </w:r>
      <w:r w:rsidR="00F15F00" w:rsidRPr="001827A2">
        <w:rPr>
          <w:rFonts w:eastAsia="Calibri"/>
          <w:shd w:val="clear" w:color="auto" w:fill="FFFFFF"/>
        </w:rPr>
        <w:t>энтомофага</w:t>
      </w:r>
      <w:r w:rsidR="00F15F00" w:rsidRPr="0088067C">
        <w:rPr>
          <w:rFonts w:eastAsia="Calibri"/>
          <w:shd w:val="clear" w:color="auto" w:fill="FFFFFF"/>
          <w:lang w:val="en-US"/>
        </w:rPr>
        <w:t xml:space="preserve"> </w:t>
      </w:r>
      <w:r w:rsidR="00F15F00" w:rsidRPr="001827A2">
        <w:rPr>
          <w:rFonts w:eastAsia="Calibri"/>
          <w:shd w:val="clear" w:color="auto" w:fill="FFFFFF"/>
        </w:rPr>
        <w:t>вредителей</w:t>
      </w:r>
      <w:r w:rsidR="00F15F00" w:rsidRPr="0088067C">
        <w:rPr>
          <w:rFonts w:eastAsia="Calibri"/>
          <w:shd w:val="clear" w:color="auto" w:fill="FFFFFF"/>
          <w:lang w:val="en-US"/>
        </w:rPr>
        <w:t xml:space="preserve"> </w:t>
      </w:r>
      <w:r w:rsidR="00F15F00" w:rsidRPr="001827A2">
        <w:rPr>
          <w:rFonts w:eastAsia="Calibri"/>
          <w:shd w:val="clear" w:color="auto" w:fill="FFFFFF"/>
        </w:rPr>
        <w:t>овощных</w:t>
      </w:r>
      <w:r w:rsidR="00F15F00" w:rsidRPr="0088067C">
        <w:rPr>
          <w:rFonts w:eastAsia="Calibri"/>
          <w:shd w:val="clear" w:color="auto" w:fill="FFFFFF"/>
          <w:lang w:val="en-US"/>
        </w:rPr>
        <w:t xml:space="preserve"> </w:t>
      </w:r>
      <w:r w:rsidR="00F15F00" w:rsidRPr="001827A2">
        <w:rPr>
          <w:rFonts w:eastAsia="Calibri"/>
          <w:shd w:val="clear" w:color="auto" w:fill="FFFFFF"/>
        </w:rPr>
        <w:t>культур</w:t>
      </w:r>
      <w:r w:rsidR="00F15F00" w:rsidRPr="0088067C">
        <w:rPr>
          <w:rFonts w:eastAsia="Calibri"/>
          <w:shd w:val="clear" w:color="auto" w:fill="FFFFFF"/>
          <w:lang w:val="en-US"/>
        </w:rPr>
        <w:t xml:space="preserve"> </w:t>
      </w:r>
      <w:r w:rsidR="00F15F00" w:rsidRPr="001827A2">
        <w:rPr>
          <w:rFonts w:eastAsia="Calibri"/>
          <w:shd w:val="clear" w:color="auto" w:fill="FFFFFF"/>
        </w:rPr>
        <w:t>в</w:t>
      </w:r>
      <w:r w:rsidR="00F15F00" w:rsidRPr="0088067C">
        <w:rPr>
          <w:rFonts w:eastAsia="Calibri"/>
          <w:shd w:val="clear" w:color="auto" w:fill="FFFFFF"/>
          <w:lang w:val="en-US"/>
        </w:rPr>
        <w:t xml:space="preserve"> </w:t>
      </w:r>
      <w:r w:rsidR="00F15F00" w:rsidRPr="001827A2">
        <w:rPr>
          <w:rFonts w:eastAsia="Calibri"/>
          <w:shd w:val="clear" w:color="auto" w:fill="FFFFFF"/>
        </w:rPr>
        <w:t>защищенном</w:t>
      </w:r>
      <w:r w:rsidR="00F15F00" w:rsidRPr="0088067C">
        <w:rPr>
          <w:rFonts w:eastAsia="Calibri"/>
          <w:shd w:val="clear" w:color="auto" w:fill="FFFFFF"/>
          <w:lang w:val="en-US"/>
        </w:rPr>
        <w:t xml:space="preserve"> </w:t>
      </w:r>
      <w:r w:rsidR="00F15F00" w:rsidRPr="001827A2">
        <w:rPr>
          <w:rFonts w:eastAsia="Calibri"/>
          <w:shd w:val="clear" w:color="auto" w:fill="FFFFFF"/>
        </w:rPr>
        <w:t>грунте</w:t>
      </w:r>
      <w:r w:rsidR="00F15F00" w:rsidRPr="0088067C">
        <w:rPr>
          <w:rFonts w:eastAsia="Calibri"/>
          <w:shd w:val="clear" w:color="auto" w:fill="FFFFFF"/>
          <w:lang w:val="en-US"/>
        </w:rPr>
        <w:t xml:space="preserve">. </w:t>
      </w:r>
      <w:r w:rsidR="00F15F00" w:rsidRPr="001827A2">
        <w:rPr>
          <w:rFonts w:eastAsia="Calibri"/>
          <w:shd w:val="clear" w:color="auto" w:fill="FFFFFF"/>
        </w:rPr>
        <w:t xml:space="preserve">Автореферат диссертации на соискание ученой степени кандидата биологических наук. </w:t>
      </w:r>
      <w:r w:rsidR="00F15F00">
        <w:rPr>
          <w:rFonts w:eastAsia="Calibri"/>
          <w:shd w:val="clear" w:color="auto" w:fill="FFFFFF"/>
        </w:rPr>
        <w:t xml:space="preserve">- </w:t>
      </w:r>
      <w:proofErr w:type="spellStart"/>
      <w:r w:rsidR="00F15F00" w:rsidRPr="001827A2">
        <w:rPr>
          <w:rFonts w:eastAsia="Calibri"/>
          <w:shd w:val="clear" w:color="auto" w:fill="FFFFFF"/>
        </w:rPr>
        <w:t>Спб</w:t>
      </w:r>
      <w:proofErr w:type="spellEnd"/>
      <w:r w:rsidR="00F15F00" w:rsidRPr="001827A2">
        <w:rPr>
          <w:rFonts w:eastAsia="Calibri"/>
          <w:shd w:val="clear" w:color="auto" w:fill="FFFFFF"/>
        </w:rPr>
        <w:t>.</w:t>
      </w:r>
      <w:r w:rsidR="00F15F00">
        <w:rPr>
          <w:rFonts w:eastAsia="Calibri"/>
          <w:shd w:val="clear" w:color="auto" w:fill="FFFFFF"/>
        </w:rPr>
        <w:t>,</w:t>
      </w:r>
      <w:r w:rsidR="00F15F00" w:rsidRPr="001827A2">
        <w:rPr>
          <w:rFonts w:eastAsia="Calibri"/>
          <w:shd w:val="clear" w:color="auto" w:fill="FFFFFF"/>
        </w:rPr>
        <w:t xml:space="preserve"> 2010. - 19 с.</w:t>
      </w:r>
      <w:r w:rsidR="00F15F00" w:rsidRPr="00F15F00">
        <w:rPr>
          <w:rFonts w:eastAsia="Calibri"/>
          <w:shd w:val="clear" w:color="auto" w:fill="FFFFFF"/>
        </w:rPr>
        <w:t>)</w:t>
      </w:r>
    </w:p>
    <w:p w14:paraId="7929E7B5" w14:textId="564C0AFC" w:rsidR="00CD2295" w:rsidRPr="003E52DE" w:rsidRDefault="00CD2295" w:rsidP="00DB615F">
      <w:pPr>
        <w:tabs>
          <w:tab w:val="left" w:pos="851"/>
          <w:tab w:val="left" w:pos="993"/>
        </w:tabs>
        <w:spacing w:line="360" w:lineRule="auto"/>
        <w:rPr>
          <w:rFonts w:eastAsiaTheme="minorHAnsi"/>
          <w:color w:val="000000"/>
          <w:lang w:val="en-US"/>
        </w:rPr>
      </w:pPr>
      <w:r w:rsidRPr="003E52DE">
        <w:rPr>
          <w:rFonts w:eastAsiaTheme="minorHAnsi"/>
          <w:color w:val="000000"/>
          <w:lang w:val="en-US"/>
        </w:rPr>
        <w:t xml:space="preserve">49 </w:t>
      </w:r>
      <w:proofErr w:type="spellStart"/>
      <w:r w:rsidRPr="003E52DE">
        <w:rPr>
          <w:rFonts w:eastAsiaTheme="minorHAnsi"/>
          <w:color w:val="000000"/>
          <w:lang w:val="en-US"/>
        </w:rPr>
        <w:t>Shirinyan</w:t>
      </w:r>
      <w:proofErr w:type="spellEnd"/>
      <w:r w:rsidRPr="003E52DE">
        <w:rPr>
          <w:rFonts w:eastAsiaTheme="minorHAnsi"/>
          <w:color w:val="000000"/>
          <w:lang w:val="en-US"/>
        </w:rPr>
        <w:t xml:space="preserve"> </w:t>
      </w:r>
      <w:proofErr w:type="spellStart"/>
      <w:r w:rsidRPr="003E52DE">
        <w:rPr>
          <w:rFonts w:eastAsiaTheme="minorHAnsi"/>
          <w:color w:val="000000"/>
          <w:lang w:val="en-US"/>
        </w:rPr>
        <w:t>Zh.A</w:t>
      </w:r>
      <w:proofErr w:type="spellEnd"/>
      <w:r w:rsidRPr="003E52DE">
        <w:rPr>
          <w:rFonts w:eastAsiaTheme="minorHAnsi"/>
          <w:color w:val="000000"/>
          <w:lang w:val="en-US"/>
        </w:rPr>
        <w:t xml:space="preserve">., </w:t>
      </w:r>
      <w:proofErr w:type="spellStart"/>
      <w:r w:rsidRPr="003E52DE">
        <w:rPr>
          <w:rFonts w:eastAsiaTheme="minorHAnsi"/>
          <w:color w:val="000000"/>
          <w:lang w:val="en-US"/>
        </w:rPr>
        <w:t>Ismailov</w:t>
      </w:r>
      <w:proofErr w:type="spellEnd"/>
      <w:r w:rsidRPr="003E52DE">
        <w:rPr>
          <w:rFonts w:eastAsiaTheme="minorHAnsi"/>
          <w:color w:val="000000"/>
          <w:lang w:val="en-US"/>
        </w:rPr>
        <w:t xml:space="preserve"> </w:t>
      </w:r>
      <w:proofErr w:type="spellStart"/>
      <w:r w:rsidRPr="003E52DE">
        <w:rPr>
          <w:rFonts w:eastAsiaTheme="minorHAnsi"/>
          <w:color w:val="000000"/>
          <w:lang w:val="en-US"/>
        </w:rPr>
        <w:t>V.Ya</w:t>
      </w:r>
      <w:proofErr w:type="spellEnd"/>
      <w:r w:rsidRPr="003E52DE">
        <w:rPr>
          <w:rFonts w:eastAsiaTheme="minorHAnsi"/>
          <w:color w:val="000000"/>
          <w:lang w:val="en-US"/>
        </w:rPr>
        <w:t xml:space="preserve">. Technological regulations for the production of </w:t>
      </w:r>
      <w:proofErr w:type="spellStart"/>
      <w:r w:rsidRPr="003E52DE">
        <w:rPr>
          <w:rFonts w:eastAsiaTheme="minorHAnsi"/>
          <w:color w:val="000000"/>
          <w:lang w:val="en-US"/>
        </w:rPr>
        <w:t>posidus</w:t>
      </w:r>
      <w:proofErr w:type="spellEnd"/>
      <w:r w:rsidRPr="003E52DE">
        <w:rPr>
          <w:rFonts w:eastAsiaTheme="minorHAnsi"/>
          <w:color w:val="000000"/>
          <w:lang w:val="en-US"/>
        </w:rPr>
        <w:t xml:space="preserve"> </w:t>
      </w:r>
      <w:proofErr w:type="spellStart"/>
      <w:r w:rsidRPr="003E52DE">
        <w:rPr>
          <w:rFonts w:eastAsiaTheme="minorHAnsi"/>
          <w:color w:val="000000"/>
          <w:lang w:val="en-US"/>
        </w:rPr>
        <w:t>Podisus</w:t>
      </w:r>
      <w:proofErr w:type="spellEnd"/>
      <w:r w:rsidRPr="003E52DE">
        <w:rPr>
          <w:rFonts w:eastAsiaTheme="minorHAnsi"/>
          <w:color w:val="000000"/>
          <w:lang w:val="en-US"/>
        </w:rPr>
        <w:t xml:space="preserve"> </w:t>
      </w:r>
      <w:proofErr w:type="spellStart"/>
      <w:r w:rsidRPr="003E52DE">
        <w:rPr>
          <w:rFonts w:eastAsiaTheme="minorHAnsi"/>
          <w:color w:val="000000"/>
          <w:lang w:val="en-US"/>
        </w:rPr>
        <w:t>maculiventris</w:t>
      </w:r>
      <w:proofErr w:type="spellEnd"/>
      <w:r w:rsidRPr="003E52DE">
        <w:rPr>
          <w:rFonts w:eastAsiaTheme="minorHAnsi"/>
          <w:color w:val="000000"/>
          <w:lang w:val="en-US"/>
        </w:rPr>
        <w:t xml:space="preserve"> Say. - Krasnodar, 2007. P. 12. </w:t>
      </w:r>
    </w:p>
    <w:p w14:paraId="57AB1452" w14:textId="0B3139F6" w:rsidR="00CD2295" w:rsidRPr="00F15F00" w:rsidRDefault="00CD2295" w:rsidP="00DB615F">
      <w:pPr>
        <w:shd w:val="clear" w:color="auto" w:fill="FFFFFF" w:themeFill="background1"/>
        <w:tabs>
          <w:tab w:val="left" w:pos="540"/>
          <w:tab w:val="left" w:pos="567"/>
          <w:tab w:val="left" w:pos="993"/>
          <w:tab w:val="left" w:pos="1276"/>
        </w:tabs>
        <w:spacing w:line="360" w:lineRule="auto"/>
        <w:rPr>
          <w:rFonts w:eastAsiaTheme="minorHAnsi"/>
          <w:color w:val="000000"/>
        </w:rPr>
      </w:pPr>
      <w:r w:rsidRPr="003E52DE">
        <w:rPr>
          <w:rFonts w:eastAsiaTheme="minorHAnsi"/>
          <w:color w:val="000000"/>
          <w:lang w:val="en-US"/>
        </w:rPr>
        <w:t xml:space="preserve">50 </w:t>
      </w:r>
      <w:proofErr w:type="spellStart"/>
      <w:r w:rsidRPr="003E52DE">
        <w:rPr>
          <w:rFonts w:eastAsiaTheme="minorHAnsi"/>
          <w:color w:val="000000"/>
          <w:lang w:val="en-US"/>
        </w:rPr>
        <w:t>Nurmuratov</w:t>
      </w:r>
      <w:proofErr w:type="spellEnd"/>
      <w:r w:rsidRPr="003E52DE">
        <w:rPr>
          <w:rFonts w:eastAsiaTheme="minorHAnsi"/>
          <w:color w:val="000000"/>
          <w:lang w:val="en-US"/>
        </w:rPr>
        <w:t xml:space="preserve"> T.N., </w:t>
      </w:r>
      <w:proofErr w:type="spellStart"/>
      <w:r w:rsidRPr="003E52DE">
        <w:rPr>
          <w:rFonts w:eastAsiaTheme="minorHAnsi"/>
          <w:color w:val="000000"/>
          <w:lang w:val="en-US"/>
        </w:rPr>
        <w:t>Azhbenov</w:t>
      </w:r>
      <w:proofErr w:type="spellEnd"/>
      <w:r w:rsidRPr="003E52DE">
        <w:rPr>
          <w:rFonts w:eastAsiaTheme="minorHAnsi"/>
          <w:color w:val="000000"/>
          <w:lang w:val="en-US"/>
        </w:rPr>
        <w:t xml:space="preserve"> V.K., </w:t>
      </w:r>
      <w:proofErr w:type="spellStart"/>
      <w:r w:rsidRPr="003E52DE">
        <w:rPr>
          <w:rFonts w:eastAsiaTheme="minorHAnsi"/>
          <w:color w:val="000000"/>
          <w:lang w:val="en-US"/>
        </w:rPr>
        <w:t>Kambulin</w:t>
      </w:r>
      <w:proofErr w:type="spellEnd"/>
      <w:r w:rsidRPr="003E52DE">
        <w:rPr>
          <w:rFonts w:eastAsiaTheme="minorHAnsi"/>
          <w:color w:val="000000"/>
          <w:lang w:val="en-US"/>
        </w:rPr>
        <w:t xml:space="preserve"> V.E., </w:t>
      </w:r>
      <w:proofErr w:type="spellStart"/>
      <w:r w:rsidRPr="003E52DE">
        <w:rPr>
          <w:rFonts w:eastAsiaTheme="minorHAnsi"/>
          <w:color w:val="000000"/>
          <w:lang w:val="en-US"/>
        </w:rPr>
        <w:t>Childebaev</w:t>
      </w:r>
      <w:proofErr w:type="spellEnd"/>
      <w:r w:rsidRPr="003E52DE">
        <w:rPr>
          <w:rFonts w:eastAsiaTheme="minorHAnsi"/>
          <w:color w:val="000000"/>
          <w:lang w:val="en-US"/>
        </w:rPr>
        <w:t xml:space="preserve"> M.K., </w:t>
      </w:r>
      <w:proofErr w:type="spellStart"/>
      <w:r w:rsidRPr="003E52DE">
        <w:rPr>
          <w:rFonts w:eastAsiaTheme="minorHAnsi"/>
          <w:color w:val="000000"/>
          <w:lang w:val="en-US"/>
        </w:rPr>
        <w:t>Komissarova</w:t>
      </w:r>
      <w:proofErr w:type="spellEnd"/>
      <w:r w:rsidRPr="003E52DE">
        <w:rPr>
          <w:rFonts w:eastAsiaTheme="minorHAnsi"/>
          <w:color w:val="000000"/>
          <w:lang w:val="en-US"/>
        </w:rPr>
        <w:t xml:space="preserve"> I.A., </w:t>
      </w:r>
      <w:proofErr w:type="spellStart"/>
      <w:r w:rsidRPr="003E52DE">
        <w:rPr>
          <w:rFonts w:eastAsiaTheme="minorHAnsi"/>
          <w:color w:val="000000"/>
          <w:lang w:val="en-US"/>
        </w:rPr>
        <w:t>Zhumagalieva</w:t>
      </w:r>
      <w:proofErr w:type="spellEnd"/>
      <w:r w:rsidRPr="003E52DE">
        <w:rPr>
          <w:rFonts w:eastAsiaTheme="minorHAnsi"/>
          <w:color w:val="000000"/>
          <w:lang w:val="en-US"/>
        </w:rPr>
        <w:t xml:space="preserve"> G. Locust pests of agricultural plants in Kazakhstan and recommendations for limiting their numbers. - Almaty: Asia Publishing, 2000. P</w:t>
      </w:r>
      <w:r w:rsidRPr="0088067C">
        <w:rPr>
          <w:rFonts w:eastAsiaTheme="minorHAnsi"/>
          <w:color w:val="000000"/>
        </w:rPr>
        <w:t xml:space="preserve">.56. </w:t>
      </w:r>
      <w:r w:rsidR="00F15F00" w:rsidRPr="00F15F00">
        <w:rPr>
          <w:rFonts w:eastAsiaTheme="minorHAnsi"/>
          <w:color w:val="000000"/>
        </w:rPr>
        <w:t>(</w:t>
      </w:r>
      <w:proofErr w:type="spellStart"/>
      <w:r w:rsidR="00F15F00" w:rsidRPr="001827A2">
        <w:rPr>
          <w:rFonts w:eastAsia="Calibri"/>
        </w:rPr>
        <w:t>Нурмуратов</w:t>
      </w:r>
      <w:proofErr w:type="spellEnd"/>
      <w:r w:rsidR="00F15F00" w:rsidRPr="001827A2">
        <w:rPr>
          <w:rFonts w:eastAsia="Calibri"/>
        </w:rPr>
        <w:t xml:space="preserve"> Т.Н., </w:t>
      </w:r>
      <w:proofErr w:type="spellStart"/>
      <w:r w:rsidR="00F15F00" w:rsidRPr="001827A2">
        <w:rPr>
          <w:rFonts w:eastAsia="Calibri"/>
        </w:rPr>
        <w:t>Ажбенов</w:t>
      </w:r>
      <w:proofErr w:type="spellEnd"/>
      <w:r w:rsidR="00F15F00" w:rsidRPr="001827A2">
        <w:rPr>
          <w:rFonts w:eastAsia="Calibri"/>
        </w:rPr>
        <w:t xml:space="preserve"> В.К., </w:t>
      </w:r>
      <w:proofErr w:type="spellStart"/>
      <w:r w:rsidR="00F15F00" w:rsidRPr="001827A2">
        <w:rPr>
          <w:rFonts w:eastAsia="Calibri"/>
        </w:rPr>
        <w:t>Камбулин</w:t>
      </w:r>
      <w:proofErr w:type="spellEnd"/>
      <w:r w:rsidR="00F15F00" w:rsidRPr="001827A2">
        <w:rPr>
          <w:rFonts w:eastAsia="Calibri"/>
        </w:rPr>
        <w:t xml:space="preserve"> В.Е., </w:t>
      </w:r>
      <w:proofErr w:type="spellStart"/>
      <w:r w:rsidR="00F15F00" w:rsidRPr="001827A2">
        <w:rPr>
          <w:rFonts w:eastAsia="Calibri"/>
        </w:rPr>
        <w:t>Чильдебаев</w:t>
      </w:r>
      <w:proofErr w:type="spellEnd"/>
      <w:r w:rsidR="00F15F00" w:rsidRPr="001827A2">
        <w:rPr>
          <w:rFonts w:eastAsia="Calibri"/>
        </w:rPr>
        <w:t xml:space="preserve"> М.К., Комиссарова И.А., </w:t>
      </w:r>
      <w:proofErr w:type="spellStart"/>
      <w:r w:rsidR="00F15F00" w:rsidRPr="001827A2">
        <w:rPr>
          <w:rFonts w:eastAsia="Calibri"/>
        </w:rPr>
        <w:t>Жумагалиева</w:t>
      </w:r>
      <w:proofErr w:type="spellEnd"/>
      <w:r w:rsidR="00F15F00" w:rsidRPr="001827A2">
        <w:rPr>
          <w:rFonts w:eastAsia="Calibri"/>
        </w:rPr>
        <w:t xml:space="preserve"> Г. Саранчовые </w:t>
      </w:r>
      <w:r w:rsidR="00F15F00" w:rsidRPr="001827A2">
        <w:rPr>
          <w:rFonts w:eastAsia="Calibri"/>
        </w:rPr>
        <w:lastRenderedPageBreak/>
        <w:t xml:space="preserve">вредители сельскохозяйственных растений Казахстана и рекомендации по ограничению их численности. – Алматы: </w:t>
      </w:r>
      <w:proofErr w:type="spellStart"/>
      <w:r w:rsidR="00F15F00" w:rsidRPr="001827A2">
        <w:rPr>
          <w:rFonts w:eastAsia="Calibri"/>
        </w:rPr>
        <w:t>Asia</w:t>
      </w:r>
      <w:proofErr w:type="spellEnd"/>
      <w:r w:rsidR="00F15F00" w:rsidRPr="001827A2">
        <w:rPr>
          <w:rFonts w:eastAsia="Calibri"/>
        </w:rPr>
        <w:t xml:space="preserve"> </w:t>
      </w:r>
      <w:proofErr w:type="spellStart"/>
      <w:r w:rsidR="00F15F00" w:rsidRPr="001827A2">
        <w:rPr>
          <w:rFonts w:eastAsia="Calibri"/>
        </w:rPr>
        <w:t>Publishing</w:t>
      </w:r>
      <w:proofErr w:type="spellEnd"/>
      <w:r w:rsidR="00F15F00" w:rsidRPr="001827A2">
        <w:rPr>
          <w:rFonts w:eastAsia="Calibri"/>
        </w:rPr>
        <w:t>, 2000. – 56 с.</w:t>
      </w:r>
      <w:r w:rsidR="00F15F00" w:rsidRPr="00F15F00">
        <w:rPr>
          <w:rFonts w:eastAsia="Calibri"/>
        </w:rPr>
        <w:t>)</w:t>
      </w:r>
    </w:p>
    <w:p w14:paraId="59377A82" w14:textId="28AAC8EE" w:rsidR="00CD2295" w:rsidRPr="00F15F00" w:rsidRDefault="00CD2295" w:rsidP="00DB615F">
      <w:pPr>
        <w:shd w:val="clear" w:color="auto" w:fill="FFFFFF" w:themeFill="background1"/>
        <w:tabs>
          <w:tab w:val="left" w:pos="540"/>
          <w:tab w:val="left" w:pos="567"/>
          <w:tab w:val="left" w:pos="709"/>
          <w:tab w:val="left" w:pos="851"/>
          <w:tab w:val="left" w:pos="993"/>
          <w:tab w:val="left" w:pos="1276"/>
        </w:tabs>
        <w:spacing w:line="360" w:lineRule="auto"/>
        <w:rPr>
          <w:rFonts w:eastAsiaTheme="minorHAnsi"/>
          <w:color w:val="000000"/>
        </w:rPr>
      </w:pPr>
      <w:r w:rsidRPr="003E52DE">
        <w:rPr>
          <w:rFonts w:eastAsiaTheme="minorHAnsi"/>
          <w:color w:val="000000"/>
          <w:lang w:val="en-US"/>
        </w:rPr>
        <w:t xml:space="preserve">51 </w:t>
      </w:r>
      <w:proofErr w:type="spellStart"/>
      <w:r w:rsidRPr="003E52DE">
        <w:rPr>
          <w:rFonts w:eastAsiaTheme="minorHAnsi"/>
          <w:color w:val="000000"/>
          <w:lang w:val="en-US"/>
        </w:rPr>
        <w:t>Seliger</w:t>
      </w:r>
      <w:proofErr w:type="spellEnd"/>
      <w:r w:rsidRPr="003E52DE">
        <w:rPr>
          <w:rFonts w:eastAsiaTheme="minorHAnsi"/>
          <w:color w:val="000000"/>
          <w:lang w:val="en-US"/>
        </w:rPr>
        <w:t xml:space="preserve"> G.L. Large laboratorial manuals on microbiology. - 1962. P</w:t>
      </w:r>
      <w:r w:rsidRPr="0088067C">
        <w:rPr>
          <w:rFonts w:eastAsiaTheme="minorHAnsi"/>
          <w:color w:val="000000"/>
        </w:rPr>
        <w:t xml:space="preserve">. 491. </w:t>
      </w:r>
      <w:r w:rsidRPr="00F15F00">
        <w:rPr>
          <w:rFonts w:eastAsiaTheme="minorHAnsi"/>
          <w:color w:val="000000"/>
        </w:rPr>
        <w:t>Селигера Г.Л. Большой практикум по микробиологии. – 1962. – 491 с.</w:t>
      </w:r>
      <w:r w:rsidR="00F15F00" w:rsidRPr="00F15F00">
        <w:rPr>
          <w:rFonts w:eastAsiaTheme="minorHAnsi"/>
          <w:color w:val="000000"/>
        </w:rPr>
        <w:t xml:space="preserve"> (</w:t>
      </w:r>
      <w:r w:rsidR="00F15F00" w:rsidRPr="001827A2">
        <w:rPr>
          <w:rFonts w:eastAsia="Calibri"/>
        </w:rPr>
        <w:t xml:space="preserve">Селигера Г.Л. Большой практикум по микробиологии. – 1962. – 491 </w:t>
      </w:r>
      <w:r w:rsidR="00F15F00" w:rsidRPr="001827A2">
        <w:rPr>
          <w:rFonts w:eastAsia="Calibri"/>
          <w:lang w:val="kk-KZ"/>
        </w:rPr>
        <w:t>с</w:t>
      </w:r>
      <w:r w:rsidR="00F15F00" w:rsidRPr="001827A2">
        <w:rPr>
          <w:rFonts w:eastAsia="Calibri"/>
        </w:rPr>
        <w:t>.</w:t>
      </w:r>
      <w:r w:rsidR="00F15F00" w:rsidRPr="00F15F00">
        <w:rPr>
          <w:rFonts w:eastAsia="Calibri"/>
        </w:rPr>
        <w:t>)</w:t>
      </w:r>
    </w:p>
    <w:p w14:paraId="4063BC92" w14:textId="25269856" w:rsidR="00CD2295" w:rsidRPr="00F15F00" w:rsidRDefault="00CD2295" w:rsidP="00DB615F">
      <w:pPr>
        <w:shd w:val="clear" w:color="auto" w:fill="FFFFFF" w:themeFill="background1"/>
        <w:tabs>
          <w:tab w:val="left" w:pos="709"/>
          <w:tab w:val="left" w:pos="851"/>
          <w:tab w:val="left" w:pos="993"/>
          <w:tab w:val="left" w:pos="1276"/>
        </w:tabs>
        <w:spacing w:line="360" w:lineRule="auto"/>
        <w:rPr>
          <w:rFonts w:eastAsiaTheme="minorHAnsi"/>
          <w:color w:val="000000"/>
        </w:rPr>
      </w:pPr>
      <w:r w:rsidRPr="003E52DE">
        <w:rPr>
          <w:rFonts w:eastAsiaTheme="minorHAnsi"/>
          <w:color w:val="000000"/>
          <w:lang w:val="en-US"/>
        </w:rPr>
        <w:t xml:space="preserve">52 Weiser J. Microbiological methods of control of harmful insects. - M .: </w:t>
      </w:r>
      <w:proofErr w:type="spellStart"/>
      <w:r w:rsidRPr="003E52DE">
        <w:rPr>
          <w:rFonts w:eastAsiaTheme="minorHAnsi"/>
          <w:color w:val="000000"/>
          <w:lang w:val="en-US"/>
        </w:rPr>
        <w:t>Kolos</w:t>
      </w:r>
      <w:proofErr w:type="spellEnd"/>
      <w:r w:rsidRPr="003E52DE">
        <w:rPr>
          <w:rFonts w:eastAsiaTheme="minorHAnsi"/>
          <w:color w:val="000000"/>
          <w:lang w:val="en-US"/>
        </w:rPr>
        <w:t>, 1972. P</w:t>
      </w:r>
      <w:r w:rsidRPr="00F15F00">
        <w:rPr>
          <w:rFonts w:eastAsiaTheme="minorHAnsi"/>
          <w:color w:val="000000"/>
        </w:rPr>
        <w:t>. 314.</w:t>
      </w:r>
      <w:r w:rsidR="00F15F00" w:rsidRPr="00F15F00">
        <w:rPr>
          <w:rFonts w:eastAsiaTheme="minorHAnsi"/>
          <w:color w:val="000000"/>
        </w:rPr>
        <w:t xml:space="preserve"> (</w:t>
      </w:r>
      <w:proofErr w:type="spellStart"/>
      <w:r w:rsidR="00F15F00" w:rsidRPr="001827A2">
        <w:rPr>
          <w:rFonts w:eastAsia="Calibri"/>
        </w:rPr>
        <w:t>Вейзер</w:t>
      </w:r>
      <w:proofErr w:type="spellEnd"/>
      <w:r w:rsidR="00F15F00" w:rsidRPr="001827A2">
        <w:rPr>
          <w:rFonts w:eastAsia="Calibri"/>
        </w:rPr>
        <w:t xml:space="preserve"> Я. Микробиологические методы борьбы с вредными насекомыми. - М.: Колос, 1972. – 314 с.</w:t>
      </w:r>
      <w:r w:rsidR="00F15F00" w:rsidRPr="00F15F00">
        <w:rPr>
          <w:rFonts w:eastAsia="Calibri"/>
        </w:rPr>
        <w:t>)</w:t>
      </w:r>
    </w:p>
    <w:p w14:paraId="4D4603BB" w14:textId="3565905C" w:rsidR="00CD2295" w:rsidRPr="003E52DE" w:rsidRDefault="00CD2295" w:rsidP="00DB615F">
      <w:pPr>
        <w:tabs>
          <w:tab w:val="left" w:pos="851"/>
          <w:tab w:val="left" w:pos="993"/>
        </w:tabs>
        <w:spacing w:line="360" w:lineRule="auto"/>
        <w:rPr>
          <w:rFonts w:eastAsiaTheme="minorHAnsi"/>
          <w:color w:val="000000"/>
          <w:lang w:val="en-US"/>
        </w:rPr>
      </w:pPr>
      <w:r w:rsidRPr="003E52DE">
        <w:rPr>
          <w:rFonts w:eastAsiaTheme="minorHAnsi"/>
          <w:color w:val="000000"/>
          <w:lang w:val="en-US"/>
        </w:rPr>
        <w:t xml:space="preserve">53 </w:t>
      </w:r>
      <w:proofErr w:type="spellStart"/>
      <w:r w:rsidRPr="003E52DE">
        <w:rPr>
          <w:rFonts w:eastAsiaTheme="minorHAnsi"/>
          <w:color w:val="000000"/>
          <w:lang w:val="en-US"/>
        </w:rPr>
        <w:t>Langewald</w:t>
      </w:r>
      <w:proofErr w:type="spellEnd"/>
      <w:r w:rsidRPr="003E52DE">
        <w:rPr>
          <w:rFonts w:eastAsiaTheme="minorHAnsi"/>
          <w:color w:val="000000"/>
          <w:lang w:val="en-US"/>
        </w:rPr>
        <w:t xml:space="preserve"> J., </w:t>
      </w:r>
      <w:proofErr w:type="spellStart"/>
      <w:r w:rsidRPr="003E52DE">
        <w:rPr>
          <w:rFonts w:eastAsiaTheme="minorHAnsi"/>
          <w:color w:val="000000"/>
          <w:lang w:val="en-US"/>
        </w:rPr>
        <w:t>Kooyman</w:t>
      </w:r>
      <w:proofErr w:type="spellEnd"/>
      <w:r w:rsidRPr="003E52DE">
        <w:rPr>
          <w:rFonts w:eastAsiaTheme="minorHAnsi"/>
          <w:color w:val="000000"/>
          <w:lang w:val="en-US"/>
        </w:rPr>
        <w:t xml:space="preserve"> C., Douro-</w:t>
      </w:r>
      <w:proofErr w:type="spellStart"/>
      <w:r w:rsidRPr="003E52DE">
        <w:rPr>
          <w:rFonts w:eastAsiaTheme="minorHAnsi"/>
          <w:color w:val="000000"/>
          <w:lang w:val="en-US"/>
        </w:rPr>
        <w:t>Kpindou</w:t>
      </w:r>
      <w:proofErr w:type="spellEnd"/>
      <w:r w:rsidRPr="003E52DE">
        <w:rPr>
          <w:rFonts w:eastAsiaTheme="minorHAnsi"/>
          <w:color w:val="000000"/>
          <w:lang w:val="en-US"/>
        </w:rPr>
        <w:t xml:space="preserve"> O.K., </w:t>
      </w:r>
      <w:proofErr w:type="spellStart"/>
      <w:r w:rsidRPr="003E52DE">
        <w:rPr>
          <w:rFonts w:eastAsiaTheme="minorHAnsi"/>
          <w:color w:val="000000"/>
          <w:lang w:val="en-US"/>
        </w:rPr>
        <w:t>Lomer</w:t>
      </w:r>
      <w:proofErr w:type="spellEnd"/>
      <w:r w:rsidRPr="003E52DE">
        <w:rPr>
          <w:rFonts w:eastAsiaTheme="minorHAnsi"/>
          <w:color w:val="000000"/>
          <w:lang w:val="en-US"/>
        </w:rPr>
        <w:t xml:space="preserve"> C. Field treatment of Desert Locust (Schistocerca </w:t>
      </w:r>
      <w:proofErr w:type="spellStart"/>
      <w:r w:rsidRPr="003E52DE">
        <w:rPr>
          <w:rFonts w:eastAsiaTheme="minorHAnsi"/>
          <w:color w:val="000000"/>
          <w:lang w:val="en-US"/>
        </w:rPr>
        <w:t>gregaria</w:t>
      </w:r>
      <w:proofErr w:type="spellEnd"/>
      <w:r w:rsidRPr="003E52DE">
        <w:rPr>
          <w:rFonts w:eastAsiaTheme="minorHAnsi"/>
          <w:color w:val="000000"/>
          <w:lang w:val="en-US"/>
        </w:rPr>
        <w:t xml:space="preserve"> </w:t>
      </w:r>
      <w:proofErr w:type="spellStart"/>
      <w:r w:rsidRPr="003E52DE">
        <w:rPr>
          <w:rFonts w:eastAsiaTheme="minorHAnsi"/>
          <w:color w:val="000000"/>
          <w:lang w:val="en-US"/>
        </w:rPr>
        <w:t>Forskel</w:t>
      </w:r>
      <w:proofErr w:type="spellEnd"/>
      <w:r w:rsidRPr="003E52DE">
        <w:rPr>
          <w:rFonts w:eastAsiaTheme="minorHAnsi"/>
          <w:color w:val="000000"/>
          <w:lang w:val="en-US"/>
        </w:rPr>
        <w:t xml:space="preserve">) hoppers in the field in Mauritania with an oil formulation of the entomopathogenic fungus </w:t>
      </w:r>
      <w:proofErr w:type="spellStart"/>
      <w:r w:rsidRPr="003E52DE">
        <w:rPr>
          <w:rFonts w:eastAsiaTheme="minorHAnsi"/>
          <w:color w:val="000000"/>
          <w:lang w:val="en-US"/>
        </w:rPr>
        <w:t>Metarhizium</w:t>
      </w:r>
      <w:proofErr w:type="spellEnd"/>
      <w:r w:rsidRPr="003E52DE">
        <w:rPr>
          <w:rFonts w:eastAsiaTheme="minorHAnsi"/>
          <w:color w:val="000000"/>
          <w:lang w:val="en-US"/>
        </w:rPr>
        <w:t xml:space="preserve"> </w:t>
      </w:r>
      <w:proofErr w:type="spellStart"/>
      <w:r w:rsidRPr="003E52DE">
        <w:rPr>
          <w:rFonts w:eastAsiaTheme="minorHAnsi"/>
          <w:color w:val="000000"/>
          <w:lang w:val="en-US"/>
        </w:rPr>
        <w:t>flavoviride</w:t>
      </w:r>
      <w:proofErr w:type="spellEnd"/>
      <w:r w:rsidRPr="003E52DE">
        <w:rPr>
          <w:rFonts w:eastAsiaTheme="minorHAnsi"/>
          <w:color w:val="000000"/>
          <w:lang w:val="en-US"/>
        </w:rPr>
        <w:t xml:space="preserve"> // Biocontrol Sci. Technol. - 1997. - V. 7. - P. 603-611.</w:t>
      </w:r>
      <w:r w:rsidR="00823BFD">
        <w:rPr>
          <w:rFonts w:eastAsiaTheme="minorHAnsi"/>
          <w:color w:val="000000"/>
          <w:lang w:val="en-US"/>
        </w:rPr>
        <w:t xml:space="preserve"> </w:t>
      </w:r>
    </w:p>
    <w:p w14:paraId="1209FCD8" w14:textId="511E9E37" w:rsidR="00CD2295" w:rsidRPr="00823BFD" w:rsidRDefault="00CD2295" w:rsidP="00DB615F">
      <w:pPr>
        <w:tabs>
          <w:tab w:val="left" w:pos="851"/>
          <w:tab w:val="left" w:pos="993"/>
        </w:tabs>
        <w:spacing w:line="360" w:lineRule="auto"/>
        <w:rPr>
          <w:rFonts w:eastAsiaTheme="minorHAnsi"/>
          <w:color w:val="000000"/>
        </w:rPr>
      </w:pPr>
      <w:r w:rsidRPr="003E52DE">
        <w:rPr>
          <w:rFonts w:eastAsiaTheme="minorHAnsi"/>
          <w:color w:val="000000"/>
          <w:lang w:val="en-US"/>
        </w:rPr>
        <w:t>54 Lyubimov A.V., Vavilov S.V. Forest aerial photography and aviation. Assessment of the quality of aerial photography: Methodological instructions for laboratory studies. L</w:t>
      </w:r>
      <w:r w:rsidRPr="0088067C">
        <w:rPr>
          <w:rFonts w:eastAsiaTheme="minorHAnsi"/>
          <w:color w:val="000000"/>
        </w:rPr>
        <w:t xml:space="preserve">.: </w:t>
      </w:r>
      <w:r w:rsidRPr="003E52DE">
        <w:rPr>
          <w:rFonts w:eastAsiaTheme="minorHAnsi"/>
          <w:color w:val="000000"/>
          <w:lang w:val="en-US"/>
        </w:rPr>
        <w:t>LTA</w:t>
      </w:r>
      <w:r w:rsidRPr="0088067C">
        <w:rPr>
          <w:rFonts w:eastAsiaTheme="minorHAnsi"/>
          <w:color w:val="000000"/>
        </w:rPr>
        <w:t xml:space="preserve">, 1985. </w:t>
      </w:r>
      <w:r w:rsidRPr="003E52DE">
        <w:rPr>
          <w:rFonts w:eastAsiaTheme="minorHAnsi"/>
          <w:color w:val="000000"/>
          <w:lang w:val="en-US"/>
        </w:rPr>
        <w:t>P</w:t>
      </w:r>
      <w:r w:rsidRPr="00823BFD">
        <w:rPr>
          <w:rFonts w:eastAsiaTheme="minorHAnsi"/>
          <w:color w:val="000000"/>
        </w:rPr>
        <w:t>. 44.</w:t>
      </w:r>
      <w:r w:rsidR="00823BFD" w:rsidRPr="00823BFD">
        <w:rPr>
          <w:rFonts w:eastAsiaTheme="minorHAnsi"/>
          <w:color w:val="000000"/>
        </w:rPr>
        <w:t xml:space="preserve"> (</w:t>
      </w:r>
      <w:r w:rsidR="00823BFD" w:rsidRPr="001827A2">
        <w:rPr>
          <w:rFonts w:eastAsia="Calibri"/>
        </w:rPr>
        <w:t xml:space="preserve">Любимов А.В., Вавилов С.В. Лесная аэрофотосъемка и авиация. Оценка качества аэрофотосъемки: Методические указания к лабораторным занятиям. </w:t>
      </w:r>
      <w:r w:rsidR="00823BFD">
        <w:rPr>
          <w:rFonts w:eastAsia="Calibri"/>
        </w:rPr>
        <w:t>-</w:t>
      </w:r>
      <w:r w:rsidR="00823BFD" w:rsidRPr="001827A2">
        <w:rPr>
          <w:rFonts w:eastAsia="Calibri"/>
        </w:rPr>
        <w:t>Л.: ЛТА, 1985 - 44 с.</w:t>
      </w:r>
      <w:r w:rsidR="00823BFD" w:rsidRPr="00823BFD">
        <w:rPr>
          <w:rFonts w:eastAsia="Calibri"/>
        </w:rPr>
        <w:t>)</w:t>
      </w:r>
    </w:p>
    <w:p w14:paraId="2435B121" w14:textId="73AD1DED" w:rsidR="00CD2295" w:rsidRPr="00823BFD" w:rsidRDefault="00CD2295" w:rsidP="00DB615F">
      <w:pPr>
        <w:shd w:val="clear" w:color="auto" w:fill="FFFFFF" w:themeFill="background1"/>
        <w:tabs>
          <w:tab w:val="left" w:pos="709"/>
          <w:tab w:val="left" w:pos="993"/>
          <w:tab w:val="left" w:pos="1276"/>
        </w:tabs>
        <w:autoSpaceDE w:val="0"/>
        <w:autoSpaceDN w:val="0"/>
        <w:adjustRightInd w:val="0"/>
        <w:spacing w:line="360" w:lineRule="auto"/>
        <w:rPr>
          <w:rFonts w:eastAsia="Calibri"/>
        </w:rPr>
      </w:pPr>
      <w:r w:rsidRPr="003E52DE">
        <w:rPr>
          <w:rFonts w:eastAsiaTheme="minorHAnsi"/>
          <w:color w:val="000000"/>
          <w:lang w:val="en-US"/>
        </w:rPr>
        <w:t xml:space="preserve">55 </w:t>
      </w:r>
      <w:proofErr w:type="spellStart"/>
      <w:r w:rsidRPr="003E52DE">
        <w:rPr>
          <w:rFonts w:eastAsiaTheme="minorHAnsi"/>
          <w:color w:val="000000"/>
          <w:lang w:val="en-US"/>
        </w:rPr>
        <w:t>Nikiforov</w:t>
      </w:r>
      <w:proofErr w:type="spellEnd"/>
      <w:r w:rsidRPr="003E52DE">
        <w:rPr>
          <w:rFonts w:eastAsiaTheme="minorHAnsi"/>
          <w:color w:val="000000"/>
          <w:lang w:val="en-US"/>
        </w:rPr>
        <w:t xml:space="preserve"> A.A. Digital cameras used for aerial photography by unmanned aerial vehicles in forestry // Forests of Russia in the XXI century. Materials of the first international scientific and practical Internet conference. - </w:t>
      </w:r>
      <w:proofErr w:type="spellStart"/>
      <w:r w:rsidRPr="003E52DE">
        <w:rPr>
          <w:rFonts w:eastAsiaTheme="minorHAnsi"/>
          <w:color w:val="000000"/>
          <w:lang w:val="en-US"/>
        </w:rPr>
        <w:t>SPb</w:t>
      </w:r>
      <w:proofErr w:type="spellEnd"/>
      <w:r w:rsidRPr="003E52DE">
        <w:rPr>
          <w:rFonts w:eastAsiaTheme="minorHAnsi"/>
          <w:color w:val="000000"/>
          <w:lang w:val="en-US"/>
        </w:rPr>
        <w:t>.: GLTA, 2010. - No. 4. - P. 65-70.</w:t>
      </w:r>
      <w:r w:rsidR="00823BFD">
        <w:rPr>
          <w:rFonts w:eastAsiaTheme="minorHAnsi"/>
          <w:color w:val="000000"/>
          <w:lang w:val="en-US"/>
        </w:rPr>
        <w:t xml:space="preserve"> </w:t>
      </w:r>
      <w:r w:rsidR="00823BFD" w:rsidRPr="00823BFD">
        <w:rPr>
          <w:rFonts w:eastAsiaTheme="minorHAnsi"/>
          <w:color w:val="000000"/>
        </w:rPr>
        <w:t>(</w:t>
      </w:r>
      <w:r w:rsidR="00823BFD" w:rsidRPr="001827A2">
        <w:rPr>
          <w:rFonts w:eastAsia="Calibri"/>
        </w:rPr>
        <w:t xml:space="preserve">Никифоров А.А. Цифровые фотоаппараты, применяемые для аэрофотосъемки беспилотными летательными аппаратами в лесном хозяйстве//Леса России в XXI веке. Материалы первой международной научно-практической интернет-конференции. - СПб.: </w:t>
      </w:r>
      <w:proofErr w:type="spellStart"/>
      <w:r w:rsidR="00823BFD" w:rsidRPr="001827A2">
        <w:rPr>
          <w:rFonts w:eastAsia="Calibri"/>
        </w:rPr>
        <w:t>СПбГЛТА</w:t>
      </w:r>
      <w:proofErr w:type="spellEnd"/>
      <w:r w:rsidR="00823BFD" w:rsidRPr="001827A2">
        <w:rPr>
          <w:rFonts w:eastAsia="Calibri"/>
        </w:rPr>
        <w:t>, 2010. – № 4. – С. 65-70.</w:t>
      </w:r>
      <w:r w:rsidR="00823BFD" w:rsidRPr="00823BFD">
        <w:rPr>
          <w:rFonts w:eastAsiaTheme="minorHAnsi"/>
          <w:color w:val="000000"/>
        </w:rPr>
        <w:t>)</w:t>
      </w:r>
    </w:p>
    <w:p w14:paraId="3AD8FD7B" w14:textId="280BEDE9" w:rsidR="00CD2295" w:rsidRPr="00823BFD" w:rsidRDefault="00CD2295" w:rsidP="00DB615F">
      <w:pPr>
        <w:shd w:val="clear" w:color="auto" w:fill="FFFFFF" w:themeFill="background1"/>
        <w:tabs>
          <w:tab w:val="left" w:pos="0"/>
          <w:tab w:val="left" w:pos="709"/>
          <w:tab w:val="left" w:pos="851"/>
          <w:tab w:val="left" w:pos="993"/>
          <w:tab w:val="left" w:pos="1276"/>
        </w:tabs>
        <w:autoSpaceDE w:val="0"/>
        <w:autoSpaceDN w:val="0"/>
        <w:adjustRightInd w:val="0"/>
        <w:spacing w:line="360" w:lineRule="auto"/>
        <w:textAlignment w:val="baseline"/>
        <w:rPr>
          <w:rFonts w:eastAsiaTheme="minorHAnsi"/>
          <w:color w:val="000000"/>
        </w:rPr>
      </w:pPr>
      <w:r w:rsidRPr="003E52DE">
        <w:rPr>
          <w:rFonts w:eastAsiaTheme="minorHAnsi"/>
          <w:color w:val="000000"/>
          <w:lang w:val="en-US"/>
        </w:rPr>
        <w:t>56 Chandra A.M., Ghosh S.K. Remote sensing and geographic information system. - Moscow, 2008 . P</w:t>
      </w:r>
      <w:r w:rsidRPr="0088067C">
        <w:rPr>
          <w:rFonts w:eastAsiaTheme="minorHAnsi"/>
          <w:color w:val="000000"/>
        </w:rPr>
        <w:t xml:space="preserve">. 308. </w:t>
      </w:r>
      <w:r w:rsidR="00823BFD" w:rsidRPr="00823BFD">
        <w:rPr>
          <w:rFonts w:eastAsiaTheme="minorHAnsi"/>
          <w:color w:val="000000"/>
        </w:rPr>
        <w:t>(</w:t>
      </w:r>
      <w:proofErr w:type="spellStart"/>
      <w:r w:rsidR="00823BFD" w:rsidRPr="001827A2">
        <w:rPr>
          <w:rFonts w:eastAsia="Calibri"/>
        </w:rPr>
        <w:t>Чандра</w:t>
      </w:r>
      <w:proofErr w:type="spellEnd"/>
      <w:r w:rsidR="00823BFD" w:rsidRPr="001827A2">
        <w:rPr>
          <w:rFonts w:eastAsia="Calibri"/>
        </w:rPr>
        <w:t xml:space="preserve"> A.M., Гош С.К. Дистанционное зондирование и географические информационные системы. – М</w:t>
      </w:r>
      <w:r w:rsidR="00823BFD">
        <w:rPr>
          <w:rFonts w:eastAsia="Calibri"/>
        </w:rPr>
        <w:t>.</w:t>
      </w:r>
      <w:r w:rsidR="00823BFD" w:rsidRPr="001827A2">
        <w:rPr>
          <w:rFonts w:eastAsia="Calibri"/>
        </w:rPr>
        <w:t>, 2008. – 308 с.</w:t>
      </w:r>
      <w:r w:rsidR="00823BFD" w:rsidRPr="00823BFD">
        <w:rPr>
          <w:rFonts w:eastAsia="Calibri"/>
        </w:rPr>
        <w:t>)</w:t>
      </w:r>
    </w:p>
    <w:p w14:paraId="31811DE5" w14:textId="77777777" w:rsidR="00CD2295" w:rsidRPr="003E52DE" w:rsidRDefault="00CD2295" w:rsidP="00DB615F">
      <w:pPr>
        <w:tabs>
          <w:tab w:val="left" w:pos="851"/>
          <w:tab w:val="left" w:pos="993"/>
        </w:tabs>
        <w:spacing w:line="360" w:lineRule="auto"/>
        <w:rPr>
          <w:rFonts w:eastAsiaTheme="minorHAnsi"/>
          <w:color w:val="000000"/>
          <w:lang w:val="en-US"/>
        </w:rPr>
      </w:pPr>
      <w:r w:rsidRPr="003E52DE">
        <w:rPr>
          <w:rFonts w:eastAsiaTheme="minorHAnsi"/>
          <w:color w:val="000000"/>
          <w:lang w:val="en-US"/>
        </w:rPr>
        <w:t xml:space="preserve">57 </w:t>
      </w:r>
      <w:proofErr w:type="spellStart"/>
      <w:r w:rsidRPr="003E52DE">
        <w:rPr>
          <w:rFonts w:eastAsiaTheme="minorHAnsi"/>
          <w:color w:val="000000"/>
          <w:lang w:val="en-US"/>
        </w:rPr>
        <w:t>Dafny</w:t>
      </w:r>
      <w:proofErr w:type="spellEnd"/>
      <w:r w:rsidRPr="003E52DE">
        <w:rPr>
          <w:rFonts w:eastAsiaTheme="minorHAnsi"/>
          <w:color w:val="000000"/>
          <w:lang w:val="en-US"/>
        </w:rPr>
        <w:t xml:space="preserve"> </w:t>
      </w:r>
      <w:proofErr w:type="spellStart"/>
      <w:r w:rsidRPr="003E52DE">
        <w:rPr>
          <w:rFonts w:eastAsiaTheme="minorHAnsi"/>
          <w:color w:val="000000"/>
          <w:lang w:val="en-US"/>
        </w:rPr>
        <w:t>Yelin</w:t>
      </w:r>
      <w:proofErr w:type="spellEnd"/>
      <w:r w:rsidRPr="003E52DE">
        <w:rPr>
          <w:rFonts w:eastAsiaTheme="minorHAnsi"/>
          <w:color w:val="000000"/>
          <w:lang w:val="en-US"/>
        </w:rPr>
        <w:t xml:space="preserve"> M., </w:t>
      </w:r>
      <w:proofErr w:type="spellStart"/>
      <w:r w:rsidRPr="003E52DE">
        <w:rPr>
          <w:rFonts w:eastAsiaTheme="minorHAnsi"/>
          <w:color w:val="000000"/>
          <w:lang w:val="en-US"/>
        </w:rPr>
        <w:t>Mairesse</w:t>
      </w:r>
      <w:proofErr w:type="spellEnd"/>
      <w:r w:rsidRPr="003E52DE">
        <w:rPr>
          <w:rFonts w:eastAsiaTheme="minorHAnsi"/>
          <w:color w:val="000000"/>
          <w:lang w:val="en-US"/>
        </w:rPr>
        <w:t xml:space="preserve"> O., Moy J., Silberstein M., </w:t>
      </w:r>
      <w:proofErr w:type="spellStart"/>
      <w:r w:rsidRPr="003E52DE">
        <w:rPr>
          <w:rFonts w:eastAsiaTheme="minorHAnsi"/>
          <w:color w:val="000000"/>
          <w:lang w:val="en-US"/>
        </w:rPr>
        <w:t>Manulis-Sasson</w:t>
      </w:r>
      <w:proofErr w:type="spellEnd"/>
      <w:r w:rsidRPr="003E52DE">
        <w:rPr>
          <w:rFonts w:eastAsiaTheme="minorHAnsi"/>
          <w:color w:val="000000"/>
          <w:lang w:val="en-US"/>
        </w:rPr>
        <w:t xml:space="preserve"> S., </w:t>
      </w:r>
      <w:hyperlink r:id="rId34" w:tooltip="Dani Shtienberg" w:history="1">
        <w:r w:rsidRPr="003E52DE">
          <w:rPr>
            <w:rFonts w:eastAsiaTheme="minorHAnsi"/>
            <w:color w:val="000000"/>
            <w:lang w:val="en-US"/>
          </w:rPr>
          <w:t xml:space="preserve"> </w:t>
        </w:r>
        <w:proofErr w:type="spellStart"/>
        <w:r w:rsidRPr="003E52DE">
          <w:rPr>
            <w:rFonts w:eastAsiaTheme="minorHAnsi"/>
            <w:color w:val="000000"/>
            <w:lang w:val="en-US"/>
          </w:rPr>
          <w:t>Shtienberg</w:t>
        </w:r>
        <w:proofErr w:type="spellEnd"/>
      </w:hyperlink>
      <w:r w:rsidRPr="003E52DE">
        <w:rPr>
          <w:rFonts w:eastAsiaTheme="minorHAnsi"/>
          <w:color w:val="000000"/>
          <w:lang w:val="en-US"/>
        </w:rPr>
        <w:t xml:space="preserve"> D. Epidemiology of fire blight (caused by Erwinia </w:t>
      </w:r>
      <w:proofErr w:type="spellStart"/>
      <w:r w:rsidRPr="003E52DE">
        <w:rPr>
          <w:rFonts w:eastAsiaTheme="minorHAnsi"/>
          <w:color w:val="000000"/>
          <w:lang w:val="en-US"/>
        </w:rPr>
        <w:t>amylovora</w:t>
      </w:r>
      <w:proofErr w:type="spellEnd"/>
      <w:r w:rsidRPr="003E52DE">
        <w:rPr>
          <w:rFonts w:eastAsiaTheme="minorHAnsi"/>
          <w:color w:val="000000"/>
          <w:lang w:val="en-US"/>
        </w:rPr>
        <w:t>) in the Pink Lady apple cultivar in Israel.  2016</w:t>
      </w:r>
    </w:p>
    <w:p w14:paraId="4164953C" w14:textId="0607C8C0" w:rsidR="00B72268" w:rsidRPr="003E52DE" w:rsidRDefault="00CD2295" w:rsidP="00DB615F">
      <w:pPr>
        <w:shd w:val="clear" w:color="auto" w:fill="FFFFFF" w:themeFill="background1"/>
        <w:tabs>
          <w:tab w:val="left" w:pos="8664"/>
        </w:tabs>
        <w:spacing w:line="360" w:lineRule="auto"/>
        <w:contextualSpacing/>
        <w:rPr>
          <w:rFonts w:eastAsia="Calibri"/>
          <w:lang w:val="en-US"/>
        </w:rPr>
      </w:pPr>
      <w:r w:rsidRPr="003E52DE">
        <w:rPr>
          <w:rFonts w:eastAsiaTheme="minorHAnsi"/>
          <w:color w:val="000000"/>
          <w:lang w:val="en-US"/>
        </w:rPr>
        <w:t>58</w:t>
      </w:r>
      <w:r w:rsidR="00B72268" w:rsidRPr="003E52DE">
        <w:rPr>
          <w:rFonts w:eastAsia="Calibri"/>
          <w:lang w:val="en-US"/>
        </w:rPr>
        <w:t xml:space="preserve"> Braun P.C., Hildebrand P.D. </w:t>
      </w:r>
      <w:proofErr w:type="spellStart"/>
      <w:r w:rsidR="00B72268" w:rsidRPr="003E52DE">
        <w:rPr>
          <w:rFonts w:eastAsia="Calibri"/>
          <w:lang w:val="en-US"/>
        </w:rPr>
        <w:t>Epidemiologi</w:t>
      </w:r>
      <w:proofErr w:type="spellEnd"/>
      <w:r w:rsidR="00B72268" w:rsidRPr="003E52DE">
        <w:rPr>
          <w:rFonts w:eastAsia="Calibri"/>
          <w:lang w:val="en-US"/>
        </w:rPr>
        <w:t xml:space="preserve"> of fire blight of </w:t>
      </w:r>
      <w:proofErr w:type="spellStart"/>
      <w:r w:rsidR="00B72268" w:rsidRPr="003E52DE">
        <w:rPr>
          <w:rFonts w:eastAsia="Calibri"/>
          <w:lang w:val="en-US"/>
        </w:rPr>
        <w:t>floricane</w:t>
      </w:r>
      <w:proofErr w:type="spellEnd"/>
      <w:r w:rsidR="00B72268" w:rsidRPr="003E52DE">
        <w:rPr>
          <w:rFonts w:eastAsia="Calibri"/>
          <w:lang w:val="en-US"/>
        </w:rPr>
        <w:t xml:space="preserve"> red raspberry caused by </w:t>
      </w:r>
      <w:r w:rsidR="00B72268" w:rsidRPr="003E52DE">
        <w:rPr>
          <w:rFonts w:eastAsia="Batang"/>
          <w:i/>
          <w:iCs/>
          <w:lang w:val="en-US" w:eastAsia="ko-KR"/>
        </w:rPr>
        <w:t xml:space="preserve">Erwinia </w:t>
      </w:r>
      <w:proofErr w:type="spellStart"/>
      <w:r w:rsidR="00B72268" w:rsidRPr="003E52DE">
        <w:rPr>
          <w:rFonts w:eastAsia="Batang"/>
          <w:i/>
          <w:iCs/>
          <w:lang w:val="en-US" w:eastAsia="ko-KR"/>
        </w:rPr>
        <w:t>amylovora</w:t>
      </w:r>
      <w:proofErr w:type="spellEnd"/>
      <w:r w:rsidR="00B72268" w:rsidRPr="003E52DE" w:rsidDel="004B446C">
        <w:rPr>
          <w:rFonts w:eastAsia="Calibri"/>
          <w:lang w:val="en-US"/>
        </w:rPr>
        <w:t xml:space="preserve"> </w:t>
      </w:r>
      <w:r w:rsidR="00B72268" w:rsidRPr="003E52DE">
        <w:rPr>
          <w:rFonts w:eastAsia="Calibri"/>
          <w:lang w:val="en-US"/>
        </w:rPr>
        <w:t xml:space="preserve">// Can. J. Plant </w:t>
      </w:r>
      <w:proofErr w:type="spellStart"/>
      <w:r w:rsidR="00B72268" w:rsidRPr="003E52DE">
        <w:rPr>
          <w:rFonts w:eastAsia="Calibri"/>
          <w:lang w:val="en-US"/>
        </w:rPr>
        <w:t>Pathol</w:t>
      </w:r>
      <w:proofErr w:type="spellEnd"/>
      <w:r w:rsidR="00B72268" w:rsidRPr="003E52DE">
        <w:rPr>
          <w:rFonts w:eastAsia="Calibri"/>
          <w:lang w:val="en-US"/>
        </w:rPr>
        <w:t>, 2006. – Vol.28. -№1. – P .95-99.</w:t>
      </w:r>
    </w:p>
    <w:p w14:paraId="4ABDFDBB" w14:textId="658DA04A" w:rsidR="00CD2295" w:rsidRPr="0088067C" w:rsidRDefault="00CD2295" w:rsidP="00DB615F">
      <w:pPr>
        <w:tabs>
          <w:tab w:val="left" w:pos="851"/>
          <w:tab w:val="left" w:pos="993"/>
        </w:tabs>
        <w:spacing w:line="360" w:lineRule="auto"/>
        <w:rPr>
          <w:rFonts w:eastAsiaTheme="minorHAnsi"/>
          <w:color w:val="000000"/>
          <w:lang w:val="en-US"/>
        </w:rPr>
      </w:pPr>
      <w:r w:rsidRPr="003E52DE">
        <w:rPr>
          <w:rFonts w:eastAsiaTheme="minorHAnsi"/>
          <w:color w:val="000000"/>
          <w:lang w:val="en-US"/>
        </w:rPr>
        <w:t xml:space="preserve">59 Salazar E.R., Araya J.E. </w:t>
      </w:r>
      <w:proofErr w:type="spellStart"/>
      <w:r w:rsidRPr="003E52DE">
        <w:rPr>
          <w:rFonts w:eastAsiaTheme="minorHAnsi"/>
          <w:color w:val="000000"/>
          <w:lang w:val="en-US"/>
        </w:rPr>
        <w:t>Deteccion</w:t>
      </w:r>
      <w:proofErr w:type="spellEnd"/>
      <w:r w:rsidRPr="003E52DE">
        <w:rPr>
          <w:rFonts w:eastAsiaTheme="minorHAnsi"/>
          <w:color w:val="000000"/>
          <w:lang w:val="en-US"/>
        </w:rPr>
        <w:t xml:space="preserve"> de </w:t>
      </w:r>
      <w:proofErr w:type="spellStart"/>
      <w:r w:rsidRPr="003E52DE">
        <w:rPr>
          <w:rFonts w:eastAsiaTheme="minorHAnsi"/>
          <w:color w:val="000000"/>
          <w:lang w:val="en-US"/>
        </w:rPr>
        <w:t>resistencia</w:t>
      </w:r>
      <w:proofErr w:type="spellEnd"/>
      <w:r w:rsidRPr="003E52DE">
        <w:rPr>
          <w:rFonts w:eastAsiaTheme="minorHAnsi"/>
          <w:color w:val="000000"/>
          <w:lang w:val="en-US"/>
        </w:rPr>
        <w:t xml:space="preserve"> a </w:t>
      </w:r>
      <w:proofErr w:type="spellStart"/>
      <w:r w:rsidRPr="003E52DE">
        <w:rPr>
          <w:rFonts w:eastAsiaTheme="minorHAnsi"/>
          <w:color w:val="000000"/>
          <w:lang w:val="en-US"/>
        </w:rPr>
        <w:t>insecticidas</w:t>
      </w:r>
      <w:proofErr w:type="spellEnd"/>
      <w:r w:rsidRPr="003E52DE">
        <w:rPr>
          <w:rFonts w:eastAsiaTheme="minorHAnsi"/>
          <w:color w:val="000000"/>
          <w:lang w:val="en-US"/>
        </w:rPr>
        <w:t xml:space="preserve"> </w:t>
      </w:r>
      <w:proofErr w:type="spellStart"/>
      <w:r w:rsidRPr="003E52DE">
        <w:rPr>
          <w:rFonts w:eastAsiaTheme="minorHAnsi"/>
          <w:color w:val="000000"/>
          <w:lang w:val="en-US"/>
        </w:rPr>
        <w:t>en</w:t>
      </w:r>
      <w:proofErr w:type="spellEnd"/>
      <w:r w:rsidRPr="003E52DE">
        <w:rPr>
          <w:rFonts w:eastAsiaTheme="minorHAnsi"/>
          <w:color w:val="000000"/>
          <w:lang w:val="en-US"/>
        </w:rPr>
        <w:t xml:space="preserve"> la </w:t>
      </w:r>
      <w:proofErr w:type="spellStart"/>
      <w:r w:rsidRPr="003E52DE">
        <w:rPr>
          <w:rFonts w:eastAsiaTheme="minorHAnsi"/>
          <w:color w:val="000000"/>
          <w:lang w:val="en-US"/>
        </w:rPr>
        <w:t>polilla</w:t>
      </w:r>
      <w:proofErr w:type="spellEnd"/>
      <w:r w:rsidRPr="003E52DE">
        <w:rPr>
          <w:rFonts w:eastAsiaTheme="minorHAnsi"/>
          <w:color w:val="000000"/>
          <w:lang w:val="en-US"/>
        </w:rPr>
        <w:t xml:space="preserve"> del </w:t>
      </w:r>
      <w:proofErr w:type="spellStart"/>
      <w:r w:rsidRPr="003E52DE">
        <w:rPr>
          <w:rFonts w:eastAsiaTheme="minorHAnsi"/>
          <w:color w:val="000000"/>
          <w:lang w:val="en-US"/>
        </w:rPr>
        <w:t>tomate</w:t>
      </w:r>
      <w:proofErr w:type="spellEnd"/>
      <w:r w:rsidRPr="003E52DE">
        <w:rPr>
          <w:rFonts w:eastAsiaTheme="minorHAnsi"/>
          <w:color w:val="000000"/>
          <w:lang w:val="en-US"/>
        </w:rPr>
        <w:t xml:space="preserve"> // </w:t>
      </w:r>
      <w:proofErr w:type="spellStart"/>
      <w:r w:rsidRPr="003E52DE">
        <w:rPr>
          <w:rFonts w:eastAsiaTheme="minorHAnsi"/>
          <w:color w:val="000000"/>
          <w:lang w:val="en-US"/>
        </w:rPr>
        <w:t>Simiente</w:t>
      </w:r>
      <w:proofErr w:type="spellEnd"/>
      <w:r w:rsidRPr="003E52DE">
        <w:rPr>
          <w:rFonts w:eastAsiaTheme="minorHAnsi"/>
          <w:color w:val="000000"/>
          <w:lang w:val="en-US"/>
        </w:rPr>
        <w:t>. – N67. – 1997. – P. 8-22.</w:t>
      </w:r>
      <w:r w:rsidR="00823BFD" w:rsidRPr="00823BFD">
        <w:rPr>
          <w:rFonts w:eastAsiaTheme="minorHAnsi"/>
          <w:color w:val="000000"/>
          <w:lang w:val="en-US"/>
        </w:rPr>
        <w:t xml:space="preserve"> (</w:t>
      </w:r>
      <w:r w:rsidR="00823BFD" w:rsidRPr="00823BFD">
        <w:rPr>
          <w:rFonts w:eastAsiaTheme="minorHAnsi"/>
          <w:color w:val="000000"/>
          <w:lang w:val="en"/>
        </w:rPr>
        <w:t>Spanish</w:t>
      </w:r>
      <w:r w:rsidR="00823BFD" w:rsidRPr="00823BFD">
        <w:rPr>
          <w:rFonts w:eastAsiaTheme="minorHAnsi"/>
          <w:color w:val="000000"/>
          <w:lang w:val="en-US"/>
        </w:rPr>
        <w:t>)</w:t>
      </w:r>
    </w:p>
    <w:p w14:paraId="75BBCE17" w14:textId="77777777" w:rsidR="00CD2295" w:rsidRPr="003E52DE" w:rsidRDefault="00CD2295" w:rsidP="00DB615F">
      <w:pPr>
        <w:tabs>
          <w:tab w:val="left" w:pos="851"/>
          <w:tab w:val="left" w:pos="993"/>
        </w:tabs>
        <w:spacing w:line="360" w:lineRule="auto"/>
        <w:rPr>
          <w:rFonts w:eastAsiaTheme="minorHAnsi"/>
          <w:color w:val="000000"/>
          <w:lang w:val="en-US"/>
        </w:rPr>
      </w:pPr>
      <w:r w:rsidRPr="003E52DE">
        <w:rPr>
          <w:rFonts w:eastAsiaTheme="minorHAnsi"/>
          <w:color w:val="000000"/>
          <w:lang w:val="en-US"/>
        </w:rPr>
        <w:lastRenderedPageBreak/>
        <w:t xml:space="preserve">60 </w:t>
      </w:r>
      <w:proofErr w:type="spellStart"/>
      <w:r w:rsidRPr="003E52DE">
        <w:rPr>
          <w:rFonts w:eastAsiaTheme="minorHAnsi"/>
          <w:color w:val="000000"/>
          <w:lang w:val="en-US"/>
        </w:rPr>
        <w:t>Benvenga</w:t>
      </w:r>
      <w:proofErr w:type="spellEnd"/>
      <w:r w:rsidRPr="003E52DE">
        <w:rPr>
          <w:rFonts w:eastAsiaTheme="minorHAnsi"/>
          <w:color w:val="000000"/>
          <w:lang w:val="en-US"/>
        </w:rPr>
        <w:t xml:space="preserve"> S.R., Fernandes O.A., </w:t>
      </w:r>
      <w:proofErr w:type="spellStart"/>
      <w:r w:rsidRPr="003E52DE">
        <w:rPr>
          <w:rFonts w:eastAsiaTheme="minorHAnsi"/>
          <w:color w:val="000000"/>
          <w:lang w:val="en-US"/>
        </w:rPr>
        <w:t>Gravena</w:t>
      </w:r>
      <w:proofErr w:type="spellEnd"/>
      <w:r w:rsidRPr="003E52DE">
        <w:rPr>
          <w:rFonts w:eastAsiaTheme="minorHAnsi"/>
          <w:color w:val="000000"/>
          <w:lang w:val="en-US"/>
        </w:rPr>
        <w:t xml:space="preserve"> S. Decision making</w:t>
      </w:r>
      <w:r w:rsidRPr="003E52DE">
        <w:rPr>
          <w:rFonts w:eastAsiaTheme="minorHAnsi"/>
          <w:color w:val="000000"/>
          <w:lang w:val="en-US"/>
        </w:rPr>
        <w:br/>
      </w:r>
      <w:proofErr w:type="spellStart"/>
      <w:r w:rsidRPr="003E52DE">
        <w:rPr>
          <w:rFonts w:eastAsiaTheme="minorHAnsi"/>
          <w:color w:val="000000"/>
          <w:lang w:val="en-US"/>
        </w:rPr>
        <w:t>forintegrated</w:t>
      </w:r>
      <w:proofErr w:type="spellEnd"/>
      <w:r w:rsidRPr="003E52DE">
        <w:rPr>
          <w:rFonts w:eastAsiaTheme="minorHAnsi"/>
          <w:color w:val="000000"/>
          <w:lang w:val="en-US"/>
        </w:rPr>
        <w:t xml:space="preserve"> pest management of the South American tomato </w:t>
      </w:r>
      <w:proofErr w:type="spellStart"/>
      <w:r w:rsidRPr="003E52DE">
        <w:rPr>
          <w:rFonts w:eastAsiaTheme="minorHAnsi"/>
          <w:color w:val="000000"/>
          <w:lang w:val="en-US"/>
        </w:rPr>
        <w:t>pinwormbased</w:t>
      </w:r>
      <w:proofErr w:type="spellEnd"/>
      <w:r w:rsidRPr="003E52DE">
        <w:rPr>
          <w:rFonts w:eastAsiaTheme="minorHAnsi"/>
          <w:color w:val="000000"/>
          <w:lang w:val="en-US"/>
        </w:rPr>
        <w:t xml:space="preserve"> on</w:t>
      </w:r>
      <w:r w:rsidRPr="003E52DE">
        <w:rPr>
          <w:rFonts w:eastAsiaTheme="minorHAnsi"/>
          <w:color w:val="000000"/>
          <w:lang w:val="en-US"/>
        </w:rPr>
        <w:br/>
        <w:t xml:space="preserve">sexual pheromone traps // </w:t>
      </w:r>
      <w:proofErr w:type="spellStart"/>
      <w:r w:rsidRPr="003E52DE">
        <w:rPr>
          <w:rFonts w:eastAsiaTheme="minorHAnsi"/>
          <w:color w:val="000000"/>
          <w:lang w:val="en-US"/>
        </w:rPr>
        <w:t>Hortic</w:t>
      </w:r>
      <w:proofErr w:type="spellEnd"/>
      <w:r w:rsidRPr="003E52DE">
        <w:rPr>
          <w:rFonts w:eastAsiaTheme="minorHAnsi"/>
          <w:color w:val="000000"/>
          <w:lang w:val="en-US"/>
        </w:rPr>
        <w:t>. Bras. – № 25. – 2007. – P. 164–169.</w:t>
      </w:r>
    </w:p>
    <w:p w14:paraId="40DE3C6B" w14:textId="77777777" w:rsidR="00CD2295" w:rsidRPr="003E52DE" w:rsidRDefault="00CD2295" w:rsidP="00DB615F">
      <w:pPr>
        <w:tabs>
          <w:tab w:val="left" w:pos="851"/>
          <w:tab w:val="left" w:pos="993"/>
        </w:tabs>
        <w:spacing w:line="360" w:lineRule="auto"/>
        <w:rPr>
          <w:rFonts w:eastAsiaTheme="minorHAnsi"/>
          <w:color w:val="000000"/>
          <w:lang w:val="en-US"/>
        </w:rPr>
      </w:pPr>
      <w:r w:rsidRPr="003E52DE">
        <w:rPr>
          <w:rFonts w:eastAsiaTheme="minorHAnsi"/>
          <w:color w:val="000000"/>
          <w:lang w:val="en-US"/>
        </w:rPr>
        <w:t xml:space="preserve">61 Torres Gregorio, J.J. </w:t>
      </w:r>
      <w:proofErr w:type="spellStart"/>
      <w:r w:rsidRPr="003E52DE">
        <w:rPr>
          <w:rFonts w:eastAsiaTheme="minorHAnsi"/>
          <w:color w:val="000000"/>
          <w:lang w:val="en-US"/>
        </w:rPr>
        <w:t>Argente</w:t>
      </w:r>
      <w:proofErr w:type="spellEnd"/>
      <w:r w:rsidRPr="003E52DE">
        <w:rPr>
          <w:rFonts w:eastAsiaTheme="minorHAnsi"/>
          <w:color w:val="000000"/>
          <w:lang w:val="en-US"/>
        </w:rPr>
        <w:t xml:space="preserve">, M. Angel Diaz and A. </w:t>
      </w:r>
      <w:proofErr w:type="spellStart"/>
      <w:r w:rsidRPr="003E52DE">
        <w:rPr>
          <w:rFonts w:eastAsiaTheme="minorHAnsi"/>
          <w:color w:val="000000"/>
          <w:lang w:val="en-US"/>
        </w:rPr>
        <w:t>Yuste</w:t>
      </w:r>
      <w:proofErr w:type="spellEnd"/>
      <w:r w:rsidRPr="003E52DE">
        <w:rPr>
          <w:rFonts w:eastAsiaTheme="minorHAnsi"/>
          <w:color w:val="000000"/>
          <w:lang w:val="en-US"/>
        </w:rPr>
        <w:t xml:space="preserve">. 2009. Application of Beauveria </w:t>
      </w:r>
      <w:proofErr w:type="spellStart"/>
      <w:r w:rsidRPr="003E52DE">
        <w:rPr>
          <w:rFonts w:eastAsiaTheme="minorHAnsi"/>
          <w:color w:val="000000"/>
          <w:lang w:val="en-US"/>
        </w:rPr>
        <w:t>bassiana</w:t>
      </w:r>
      <w:proofErr w:type="spellEnd"/>
      <w:r w:rsidRPr="003E52DE">
        <w:rPr>
          <w:rFonts w:eastAsiaTheme="minorHAnsi"/>
          <w:color w:val="000000"/>
          <w:lang w:val="en-US"/>
        </w:rPr>
        <w:t xml:space="preserve"> in the biological control of </w:t>
      </w:r>
      <w:proofErr w:type="spellStart"/>
      <w:r w:rsidRPr="003E52DE">
        <w:rPr>
          <w:rFonts w:eastAsiaTheme="minorHAnsi"/>
          <w:color w:val="000000"/>
          <w:lang w:val="en-US"/>
        </w:rPr>
        <w:t>Tuta</w:t>
      </w:r>
      <w:proofErr w:type="spellEnd"/>
      <w:r w:rsidRPr="003E52DE">
        <w:rPr>
          <w:rFonts w:eastAsiaTheme="minorHAnsi"/>
          <w:color w:val="000000"/>
          <w:lang w:val="en-US"/>
        </w:rPr>
        <w:t xml:space="preserve"> </w:t>
      </w:r>
      <w:proofErr w:type="spellStart"/>
      <w:r w:rsidRPr="003E52DE">
        <w:rPr>
          <w:rFonts w:eastAsiaTheme="minorHAnsi"/>
          <w:color w:val="000000"/>
          <w:lang w:val="en-US"/>
        </w:rPr>
        <w:t>absoluta</w:t>
      </w:r>
      <w:proofErr w:type="spellEnd"/>
      <w:r w:rsidRPr="003E52DE">
        <w:rPr>
          <w:rFonts w:eastAsiaTheme="minorHAnsi"/>
          <w:color w:val="000000"/>
          <w:lang w:val="en-US"/>
        </w:rPr>
        <w:t xml:space="preserve"> </w:t>
      </w:r>
      <w:proofErr w:type="spellStart"/>
      <w:r w:rsidRPr="003E52DE">
        <w:rPr>
          <w:rFonts w:eastAsiaTheme="minorHAnsi"/>
          <w:color w:val="000000"/>
          <w:lang w:val="en-US"/>
        </w:rPr>
        <w:t>Aplicacion</w:t>
      </w:r>
      <w:proofErr w:type="spellEnd"/>
      <w:r w:rsidRPr="003E52DE">
        <w:rPr>
          <w:rFonts w:eastAsiaTheme="minorHAnsi"/>
          <w:color w:val="000000"/>
          <w:lang w:val="en-US"/>
        </w:rPr>
        <w:t xml:space="preserve"> de Beauveria </w:t>
      </w:r>
      <w:proofErr w:type="spellStart"/>
      <w:r w:rsidRPr="003E52DE">
        <w:rPr>
          <w:rFonts w:eastAsiaTheme="minorHAnsi"/>
          <w:color w:val="000000"/>
          <w:lang w:val="en-US"/>
        </w:rPr>
        <w:t>bassiana</w:t>
      </w:r>
      <w:proofErr w:type="spellEnd"/>
      <w:r w:rsidRPr="003E52DE">
        <w:rPr>
          <w:rFonts w:eastAsiaTheme="minorHAnsi"/>
          <w:color w:val="000000"/>
          <w:lang w:val="en-US"/>
        </w:rPr>
        <w:t xml:space="preserve"> </w:t>
      </w:r>
      <w:proofErr w:type="spellStart"/>
      <w:r w:rsidRPr="003E52DE">
        <w:rPr>
          <w:rFonts w:eastAsiaTheme="minorHAnsi"/>
          <w:color w:val="000000"/>
          <w:lang w:val="en-US"/>
        </w:rPr>
        <w:t>en</w:t>
      </w:r>
      <w:proofErr w:type="spellEnd"/>
      <w:r w:rsidRPr="003E52DE">
        <w:rPr>
          <w:rFonts w:eastAsiaTheme="minorHAnsi"/>
          <w:color w:val="000000"/>
          <w:lang w:val="en-US"/>
        </w:rPr>
        <w:t xml:space="preserve"> la </w:t>
      </w:r>
      <w:proofErr w:type="spellStart"/>
      <w:r w:rsidRPr="003E52DE">
        <w:rPr>
          <w:rFonts w:eastAsiaTheme="minorHAnsi"/>
          <w:color w:val="000000"/>
          <w:lang w:val="en-US"/>
        </w:rPr>
        <w:t>lucha</w:t>
      </w:r>
      <w:proofErr w:type="spellEnd"/>
      <w:r w:rsidRPr="003E52DE">
        <w:rPr>
          <w:rFonts w:eastAsiaTheme="minorHAnsi"/>
          <w:color w:val="000000"/>
          <w:lang w:val="en-US"/>
        </w:rPr>
        <w:t xml:space="preserve"> </w:t>
      </w:r>
      <w:proofErr w:type="spellStart"/>
      <w:r w:rsidRPr="003E52DE">
        <w:rPr>
          <w:rFonts w:eastAsiaTheme="minorHAnsi"/>
          <w:color w:val="000000"/>
          <w:lang w:val="en-US"/>
        </w:rPr>
        <w:t>biologica</w:t>
      </w:r>
      <w:proofErr w:type="spellEnd"/>
      <w:r w:rsidRPr="003E52DE">
        <w:rPr>
          <w:rFonts w:eastAsiaTheme="minorHAnsi"/>
          <w:color w:val="000000"/>
          <w:lang w:val="en-US"/>
        </w:rPr>
        <w:t xml:space="preserve"> contra </w:t>
      </w:r>
      <w:proofErr w:type="spellStart"/>
      <w:r w:rsidRPr="003E52DE">
        <w:rPr>
          <w:rFonts w:eastAsiaTheme="minorHAnsi"/>
          <w:color w:val="000000"/>
          <w:lang w:val="en-US"/>
        </w:rPr>
        <w:t>Tuta</w:t>
      </w:r>
      <w:proofErr w:type="spellEnd"/>
      <w:r w:rsidRPr="003E52DE">
        <w:rPr>
          <w:rFonts w:eastAsiaTheme="minorHAnsi"/>
          <w:color w:val="000000"/>
          <w:lang w:val="en-US"/>
        </w:rPr>
        <w:t xml:space="preserve"> </w:t>
      </w:r>
      <w:proofErr w:type="spellStart"/>
      <w:r w:rsidRPr="003E52DE">
        <w:rPr>
          <w:rFonts w:eastAsiaTheme="minorHAnsi"/>
          <w:color w:val="000000"/>
          <w:lang w:val="en-US"/>
        </w:rPr>
        <w:t>absoluta</w:t>
      </w:r>
      <w:proofErr w:type="spellEnd"/>
      <w:r w:rsidRPr="003E52DE">
        <w:rPr>
          <w:rFonts w:eastAsiaTheme="minorHAnsi"/>
          <w:color w:val="000000"/>
          <w:lang w:val="en-US"/>
        </w:rPr>
        <w:t xml:space="preserve">. Agricola Vergel: </w:t>
      </w:r>
      <w:proofErr w:type="spellStart"/>
      <w:r w:rsidRPr="003E52DE">
        <w:rPr>
          <w:rFonts w:eastAsiaTheme="minorHAnsi"/>
          <w:color w:val="000000"/>
          <w:lang w:val="en-US"/>
        </w:rPr>
        <w:t>Fruticultura</w:t>
      </w:r>
      <w:proofErr w:type="spellEnd"/>
      <w:r w:rsidRPr="003E52DE">
        <w:rPr>
          <w:rFonts w:eastAsiaTheme="minorHAnsi"/>
          <w:color w:val="000000"/>
          <w:lang w:val="en-US"/>
        </w:rPr>
        <w:t xml:space="preserve">, </w:t>
      </w:r>
      <w:proofErr w:type="spellStart"/>
      <w:r w:rsidRPr="003E52DE">
        <w:rPr>
          <w:rFonts w:eastAsiaTheme="minorHAnsi"/>
          <w:color w:val="000000"/>
          <w:lang w:val="en-US"/>
        </w:rPr>
        <w:t>Horticultura</w:t>
      </w:r>
      <w:proofErr w:type="spellEnd"/>
      <w:r w:rsidRPr="003E52DE">
        <w:rPr>
          <w:rFonts w:eastAsiaTheme="minorHAnsi"/>
          <w:color w:val="000000"/>
          <w:lang w:val="en-US"/>
        </w:rPr>
        <w:t xml:space="preserve">, </w:t>
      </w:r>
      <w:proofErr w:type="spellStart"/>
      <w:r w:rsidRPr="003E52DE">
        <w:rPr>
          <w:rFonts w:eastAsiaTheme="minorHAnsi"/>
          <w:color w:val="000000"/>
          <w:lang w:val="en-US"/>
        </w:rPr>
        <w:t>Floricultura</w:t>
      </w:r>
      <w:proofErr w:type="spellEnd"/>
      <w:r w:rsidRPr="003E52DE">
        <w:rPr>
          <w:rFonts w:eastAsiaTheme="minorHAnsi"/>
          <w:color w:val="000000"/>
          <w:lang w:val="en-US"/>
        </w:rPr>
        <w:t xml:space="preserve">, </w:t>
      </w:r>
      <w:proofErr w:type="spellStart"/>
      <w:r w:rsidRPr="003E52DE">
        <w:rPr>
          <w:rFonts w:eastAsiaTheme="minorHAnsi"/>
          <w:color w:val="000000"/>
          <w:lang w:val="en-US"/>
        </w:rPr>
        <w:t>Citricultura</w:t>
      </w:r>
      <w:proofErr w:type="spellEnd"/>
      <w:r w:rsidRPr="003E52DE">
        <w:rPr>
          <w:rFonts w:eastAsiaTheme="minorHAnsi"/>
          <w:color w:val="000000"/>
          <w:lang w:val="en-US"/>
        </w:rPr>
        <w:t>, Vid, Arroz 28(326):129-132</w:t>
      </w:r>
    </w:p>
    <w:p w14:paraId="28C0BCA6" w14:textId="757576C3" w:rsidR="00CD2295" w:rsidRPr="00823BFD" w:rsidRDefault="00CD2295" w:rsidP="00DB615F">
      <w:pPr>
        <w:shd w:val="clear" w:color="auto" w:fill="FFFFFF" w:themeFill="background1"/>
        <w:spacing w:line="360" w:lineRule="auto"/>
        <w:ind w:right="280"/>
        <w:rPr>
          <w:rFonts w:eastAsiaTheme="minorHAnsi"/>
          <w:color w:val="000000"/>
        </w:rPr>
      </w:pPr>
      <w:r w:rsidRPr="003E52DE">
        <w:rPr>
          <w:rFonts w:eastAsiaTheme="minorHAnsi"/>
          <w:color w:val="000000"/>
          <w:lang w:val="en-US"/>
        </w:rPr>
        <w:t xml:space="preserve">62 </w:t>
      </w:r>
      <w:proofErr w:type="spellStart"/>
      <w:r w:rsidRPr="003E52DE">
        <w:rPr>
          <w:rFonts w:eastAsiaTheme="minorHAnsi"/>
          <w:color w:val="000000"/>
          <w:lang w:val="en-US"/>
        </w:rPr>
        <w:t>Rawashdeh</w:t>
      </w:r>
      <w:proofErr w:type="spellEnd"/>
      <w:r w:rsidRPr="003E52DE">
        <w:rPr>
          <w:rFonts w:eastAsiaTheme="minorHAnsi"/>
          <w:color w:val="000000"/>
          <w:lang w:val="en-US"/>
        </w:rPr>
        <w:t xml:space="preserve"> </w:t>
      </w:r>
      <w:proofErr w:type="spellStart"/>
      <w:r w:rsidRPr="003E52DE">
        <w:rPr>
          <w:rFonts w:eastAsiaTheme="minorHAnsi"/>
          <w:color w:val="000000"/>
          <w:lang w:val="en-US"/>
        </w:rPr>
        <w:t>Sh.Kh</w:t>
      </w:r>
      <w:proofErr w:type="spellEnd"/>
      <w:r w:rsidRPr="003E52DE">
        <w:rPr>
          <w:rFonts w:eastAsiaTheme="minorHAnsi"/>
          <w:color w:val="000000"/>
          <w:lang w:val="en-US"/>
        </w:rPr>
        <w:t>. Tomato leaf mining moth - a dangerous quarantine pest of tomato // Plant Protection and Quarantine, 2011, No. 12, P. 35-37.</w:t>
      </w:r>
      <w:r w:rsidR="00823BFD" w:rsidRPr="00823BFD">
        <w:rPr>
          <w:rFonts w:eastAsiaTheme="minorHAnsi"/>
          <w:color w:val="000000"/>
          <w:lang w:val="en-US"/>
        </w:rPr>
        <w:t xml:space="preserve"> </w:t>
      </w:r>
      <w:r w:rsidR="00823BFD">
        <w:rPr>
          <w:rFonts w:eastAsiaTheme="minorHAnsi"/>
          <w:color w:val="000000"/>
        </w:rPr>
        <w:t>(</w:t>
      </w:r>
      <w:proofErr w:type="spellStart"/>
      <w:r w:rsidR="00823BFD" w:rsidRPr="001827A2">
        <w:rPr>
          <w:rFonts w:eastAsia="Calibri"/>
        </w:rPr>
        <w:t>Равашдех</w:t>
      </w:r>
      <w:proofErr w:type="spellEnd"/>
      <w:r w:rsidR="00823BFD" w:rsidRPr="00C67E2D">
        <w:rPr>
          <w:rFonts w:eastAsia="Calibri"/>
        </w:rPr>
        <w:t xml:space="preserve"> </w:t>
      </w:r>
      <w:r w:rsidR="00823BFD" w:rsidRPr="001827A2">
        <w:rPr>
          <w:rFonts w:eastAsia="Calibri"/>
        </w:rPr>
        <w:t>Ш</w:t>
      </w:r>
      <w:r w:rsidR="00823BFD" w:rsidRPr="00C67E2D">
        <w:rPr>
          <w:rFonts w:eastAsia="Calibri"/>
        </w:rPr>
        <w:t>.</w:t>
      </w:r>
      <w:r w:rsidR="00823BFD" w:rsidRPr="001827A2">
        <w:rPr>
          <w:rFonts w:eastAsia="Calibri"/>
        </w:rPr>
        <w:t>Х</w:t>
      </w:r>
      <w:r w:rsidR="00823BFD" w:rsidRPr="00C67E2D">
        <w:rPr>
          <w:rFonts w:eastAsia="Calibri"/>
        </w:rPr>
        <w:t xml:space="preserve">. </w:t>
      </w:r>
      <w:r w:rsidR="00823BFD" w:rsidRPr="001827A2">
        <w:rPr>
          <w:rFonts w:eastAsia="Calibri"/>
        </w:rPr>
        <w:t>Томатная</w:t>
      </w:r>
      <w:r w:rsidR="00823BFD" w:rsidRPr="00C67E2D">
        <w:rPr>
          <w:rFonts w:eastAsia="Calibri"/>
        </w:rPr>
        <w:t xml:space="preserve"> </w:t>
      </w:r>
      <w:r w:rsidR="00823BFD" w:rsidRPr="001827A2">
        <w:rPr>
          <w:rFonts w:eastAsia="Calibri"/>
        </w:rPr>
        <w:t>минирующая</w:t>
      </w:r>
      <w:r w:rsidR="00823BFD" w:rsidRPr="00C67E2D">
        <w:rPr>
          <w:rFonts w:eastAsia="Calibri"/>
        </w:rPr>
        <w:t xml:space="preserve"> </w:t>
      </w:r>
      <w:r w:rsidR="00823BFD" w:rsidRPr="001827A2">
        <w:rPr>
          <w:rFonts w:eastAsia="Calibri"/>
        </w:rPr>
        <w:t>моль</w:t>
      </w:r>
      <w:r w:rsidR="00823BFD" w:rsidRPr="00C67E2D">
        <w:rPr>
          <w:rFonts w:eastAsia="Calibri"/>
        </w:rPr>
        <w:t xml:space="preserve"> – </w:t>
      </w:r>
      <w:r w:rsidR="00823BFD" w:rsidRPr="001827A2">
        <w:rPr>
          <w:rFonts w:eastAsia="Calibri"/>
        </w:rPr>
        <w:t>опасный</w:t>
      </w:r>
      <w:r w:rsidR="00823BFD" w:rsidRPr="00C67E2D">
        <w:rPr>
          <w:rFonts w:eastAsia="Calibri"/>
        </w:rPr>
        <w:t xml:space="preserve"> </w:t>
      </w:r>
      <w:r w:rsidR="00823BFD" w:rsidRPr="001827A2">
        <w:rPr>
          <w:rFonts w:eastAsia="Calibri"/>
        </w:rPr>
        <w:t>карантинный</w:t>
      </w:r>
      <w:r w:rsidR="00823BFD" w:rsidRPr="00C67E2D">
        <w:rPr>
          <w:rFonts w:eastAsia="Calibri"/>
        </w:rPr>
        <w:t xml:space="preserve"> </w:t>
      </w:r>
      <w:r w:rsidR="00823BFD" w:rsidRPr="001827A2">
        <w:rPr>
          <w:rFonts w:eastAsia="Calibri"/>
        </w:rPr>
        <w:t>вредитель</w:t>
      </w:r>
      <w:r w:rsidR="00823BFD" w:rsidRPr="00C67E2D">
        <w:rPr>
          <w:rFonts w:eastAsia="Calibri"/>
        </w:rPr>
        <w:t xml:space="preserve"> </w:t>
      </w:r>
      <w:r w:rsidR="00823BFD" w:rsidRPr="001827A2">
        <w:rPr>
          <w:rFonts w:eastAsia="Calibri"/>
        </w:rPr>
        <w:t>томата</w:t>
      </w:r>
      <w:r w:rsidR="00823BFD" w:rsidRPr="00C67E2D">
        <w:rPr>
          <w:rFonts w:eastAsia="Calibri"/>
        </w:rPr>
        <w:t xml:space="preserve"> // </w:t>
      </w:r>
      <w:r w:rsidR="00823BFD" w:rsidRPr="001827A2">
        <w:rPr>
          <w:rFonts w:eastAsia="Calibri"/>
        </w:rPr>
        <w:t>Защита</w:t>
      </w:r>
      <w:r w:rsidR="00823BFD" w:rsidRPr="00C67E2D">
        <w:rPr>
          <w:rFonts w:eastAsia="Calibri"/>
        </w:rPr>
        <w:t xml:space="preserve"> </w:t>
      </w:r>
      <w:r w:rsidR="00823BFD" w:rsidRPr="001827A2">
        <w:rPr>
          <w:rFonts w:eastAsia="Calibri"/>
        </w:rPr>
        <w:t>и</w:t>
      </w:r>
      <w:r w:rsidR="00823BFD" w:rsidRPr="00C67E2D">
        <w:rPr>
          <w:rFonts w:eastAsia="Calibri"/>
        </w:rPr>
        <w:t xml:space="preserve"> </w:t>
      </w:r>
      <w:r w:rsidR="00823BFD" w:rsidRPr="001827A2">
        <w:rPr>
          <w:rFonts w:eastAsia="Calibri"/>
        </w:rPr>
        <w:t>карантин</w:t>
      </w:r>
      <w:r w:rsidR="00823BFD" w:rsidRPr="00C67E2D">
        <w:rPr>
          <w:rFonts w:eastAsia="Calibri"/>
        </w:rPr>
        <w:t xml:space="preserve"> </w:t>
      </w:r>
      <w:r w:rsidR="00823BFD" w:rsidRPr="001827A2">
        <w:rPr>
          <w:rFonts w:eastAsia="Calibri"/>
        </w:rPr>
        <w:t>растений</w:t>
      </w:r>
      <w:r w:rsidR="00823BFD" w:rsidRPr="00C67E2D">
        <w:rPr>
          <w:rFonts w:eastAsia="Calibri"/>
        </w:rPr>
        <w:t xml:space="preserve">. – 2011. -  №12. - </w:t>
      </w:r>
      <w:r w:rsidR="00823BFD">
        <w:rPr>
          <w:rFonts w:eastAsia="Calibri"/>
        </w:rPr>
        <w:t>С</w:t>
      </w:r>
      <w:r w:rsidR="00823BFD" w:rsidRPr="00C67E2D">
        <w:rPr>
          <w:rFonts w:eastAsia="Calibri"/>
        </w:rPr>
        <w:t>. 35-37.</w:t>
      </w:r>
      <w:r w:rsidR="00823BFD">
        <w:rPr>
          <w:rFonts w:eastAsiaTheme="minorHAnsi"/>
          <w:color w:val="000000"/>
        </w:rPr>
        <w:t>)</w:t>
      </w:r>
      <w:r w:rsidRPr="00823BFD">
        <w:rPr>
          <w:rFonts w:eastAsiaTheme="minorHAnsi"/>
          <w:color w:val="000000"/>
        </w:rPr>
        <w:t xml:space="preserve"> </w:t>
      </w:r>
    </w:p>
    <w:p w14:paraId="0511F5BD" w14:textId="77777777" w:rsidR="00CD2295" w:rsidRPr="003E52DE" w:rsidRDefault="00CD2295" w:rsidP="00DB615F">
      <w:pPr>
        <w:tabs>
          <w:tab w:val="left" w:pos="851"/>
          <w:tab w:val="left" w:pos="993"/>
        </w:tabs>
        <w:spacing w:line="360" w:lineRule="auto"/>
        <w:rPr>
          <w:rFonts w:eastAsiaTheme="minorHAnsi"/>
          <w:color w:val="000000"/>
          <w:lang w:val="en-US"/>
        </w:rPr>
      </w:pPr>
      <w:r w:rsidRPr="003E52DE">
        <w:rPr>
          <w:rFonts w:eastAsiaTheme="minorHAnsi"/>
          <w:color w:val="000000"/>
          <w:lang w:val="en-US"/>
        </w:rPr>
        <w:t xml:space="preserve">63 </w:t>
      </w:r>
      <w:proofErr w:type="spellStart"/>
      <w:r w:rsidRPr="003E52DE">
        <w:rPr>
          <w:rFonts w:eastAsiaTheme="minorHAnsi"/>
          <w:color w:val="000000"/>
          <w:lang w:val="en-US"/>
        </w:rPr>
        <w:t>Lietti</w:t>
      </w:r>
      <w:proofErr w:type="spellEnd"/>
      <w:r w:rsidRPr="003E52DE">
        <w:rPr>
          <w:rFonts w:eastAsiaTheme="minorHAnsi"/>
          <w:color w:val="000000"/>
          <w:lang w:val="en-US"/>
        </w:rPr>
        <w:t xml:space="preserve"> M., </w:t>
      </w:r>
      <w:proofErr w:type="spellStart"/>
      <w:r w:rsidRPr="003E52DE">
        <w:rPr>
          <w:rFonts w:eastAsiaTheme="minorHAnsi"/>
          <w:color w:val="000000"/>
          <w:lang w:val="en-US"/>
        </w:rPr>
        <w:t>Botto</w:t>
      </w:r>
      <w:proofErr w:type="spellEnd"/>
      <w:r w:rsidRPr="003E52DE">
        <w:rPr>
          <w:rFonts w:eastAsiaTheme="minorHAnsi"/>
          <w:color w:val="000000"/>
          <w:lang w:val="en-US"/>
        </w:rPr>
        <w:t xml:space="preserve"> E., </w:t>
      </w:r>
      <w:proofErr w:type="spellStart"/>
      <w:r w:rsidRPr="003E52DE">
        <w:rPr>
          <w:rFonts w:eastAsiaTheme="minorHAnsi"/>
          <w:color w:val="000000"/>
          <w:lang w:val="en-US"/>
        </w:rPr>
        <w:t>Alzogaray</w:t>
      </w:r>
      <w:proofErr w:type="spellEnd"/>
      <w:r w:rsidRPr="003E52DE">
        <w:rPr>
          <w:rFonts w:eastAsiaTheme="minorHAnsi"/>
          <w:color w:val="000000"/>
          <w:lang w:val="en-US"/>
        </w:rPr>
        <w:t xml:space="preserve"> R. Insecticide resistance in Argentine populations of </w:t>
      </w:r>
      <w:proofErr w:type="spellStart"/>
      <w:r w:rsidRPr="003E52DE">
        <w:rPr>
          <w:rFonts w:eastAsiaTheme="minorHAnsi"/>
          <w:color w:val="000000"/>
          <w:lang w:val="en-US"/>
        </w:rPr>
        <w:t>Tuta</w:t>
      </w:r>
      <w:proofErr w:type="spellEnd"/>
      <w:r w:rsidRPr="003E52DE">
        <w:rPr>
          <w:rFonts w:eastAsiaTheme="minorHAnsi"/>
          <w:color w:val="000000"/>
          <w:lang w:val="en-US"/>
        </w:rPr>
        <w:t xml:space="preserve"> </w:t>
      </w:r>
      <w:proofErr w:type="spellStart"/>
      <w:r w:rsidRPr="003E52DE">
        <w:rPr>
          <w:rFonts w:eastAsiaTheme="minorHAnsi"/>
          <w:color w:val="000000"/>
          <w:lang w:val="en-US"/>
        </w:rPr>
        <w:t>absoluta</w:t>
      </w:r>
      <w:proofErr w:type="spellEnd"/>
      <w:r w:rsidRPr="003E52DE">
        <w:rPr>
          <w:rFonts w:eastAsiaTheme="minorHAnsi"/>
          <w:color w:val="000000"/>
          <w:lang w:val="en-US"/>
        </w:rPr>
        <w:t xml:space="preserve"> (Meyrick) (</w:t>
      </w:r>
      <w:proofErr w:type="spellStart"/>
      <w:r w:rsidRPr="003E52DE">
        <w:rPr>
          <w:rFonts w:eastAsiaTheme="minorHAnsi"/>
          <w:color w:val="000000"/>
          <w:lang w:val="en-US"/>
        </w:rPr>
        <w:t>Lepidpoptera</w:t>
      </w:r>
      <w:proofErr w:type="spellEnd"/>
      <w:r w:rsidRPr="003E52DE">
        <w:rPr>
          <w:rFonts w:eastAsiaTheme="minorHAnsi"/>
          <w:color w:val="000000"/>
          <w:lang w:val="en-US"/>
        </w:rPr>
        <w:t xml:space="preserve">, </w:t>
      </w:r>
      <w:proofErr w:type="spellStart"/>
      <w:r w:rsidRPr="003E52DE">
        <w:rPr>
          <w:rFonts w:eastAsiaTheme="minorHAnsi"/>
          <w:color w:val="000000"/>
          <w:lang w:val="en-US"/>
        </w:rPr>
        <w:t>Gelechiidae</w:t>
      </w:r>
      <w:proofErr w:type="spellEnd"/>
      <w:r w:rsidRPr="003E52DE">
        <w:rPr>
          <w:rFonts w:eastAsiaTheme="minorHAnsi"/>
          <w:color w:val="000000"/>
          <w:lang w:val="en-US"/>
        </w:rPr>
        <w:t>) //Neotropical Entomology.- V. 34.-N1 .-2005. – P. 113-119.</w:t>
      </w:r>
    </w:p>
    <w:p w14:paraId="1D0D0770" w14:textId="77777777" w:rsidR="00CD2295" w:rsidRPr="003E52DE" w:rsidRDefault="00CD2295" w:rsidP="00DB615F">
      <w:pPr>
        <w:tabs>
          <w:tab w:val="left" w:pos="851"/>
          <w:tab w:val="left" w:pos="993"/>
        </w:tabs>
        <w:spacing w:line="360" w:lineRule="auto"/>
        <w:rPr>
          <w:rFonts w:eastAsiaTheme="minorHAnsi"/>
          <w:color w:val="000000"/>
          <w:lang w:val="en-US"/>
        </w:rPr>
      </w:pPr>
      <w:r w:rsidRPr="003E52DE">
        <w:rPr>
          <w:rFonts w:eastAsiaTheme="minorHAnsi"/>
          <w:color w:val="000000"/>
          <w:lang w:val="en-US"/>
        </w:rPr>
        <w:t xml:space="preserve">64 </w:t>
      </w:r>
      <w:proofErr w:type="spellStart"/>
      <w:r w:rsidRPr="003E52DE">
        <w:rPr>
          <w:rFonts w:eastAsiaTheme="minorHAnsi"/>
          <w:color w:val="000000"/>
          <w:lang w:val="en-US"/>
        </w:rPr>
        <w:t>Bielza</w:t>
      </w:r>
      <w:proofErr w:type="spellEnd"/>
      <w:r w:rsidRPr="003E52DE">
        <w:rPr>
          <w:rFonts w:eastAsiaTheme="minorHAnsi"/>
          <w:color w:val="000000"/>
          <w:lang w:val="en-US"/>
        </w:rPr>
        <w:t xml:space="preserve"> P. 2010. La Resistencia </w:t>
      </w:r>
      <w:proofErr w:type="spellStart"/>
      <w:r w:rsidRPr="003E52DE">
        <w:rPr>
          <w:rFonts w:eastAsiaTheme="minorHAnsi"/>
          <w:color w:val="000000"/>
          <w:lang w:val="en-US"/>
        </w:rPr>
        <w:t>en</w:t>
      </w:r>
      <w:proofErr w:type="spellEnd"/>
      <w:r w:rsidRPr="003E52DE">
        <w:rPr>
          <w:rFonts w:eastAsiaTheme="minorHAnsi"/>
          <w:color w:val="000000"/>
          <w:lang w:val="en-US"/>
        </w:rPr>
        <w:t xml:space="preserve">  </w:t>
      </w:r>
      <w:proofErr w:type="spellStart"/>
      <w:r w:rsidRPr="003E52DE">
        <w:rPr>
          <w:rFonts w:eastAsiaTheme="minorHAnsi"/>
          <w:color w:val="000000"/>
          <w:lang w:val="en-US"/>
        </w:rPr>
        <w:t>Tuta</w:t>
      </w:r>
      <w:proofErr w:type="spellEnd"/>
      <w:r w:rsidRPr="003E52DE">
        <w:rPr>
          <w:rFonts w:eastAsiaTheme="minorHAnsi"/>
          <w:color w:val="000000"/>
          <w:lang w:val="en-US"/>
        </w:rPr>
        <w:t xml:space="preserve"> </w:t>
      </w:r>
      <w:proofErr w:type="spellStart"/>
      <w:r w:rsidRPr="003E52DE">
        <w:rPr>
          <w:rFonts w:eastAsiaTheme="minorHAnsi"/>
          <w:color w:val="000000"/>
          <w:lang w:val="en-US"/>
        </w:rPr>
        <w:t>absoluta</w:t>
      </w:r>
      <w:proofErr w:type="spellEnd"/>
      <w:r w:rsidRPr="003E52DE">
        <w:rPr>
          <w:rFonts w:eastAsiaTheme="minorHAnsi"/>
          <w:color w:val="000000"/>
          <w:lang w:val="en-US"/>
        </w:rPr>
        <w:t xml:space="preserve">// </w:t>
      </w:r>
      <w:proofErr w:type="spellStart"/>
      <w:r w:rsidRPr="003E52DE">
        <w:rPr>
          <w:rFonts w:eastAsiaTheme="minorHAnsi"/>
          <w:color w:val="000000"/>
          <w:lang w:val="en-US"/>
        </w:rPr>
        <w:t>Phytoma</w:t>
      </w:r>
      <w:proofErr w:type="spellEnd"/>
      <w:r w:rsidRPr="003E52DE">
        <w:rPr>
          <w:rFonts w:eastAsiaTheme="minorHAnsi"/>
          <w:color w:val="000000"/>
          <w:lang w:val="en-US"/>
        </w:rPr>
        <w:t xml:space="preserve"> </w:t>
      </w:r>
      <w:proofErr w:type="spellStart"/>
      <w:r w:rsidRPr="003E52DE">
        <w:rPr>
          <w:rFonts w:eastAsiaTheme="minorHAnsi"/>
          <w:color w:val="000000"/>
          <w:lang w:val="en-US"/>
        </w:rPr>
        <w:t>Espana</w:t>
      </w:r>
      <w:proofErr w:type="spellEnd"/>
      <w:r w:rsidRPr="003E52DE">
        <w:rPr>
          <w:rFonts w:eastAsiaTheme="minorHAnsi"/>
          <w:color w:val="000000"/>
          <w:lang w:val="en-US"/>
        </w:rPr>
        <w:t>. - № 217.  – Р.103-106.</w:t>
      </w:r>
    </w:p>
    <w:p w14:paraId="17E31ADF" w14:textId="77777777" w:rsidR="00CD2295" w:rsidRPr="003E52DE" w:rsidRDefault="00CD2295" w:rsidP="00DB615F">
      <w:pPr>
        <w:tabs>
          <w:tab w:val="left" w:pos="851"/>
          <w:tab w:val="left" w:pos="993"/>
        </w:tabs>
        <w:spacing w:line="360" w:lineRule="auto"/>
        <w:rPr>
          <w:rFonts w:eastAsiaTheme="minorHAnsi"/>
          <w:color w:val="000000"/>
          <w:lang w:val="en-US"/>
        </w:rPr>
      </w:pPr>
      <w:r w:rsidRPr="003E52DE">
        <w:rPr>
          <w:rFonts w:eastAsiaTheme="minorHAnsi"/>
          <w:color w:val="000000"/>
          <w:lang w:val="en-US"/>
        </w:rPr>
        <w:t xml:space="preserve">65 Mohamed Braham and </w:t>
      </w:r>
      <w:proofErr w:type="spellStart"/>
      <w:r w:rsidRPr="003E52DE">
        <w:rPr>
          <w:rFonts w:eastAsiaTheme="minorHAnsi"/>
          <w:color w:val="000000"/>
          <w:lang w:val="en-US"/>
        </w:rPr>
        <w:t>Lobna</w:t>
      </w:r>
      <w:proofErr w:type="spellEnd"/>
      <w:r w:rsidRPr="003E52DE">
        <w:rPr>
          <w:rFonts w:eastAsiaTheme="minorHAnsi"/>
          <w:color w:val="000000"/>
          <w:lang w:val="en-US"/>
        </w:rPr>
        <w:t xml:space="preserve"> Hajji (February 15th 2012). Management of </w:t>
      </w:r>
      <w:proofErr w:type="spellStart"/>
      <w:r w:rsidRPr="003E52DE">
        <w:rPr>
          <w:rFonts w:eastAsiaTheme="minorHAnsi"/>
          <w:color w:val="000000"/>
          <w:lang w:val="en-US"/>
        </w:rPr>
        <w:t>Tuta</w:t>
      </w:r>
      <w:proofErr w:type="spellEnd"/>
      <w:r w:rsidRPr="003E52DE">
        <w:rPr>
          <w:rFonts w:eastAsiaTheme="minorHAnsi"/>
          <w:color w:val="000000"/>
          <w:lang w:val="en-US"/>
        </w:rPr>
        <w:t xml:space="preserve"> </w:t>
      </w:r>
      <w:proofErr w:type="spellStart"/>
      <w:r w:rsidRPr="003E52DE">
        <w:rPr>
          <w:rFonts w:eastAsiaTheme="minorHAnsi"/>
          <w:color w:val="000000"/>
          <w:lang w:val="en-US"/>
        </w:rPr>
        <w:t>absoluta</w:t>
      </w:r>
      <w:proofErr w:type="spellEnd"/>
      <w:r w:rsidRPr="003E52DE">
        <w:rPr>
          <w:rFonts w:eastAsiaTheme="minorHAnsi"/>
          <w:color w:val="000000"/>
          <w:lang w:val="en-US"/>
        </w:rPr>
        <w:t xml:space="preserve"> (Lepidoptera, </w:t>
      </w:r>
      <w:proofErr w:type="spellStart"/>
      <w:r w:rsidRPr="003E52DE">
        <w:rPr>
          <w:rFonts w:eastAsiaTheme="minorHAnsi"/>
          <w:color w:val="000000"/>
          <w:lang w:val="en-US"/>
        </w:rPr>
        <w:t>Gelechiidae</w:t>
      </w:r>
      <w:proofErr w:type="spellEnd"/>
      <w:r w:rsidRPr="003E52DE">
        <w:rPr>
          <w:rFonts w:eastAsiaTheme="minorHAnsi"/>
          <w:color w:val="000000"/>
          <w:lang w:val="en-US"/>
        </w:rPr>
        <w:t xml:space="preserve">) with Insecticides on Tomatoes, Insecticides - Pest Engineering, Farzana </w:t>
      </w:r>
      <w:proofErr w:type="spellStart"/>
      <w:r w:rsidRPr="003E52DE">
        <w:rPr>
          <w:rFonts w:eastAsiaTheme="minorHAnsi"/>
          <w:color w:val="000000"/>
          <w:lang w:val="en-US"/>
        </w:rPr>
        <w:t>Perveen</w:t>
      </w:r>
      <w:proofErr w:type="spellEnd"/>
      <w:r w:rsidRPr="003E52DE">
        <w:rPr>
          <w:rFonts w:eastAsiaTheme="minorHAnsi"/>
          <w:color w:val="000000"/>
          <w:lang w:val="en-US"/>
        </w:rPr>
        <w:t xml:space="preserve">, </w:t>
      </w:r>
      <w:proofErr w:type="spellStart"/>
      <w:r w:rsidRPr="003E52DE">
        <w:rPr>
          <w:rFonts w:eastAsiaTheme="minorHAnsi"/>
          <w:color w:val="000000"/>
          <w:lang w:val="en-US"/>
        </w:rPr>
        <w:t>IntechOpen</w:t>
      </w:r>
      <w:proofErr w:type="spellEnd"/>
      <w:r w:rsidRPr="003E52DE">
        <w:rPr>
          <w:rFonts w:eastAsiaTheme="minorHAnsi"/>
          <w:color w:val="000000"/>
          <w:lang w:val="en-US"/>
        </w:rPr>
        <w:t>, DOI: 10.5772/27812.</w:t>
      </w:r>
    </w:p>
    <w:p w14:paraId="7E8AA5EA" w14:textId="77777777" w:rsidR="00CD2295" w:rsidRPr="003E52DE" w:rsidRDefault="00CD2295" w:rsidP="00DB615F">
      <w:pPr>
        <w:tabs>
          <w:tab w:val="left" w:pos="851"/>
          <w:tab w:val="left" w:pos="993"/>
        </w:tabs>
        <w:spacing w:line="360" w:lineRule="auto"/>
        <w:rPr>
          <w:rFonts w:eastAsiaTheme="minorHAnsi"/>
          <w:color w:val="000000"/>
          <w:lang w:val="en-US"/>
        </w:rPr>
      </w:pPr>
      <w:r w:rsidRPr="003E52DE">
        <w:rPr>
          <w:rFonts w:eastAsiaTheme="minorHAnsi"/>
          <w:color w:val="000000"/>
          <w:lang w:val="en-US"/>
        </w:rPr>
        <w:t xml:space="preserve">66 Luna, M. G., N. E. Sanchez, and P. C. Pereyra. 2007. Parasitism of </w:t>
      </w:r>
      <w:proofErr w:type="spellStart"/>
      <w:r w:rsidRPr="003E52DE">
        <w:rPr>
          <w:rFonts w:eastAsiaTheme="minorHAnsi"/>
          <w:color w:val="000000"/>
          <w:lang w:val="en-US"/>
        </w:rPr>
        <w:t>Tuta</w:t>
      </w:r>
      <w:proofErr w:type="spellEnd"/>
      <w:r w:rsidRPr="003E52DE">
        <w:rPr>
          <w:rFonts w:eastAsiaTheme="minorHAnsi"/>
          <w:color w:val="000000"/>
          <w:lang w:val="en-US"/>
        </w:rPr>
        <w:t xml:space="preserve"> </w:t>
      </w:r>
      <w:proofErr w:type="spellStart"/>
      <w:r w:rsidRPr="003E52DE">
        <w:rPr>
          <w:rFonts w:eastAsiaTheme="minorHAnsi"/>
          <w:color w:val="000000"/>
          <w:lang w:val="en-US"/>
        </w:rPr>
        <w:t>absoluta</w:t>
      </w:r>
      <w:proofErr w:type="spellEnd"/>
      <w:r w:rsidRPr="003E52DE">
        <w:rPr>
          <w:rFonts w:eastAsiaTheme="minorHAnsi"/>
          <w:color w:val="000000"/>
          <w:lang w:val="en-US"/>
        </w:rPr>
        <w:t xml:space="preserve"> (Lepidoptera, </w:t>
      </w:r>
      <w:proofErr w:type="spellStart"/>
      <w:r w:rsidRPr="003E52DE">
        <w:rPr>
          <w:rFonts w:eastAsiaTheme="minorHAnsi"/>
          <w:color w:val="000000"/>
          <w:lang w:val="en-US"/>
        </w:rPr>
        <w:t>Gelechiidae</w:t>
      </w:r>
      <w:proofErr w:type="spellEnd"/>
      <w:r w:rsidRPr="003E52DE">
        <w:rPr>
          <w:rFonts w:eastAsiaTheme="minorHAnsi"/>
          <w:color w:val="000000"/>
          <w:lang w:val="en-US"/>
        </w:rPr>
        <w:t xml:space="preserve">) by </w:t>
      </w:r>
      <w:proofErr w:type="spellStart"/>
      <w:r w:rsidRPr="003E52DE">
        <w:rPr>
          <w:rFonts w:eastAsiaTheme="minorHAnsi"/>
          <w:color w:val="000000"/>
          <w:lang w:val="en-US"/>
        </w:rPr>
        <w:t>Pseudapanteles</w:t>
      </w:r>
      <w:proofErr w:type="spellEnd"/>
      <w:r w:rsidRPr="003E52DE">
        <w:rPr>
          <w:rFonts w:eastAsiaTheme="minorHAnsi"/>
          <w:color w:val="000000"/>
          <w:lang w:val="en-US"/>
        </w:rPr>
        <w:t xml:space="preserve"> </w:t>
      </w:r>
      <w:proofErr w:type="spellStart"/>
      <w:r w:rsidRPr="003E52DE">
        <w:rPr>
          <w:rFonts w:eastAsiaTheme="minorHAnsi"/>
          <w:color w:val="000000"/>
          <w:lang w:val="en-US"/>
        </w:rPr>
        <w:t>dignus</w:t>
      </w:r>
      <w:proofErr w:type="spellEnd"/>
      <w:r w:rsidRPr="003E52DE">
        <w:rPr>
          <w:rFonts w:eastAsiaTheme="minorHAnsi"/>
          <w:color w:val="000000"/>
          <w:lang w:val="en-US"/>
        </w:rPr>
        <w:t xml:space="preserve"> (Hymenoptera, Braconidae) under laboratory conditions. Environmental Entomology 36:887-893.</w:t>
      </w:r>
    </w:p>
    <w:p w14:paraId="280BF819" w14:textId="77777777" w:rsidR="00CD2295" w:rsidRPr="003E52DE" w:rsidRDefault="00CD2295" w:rsidP="00DB615F">
      <w:pPr>
        <w:tabs>
          <w:tab w:val="left" w:pos="851"/>
          <w:tab w:val="left" w:pos="993"/>
        </w:tabs>
        <w:spacing w:line="360" w:lineRule="auto"/>
        <w:rPr>
          <w:rFonts w:eastAsiaTheme="minorHAnsi"/>
          <w:color w:val="000000"/>
          <w:lang w:val="en-US"/>
        </w:rPr>
      </w:pPr>
      <w:r w:rsidRPr="003E52DE">
        <w:rPr>
          <w:rFonts w:eastAsiaTheme="minorHAnsi"/>
          <w:color w:val="000000"/>
          <w:lang w:val="en-US"/>
        </w:rPr>
        <w:t xml:space="preserve">67 </w:t>
      </w:r>
      <w:proofErr w:type="spellStart"/>
      <w:r w:rsidRPr="003E52DE">
        <w:rPr>
          <w:rFonts w:eastAsiaTheme="minorHAnsi"/>
          <w:color w:val="000000"/>
          <w:lang w:val="en-US"/>
        </w:rPr>
        <w:t>Bahamondes</w:t>
      </w:r>
      <w:proofErr w:type="spellEnd"/>
      <w:r w:rsidRPr="003E52DE">
        <w:rPr>
          <w:rFonts w:eastAsiaTheme="minorHAnsi"/>
          <w:color w:val="000000"/>
          <w:lang w:val="en-US"/>
        </w:rPr>
        <w:t xml:space="preserve"> L.A., </w:t>
      </w:r>
      <w:proofErr w:type="spellStart"/>
      <w:r w:rsidRPr="003E52DE">
        <w:rPr>
          <w:rFonts w:eastAsiaTheme="minorHAnsi"/>
          <w:color w:val="000000"/>
          <w:lang w:val="en-US"/>
        </w:rPr>
        <w:t>Mallea</w:t>
      </w:r>
      <w:proofErr w:type="spellEnd"/>
      <w:r w:rsidRPr="003E52DE">
        <w:rPr>
          <w:rFonts w:eastAsiaTheme="minorHAnsi"/>
          <w:color w:val="000000"/>
          <w:lang w:val="en-US"/>
        </w:rPr>
        <w:t xml:space="preserve"> A.R. </w:t>
      </w:r>
      <w:proofErr w:type="spellStart"/>
      <w:r w:rsidRPr="003E52DE">
        <w:rPr>
          <w:rFonts w:eastAsiaTheme="minorHAnsi"/>
          <w:color w:val="000000"/>
          <w:lang w:val="en-US"/>
        </w:rPr>
        <w:t>Biologia</w:t>
      </w:r>
      <w:proofErr w:type="spellEnd"/>
      <w:r w:rsidRPr="003E52DE">
        <w:rPr>
          <w:rFonts w:eastAsiaTheme="minorHAnsi"/>
          <w:color w:val="000000"/>
          <w:lang w:val="en-US"/>
        </w:rPr>
        <w:t xml:space="preserve"> </w:t>
      </w:r>
      <w:proofErr w:type="spellStart"/>
      <w:r w:rsidRPr="003E52DE">
        <w:rPr>
          <w:rFonts w:eastAsiaTheme="minorHAnsi"/>
          <w:color w:val="000000"/>
          <w:lang w:val="en-US"/>
        </w:rPr>
        <w:t>en</w:t>
      </w:r>
      <w:proofErr w:type="spellEnd"/>
      <w:r w:rsidRPr="003E52DE">
        <w:rPr>
          <w:rFonts w:eastAsiaTheme="minorHAnsi"/>
          <w:color w:val="000000"/>
          <w:lang w:val="en-US"/>
        </w:rPr>
        <w:t xml:space="preserve"> Mendoza de </w:t>
      </w:r>
      <w:proofErr w:type="spellStart"/>
      <w:r w:rsidRPr="003E52DE">
        <w:rPr>
          <w:rFonts w:eastAsiaTheme="minorHAnsi"/>
          <w:color w:val="000000"/>
          <w:lang w:val="en-US"/>
        </w:rPr>
        <w:t>Scrobipalpula</w:t>
      </w:r>
      <w:proofErr w:type="spellEnd"/>
      <w:r w:rsidRPr="003E52DE">
        <w:rPr>
          <w:rFonts w:eastAsiaTheme="minorHAnsi"/>
          <w:color w:val="000000"/>
          <w:lang w:val="en-US"/>
        </w:rPr>
        <w:t xml:space="preserve"> </w:t>
      </w:r>
      <w:proofErr w:type="spellStart"/>
      <w:r w:rsidRPr="003E52DE">
        <w:rPr>
          <w:rFonts w:eastAsiaTheme="minorHAnsi"/>
          <w:color w:val="000000"/>
          <w:lang w:val="en-US"/>
        </w:rPr>
        <w:t>absoluta</w:t>
      </w:r>
      <w:proofErr w:type="spellEnd"/>
      <w:r w:rsidRPr="003E52DE">
        <w:rPr>
          <w:rFonts w:eastAsiaTheme="minorHAnsi"/>
          <w:color w:val="000000"/>
          <w:lang w:val="en-US"/>
        </w:rPr>
        <w:t xml:space="preserve"> (Meyrick) </w:t>
      </w:r>
      <w:proofErr w:type="spellStart"/>
      <w:r w:rsidRPr="003E52DE">
        <w:rPr>
          <w:rFonts w:eastAsiaTheme="minorHAnsi"/>
          <w:color w:val="000000"/>
          <w:lang w:val="en-US"/>
        </w:rPr>
        <w:t>Povoln</w:t>
      </w:r>
      <w:proofErr w:type="spellEnd"/>
      <w:r w:rsidRPr="003E52DE">
        <w:rPr>
          <w:rFonts w:eastAsiaTheme="minorHAnsi"/>
          <w:color w:val="000000"/>
          <w:lang w:val="en-US"/>
        </w:rPr>
        <w:t xml:space="preserve"> (</w:t>
      </w:r>
      <w:proofErr w:type="spellStart"/>
      <w:r w:rsidRPr="003E52DE">
        <w:rPr>
          <w:rFonts w:eastAsiaTheme="minorHAnsi"/>
          <w:color w:val="000000"/>
          <w:lang w:val="en-US"/>
        </w:rPr>
        <w:t>Lepidoptera:Gelechiidae</w:t>
      </w:r>
      <w:proofErr w:type="spellEnd"/>
      <w:r w:rsidRPr="003E52DE">
        <w:rPr>
          <w:rFonts w:eastAsiaTheme="minorHAnsi"/>
          <w:color w:val="000000"/>
          <w:lang w:val="en-US"/>
        </w:rPr>
        <w:t xml:space="preserve">), </w:t>
      </w:r>
      <w:proofErr w:type="spellStart"/>
      <w:r w:rsidRPr="003E52DE">
        <w:rPr>
          <w:rFonts w:eastAsiaTheme="minorHAnsi"/>
          <w:color w:val="000000"/>
          <w:lang w:val="en-US"/>
        </w:rPr>
        <w:t>especie</w:t>
      </w:r>
      <w:proofErr w:type="spellEnd"/>
      <w:r w:rsidRPr="003E52DE">
        <w:rPr>
          <w:rFonts w:eastAsiaTheme="minorHAnsi"/>
          <w:color w:val="000000"/>
          <w:lang w:val="en-US"/>
        </w:rPr>
        <w:t xml:space="preserve"> </w:t>
      </w:r>
      <w:proofErr w:type="spellStart"/>
      <w:r w:rsidRPr="003E52DE">
        <w:rPr>
          <w:rFonts w:eastAsiaTheme="minorHAnsi"/>
          <w:color w:val="000000"/>
          <w:lang w:val="en-US"/>
        </w:rPr>
        <w:t>nueva</w:t>
      </w:r>
      <w:proofErr w:type="spellEnd"/>
      <w:r w:rsidRPr="003E52DE">
        <w:rPr>
          <w:rFonts w:eastAsiaTheme="minorHAnsi"/>
          <w:color w:val="000000"/>
          <w:lang w:val="en-US"/>
        </w:rPr>
        <w:t xml:space="preserve"> </w:t>
      </w:r>
      <w:proofErr w:type="spellStart"/>
      <w:r w:rsidRPr="003E52DE">
        <w:rPr>
          <w:rFonts w:eastAsiaTheme="minorHAnsi"/>
          <w:color w:val="000000"/>
          <w:lang w:val="en-US"/>
        </w:rPr>
        <w:t>Parala</w:t>
      </w:r>
      <w:proofErr w:type="spellEnd"/>
      <w:r w:rsidRPr="003E52DE">
        <w:rPr>
          <w:rFonts w:eastAsiaTheme="minorHAnsi"/>
          <w:color w:val="000000"/>
          <w:lang w:val="en-US"/>
        </w:rPr>
        <w:t xml:space="preserve"> </w:t>
      </w:r>
      <w:proofErr w:type="spellStart"/>
      <w:r w:rsidRPr="003E52DE">
        <w:rPr>
          <w:rFonts w:eastAsiaTheme="minorHAnsi"/>
          <w:color w:val="000000"/>
          <w:lang w:val="en-US"/>
        </w:rPr>
        <w:t>Republica</w:t>
      </w:r>
      <w:proofErr w:type="spellEnd"/>
      <w:r w:rsidRPr="003E52DE">
        <w:rPr>
          <w:rFonts w:eastAsiaTheme="minorHAnsi"/>
          <w:color w:val="000000"/>
          <w:lang w:val="en-US"/>
        </w:rPr>
        <w:t xml:space="preserve"> Argentina //</w:t>
      </w:r>
      <w:proofErr w:type="spellStart"/>
      <w:r w:rsidRPr="003E52DE">
        <w:rPr>
          <w:rFonts w:eastAsiaTheme="minorHAnsi"/>
          <w:color w:val="000000"/>
          <w:lang w:val="en-US"/>
        </w:rPr>
        <w:t>Revistade</w:t>
      </w:r>
      <w:proofErr w:type="spellEnd"/>
      <w:r w:rsidRPr="003E52DE">
        <w:rPr>
          <w:rFonts w:eastAsiaTheme="minorHAnsi"/>
          <w:color w:val="000000"/>
          <w:lang w:val="en-US"/>
        </w:rPr>
        <w:t xml:space="preserve"> la </w:t>
      </w:r>
      <w:proofErr w:type="spellStart"/>
      <w:r w:rsidRPr="003E52DE">
        <w:rPr>
          <w:rFonts w:eastAsiaTheme="minorHAnsi"/>
          <w:color w:val="000000"/>
          <w:lang w:val="en-US"/>
        </w:rPr>
        <w:t>Holling</w:t>
      </w:r>
      <w:proofErr w:type="spellEnd"/>
      <w:r w:rsidRPr="003E52DE">
        <w:rPr>
          <w:rFonts w:eastAsiaTheme="minorHAnsi"/>
          <w:color w:val="000000"/>
          <w:lang w:val="en-US"/>
        </w:rPr>
        <w:t xml:space="preserve"> CS. 1959. Some characteristics of simple types of predation and parasitism. Canadian Entomologist 91: 385-398. </w:t>
      </w:r>
    </w:p>
    <w:p w14:paraId="6E3994BF" w14:textId="101FAD59" w:rsidR="00CD2295" w:rsidRPr="00823BFD" w:rsidRDefault="00CD2295" w:rsidP="00DB615F">
      <w:pPr>
        <w:shd w:val="clear" w:color="auto" w:fill="FFFFFF" w:themeFill="background1"/>
        <w:tabs>
          <w:tab w:val="left" w:pos="700"/>
        </w:tabs>
        <w:spacing w:line="360" w:lineRule="auto"/>
        <w:ind w:right="480"/>
        <w:rPr>
          <w:rFonts w:eastAsiaTheme="minorHAnsi"/>
          <w:color w:val="000000"/>
          <w:lang w:val="en-US"/>
        </w:rPr>
      </w:pPr>
      <w:r w:rsidRPr="003E52DE">
        <w:rPr>
          <w:rFonts w:eastAsiaTheme="minorHAnsi"/>
          <w:color w:val="000000"/>
          <w:lang w:val="en-US"/>
        </w:rPr>
        <w:t xml:space="preserve">68 </w:t>
      </w:r>
      <w:proofErr w:type="spellStart"/>
      <w:r w:rsidRPr="003E52DE">
        <w:rPr>
          <w:rFonts w:eastAsiaTheme="minorHAnsi"/>
          <w:color w:val="000000"/>
          <w:lang w:val="en-US"/>
        </w:rPr>
        <w:t>Sinev</w:t>
      </w:r>
      <w:proofErr w:type="spellEnd"/>
      <w:r w:rsidRPr="003E52DE">
        <w:rPr>
          <w:rFonts w:eastAsiaTheme="minorHAnsi"/>
          <w:color w:val="000000"/>
          <w:lang w:val="en-US"/>
        </w:rPr>
        <w:t xml:space="preserve"> A. K., </w:t>
      </w:r>
      <w:proofErr w:type="spellStart"/>
      <w:r w:rsidRPr="003E52DE">
        <w:rPr>
          <w:rFonts w:eastAsiaTheme="minorHAnsi"/>
          <w:color w:val="000000"/>
          <w:lang w:val="en-US"/>
        </w:rPr>
        <w:t>Izhevsky</w:t>
      </w:r>
      <w:proofErr w:type="spellEnd"/>
      <w:r w:rsidRPr="003E52DE">
        <w:rPr>
          <w:rFonts w:eastAsiaTheme="minorHAnsi"/>
          <w:color w:val="000000"/>
          <w:lang w:val="en-US"/>
        </w:rPr>
        <w:t xml:space="preserve"> S. S., </w:t>
      </w:r>
      <w:proofErr w:type="spellStart"/>
      <w:r w:rsidRPr="003E52DE">
        <w:rPr>
          <w:rFonts w:eastAsiaTheme="minorHAnsi"/>
          <w:color w:val="000000"/>
          <w:lang w:val="en-US"/>
        </w:rPr>
        <w:t>Akhatov</w:t>
      </w:r>
      <w:proofErr w:type="spellEnd"/>
      <w:r w:rsidRPr="003E52DE">
        <w:rPr>
          <w:rFonts w:eastAsiaTheme="minorHAnsi"/>
          <w:color w:val="000000"/>
          <w:lang w:val="en-US"/>
        </w:rPr>
        <w:t xml:space="preserve"> S. Yu. Tomato mining moth detected in Russia//Plant protection and quarantine, 2011, no. 3, P. 40-44</w:t>
      </w:r>
      <w:r w:rsidR="00823BFD" w:rsidRPr="00823BFD">
        <w:rPr>
          <w:rFonts w:eastAsiaTheme="minorHAnsi"/>
          <w:color w:val="000000"/>
          <w:lang w:val="en-US"/>
        </w:rPr>
        <w:t xml:space="preserve"> (</w:t>
      </w:r>
      <w:r w:rsidR="00823BFD" w:rsidRPr="001827A2">
        <w:t>Синев</w:t>
      </w:r>
      <w:r w:rsidR="00823BFD" w:rsidRPr="00823BFD">
        <w:rPr>
          <w:lang w:val="en-US"/>
        </w:rPr>
        <w:t xml:space="preserve"> </w:t>
      </w:r>
      <w:r w:rsidR="00823BFD" w:rsidRPr="001827A2">
        <w:t>А</w:t>
      </w:r>
      <w:r w:rsidR="00823BFD" w:rsidRPr="00823BFD">
        <w:rPr>
          <w:lang w:val="en-US"/>
        </w:rPr>
        <w:t>.</w:t>
      </w:r>
      <w:r w:rsidR="00823BFD" w:rsidRPr="001827A2">
        <w:t>К</w:t>
      </w:r>
      <w:r w:rsidR="00823BFD" w:rsidRPr="00823BFD">
        <w:rPr>
          <w:lang w:val="en-US"/>
        </w:rPr>
        <w:t xml:space="preserve">., </w:t>
      </w:r>
      <w:r w:rsidR="00823BFD" w:rsidRPr="001827A2">
        <w:t>Ижевский</w:t>
      </w:r>
      <w:r w:rsidR="00823BFD" w:rsidRPr="00823BFD">
        <w:rPr>
          <w:lang w:val="en-US"/>
        </w:rPr>
        <w:t xml:space="preserve"> </w:t>
      </w:r>
      <w:r w:rsidR="00823BFD" w:rsidRPr="001827A2">
        <w:t>С</w:t>
      </w:r>
      <w:r w:rsidR="00823BFD" w:rsidRPr="00823BFD">
        <w:rPr>
          <w:lang w:val="en-US"/>
        </w:rPr>
        <w:t>.</w:t>
      </w:r>
      <w:r w:rsidR="00823BFD" w:rsidRPr="001827A2">
        <w:t>С</w:t>
      </w:r>
      <w:r w:rsidR="00823BFD" w:rsidRPr="00823BFD">
        <w:rPr>
          <w:lang w:val="en-US"/>
        </w:rPr>
        <w:t xml:space="preserve">., </w:t>
      </w:r>
      <w:r w:rsidR="00823BFD" w:rsidRPr="001827A2">
        <w:t>Ахатов</w:t>
      </w:r>
      <w:r w:rsidR="00823BFD" w:rsidRPr="00823BFD">
        <w:rPr>
          <w:lang w:val="en-US"/>
        </w:rPr>
        <w:t xml:space="preserve"> </w:t>
      </w:r>
      <w:r w:rsidR="00823BFD" w:rsidRPr="001827A2">
        <w:t>С</w:t>
      </w:r>
      <w:r w:rsidR="00823BFD" w:rsidRPr="00823BFD">
        <w:rPr>
          <w:lang w:val="en-US"/>
        </w:rPr>
        <w:t>.</w:t>
      </w:r>
      <w:r w:rsidR="00823BFD" w:rsidRPr="001827A2">
        <w:t>Ю</w:t>
      </w:r>
      <w:r w:rsidR="00823BFD" w:rsidRPr="00823BFD">
        <w:rPr>
          <w:lang w:val="en-US"/>
        </w:rPr>
        <w:t xml:space="preserve">. </w:t>
      </w:r>
      <w:r w:rsidR="00823BFD" w:rsidRPr="001827A2">
        <w:t>Томатная</w:t>
      </w:r>
      <w:r w:rsidR="00823BFD" w:rsidRPr="00823BFD">
        <w:rPr>
          <w:lang w:val="en-US"/>
        </w:rPr>
        <w:t xml:space="preserve"> </w:t>
      </w:r>
      <w:r w:rsidR="00823BFD" w:rsidRPr="001827A2">
        <w:t>минирующая</w:t>
      </w:r>
      <w:r w:rsidR="00823BFD" w:rsidRPr="00823BFD">
        <w:rPr>
          <w:lang w:val="en-US"/>
        </w:rPr>
        <w:t xml:space="preserve"> </w:t>
      </w:r>
      <w:r w:rsidR="00823BFD" w:rsidRPr="001827A2">
        <w:t>моль</w:t>
      </w:r>
      <w:r w:rsidR="00823BFD" w:rsidRPr="00823BFD">
        <w:rPr>
          <w:lang w:val="en-US"/>
        </w:rPr>
        <w:t xml:space="preserve"> </w:t>
      </w:r>
      <w:r w:rsidR="00823BFD" w:rsidRPr="001827A2">
        <w:t>выявлена</w:t>
      </w:r>
      <w:r w:rsidR="00823BFD" w:rsidRPr="00823BFD">
        <w:rPr>
          <w:lang w:val="en-US"/>
        </w:rPr>
        <w:t xml:space="preserve"> </w:t>
      </w:r>
      <w:r w:rsidR="00823BFD" w:rsidRPr="001827A2">
        <w:t>уже</w:t>
      </w:r>
      <w:r w:rsidR="00823BFD" w:rsidRPr="00823BFD">
        <w:rPr>
          <w:lang w:val="en-US"/>
        </w:rPr>
        <w:t xml:space="preserve"> </w:t>
      </w:r>
      <w:r w:rsidR="00823BFD" w:rsidRPr="001827A2">
        <w:t>в</w:t>
      </w:r>
      <w:r w:rsidR="00823BFD" w:rsidRPr="00823BFD">
        <w:rPr>
          <w:lang w:val="en-US"/>
        </w:rPr>
        <w:t xml:space="preserve"> </w:t>
      </w:r>
      <w:r w:rsidR="00823BFD" w:rsidRPr="001827A2">
        <w:t>России</w:t>
      </w:r>
      <w:r w:rsidR="00823BFD" w:rsidRPr="00823BFD">
        <w:rPr>
          <w:lang w:val="en-US"/>
        </w:rPr>
        <w:t>//</w:t>
      </w:r>
      <w:r w:rsidR="00823BFD" w:rsidRPr="001827A2">
        <w:t>Защита</w:t>
      </w:r>
      <w:r w:rsidR="00823BFD" w:rsidRPr="00823BFD">
        <w:rPr>
          <w:lang w:val="en-US"/>
        </w:rPr>
        <w:t xml:space="preserve"> </w:t>
      </w:r>
      <w:r w:rsidR="00823BFD" w:rsidRPr="001827A2">
        <w:t>и</w:t>
      </w:r>
      <w:r w:rsidR="00823BFD" w:rsidRPr="00823BFD">
        <w:rPr>
          <w:lang w:val="en-US"/>
        </w:rPr>
        <w:t xml:space="preserve"> </w:t>
      </w:r>
      <w:r w:rsidR="00823BFD" w:rsidRPr="001827A2">
        <w:t>карантин</w:t>
      </w:r>
      <w:r w:rsidR="00823BFD" w:rsidRPr="00823BFD">
        <w:rPr>
          <w:lang w:val="en-US"/>
        </w:rPr>
        <w:t xml:space="preserve"> </w:t>
      </w:r>
      <w:r w:rsidR="00823BFD" w:rsidRPr="001827A2">
        <w:t>растений</w:t>
      </w:r>
      <w:r w:rsidR="00823BFD" w:rsidRPr="00823BFD">
        <w:rPr>
          <w:lang w:val="en-US"/>
        </w:rPr>
        <w:t xml:space="preserve">. – 2011. - №3. - </w:t>
      </w:r>
      <w:r w:rsidR="00823BFD" w:rsidRPr="001827A2">
        <w:t>С</w:t>
      </w:r>
      <w:r w:rsidR="00823BFD" w:rsidRPr="00823BFD">
        <w:rPr>
          <w:lang w:val="en-US"/>
        </w:rPr>
        <w:t>. 40-44)</w:t>
      </w:r>
    </w:p>
    <w:p w14:paraId="320C5009" w14:textId="77777777" w:rsidR="00CD2295" w:rsidRPr="003E52DE" w:rsidRDefault="00CD2295" w:rsidP="00DB615F">
      <w:pPr>
        <w:tabs>
          <w:tab w:val="left" w:pos="851"/>
          <w:tab w:val="left" w:pos="993"/>
        </w:tabs>
        <w:spacing w:line="360" w:lineRule="auto"/>
        <w:rPr>
          <w:rFonts w:eastAsiaTheme="minorHAnsi"/>
          <w:color w:val="000000"/>
          <w:lang w:val="en-US"/>
        </w:rPr>
      </w:pPr>
      <w:r w:rsidRPr="003E52DE">
        <w:rPr>
          <w:rFonts w:eastAsiaTheme="minorHAnsi"/>
          <w:color w:val="000000"/>
          <w:lang w:val="en-US"/>
        </w:rPr>
        <w:t xml:space="preserve">69 De </w:t>
      </w:r>
      <w:proofErr w:type="spellStart"/>
      <w:r w:rsidRPr="003E52DE">
        <w:rPr>
          <w:rFonts w:eastAsiaTheme="minorHAnsi"/>
          <w:color w:val="000000"/>
          <w:lang w:val="en-US"/>
        </w:rPr>
        <w:t>Clercg</w:t>
      </w:r>
      <w:proofErr w:type="spellEnd"/>
      <w:r w:rsidRPr="003E52DE">
        <w:rPr>
          <w:rFonts w:eastAsiaTheme="minorHAnsi"/>
          <w:color w:val="000000"/>
          <w:lang w:val="en-US"/>
        </w:rPr>
        <w:t xml:space="preserve"> P. Predation by </w:t>
      </w:r>
      <w:proofErr w:type="spellStart"/>
      <w:r w:rsidRPr="003E52DE">
        <w:rPr>
          <w:rFonts w:eastAsiaTheme="minorHAnsi"/>
          <w:color w:val="000000"/>
          <w:lang w:val="en-US"/>
        </w:rPr>
        <w:t>Podisus</w:t>
      </w:r>
      <w:proofErr w:type="spellEnd"/>
      <w:r w:rsidRPr="003E52DE">
        <w:rPr>
          <w:rFonts w:eastAsiaTheme="minorHAnsi"/>
          <w:color w:val="000000"/>
          <w:lang w:val="en-US"/>
        </w:rPr>
        <w:t xml:space="preserve"> </w:t>
      </w:r>
      <w:proofErr w:type="spellStart"/>
      <w:r w:rsidRPr="003E52DE">
        <w:rPr>
          <w:rFonts w:eastAsiaTheme="minorHAnsi"/>
          <w:color w:val="000000"/>
          <w:lang w:val="en-US"/>
        </w:rPr>
        <w:t>maculiventris</w:t>
      </w:r>
      <w:proofErr w:type="spellEnd"/>
      <w:r w:rsidRPr="003E52DE">
        <w:rPr>
          <w:rFonts w:eastAsiaTheme="minorHAnsi"/>
          <w:color w:val="000000"/>
          <w:lang w:val="en-US"/>
        </w:rPr>
        <w:t xml:space="preserve"> on different life stages of </w:t>
      </w:r>
      <w:proofErr w:type="spellStart"/>
      <w:r w:rsidRPr="003E52DE">
        <w:rPr>
          <w:rFonts w:eastAsiaTheme="minorHAnsi"/>
          <w:color w:val="000000"/>
          <w:lang w:val="en-US"/>
        </w:rPr>
        <w:t>Nezara</w:t>
      </w:r>
      <w:proofErr w:type="spellEnd"/>
      <w:r w:rsidRPr="003E52DE">
        <w:rPr>
          <w:rFonts w:eastAsiaTheme="minorHAnsi"/>
          <w:color w:val="000000"/>
          <w:lang w:val="en-US"/>
        </w:rPr>
        <w:t xml:space="preserve"> </w:t>
      </w:r>
      <w:proofErr w:type="spellStart"/>
      <w:r w:rsidRPr="003E52DE">
        <w:rPr>
          <w:rFonts w:eastAsiaTheme="minorHAnsi"/>
          <w:color w:val="000000"/>
          <w:lang w:val="en-US"/>
        </w:rPr>
        <w:t>viridula</w:t>
      </w:r>
      <w:proofErr w:type="spellEnd"/>
      <w:r w:rsidRPr="003E52DE">
        <w:rPr>
          <w:rFonts w:eastAsiaTheme="minorHAnsi"/>
          <w:color w:val="000000"/>
          <w:lang w:val="en-US"/>
        </w:rPr>
        <w:t xml:space="preserve">. // Florida Entomologist 85 – 2020. P. 197-202 </w:t>
      </w:r>
    </w:p>
    <w:p w14:paraId="1D672B6F" w14:textId="182B77BF" w:rsidR="00CD2295" w:rsidRPr="0088067C" w:rsidRDefault="00CD2295" w:rsidP="00DB615F">
      <w:pPr>
        <w:shd w:val="clear" w:color="auto" w:fill="FFFFFF" w:themeFill="background1"/>
        <w:spacing w:line="360" w:lineRule="auto"/>
        <w:contextualSpacing/>
        <w:rPr>
          <w:rFonts w:eastAsiaTheme="minorHAnsi"/>
          <w:color w:val="000000"/>
          <w:lang w:val="en-US"/>
        </w:rPr>
      </w:pPr>
      <w:r w:rsidRPr="003E52DE">
        <w:rPr>
          <w:rFonts w:eastAsiaTheme="minorHAnsi"/>
          <w:color w:val="000000"/>
          <w:lang w:val="en-US"/>
        </w:rPr>
        <w:t xml:space="preserve">70 Hoffmann, M.P. and Frodsham, A.C. (1993) Natural Enemies of Vegetable Insect Pests. Cooperative Extension, Cornell University, </w:t>
      </w:r>
      <w:proofErr w:type="spellStart"/>
      <w:r w:rsidRPr="003E52DE">
        <w:rPr>
          <w:rFonts w:eastAsiaTheme="minorHAnsi"/>
          <w:color w:val="000000"/>
          <w:lang w:val="en-US"/>
        </w:rPr>
        <w:t>Ithica</w:t>
      </w:r>
      <w:proofErr w:type="spellEnd"/>
      <w:r w:rsidRPr="003E52DE">
        <w:rPr>
          <w:rFonts w:eastAsiaTheme="minorHAnsi"/>
          <w:color w:val="000000"/>
          <w:lang w:val="en-US"/>
        </w:rPr>
        <w:t>, P. 63.</w:t>
      </w:r>
      <w:r w:rsidR="00823BFD" w:rsidRPr="00823BFD">
        <w:rPr>
          <w:rFonts w:eastAsiaTheme="minorHAnsi"/>
          <w:color w:val="000000"/>
          <w:lang w:val="en-US"/>
        </w:rPr>
        <w:t xml:space="preserve"> </w:t>
      </w:r>
      <w:r w:rsidR="00823BFD" w:rsidRPr="0088067C">
        <w:rPr>
          <w:rFonts w:eastAsiaTheme="minorHAnsi"/>
          <w:color w:val="000000"/>
          <w:lang w:val="en-US"/>
        </w:rPr>
        <w:t>(</w:t>
      </w:r>
      <w:r w:rsidR="00823BFD" w:rsidRPr="001827A2">
        <w:rPr>
          <w:rFonts w:eastAsia="Calibri"/>
          <w:bCs/>
          <w:shd w:val="clear" w:color="auto" w:fill="FFFFFF"/>
        </w:rPr>
        <w:t>Хоффман</w:t>
      </w:r>
      <w:r w:rsidR="00823BFD" w:rsidRPr="0088067C">
        <w:rPr>
          <w:rFonts w:eastAsia="Calibri"/>
          <w:bCs/>
          <w:shd w:val="clear" w:color="auto" w:fill="FFFFFF"/>
          <w:lang w:val="en-US"/>
        </w:rPr>
        <w:t xml:space="preserve"> </w:t>
      </w:r>
      <w:r w:rsidR="00823BFD" w:rsidRPr="001827A2">
        <w:rPr>
          <w:rFonts w:eastAsia="Calibri"/>
          <w:bCs/>
          <w:shd w:val="clear" w:color="auto" w:fill="FFFFFF"/>
        </w:rPr>
        <w:t>М</w:t>
      </w:r>
      <w:r w:rsidR="00823BFD" w:rsidRPr="0088067C">
        <w:rPr>
          <w:rFonts w:eastAsia="Calibri"/>
          <w:bCs/>
          <w:shd w:val="clear" w:color="auto" w:fill="FFFFFF"/>
          <w:lang w:val="en-US"/>
        </w:rPr>
        <w:t>.</w:t>
      </w:r>
      <w:r w:rsidR="00823BFD" w:rsidRPr="001827A2">
        <w:rPr>
          <w:rFonts w:eastAsia="Calibri"/>
          <w:bCs/>
          <w:shd w:val="clear" w:color="auto" w:fill="FFFFFF"/>
        </w:rPr>
        <w:t>П</w:t>
      </w:r>
      <w:r w:rsidR="00823BFD" w:rsidRPr="0088067C">
        <w:rPr>
          <w:rFonts w:eastAsia="Calibri"/>
          <w:bCs/>
          <w:shd w:val="clear" w:color="auto" w:fill="FFFFFF"/>
          <w:lang w:val="en-US"/>
        </w:rPr>
        <w:t xml:space="preserve">., </w:t>
      </w:r>
      <w:proofErr w:type="spellStart"/>
      <w:r w:rsidR="00823BFD" w:rsidRPr="001827A2">
        <w:rPr>
          <w:rFonts w:eastAsia="Calibri"/>
          <w:bCs/>
          <w:shd w:val="clear" w:color="auto" w:fill="FFFFFF"/>
        </w:rPr>
        <w:t>Фродшам</w:t>
      </w:r>
      <w:proofErr w:type="spellEnd"/>
      <w:r w:rsidR="00823BFD" w:rsidRPr="0088067C">
        <w:rPr>
          <w:rFonts w:eastAsia="Calibri"/>
          <w:bCs/>
          <w:shd w:val="clear" w:color="auto" w:fill="FFFFFF"/>
          <w:lang w:val="en-US"/>
        </w:rPr>
        <w:t xml:space="preserve"> </w:t>
      </w:r>
      <w:r w:rsidR="00823BFD" w:rsidRPr="001827A2">
        <w:rPr>
          <w:rFonts w:eastAsia="Calibri"/>
          <w:bCs/>
          <w:shd w:val="clear" w:color="auto" w:fill="FFFFFF"/>
        </w:rPr>
        <w:lastRenderedPageBreak/>
        <w:t>А</w:t>
      </w:r>
      <w:r w:rsidR="00823BFD" w:rsidRPr="0088067C">
        <w:rPr>
          <w:rFonts w:eastAsia="Calibri"/>
          <w:bCs/>
          <w:shd w:val="clear" w:color="auto" w:fill="FFFFFF"/>
          <w:lang w:val="en-US"/>
        </w:rPr>
        <w:t>.</w:t>
      </w:r>
      <w:r w:rsidR="00823BFD" w:rsidRPr="001827A2">
        <w:rPr>
          <w:rFonts w:eastAsia="Calibri"/>
          <w:bCs/>
          <w:shd w:val="clear" w:color="auto" w:fill="FFFFFF"/>
        </w:rPr>
        <w:t>С</w:t>
      </w:r>
      <w:r w:rsidR="00823BFD" w:rsidRPr="0088067C">
        <w:rPr>
          <w:rFonts w:eastAsia="Calibri"/>
          <w:bCs/>
          <w:shd w:val="clear" w:color="auto" w:fill="FFFFFF"/>
          <w:lang w:val="en-US"/>
        </w:rPr>
        <w:t xml:space="preserve">. </w:t>
      </w:r>
      <w:r w:rsidR="00823BFD" w:rsidRPr="001827A2">
        <w:rPr>
          <w:rFonts w:eastAsia="Calibri"/>
          <w:bCs/>
          <w:shd w:val="clear" w:color="auto" w:fill="FFFFFF"/>
        </w:rPr>
        <w:t>Природные</w:t>
      </w:r>
      <w:r w:rsidR="00823BFD" w:rsidRPr="0088067C">
        <w:rPr>
          <w:rFonts w:eastAsia="Calibri"/>
          <w:bCs/>
          <w:shd w:val="clear" w:color="auto" w:fill="FFFFFF"/>
          <w:lang w:val="en-US"/>
        </w:rPr>
        <w:t xml:space="preserve"> </w:t>
      </w:r>
      <w:r w:rsidR="00823BFD" w:rsidRPr="001827A2">
        <w:rPr>
          <w:rFonts w:eastAsia="Calibri"/>
          <w:bCs/>
          <w:shd w:val="clear" w:color="auto" w:fill="FFFFFF"/>
        </w:rPr>
        <w:t>враги</w:t>
      </w:r>
      <w:r w:rsidR="00823BFD" w:rsidRPr="0088067C">
        <w:rPr>
          <w:rFonts w:eastAsia="Calibri"/>
          <w:bCs/>
          <w:shd w:val="clear" w:color="auto" w:fill="FFFFFF"/>
          <w:lang w:val="en-US"/>
        </w:rPr>
        <w:t xml:space="preserve"> </w:t>
      </w:r>
      <w:r w:rsidR="00823BFD" w:rsidRPr="001827A2">
        <w:rPr>
          <w:rFonts w:eastAsia="Calibri"/>
          <w:bCs/>
          <w:shd w:val="clear" w:color="auto" w:fill="FFFFFF"/>
        </w:rPr>
        <w:t>вредителей</w:t>
      </w:r>
      <w:r w:rsidR="00823BFD" w:rsidRPr="0088067C">
        <w:rPr>
          <w:rFonts w:eastAsia="Calibri"/>
          <w:bCs/>
          <w:shd w:val="clear" w:color="auto" w:fill="FFFFFF"/>
          <w:lang w:val="en-US"/>
        </w:rPr>
        <w:t xml:space="preserve"> </w:t>
      </w:r>
      <w:r w:rsidR="00823BFD" w:rsidRPr="001827A2">
        <w:rPr>
          <w:rFonts w:eastAsia="Calibri"/>
          <w:bCs/>
          <w:shd w:val="clear" w:color="auto" w:fill="FFFFFF"/>
        </w:rPr>
        <w:t>растительного</w:t>
      </w:r>
      <w:r w:rsidR="00823BFD" w:rsidRPr="0088067C">
        <w:rPr>
          <w:rFonts w:eastAsia="Calibri"/>
          <w:bCs/>
          <w:shd w:val="clear" w:color="auto" w:fill="FFFFFF"/>
          <w:lang w:val="en-US"/>
        </w:rPr>
        <w:t xml:space="preserve"> </w:t>
      </w:r>
      <w:r w:rsidR="00823BFD" w:rsidRPr="001827A2">
        <w:rPr>
          <w:rFonts w:eastAsia="Calibri"/>
          <w:bCs/>
          <w:shd w:val="clear" w:color="auto" w:fill="FFFFFF"/>
        </w:rPr>
        <w:t>насекомого</w:t>
      </w:r>
      <w:r w:rsidR="00823BFD" w:rsidRPr="0088067C">
        <w:rPr>
          <w:rFonts w:eastAsia="Calibri"/>
          <w:bCs/>
          <w:shd w:val="clear" w:color="auto" w:fill="FFFFFF"/>
          <w:lang w:val="en-US"/>
        </w:rPr>
        <w:t xml:space="preserve">// </w:t>
      </w:r>
      <w:r w:rsidR="00823BFD" w:rsidRPr="001827A2">
        <w:rPr>
          <w:rFonts w:eastAsia="Calibri"/>
          <w:bCs/>
          <w:shd w:val="clear" w:color="auto" w:fill="FFFFFF"/>
        </w:rPr>
        <w:t>Корнельский</w:t>
      </w:r>
      <w:r w:rsidR="00823BFD" w:rsidRPr="0088067C">
        <w:rPr>
          <w:rFonts w:eastAsia="Calibri"/>
          <w:bCs/>
          <w:shd w:val="clear" w:color="auto" w:fill="FFFFFF"/>
          <w:lang w:val="en-US"/>
        </w:rPr>
        <w:t xml:space="preserve"> </w:t>
      </w:r>
      <w:r w:rsidR="00823BFD" w:rsidRPr="001827A2">
        <w:rPr>
          <w:rFonts w:eastAsia="Calibri"/>
          <w:bCs/>
          <w:shd w:val="clear" w:color="auto" w:fill="FFFFFF"/>
        </w:rPr>
        <w:t>университет</w:t>
      </w:r>
      <w:r w:rsidR="00823BFD" w:rsidRPr="0088067C">
        <w:rPr>
          <w:rFonts w:eastAsia="Calibri"/>
          <w:bCs/>
          <w:shd w:val="clear" w:color="auto" w:fill="FFFFFF"/>
          <w:lang w:val="en-US"/>
        </w:rPr>
        <w:t xml:space="preserve">. - </w:t>
      </w:r>
      <w:r w:rsidR="00823BFD" w:rsidRPr="001827A2">
        <w:rPr>
          <w:rFonts w:eastAsia="Calibri"/>
          <w:bCs/>
          <w:shd w:val="clear" w:color="auto" w:fill="FFFFFF"/>
        </w:rPr>
        <w:t>Итака</w:t>
      </w:r>
      <w:r w:rsidR="00823BFD" w:rsidRPr="0088067C">
        <w:rPr>
          <w:rFonts w:eastAsia="Calibri"/>
          <w:bCs/>
          <w:shd w:val="clear" w:color="auto" w:fill="FFFFFF"/>
          <w:lang w:val="en-US"/>
        </w:rPr>
        <w:t xml:space="preserve">, </w:t>
      </w:r>
      <w:r w:rsidR="00823BFD" w:rsidRPr="001827A2">
        <w:rPr>
          <w:rFonts w:eastAsia="Calibri"/>
          <w:bCs/>
          <w:shd w:val="clear" w:color="auto" w:fill="FFFFFF"/>
        </w:rPr>
        <w:t>Нью</w:t>
      </w:r>
      <w:r w:rsidR="00823BFD" w:rsidRPr="0088067C">
        <w:rPr>
          <w:rFonts w:eastAsia="Calibri"/>
          <w:bCs/>
          <w:shd w:val="clear" w:color="auto" w:fill="FFFFFF"/>
          <w:lang w:val="en-US"/>
        </w:rPr>
        <w:t>-</w:t>
      </w:r>
      <w:r w:rsidR="00823BFD" w:rsidRPr="001827A2">
        <w:rPr>
          <w:rFonts w:eastAsia="Calibri"/>
          <w:bCs/>
          <w:shd w:val="clear" w:color="auto" w:fill="FFFFFF"/>
        </w:rPr>
        <w:t>Йорк</w:t>
      </w:r>
      <w:r w:rsidR="00823BFD" w:rsidRPr="0088067C">
        <w:rPr>
          <w:rFonts w:eastAsia="Calibri"/>
          <w:bCs/>
          <w:shd w:val="clear" w:color="auto" w:fill="FFFFFF"/>
          <w:lang w:val="en-US"/>
        </w:rPr>
        <w:t xml:space="preserve">, 1993. -63 </w:t>
      </w:r>
      <w:r w:rsidR="00823BFD" w:rsidRPr="001827A2">
        <w:rPr>
          <w:rFonts w:eastAsia="Calibri"/>
          <w:bCs/>
          <w:shd w:val="clear" w:color="auto" w:fill="FFFFFF"/>
        </w:rPr>
        <w:t>с</w:t>
      </w:r>
      <w:r w:rsidR="00823BFD" w:rsidRPr="0088067C">
        <w:rPr>
          <w:rFonts w:eastAsia="Calibri"/>
          <w:bCs/>
          <w:shd w:val="clear" w:color="auto" w:fill="FFFFFF"/>
          <w:lang w:val="en-US"/>
        </w:rPr>
        <w:t>.)</w:t>
      </w:r>
    </w:p>
    <w:p w14:paraId="19FA03B7" w14:textId="77777777" w:rsidR="00CD2295" w:rsidRPr="003E52DE" w:rsidRDefault="00CD2295" w:rsidP="00DB615F">
      <w:pPr>
        <w:tabs>
          <w:tab w:val="left" w:pos="851"/>
          <w:tab w:val="left" w:pos="993"/>
        </w:tabs>
        <w:spacing w:line="360" w:lineRule="auto"/>
        <w:rPr>
          <w:rFonts w:eastAsiaTheme="minorHAnsi"/>
          <w:color w:val="000000"/>
          <w:lang w:val="en-US"/>
        </w:rPr>
      </w:pPr>
      <w:r w:rsidRPr="003E52DE">
        <w:rPr>
          <w:rFonts w:eastAsiaTheme="minorHAnsi"/>
          <w:color w:val="000000"/>
          <w:lang w:val="en-US"/>
        </w:rPr>
        <w:t xml:space="preserve">71 </w:t>
      </w:r>
      <w:proofErr w:type="spellStart"/>
      <w:r w:rsidRPr="003E52DE">
        <w:rPr>
          <w:rFonts w:eastAsiaTheme="minorHAnsi"/>
          <w:color w:val="000000"/>
          <w:lang w:val="en-US"/>
        </w:rPr>
        <w:t>Signeira</w:t>
      </w:r>
      <w:proofErr w:type="spellEnd"/>
      <w:r w:rsidRPr="003E52DE">
        <w:rPr>
          <w:rFonts w:eastAsiaTheme="minorHAnsi"/>
          <w:color w:val="000000"/>
          <w:lang w:val="en-US"/>
        </w:rPr>
        <w:t xml:space="preserve"> Y.F., </w:t>
      </w:r>
      <w:proofErr w:type="spellStart"/>
      <w:r w:rsidRPr="003E52DE">
        <w:rPr>
          <w:rFonts w:eastAsiaTheme="minorHAnsi"/>
          <w:color w:val="000000"/>
          <w:lang w:val="en-US"/>
        </w:rPr>
        <w:t>Yuedes</w:t>
      </w:r>
      <w:proofErr w:type="spellEnd"/>
      <w:r w:rsidRPr="003E52DE">
        <w:rPr>
          <w:rFonts w:eastAsiaTheme="minorHAnsi"/>
          <w:color w:val="000000"/>
          <w:lang w:val="en-US"/>
        </w:rPr>
        <w:t xml:space="preserve"> R.N. Insecticide resistance in populations of  </w:t>
      </w:r>
      <w:proofErr w:type="spellStart"/>
      <w:r w:rsidRPr="003E52DE">
        <w:rPr>
          <w:rFonts w:eastAsiaTheme="minorHAnsi"/>
          <w:color w:val="000000"/>
          <w:lang w:val="en-US"/>
        </w:rPr>
        <w:t>Tuta</w:t>
      </w:r>
      <w:proofErr w:type="spellEnd"/>
      <w:r w:rsidRPr="003E52DE">
        <w:rPr>
          <w:rFonts w:eastAsiaTheme="minorHAnsi"/>
          <w:color w:val="000000"/>
          <w:lang w:val="en-US"/>
        </w:rPr>
        <w:t xml:space="preserve"> </w:t>
      </w:r>
      <w:proofErr w:type="spellStart"/>
      <w:r w:rsidRPr="003E52DE">
        <w:rPr>
          <w:rFonts w:eastAsiaTheme="minorHAnsi"/>
          <w:color w:val="000000"/>
          <w:lang w:val="en-US"/>
        </w:rPr>
        <w:t>absoluta</w:t>
      </w:r>
      <w:proofErr w:type="spellEnd"/>
      <w:r w:rsidRPr="003E52DE">
        <w:rPr>
          <w:rFonts w:eastAsiaTheme="minorHAnsi"/>
          <w:color w:val="000000"/>
          <w:lang w:val="en-US"/>
        </w:rPr>
        <w:t xml:space="preserve"> (Lepidoptera)// Agric for </w:t>
      </w:r>
      <w:proofErr w:type="spellStart"/>
      <w:r w:rsidRPr="003E52DE">
        <w:rPr>
          <w:rFonts w:eastAsiaTheme="minorHAnsi"/>
          <w:color w:val="000000"/>
          <w:lang w:val="en-US"/>
        </w:rPr>
        <w:t>Entomol</w:t>
      </w:r>
      <w:proofErr w:type="spellEnd"/>
      <w:r w:rsidRPr="003E52DE">
        <w:rPr>
          <w:rFonts w:eastAsiaTheme="minorHAnsi"/>
          <w:color w:val="000000"/>
          <w:lang w:val="en-US"/>
        </w:rPr>
        <w:t>. - №2-2000. Р. -147-153</w:t>
      </w:r>
    </w:p>
    <w:p w14:paraId="276D3469" w14:textId="18D8C2A9" w:rsidR="00CD2295" w:rsidRDefault="00CD2295" w:rsidP="00DB615F">
      <w:pPr>
        <w:tabs>
          <w:tab w:val="left" w:pos="851"/>
          <w:tab w:val="left" w:pos="993"/>
        </w:tabs>
        <w:spacing w:line="360" w:lineRule="auto"/>
        <w:rPr>
          <w:rFonts w:eastAsiaTheme="minorHAnsi"/>
          <w:color w:val="000000"/>
        </w:rPr>
      </w:pPr>
      <w:r w:rsidRPr="003E52DE">
        <w:rPr>
          <w:rFonts w:eastAsiaTheme="minorHAnsi"/>
          <w:color w:val="000000"/>
          <w:lang w:val="en-US"/>
        </w:rPr>
        <w:t xml:space="preserve">72 Kazakhstan: Almaty residents eat foods that cause cancer and affect potency. </w:t>
      </w:r>
      <w:r w:rsidRPr="00823BFD">
        <w:rPr>
          <w:rFonts w:eastAsiaTheme="minorHAnsi"/>
          <w:color w:val="000000"/>
        </w:rPr>
        <w:t>"</w:t>
      </w:r>
      <w:proofErr w:type="spellStart"/>
      <w:r w:rsidRPr="003E52DE">
        <w:rPr>
          <w:rFonts w:eastAsiaTheme="minorHAnsi"/>
          <w:color w:val="000000"/>
          <w:lang w:val="en-US"/>
        </w:rPr>
        <w:t>Karavan</w:t>
      </w:r>
      <w:proofErr w:type="spellEnd"/>
      <w:r w:rsidRPr="00823BFD">
        <w:rPr>
          <w:rFonts w:eastAsiaTheme="minorHAnsi"/>
          <w:color w:val="000000"/>
        </w:rPr>
        <w:t xml:space="preserve">" </w:t>
      </w:r>
      <w:r w:rsidRPr="003E52DE">
        <w:rPr>
          <w:rFonts w:eastAsiaTheme="minorHAnsi"/>
          <w:color w:val="000000"/>
          <w:lang w:val="en-US"/>
        </w:rPr>
        <w:t>newspaper</w:t>
      </w:r>
      <w:r w:rsidRPr="00823BFD">
        <w:rPr>
          <w:rFonts w:eastAsiaTheme="minorHAnsi"/>
          <w:color w:val="000000"/>
        </w:rPr>
        <w:t xml:space="preserve"> </w:t>
      </w:r>
      <w:r w:rsidRPr="003E52DE">
        <w:rPr>
          <w:rFonts w:eastAsiaTheme="minorHAnsi"/>
          <w:color w:val="000000"/>
          <w:lang w:val="en-US"/>
        </w:rPr>
        <w:t>from</w:t>
      </w:r>
      <w:r w:rsidRPr="00823BFD">
        <w:rPr>
          <w:rFonts w:eastAsiaTheme="minorHAnsi"/>
          <w:color w:val="000000"/>
        </w:rPr>
        <w:t xml:space="preserve"> 21.06.2016 </w:t>
      </w:r>
      <w:r w:rsidRPr="003E52DE">
        <w:rPr>
          <w:rFonts w:eastAsiaTheme="minorHAnsi"/>
          <w:color w:val="000000"/>
          <w:lang w:val="en-US"/>
        </w:rPr>
        <w:t>y</w:t>
      </w:r>
      <w:r w:rsidRPr="00823BFD">
        <w:rPr>
          <w:rFonts w:eastAsiaTheme="minorHAnsi"/>
          <w:color w:val="000000"/>
        </w:rPr>
        <w:t>.</w:t>
      </w:r>
      <w:r w:rsidR="00823BFD">
        <w:rPr>
          <w:rFonts w:eastAsiaTheme="minorHAnsi"/>
          <w:color w:val="000000"/>
        </w:rPr>
        <w:t xml:space="preserve"> (</w:t>
      </w:r>
      <w:r w:rsidR="00823BFD" w:rsidRPr="001827A2">
        <w:rPr>
          <w:rFonts w:eastAsia="Calibri"/>
          <w:bCs/>
        </w:rPr>
        <w:t xml:space="preserve">Казахстан: </w:t>
      </w:r>
      <w:proofErr w:type="spellStart"/>
      <w:r w:rsidR="00823BFD" w:rsidRPr="001827A2">
        <w:rPr>
          <w:rFonts w:eastAsia="Calibri"/>
          <w:bCs/>
        </w:rPr>
        <w:t>Алматинцы</w:t>
      </w:r>
      <w:proofErr w:type="spellEnd"/>
      <w:r w:rsidR="00823BFD" w:rsidRPr="001827A2">
        <w:rPr>
          <w:rFonts w:eastAsia="Calibri"/>
          <w:bCs/>
        </w:rPr>
        <w:t xml:space="preserve"> едят продукты, вызывающие онкозаболевания и влияющие на потенцию</w:t>
      </w:r>
      <w:r w:rsidR="00823BFD">
        <w:rPr>
          <w:rFonts w:eastAsia="Calibri"/>
          <w:bCs/>
        </w:rPr>
        <w:t xml:space="preserve"> // </w:t>
      </w:r>
      <w:r w:rsidR="00823BFD" w:rsidRPr="001827A2">
        <w:rPr>
          <w:rFonts w:eastAsia="Calibri"/>
          <w:bCs/>
        </w:rPr>
        <w:t>Газета «Караван» от 21.06.2016 г.</w:t>
      </w:r>
      <w:r w:rsidR="00823BFD">
        <w:rPr>
          <w:rFonts w:eastAsiaTheme="minorHAnsi"/>
          <w:color w:val="000000"/>
        </w:rPr>
        <w:t>)</w:t>
      </w:r>
    </w:p>
    <w:p w14:paraId="034A75B1" w14:textId="77777777" w:rsidR="00DB615F" w:rsidRDefault="00DB615F">
      <w:pPr>
        <w:spacing w:after="160" w:line="259" w:lineRule="auto"/>
        <w:ind w:firstLine="0"/>
        <w:jc w:val="left"/>
        <w:rPr>
          <w:rFonts w:eastAsiaTheme="minorHAnsi"/>
          <w:color w:val="000000"/>
        </w:rPr>
      </w:pPr>
      <w:r>
        <w:rPr>
          <w:rFonts w:eastAsiaTheme="minorHAnsi"/>
          <w:color w:val="000000"/>
        </w:rPr>
        <w:br w:type="page"/>
      </w:r>
    </w:p>
    <w:p w14:paraId="569DA1F1" w14:textId="274FDAAD" w:rsidR="008252DB" w:rsidRDefault="001B2068" w:rsidP="001B2068">
      <w:pPr>
        <w:pageBreakBefore/>
        <w:spacing w:line="360" w:lineRule="auto"/>
        <w:ind w:firstLine="0"/>
        <w:jc w:val="center"/>
        <w:rPr>
          <w:snapToGrid w:val="0"/>
          <w:lang w:val="kk-KZ"/>
        </w:rPr>
      </w:pPr>
      <w:r w:rsidRPr="001B2068">
        <w:rPr>
          <w:b/>
          <w:bCs/>
          <w:iCs/>
          <w:color w:val="000000"/>
          <w:lang w:val="kk-KZ"/>
        </w:rPr>
        <w:lastRenderedPageBreak/>
        <w:t xml:space="preserve">APPENDIX A </w:t>
      </w:r>
      <w:r>
        <w:rPr>
          <w:b/>
          <w:bCs/>
          <w:iCs/>
          <w:color w:val="000000"/>
          <w:lang w:val="kk-KZ"/>
        </w:rPr>
        <w:br/>
      </w:r>
      <w:r w:rsidRPr="001B2068">
        <w:rPr>
          <w:b/>
          <w:bCs/>
          <w:iCs/>
          <w:color w:val="000000"/>
          <w:lang w:val="kk-KZ"/>
        </w:rPr>
        <w:t>Recommendations on comprehensive measures to combat fire blight of fruit crops</w:t>
      </w:r>
      <w:r>
        <w:rPr>
          <w:b/>
          <w:bCs/>
          <w:iCs/>
          <w:color w:val="000000"/>
          <w:lang w:val="kk-KZ"/>
        </w:rPr>
        <w:br/>
      </w:r>
      <w:r w:rsidR="008252DB" w:rsidRPr="00F5682E">
        <w:rPr>
          <w:b/>
          <w:bCs/>
          <w:iCs/>
          <w:color w:val="000000"/>
          <w:lang w:val="kk-KZ"/>
        </w:rPr>
        <w:t>APPENDIX А</w:t>
      </w:r>
      <w:r w:rsidR="008252DB" w:rsidRPr="002E5D74">
        <w:rPr>
          <w:b/>
          <w:bCs/>
          <w:iCs/>
          <w:color w:val="000000"/>
          <w:lang w:val="en-US"/>
        </w:rPr>
        <w:t>.</w:t>
      </w:r>
      <w:r w:rsidR="008252DB" w:rsidRPr="00F5682E">
        <w:rPr>
          <w:rFonts w:eastAsia="Calibri"/>
          <w:b/>
          <w:bCs/>
          <w:lang w:val="en-US"/>
        </w:rPr>
        <w:t>1</w:t>
      </w:r>
      <w:r w:rsidR="008252DB" w:rsidRPr="00F5682E">
        <w:rPr>
          <w:snapToGrid w:val="0"/>
          <w:lang w:val="kk-KZ"/>
        </w:rPr>
        <w:t xml:space="preserve"> </w:t>
      </w:r>
    </w:p>
    <w:p w14:paraId="785A864B" w14:textId="77777777" w:rsidR="008252DB" w:rsidRPr="00F5682E" w:rsidRDefault="008252DB" w:rsidP="00DB615F">
      <w:pPr>
        <w:widowControl w:val="0"/>
        <w:spacing w:line="360" w:lineRule="auto"/>
        <w:ind w:firstLine="0"/>
        <w:jc w:val="center"/>
        <w:rPr>
          <w:rFonts w:eastAsia="Calibri"/>
          <w:b/>
          <w:bCs/>
          <w:lang w:val="kk-KZ"/>
        </w:rPr>
      </w:pPr>
      <w:r w:rsidRPr="00F5682E">
        <w:rPr>
          <w:b/>
          <w:bCs/>
          <w:snapToGrid w:val="0"/>
          <w:lang w:val="kk-KZ"/>
        </w:rPr>
        <w:t xml:space="preserve">Control strategy for </w:t>
      </w:r>
      <w:r w:rsidRPr="00F5682E">
        <w:rPr>
          <w:b/>
          <w:bCs/>
          <w:snapToGrid w:val="0"/>
          <w:lang w:val="en-US"/>
        </w:rPr>
        <w:t>bacterial</w:t>
      </w:r>
      <w:r w:rsidRPr="00F5682E">
        <w:rPr>
          <w:b/>
          <w:bCs/>
          <w:snapToGrid w:val="0"/>
          <w:lang w:val="kk-KZ"/>
        </w:rPr>
        <w:t xml:space="preserve"> blight</w:t>
      </w:r>
    </w:p>
    <w:p w14:paraId="43DEF317" w14:textId="77777777" w:rsidR="008252DB" w:rsidRPr="00F5682E" w:rsidRDefault="008252DB" w:rsidP="008252DB">
      <w:pPr>
        <w:spacing w:line="360" w:lineRule="auto"/>
        <w:jc w:val="center"/>
        <w:rPr>
          <w:rFonts w:eastAsia="Calibri"/>
          <w:b/>
          <w:bCs/>
          <w:lang w:val="en-US"/>
        </w:rPr>
      </w:pPr>
    </w:p>
    <w:p w14:paraId="5B209F55" w14:textId="77777777" w:rsidR="008252DB" w:rsidRPr="00FC2A34" w:rsidRDefault="008252DB" w:rsidP="00E571EF">
      <w:pPr>
        <w:ind w:firstLine="284"/>
        <w:jc w:val="left"/>
        <w:rPr>
          <w:snapToGrid w:val="0"/>
          <w:lang w:val="kk-KZ"/>
        </w:rPr>
      </w:pPr>
      <w:r w:rsidRPr="00FC2A34">
        <w:rPr>
          <w:noProof/>
          <w:snapToGrid w:val="0"/>
        </w:rPr>
        <w:drawing>
          <wp:inline distT="0" distB="0" distL="0" distR="0" wp14:anchorId="2420124B" wp14:editId="51849FDA">
            <wp:extent cx="5623664" cy="340042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5627855" cy="3402959"/>
                    </a:xfrm>
                    <a:prstGeom prst="rect">
                      <a:avLst/>
                    </a:prstGeom>
                    <a:noFill/>
                    <a:ln>
                      <a:noFill/>
                    </a:ln>
                  </pic:spPr>
                </pic:pic>
              </a:graphicData>
            </a:graphic>
          </wp:inline>
        </w:drawing>
      </w:r>
    </w:p>
    <w:p w14:paraId="221C2877" w14:textId="77777777" w:rsidR="00DB615F" w:rsidRDefault="00DB615F">
      <w:pPr>
        <w:spacing w:after="160" w:line="259" w:lineRule="auto"/>
        <w:ind w:firstLine="0"/>
        <w:jc w:val="left"/>
        <w:rPr>
          <w:iCs/>
          <w:color w:val="000000"/>
          <w:lang w:val="kk-KZ"/>
        </w:rPr>
      </w:pPr>
      <w:r>
        <w:rPr>
          <w:iCs/>
          <w:color w:val="000000"/>
          <w:lang w:val="kk-KZ"/>
        </w:rPr>
        <w:br w:type="page"/>
      </w:r>
    </w:p>
    <w:p w14:paraId="5A3198CD" w14:textId="5A91B00F" w:rsidR="008252DB" w:rsidRDefault="008252DB" w:rsidP="00DB615F">
      <w:pPr>
        <w:spacing w:line="360" w:lineRule="auto"/>
        <w:ind w:firstLine="0"/>
        <w:jc w:val="center"/>
        <w:rPr>
          <w:b/>
          <w:bCs/>
          <w:iCs/>
          <w:color w:val="000000"/>
          <w:lang w:val="kk-KZ"/>
        </w:rPr>
      </w:pPr>
      <w:r w:rsidRPr="00F5682E">
        <w:rPr>
          <w:b/>
          <w:bCs/>
          <w:iCs/>
          <w:color w:val="000000"/>
          <w:lang w:val="kk-KZ"/>
        </w:rPr>
        <w:lastRenderedPageBreak/>
        <w:t>APPENDIX  А</w:t>
      </w:r>
      <w:r>
        <w:rPr>
          <w:b/>
          <w:bCs/>
          <w:iCs/>
          <w:color w:val="000000"/>
          <w:lang w:val="en-US"/>
        </w:rPr>
        <w:t>.</w:t>
      </w:r>
      <w:r w:rsidRPr="00F5682E">
        <w:rPr>
          <w:b/>
          <w:bCs/>
          <w:iCs/>
          <w:color w:val="000000"/>
          <w:lang w:val="kk-KZ"/>
        </w:rPr>
        <w:t>2</w:t>
      </w:r>
    </w:p>
    <w:p w14:paraId="3BBFC990" w14:textId="77777777" w:rsidR="008252DB" w:rsidRDefault="008252DB" w:rsidP="00DB615F">
      <w:pPr>
        <w:spacing w:line="360" w:lineRule="auto"/>
        <w:ind w:firstLine="0"/>
        <w:jc w:val="center"/>
        <w:rPr>
          <w:b/>
          <w:bCs/>
          <w:color w:val="000000"/>
          <w:sz w:val="23"/>
          <w:szCs w:val="23"/>
          <w:lang w:val="kk-KZ"/>
        </w:rPr>
      </w:pPr>
      <w:r w:rsidRPr="00F5682E">
        <w:rPr>
          <w:b/>
          <w:bCs/>
          <w:color w:val="000000"/>
          <w:sz w:val="23"/>
          <w:szCs w:val="23"/>
          <w:lang w:val="kk-KZ"/>
        </w:rPr>
        <w:t>Genomic DNA</w:t>
      </w:r>
    </w:p>
    <w:p w14:paraId="47A47207" w14:textId="77777777" w:rsidR="008252DB" w:rsidRPr="00F5682E" w:rsidRDefault="008252DB" w:rsidP="00DB615F">
      <w:pPr>
        <w:spacing w:line="360" w:lineRule="auto"/>
        <w:ind w:firstLine="0"/>
        <w:jc w:val="center"/>
        <w:rPr>
          <w:b/>
          <w:bCs/>
          <w:iCs/>
          <w:lang w:val="kk-KZ"/>
        </w:rPr>
      </w:pPr>
    </w:p>
    <w:p w14:paraId="0AB752C9" w14:textId="77777777" w:rsidR="008252DB" w:rsidRDefault="008252DB" w:rsidP="008252DB">
      <w:pPr>
        <w:spacing w:line="360" w:lineRule="auto"/>
        <w:rPr>
          <w:color w:val="000000"/>
          <w:sz w:val="23"/>
          <w:szCs w:val="23"/>
          <w:lang w:val="en-US"/>
        </w:rPr>
      </w:pPr>
      <w:r w:rsidRPr="00460DF8">
        <w:rPr>
          <w:color w:val="000000"/>
          <w:sz w:val="23"/>
          <w:szCs w:val="23"/>
          <w:lang w:val="kk-KZ"/>
        </w:rPr>
        <w:t>DNA isolation from plant samples was carried out using the GeneJET Plant Genomic DNA Purification Mini Kit # K0792 (ThermoFisher, USA), and from bacteria using the GeneJET Genomic DNA Purification Mini Kit # K0722 (ThermoFisher, USA) according to the instructions provided by the manufacturer of these reagents.</w:t>
      </w:r>
      <w:r w:rsidRPr="00FC2A34">
        <w:rPr>
          <w:color w:val="000000"/>
          <w:sz w:val="23"/>
          <w:szCs w:val="23"/>
          <w:lang w:val="kk-KZ"/>
        </w:rPr>
        <w:t xml:space="preserve">  </w:t>
      </w:r>
      <w:r w:rsidRPr="00460DF8">
        <w:rPr>
          <w:color w:val="000000"/>
          <w:sz w:val="23"/>
          <w:szCs w:val="23"/>
          <w:lang w:val="kk-KZ"/>
        </w:rPr>
        <w:t>To determine the quality and quantity of the isolated DNA, electrophoresis was performed on an agarose gel.</w:t>
      </w:r>
      <w:r>
        <w:rPr>
          <w:color w:val="000000"/>
          <w:sz w:val="23"/>
          <w:szCs w:val="23"/>
          <w:lang w:val="en-US"/>
        </w:rPr>
        <w:t xml:space="preserve"> </w:t>
      </w:r>
      <w:r w:rsidRPr="00460DF8">
        <w:rPr>
          <w:color w:val="000000"/>
          <w:sz w:val="23"/>
          <w:szCs w:val="23"/>
          <w:lang w:val="en-US"/>
        </w:rPr>
        <w:t>The results of electrophoresis were analyzed using a Doc-VX5 gel documenting system (</w:t>
      </w:r>
      <w:proofErr w:type="spellStart"/>
      <w:r w:rsidRPr="00460DF8">
        <w:rPr>
          <w:color w:val="000000"/>
          <w:sz w:val="23"/>
          <w:szCs w:val="23"/>
          <w:lang w:val="en-US"/>
        </w:rPr>
        <w:t>Vilbert</w:t>
      </w:r>
      <w:proofErr w:type="spellEnd"/>
      <w:r w:rsidRPr="00460DF8">
        <w:rPr>
          <w:color w:val="000000"/>
          <w:sz w:val="23"/>
          <w:szCs w:val="23"/>
          <w:lang w:val="en-US"/>
        </w:rPr>
        <w:t xml:space="preserve"> </w:t>
      </w:r>
      <w:proofErr w:type="spellStart"/>
      <w:r w:rsidRPr="00460DF8">
        <w:rPr>
          <w:color w:val="000000"/>
          <w:sz w:val="23"/>
          <w:szCs w:val="23"/>
          <w:lang w:val="en-US"/>
        </w:rPr>
        <w:t>Lourmat</w:t>
      </w:r>
      <w:proofErr w:type="spellEnd"/>
      <w:r w:rsidRPr="00460DF8">
        <w:rPr>
          <w:color w:val="000000"/>
          <w:sz w:val="23"/>
          <w:szCs w:val="23"/>
          <w:lang w:val="en-US"/>
        </w:rPr>
        <w:t>).</w:t>
      </w:r>
    </w:p>
    <w:p w14:paraId="35EF8D23" w14:textId="77777777" w:rsidR="008252DB" w:rsidRDefault="008252DB" w:rsidP="008252DB">
      <w:pPr>
        <w:spacing w:line="360" w:lineRule="auto"/>
        <w:rPr>
          <w:color w:val="000000" w:themeColor="text1"/>
          <w:sz w:val="23"/>
          <w:szCs w:val="23"/>
          <w:lang w:val="en-US"/>
        </w:rPr>
      </w:pPr>
      <w:r w:rsidRPr="00FC2A34">
        <w:rPr>
          <w:i/>
          <w:color w:val="000000"/>
          <w:sz w:val="23"/>
          <w:szCs w:val="23"/>
          <w:lang w:val="en-US"/>
        </w:rPr>
        <w:t>FLASH</w:t>
      </w:r>
      <w:r w:rsidRPr="00460DF8">
        <w:rPr>
          <w:i/>
          <w:color w:val="000000"/>
          <w:sz w:val="23"/>
          <w:szCs w:val="23"/>
          <w:lang w:val="en-US"/>
        </w:rPr>
        <w:t xml:space="preserve"> – PCR. </w:t>
      </w:r>
      <w:r w:rsidRPr="00460DF8">
        <w:rPr>
          <w:color w:val="000000" w:themeColor="text1"/>
          <w:sz w:val="23"/>
          <w:szCs w:val="23"/>
          <w:lang w:val="en-US"/>
        </w:rPr>
        <w:t xml:space="preserve">Diagnostics of E. </w:t>
      </w:r>
      <w:proofErr w:type="spellStart"/>
      <w:r w:rsidRPr="00460DF8">
        <w:rPr>
          <w:color w:val="000000" w:themeColor="text1"/>
          <w:sz w:val="23"/>
          <w:szCs w:val="23"/>
          <w:lang w:val="en-US"/>
        </w:rPr>
        <w:t>amylovora</w:t>
      </w:r>
      <w:proofErr w:type="spellEnd"/>
      <w:r w:rsidRPr="00460DF8">
        <w:rPr>
          <w:color w:val="000000" w:themeColor="text1"/>
          <w:sz w:val="23"/>
          <w:szCs w:val="23"/>
          <w:lang w:val="en-US"/>
        </w:rPr>
        <w:t xml:space="preserve"> was carried out using reagent kits for identification of </w:t>
      </w:r>
      <w:r>
        <w:rPr>
          <w:color w:val="000000" w:themeColor="text1"/>
          <w:sz w:val="23"/>
          <w:szCs w:val="23"/>
          <w:lang w:val="en-US"/>
        </w:rPr>
        <w:t>bacterial</w:t>
      </w:r>
      <w:r w:rsidRPr="00460DF8">
        <w:rPr>
          <w:color w:val="000000" w:themeColor="text1"/>
          <w:sz w:val="23"/>
          <w:szCs w:val="23"/>
          <w:lang w:val="en-US"/>
        </w:rPr>
        <w:t xml:space="preserve"> blight of the company "</w:t>
      </w:r>
      <w:proofErr w:type="spellStart"/>
      <w:r w:rsidRPr="00460DF8">
        <w:rPr>
          <w:color w:val="000000" w:themeColor="text1"/>
          <w:sz w:val="23"/>
          <w:szCs w:val="23"/>
          <w:lang w:val="en-US"/>
        </w:rPr>
        <w:t>AgroDiagnostika</w:t>
      </w:r>
      <w:proofErr w:type="spellEnd"/>
      <w:r w:rsidRPr="00460DF8">
        <w:rPr>
          <w:color w:val="000000" w:themeColor="text1"/>
          <w:sz w:val="23"/>
          <w:szCs w:val="23"/>
          <w:lang w:val="en-US"/>
        </w:rPr>
        <w:t>" LLC (Moscow, Russia) according to the manufacturer's protocol.  During FLASH PCR, the results were detected using a Genie fluorometer (DNA technology).</w:t>
      </w:r>
      <w:r>
        <w:rPr>
          <w:color w:val="000000" w:themeColor="text1"/>
          <w:sz w:val="23"/>
          <w:szCs w:val="23"/>
          <w:lang w:val="en-US"/>
        </w:rPr>
        <w:t xml:space="preserve"> </w:t>
      </w:r>
      <w:r w:rsidRPr="00460DF8">
        <w:rPr>
          <w:color w:val="000000" w:themeColor="text1"/>
          <w:sz w:val="23"/>
          <w:szCs w:val="23"/>
          <w:lang w:val="en-US"/>
        </w:rPr>
        <w:t>At the stage of detection, the level of fluorescence of the sample with the level of background fluorescence is determined and the result is given in relative units (as a particular value of the sample fluorescence to the background value). The background was a reaction mixture without polymerase and DNA, but with a PCR buffer. The results were displayed in the form of a table and a diagram.</w:t>
      </w:r>
    </w:p>
    <w:p w14:paraId="42064052" w14:textId="77777777" w:rsidR="008252DB" w:rsidRDefault="008252DB" w:rsidP="008252DB">
      <w:pPr>
        <w:spacing w:line="360" w:lineRule="auto"/>
        <w:rPr>
          <w:color w:val="000000" w:themeColor="text1"/>
          <w:sz w:val="23"/>
          <w:szCs w:val="23"/>
          <w:lang w:val="kk-KZ"/>
        </w:rPr>
      </w:pPr>
      <w:r w:rsidRPr="00460DF8">
        <w:rPr>
          <w:i/>
          <w:color w:val="000000"/>
          <w:sz w:val="23"/>
          <w:szCs w:val="23"/>
          <w:lang w:val="kk-KZ"/>
        </w:rPr>
        <w:t>Identification of</w:t>
      </w:r>
      <w:r w:rsidRPr="00FC2A34">
        <w:rPr>
          <w:i/>
          <w:color w:val="000000"/>
          <w:sz w:val="23"/>
          <w:szCs w:val="23"/>
          <w:lang w:val="kk-KZ"/>
        </w:rPr>
        <w:t xml:space="preserve"> E. </w:t>
      </w:r>
      <w:proofErr w:type="spellStart"/>
      <w:r w:rsidRPr="00FC2A34">
        <w:rPr>
          <w:i/>
          <w:color w:val="000000"/>
          <w:sz w:val="23"/>
          <w:szCs w:val="23"/>
          <w:lang w:val="en-US"/>
        </w:rPr>
        <w:t>amylovora</w:t>
      </w:r>
      <w:proofErr w:type="spellEnd"/>
      <w:r w:rsidRPr="009F0C7B">
        <w:rPr>
          <w:i/>
          <w:color w:val="000000"/>
          <w:sz w:val="23"/>
          <w:szCs w:val="23"/>
          <w:lang w:val="en-US"/>
        </w:rPr>
        <w:t xml:space="preserve"> </w:t>
      </w:r>
      <w:r>
        <w:rPr>
          <w:i/>
          <w:color w:val="000000"/>
          <w:sz w:val="23"/>
          <w:szCs w:val="23"/>
          <w:lang w:val="en-US"/>
        </w:rPr>
        <w:t>by PCR</w:t>
      </w:r>
      <w:r w:rsidRPr="00FC2A34">
        <w:rPr>
          <w:i/>
          <w:color w:val="000000"/>
          <w:sz w:val="23"/>
          <w:szCs w:val="23"/>
          <w:lang w:val="kk-KZ"/>
        </w:rPr>
        <w:t xml:space="preserve">. </w:t>
      </w:r>
      <w:r w:rsidRPr="009F0C7B">
        <w:rPr>
          <w:color w:val="000000" w:themeColor="text1"/>
          <w:sz w:val="23"/>
          <w:szCs w:val="23"/>
          <w:lang w:val="kk-KZ"/>
        </w:rPr>
        <w:t>PCR amplification was performed with primers FER1-F: 5'-AGC AGC AAT TAA TGG CAA GTA TAG TCA-3' rgER2-R: 5'-AAA AGA GAC ATC TGG ATT CAG ACA AT-3'. The reaction mixture (25 µl) contained 4 µl HF Buffer (Thermo scientific), 0.5 µl 2 mm deoxyribonucleoside triphosphate (dNTP) mix, 10 pmol of each of the primers, 0.5 µl Phusion High-Fidelity DNA Polymerase (Thermo scientific) , and 2 µl DNA as a matrix. PCR was performed in a SimpliAmpTM (Life Technologies Corporation) thermal cycler.</w:t>
      </w:r>
      <w:r>
        <w:rPr>
          <w:color w:val="000000" w:themeColor="text1"/>
          <w:sz w:val="23"/>
          <w:szCs w:val="23"/>
          <w:lang w:val="en-US"/>
        </w:rPr>
        <w:t xml:space="preserve"> </w:t>
      </w:r>
      <w:r w:rsidRPr="009F0C7B">
        <w:rPr>
          <w:color w:val="000000" w:themeColor="text1"/>
          <w:sz w:val="23"/>
          <w:szCs w:val="23"/>
          <w:lang w:val="kk-KZ"/>
        </w:rPr>
        <w:t>The reaction was started by incubating the mixture at 94 ° C for 3 minutes, followed by 35 cycles, consisting of incubations: 94 ° C -10 seconds, 60 ° C -10 seconds and 72 ° C- 30 seconds. The final elongation was carried out at 72 ° C for 5 minutes. After PCR, all samples were run in 1% agarose gel with the addition of ethidium bromide in a horizontal electrophoresis chamber. As a marker of molecular weights DNA Ladder Gene Ruler 1 kb (Thermo Fisher, USA)</w:t>
      </w:r>
    </w:p>
    <w:p w14:paraId="04DE6402" w14:textId="77777777" w:rsidR="008252DB" w:rsidRDefault="008252DB" w:rsidP="008252DB">
      <w:pPr>
        <w:spacing w:line="360" w:lineRule="auto"/>
        <w:rPr>
          <w:color w:val="000000" w:themeColor="text1"/>
          <w:sz w:val="23"/>
          <w:szCs w:val="23"/>
          <w:lang w:val="kk-KZ"/>
        </w:rPr>
      </w:pPr>
      <w:r w:rsidRPr="009F0C7B">
        <w:rPr>
          <w:i/>
          <w:color w:val="000000"/>
          <w:sz w:val="23"/>
          <w:szCs w:val="23"/>
          <w:lang w:val="kk-KZ"/>
        </w:rPr>
        <w:t xml:space="preserve">PCR ribotyping was performed using primers </w:t>
      </w:r>
      <w:r w:rsidRPr="009F0C7B">
        <w:rPr>
          <w:color w:val="000000" w:themeColor="text1"/>
          <w:sz w:val="23"/>
          <w:szCs w:val="23"/>
          <w:lang w:val="kk-KZ"/>
        </w:rPr>
        <w:t>Rib F: 5’ - TTG TAC ACA CCG CCC GTCA- 3’; Rib R: 5’-CGT ACT TAG ATG TTT CAG TTC-3’.(</w:t>
      </w:r>
      <w:r w:rsidRPr="009F0C7B">
        <w:rPr>
          <w:lang w:val="en-US"/>
        </w:rPr>
        <w:t xml:space="preserve"> </w:t>
      </w:r>
      <w:r w:rsidRPr="009F0C7B">
        <w:rPr>
          <w:color w:val="000000" w:themeColor="text1"/>
          <w:sz w:val="23"/>
          <w:szCs w:val="23"/>
          <w:lang w:val="kk-KZ"/>
        </w:rPr>
        <w:t>According to the protocol of Patricia S. et al. Authors.</w:t>
      </w:r>
    </w:p>
    <w:p w14:paraId="62AF4883" w14:textId="77777777" w:rsidR="008252DB" w:rsidRPr="009F0C7B" w:rsidRDefault="008252DB" w:rsidP="008252DB">
      <w:pPr>
        <w:spacing w:line="360" w:lineRule="auto"/>
        <w:rPr>
          <w:sz w:val="23"/>
          <w:szCs w:val="23"/>
          <w:lang w:val="en-US"/>
        </w:rPr>
      </w:pPr>
      <w:r w:rsidRPr="009F0C7B">
        <w:rPr>
          <w:i/>
          <w:color w:val="000000"/>
          <w:sz w:val="23"/>
          <w:szCs w:val="23"/>
          <w:lang w:val="kk-KZ"/>
        </w:rPr>
        <w:t xml:space="preserve">E. amylovora identification by 16S rRNA gene sequencing. </w:t>
      </w:r>
      <w:r w:rsidRPr="009F0C7B">
        <w:rPr>
          <w:color w:val="000000"/>
          <w:sz w:val="23"/>
          <w:szCs w:val="23"/>
          <w:lang w:val="en-US"/>
        </w:rPr>
        <w:t xml:space="preserve">PCR - amplification of 16S RNA genes was performed using a </w:t>
      </w:r>
      <w:proofErr w:type="spellStart"/>
      <w:r w:rsidRPr="009F0C7B">
        <w:rPr>
          <w:color w:val="000000"/>
          <w:sz w:val="23"/>
          <w:szCs w:val="23"/>
          <w:lang w:val="en-US"/>
        </w:rPr>
        <w:t>MicroSEQ</w:t>
      </w:r>
      <w:proofErr w:type="spellEnd"/>
      <w:r w:rsidRPr="009F0C7B">
        <w:rPr>
          <w:color w:val="000000"/>
          <w:sz w:val="23"/>
          <w:szCs w:val="23"/>
          <w:lang w:val="en-US"/>
        </w:rPr>
        <w:t xml:space="preserve"> ™ Full Gene 16S rDNA PCR Kit (Thermo Fisher, USA) in accordance with the standard kit protocol. Before sequencing, the amplified products were purified using the </w:t>
      </w:r>
      <w:proofErr w:type="spellStart"/>
      <w:r w:rsidRPr="009F0C7B">
        <w:rPr>
          <w:color w:val="000000"/>
          <w:sz w:val="23"/>
          <w:szCs w:val="23"/>
          <w:lang w:val="en-US"/>
        </w:rPr>
        <w:t>ExoSAP</w:t>
      </w:r>
      <w:proofErr w:type="spellEnd"/>
      <w:r w:rsidRPr="009F0C7B">
        <w:rPr>
          <w:color w:val="000000"/>
          <w:sz w:val="23"/>
          <w:szCs w:val="23"/>
          <w:lang w:val="en-US"/>
        </w:rPr>
        <w:t>-IT ™ Express PCR Product Cleanup Reagent (Thermo Fisher, USA) according to the manufacturer's instructions.</w:t>
      </w:r>
      <w:r>
        <w:rPr>
          <w:color w:val="000000"/>
          <w:sz w:val="23"/>
          <w:szCs w:val="23"/>
          <w:lang w:val="en-US"/>
        </w:rPr>
        <w:t xml:space="preserve"> </w:t>
      </w:r>
      <w:r w:rsidRPr="009F0C7B">
        <w:rPr>
          <w:color w:val="000000"/>
          <w:sz w:val="23"/>
          <w:szCs w:val="23"/>
          <w:lang w:val="en-US"/>
        </w:rPr>
        <w:t xml:space="preserve">After PCR, all samples were run in 1% agarose gel with the addition </w:t>
      </w:r>
      <w:r w:rsidRPr="009F0C7B">
        <w:rPr>
          <w:color w:val="000000"/>
          <w:sz w:val="23"/>
          <w:szCs w:val="23"/>
          <w:lang w:val="en-US"/>
        </w:rPr>
        <w:lastRenderedPageBreak/>
        <w:t>of ethidium bromide in a horizontal electrophoresis chamber. For samples and positive controls, three fragments should be detected: one range from 460 to 560 bp, and two bands from 700 to 800 bp. The actual fragment size depends on the type of bacteria. The electrophoresis results were analyzed using a Doc-VX5 gel documenting system (</w:t>
      </w:r>
      <w:proofErr w:type="spellStart"/>
      <w:r w:rsidRPr="009F0C7B">
        <w:rPr>
          <w:color w:val="000000"/>
          <w:sz w:val="23"/>
          <w:szCs w:val="23"/>
          <w:lang w:val="en-US"/>
        </w:rPr>
        <w:t>Vilbert</w:t>
      </w:r>
      <w:proofErr w:type="spellEnd"/>
      <w:r w:rsidRPr="009F0C7B">
        <w:rPr>
          <w:color w:val="000000"/>
          <w:sz w:val="23"/>
          <w:szCs w:val="23"/>
          <w:lang w:val="en-US"/>
        </w:rPr>
        <w:t xml:space="preserve"> </w:t>
      </w:r>
      <w:proofErr w:type="spellStart"/>
      <w:r w:rsidRPr="009F0C7B">
        <w:rPr>
          <w:color w:val="000000"/>
          <w:sz w:val="23"/>
          <w:szCs w:val="23"/>
          <w:lang w:val="en-US"/>
        </w:rPr>
        <w:t>Lourmat</w:t>
      </w:r>
      <w:proofErr w:type="spellEnd"/>
      <w:r w:rsidRPr="009F0C7B">
        <w:rPr>
          <w:color w:val="000000"/>
          <w:sz w:val="23"/>
          <w:szCs w:val="23"/>
          <w:lang w:val="en-US"/>
        </w:rPr>
        <w:t>)</w:t>
      </w:r>
      <w:r>
        <w:rPr>
          <w:color w:val="000000"/>
          <w:sz w:val="23"/>
          <w:szCs w:val="23"/>
          <w:lang w:val="en-US"/>
        </w:rPr>
        <w:t>.</w:t>
      </w:r>
    </w:p>
    <w:p w14:paraId="797DB4BC" w14:textId="77777777" w:rsidR="008252DB" w:rsidRPr="009F0C7B" w:rsidRDefault="008252DB" w:rsidP="008252DB">
      <w:pPr>
        <w:spacing w:line="360" w:lineRule="auto"/>
        <w:rPr>
          <w:color w:val="000000"/>
          <w:sz w:val="23"/>
          <w:szCs w:val="23"/>
          <w:lang w:val="en-US"/>
        </w:rPr>
      </w:pPr>
      <w:r w:rsidRPr="009F0C7B">
        <w:rPr>
          <w:color w:val="000000"/>
          <w:sz w:val="23"/>
          <w:szCs w:val="23"/>
          <w:lang w:val="en-US"/>
        </w:rPr>
        <w:t xml:space="preserve">Sequencing of the amplified fragments of the 16S DNA gene was carried out using a </w:t>
      </w:r>
      <w:proofErr w:type="spellStart"/>
      <w:r w:rsidRPr="009F0C7B">
        <w:rPr>
          <w:color w:val="000000"/>
          <w:sz w:val="23"/>
          <w:szCs w:val="23"/>
          <w:lang w:val="en-US"/>
        </w:rPr>
        <w:t>MicroSEQ</w:t>
      </w:r>
      <w:proofErr w:type="spellEnd"/>
      <w:r w:rsidRPr="009F0C7B">
        <w:rPr>
          <w:color w:val="000000"/>
          <w:sz w:val="23"/>
          <w:szCs w:val="23"/>
          <w:lang w:val="en-US"/>
        </w:rPr>
        <w:t xml:space="preserve"> ™ Full Gene 16S rDNA Sequencing Kit (Thermo Fisher, USA) using a </w:t>
      </w:r>
      <w:proofErr w:type="spellStart"/>
      <w:r w:rsidRPr="009F0C7B">
        <w:rPr>
          <w:color w:val="000000"/>
          <w:sz w:val="23"/>
          <w:szCs w:val="23"/>
          <w:lang w:val="en-US"/>
        </w:rPr>
        <w:t>SimpliAmp</w:t>
      </w:r>
      <w:proofErr w:type="spellEnd"/>
      <w:r w:rsidRPr="009F0C7B">
        <w:rPr>
          <w:color w:val="000000"/>
          <w:sz w:val="23"/>
          <w:szCs w:val="23"/>
          <w:lang w:val="en-US"/>
        </w:rPr>
        <w:t xml:space="preserve"> thermal cycler (Applied Biosystems, USA). Terminating amplification (Seq-PCR) was carried out according to the following parameters: 96 ° C -10 sec., 50 ° C- 5 sec., 60 ° C- 4 min., 25 cycles in total.</w:t>
      </w:r>
      <w:r>
        <w:rPr>
          <w:color w:val="000000"/>
          <w:sz w:val="23"/>
          <w:szCs w:val="23"/>
          <w:lang w:val="en-US"/>
        </w:rPr>
        <w:t xml:space="preserve"> </w:t>
      </w:r>
      <w:r w:rsidRPr="009F0C7B">
        <w:rPr>
          <w:color w:val="000000"/>
          <w:sz w:val="23"/>
          <w:szCs w:val="23"/>
          <w:lang w:val="en-US"/>
        </w:rPr>
        <w:t>Performa DTR Gel Filtration Cartridges (Edge Bio) were used to purify samples after Seq-PCR. After cleaning, 10 µl are taken from the tubes and sequentially transferred to a plate for sequencing (Applied Biosystems, USA).</w:t>
      </w:r>
      <w:r>
        <w:rPr>
          <w:color w:val="000000"/>
          <w:sz w:val="23"/>
          <w:szCs w:val="23"/>
          <w:lang w:val="en-US"/>
        </w:rPr>
        <w:t xml:space="preserve"> </w:t>
      </w:r>
      <w:r w:rsidRPr="009F0C7B">
        <w:rPr>
          <w:color w:val="000000"/>
          <w:sz w:val="23"/>
          <w:szCs w:val="23"/>
          <w:lang w:val="en-US"/>
        </w:rPr>
        <w:t xml:space="preserve">If, when filling the plate, empty wells remain, then 10 </w:t>
      </w:r>
      <w:r w:rsidRPr="009F0C7B">
        <w:rPr>
          <w:color w:val="000000"/>
          <w:sz w:val="23"/>
          <w:szCs w:val="23"/>
        </w:rPr>
        <w:t>μ</w:t>
      </w:r>
      <w:r w:rsidRPr="009F0C7B">
        <w:rPr>
          <w:color w:val="000000"/>
          <w:sz w:val="23"/>
          <w:szCs w:val="23"/>
          <w:lang w:val="en-US"/>
        </w:rPr>
        <w:t>l of Hi-Di Formamide (Applied Biosystems, USA) are added to them. Then the plate is closed with a rubber septum (Applied Biosystems, USA) and placed in a container for sequencing. Then, the 3500xL genetic analyzer (Applied Biosystems, USA) was launched.</w:t>
      </w:r>
    </w:p>
    <w:p w14:paraId="668B86C2" w14:textId="77777777" w:rsidR="008252DB" w:rsidRDefault="008252DB" w:rsidP="008252DB">
      <w:pPr>
        <w:spacing w:line="360" w:lineRule="auto"/>
        <w:rPr>
          <w:color w:val="000000"/>
          <w:sz w:val="23"/>
          <w:szCs w:val="23"/>
          <w:lang w:val="kk-KZ"/>
        </w:rPr>
      </w:pPr>
      <w:r w:rsidRPr="009F0C7B">
        <w:rPr>
          <w:color w:val="000000"/>
          <w:sz w:val="23"/>
          <w:szCs w:val="23"/>
          <w:lang w:val="en-US"/>
        </w:rPr>
        <w:t>The analysis and interpretation of the sequencing data was performed using Sequence Scanner v. 2 and Chromas Pro v. 2.1.8. The search for homologous nucleotide sequences of the 16S rRNA genes was carried out using the BLAST program (Basic Local Alignment Search Tool) in the International Gene Bank database of the US National Center for Biotechnology Information (</w:t>
      </w:r>
      <w:proofErr w:type="spellStart"/>
      <w:r w:rsidRPr="009F0C7B">
        <w:rPr>
          <w:color w:val="000000"/>
          <w:sz w:val="23"/>
          <w:szCs w:val="23"/>
          <w:lang w:val="en-US"/>
        </w:rPr>
        <w:t>htpp</w:t>
      </w:r>
      <w:proofErr w:type="spellEnd"/>
      <w:r w:rsidRPr="009F0C7B">
        <w:rPr>
          <w:color w:val="000000"/>
          <w:sz w:val="23"/>
          <w:szCs w:val="23"/>
          <w:lang w:val="en-US"/>
        </w:rPr>
        <w:t xml:space="preserve">: //www.ncbi.nlm.nih.gov). </w:t>
      </w:r>
      <w:r w:rsidRPr="009F0C7B">
        <w:rPr>
          <w:color w:val="000000"/>
          <w:sz w:val="23"/>
          <w:szCs w:val="23"/>
          <w:lang w:val="kk-KZ"/>
        </w:rPr>
        <w:t>Then, multiple alignment was performed using the MUSCLE v.3.8 program. A phylogenetic tree (Neighbor-joining tree) was constructed using the Mega X program. The statistical significance of phylogeny was assessed using the bootstrap method (1000 repeats). The "complete delete" option was used to exclude all items containing spaces and missing data.</w:t>
      </w:r>
    </w:p>
    <w:p w14:paraId="66C804C9" w14:textId="77777777" w:rsidR="00DB615F" w:rsidRDefault="00DB615F">
      <w:pPr>
        <w:spacing w:after="160" w:line="259" w:lineRule="auto"/>
        <w:ind w:firstLine="0"/>
        <w:jc w:val="left"/>
        <w:rPr>
          <w:rFonts w:ascii="Calibri" w:hAnsi="Calibri"/>
          <w:color w:val="000000"/>
          <w:lang w:val="en-US"/>
        </w:rPr>
      </w:pPr>
      <w:r>
        <w:rPr>
          <w:rFonts w:ascii="Calibri" w:hAnsi="Calibri"/>
          <w:color w:val="000000"/>
          <w:lang w:val="en-US"/>
        </w:rPr>
        <w:br w:type="page"/>
      </w:r>
    </w:p>
    <w:p w14:paraId="7DEC8362" w14:textId="2D490EC2" w:rsidR="008252DB" w:rsidRDefault="008252DB" w:rsidP="00DB615F">
      <w:pPr>
        <w:pageBreakBefore/>
        <w:ind w:firstLine="0"/>
        <w:jc w:val="center"/>
        <w:rPr>
          <w:rFonts w:eastAsia="Calibri"/>
          <w:b/>
          <w:bCs/>
          <w:lang w:val="en-US"/>
        </w:rPr>
      </w:pPr>
      <w:r w:rsidRPr="00F5682E">
        <w:rPr>
          <w:b/>
          <w:bCs/>
          <w:iCs/>
          <w:color w:val="000000"/>
          <w:lang w:val="kk-KZ"/>
        </w:rPr>
        <w:lastRenderedPageBreak/>
        <w:t>APPENDIX  А</w:t>
      </w:r>
      <w:r>
        <w:rPr>
          <w:b/>
          <w:bCs/>
          <w:iCs/>
          <w:color w:val="000000"/>
          <w:lang w:val="kk-KZ"/>
        </w:rPr>
        <w:t>.</w:t>
      </w:r>
      <w:r w:rsidRPr="00F5682E">
        <w:rPr>
          <w:rFonts w:eastAsia="Calibri"/>
          <w:b/>
          <w:bCs/>
          <w:lang w:val="en-US"/>
        </w:rPr>
        <w:t>3</w:t>
      </w:r>
    </w:p>
    <w:p w14:paraId="7579502B" w14:textId="77777777" w:rsidR="008252DB" w:rsidRDefault="008252DB" w:rsidP="00DB615F">
      <w:pPr>
        <w:ind w:firstLine="0"/>
        <w:rPr>
          <w:rFonts w:eastAsia="Calibri"/>
          <w:b/>
          <w:bCs/>
          <w:lang w:val="en-US"/>
        </w:rPr>
      </w:pPr>
    </w:p>
    <w:p w14:paraId="4A056E57" w14:textId="77777777" w:rsidR="008252DB" w:rsidRPr="00F5682E" w:rsidRDefault="008252DB" w:rsidP="00DB615F">
      <w:pPr>
        <w:ind w:firstLine="0"/>
        <w:jc w:val="center"/>
        <w:rPr>
          <w:rFonts w:eastAsia="Calibri"/>
          <w:b/>
          <w:bCs/>
          <w:lang w:val="en-US"/>
        </w:rPr>
      </w:pPr>
      <w:r w:rsidRPr="00F5682E">
        <w:rPr>
          <w:b/>
          <w:bCs/>
          <w:lang w:val="en-US"/>
        </w:rPr>
        <w:t xml:space="preserve"> Identified hotbed of bacterial blight</w:t>
      </w:r>
    </w:p>
    <w:p w14:paraId="4D66EF06" w14:textId="77777777" w:rsidR="008252DB" w:rsidRPr="009F0C7B" w:rsidRDefault="008252DB" w:rsidP="00DB615F">
      <w:pPr>
        <w:ind w:firstLine="0"/>
        <w:rPr>
          <w:rFonts w:eastAsia="Calibri"/>
          <w:lang w:val="en-US"/>
        </w:rPr>
      </w:pPr>
    </w:p>
    <w:p w14:paraId="00EC96D8" w14:textId="77777777" w:rsidR="008252DB" w:rsidRDefault="008252DB" w:rsidP="00DB615F">
      <w:pPr>
        <w:ind w:firstLine="0"/>
        <w:rPr>
          <w:lang w:val="en-US"/>
        </w:rPr>
      </w:pPr>
      <w:r w:rsidRPr="002D7A67">
        <w:rPr>
          <w:lang w:val="en-US"/>
        </w:rPr>
        <w:t xml:space="preserve">Table </w:t>
      </w:r>
      <w:r w:rsidRPr="002D7A67">
        <w:rPr>
          <w:iCs/>
          <w:color w:val="000000"/>
          <w:lang w:val="kk-KZ"/>
        </w:rPr>
        <w:t>А.</w:t>
      </w:r>
      <w:r w:rsidRPr="002D7A67">
        <w:rPr>
          <w:rFonts w:eastAsia="Calibri"/>
          <w:lang w:val="en-US"/>
        </w:rPr>
        <w:t>3.</w:t>
      </w:r>
      <w:r>
        <w:rPr>
          <w:rFonts w:eastAsia="Calibri"/>
          <w:lang w:val="en-US"/>
        </w:rPr>
        <w:t xml:space="preserve"> </w:t>
      </w:r>
      <w:r w:rsidRPr="002D7A67">
        <w:rPr>
          <w:lang w:val="en-US"/>
        </w:rPr>
        <w:t>1 - Identified</w:t>
      </w:r>
      <w:r w:rsidRPr="009F0C7B">
        <w:rPr>
          <w:lang w:val="en-US"/>
        </w:rPr>
        <w:t xml:space="preserve"> </w:t>
      </w:r>
      <w:r>
        <w:rPr>
          <w:lang w:val="en-US"/>
        </w:rPr>
        <w:t>hotbed</w:t>
      </w:r>
      <w:r w:rsidRPr="009F0C7B">
        <w:rPr>
          <w:lang w:val="en-US"/>
        </w:rPr>
        <w:t xml:space="preserve"> of bacterial b</w:t>
      </w:r>
      <w:r>
        <w:rPr>
          <w:lang w:val="en-US"/>
        </w:rPr>
        <w:t>light</w:t>
      </w:r>
      <w:r w:rsidRPr="009F0C7B">
        <w:rPr>
          <w:lang w:val="en-US"/>
        </w:rPr>
        <w:t xml:space="preserve"> in the </w:t>
      </w:r>
      <w:proofErr w:type="spellStart"/>
      <w:r w:rsidRPr="009F0C7B">
        <w:rPr>
          <w:lang w:val="en-US"/>
        </w:rPr>
        <w:t>Enbekshikazakh</w:t>
      </w:r>
      <w:proofErr w:type="spellEnd"/>
      <w:r w:rsidRPr="009F0C7B">
        <w:rPr>
          <w:lang w:val="en-US"/>
        </w:rPr>
        <w:t xml:space="preserve"> district of the Almaty region, 2018</w:t>
      </w:r>
    </w:p>
    <w:p w14:paraId="0F6391E5" w14:textId="77777777" w:rsidR="008252DB" w:rsidRDefault="008252DB" w:rsidP="008252DB">
      <w:pPr>
        <w:rPr>
          <w:lang w:val="en-U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56"/>
        <w:gridCol w:w="1690"/>
        <w:gridCol w:w="3049"/>
        <w:gridCol w:w="1361"/>
        <w:gridCol w:w="1015"/>
      </w:tblGrid>
      <w:tr w:rsidR="008252DB" w:rsidRPr="00FC2A34" w14:paraId="3CC87193" w14:textId="77777777" w:rsidTr="00DB615F">
        <w:trPr>
          <w:jc w:val="center"/>
        </w:trPr>
        <w:tc>
          <w:tcPr>
            <w:tcW w:w="1283" w:type="pct"/>
            <w:vMerge w:val="restart"/>
          </w:tcPr>
          <w:p w14:paraId="79E0C539" w14:textId="77777777" w:rsidR="008252DB" w:rsidRPr="00FC2A34" w:rsidRDefault="008252DB" w:rsidP="00DB615F">
            <w:pPr>
              <w:ind w:firstLine="0"/>
              <w:jc w:val="center"/>
            </w:pPr>
            <w:proofErr w:type="spellStart"/>
            <w:r w:rsidRPr="00E9770F">
              <w:t>Farm</w:t>
            </w:r>
            <w:proofErr w:type="spellEnd"/>
          </w:p>
        </w:tc>
        <w:tc>
          <w:tcPr>
            <w:tcW w:w="883" w:type="pct"/>
            <w:vMerge w:val="restart"/>
          </w:tcPr>
          <w:p w14:paraId="3EFB088A" w14:textId="77777777" w:rsidR="008252DB" w:rsidRPr="00FC2A34" w:rsidRDefault="008252DB" w:rsidP="00DB615F">
            <w:pPr>
              <w:ind w:firstLine="0"/>
              <w:jc w:val="center"/>
            </w:pPr>
            <w:proofErr w:type="spellStart"/>
            <w:r w:rsidRPr="00E9770F">
              <w:t>Area</w:t>
            </w:r>
            <w:proofErr w:type="spellEnd"/>
            <w:r w:rsidRPr="00E9770F">
              <w:t xml:space="preserve">, </w:t>
            </w:r>
            <w:proofErr w:type="spellStart"/>
            <w:r w:rsidRPr="00E9770F">
              <w:t>ha</w:t>
            </w:r>
            <w:proofErr w:type="spellEnd"/>
          </w:p>
        </w:tc>
        <w:tc>
          <w:tcPr>
            <w:tcW w:w="1593" w:type="pct"/>
            <w:vMerge w:val="restart"/>
          </w:tcPr>
          <w:p w14:paraId="3F837CDC" w14:textId="77777777" w:rsidR="008252DB" w:rsidRPr="00E9770F" w:rsidRDefault="008252DB" w:rsidP="00DB615F">
            <w:pPr>
              <w:ind w:firstLine="0"/>
              <w:jc w:val="center"/>
              <w:rPr>
                <w:lang w:val="en-US"/>
              </w:rPr>
            </w:pPr>
            <w:r>
              <w:rPr>
                <w:lang w:val="en-US"/>
              </w:rPr>
              <w:t xml:space="preserve">Cultivar </w:t>
            </w:r>
          </w:p>
        </w:tc>
        <w:tc>
          <w:tcPr>
            <w:tcW w:w="1241" w:type="pct"/>
            <w:gridSpan w:val="2"/>
          </w:tcPr>
          <w:p w14:paraId="3259DEE3" w14:textId="77777777" w:rsidR="008252DB" w:rsidRPr="00FC2A34" w:rsidRDefault="008252DB" w:rsidP="00DB615F">
            <w:pPr>
              <w:ind w:firstLine="0"/>
              <w:jc w:val="center"/>
            </w:pPr>
            <w:proofErr w:type="spellStart"/>
            <w:r w:rsidRPr="00E9770F">
              <w:t>Disease</w:t>
            </w:r>
            <w:proofErr w:type="spellEnd"/>
            <w:r w:rsidRPr="00E9770F">
              <w:t xml:space="preserve"> </w:t>
            </w:r>
            <w:proofErr w:type="spellStart"/>
            <w:r w:rsidRPr="00E9770F">
              <w:t>Index</w:t>
            </w:r>
            <w:proofErr w:type="spellEnd"/>
            <w:r w:rsidRPr="00FC2A34">
              <w:t>, %</w:t>
            </w:r>
          </w:p>
        </w:tc>
      </w:tr>
      <w:tr w:rsidR="008252DB" w:rsidRPr="00FC2A34" w14:paraId="3C75FD87" w14:textId="77777777" w:rsidTr="00DB615F">
        <w:trPr>
          <w:jc w:val="center"/>
        </w:trPr>
        <w:tc>
          <w:tcPr>
            <w:tcW w:w="1283" w:type="pct"/>
            <w:vMerge/>
          </w:tcPr>
          <w:p w14:paraId="70B9D656" w14:textId="77777777" w:rsidR="008252DB" w:rsidRPr="00FC2A34" w:rsidRDefault="008252DB" w:rsidP="00DB615F">
            <w:pPr>
              <w:ind w:firstLine="0"/>
              <w:jc w:val="center"/>
            </w:pPr>
          </w:p>
        </w:tc>
        <w:tc>
          <w:tcPr>
            <w:tcW w:w="883" w:type="pct"/>
            <w:vMerge/>
          </w:tcPr>
          <w:p w14:paraId="24609B74" w14:textId="77777777" w:rsidR="008252DB" w:rsidRPr="00FC2A34" w:rsidRDefault="008252DB" w:rsidP="00DB615F">
            <w:pPr>
              <w:ind w:firstLine="0"/>
              <w:jc w:val="center"/>
            </w:pPr>
          </w:p>
        </w:tc>
        <w:tc>
          <w:tcPr>
            <w:tcW w:w="1593" w:type="pct"/>
            <w:vMerge/>
          </w:tcPr>
          <w:p w14:paraId="29386E82" w14:textId="77777777" w:rsidR="008252DB" w:rsidRPr="00FC2A34" w:rsidRDefault="008252DB" w:rsidP="00DB615F">
            <w:pPr>
              <w:ind w:firstLine="0"/>
              <w:jc w:val="center"/>
            </w:pPr>
          </w:p>
        </w:tc>
        <w:tc>
          <w:tcPr>
            <w:tcW w:w="711" w:type="pct"/>
          </w:tcPr>
          <w:p w14:paraId="74F441FF" w14:textId="77777777" w:rsidR="008252DB" w:rsidRPr="00FC2A34" w:rsidRDefault="008252DB" w:rsidP="00DB615F">
            <w:pPr>
              <w:ind w:firstLine="0"/>
              <w:jc w:val="center"/>
            </w:pPr>
            <w:r w:rsidRPr="00FC2A34">
              <w:rPr>
                <w:lang w:val="en-US"/>
              </w:rPr>
              <w:t>P</w:t>
            </w:r>
          </w:p>
        </w:tc>
        <w:tc>
          <w:tcPr>
            <w:tcW w:w="530" w:type="pct"/>
          </w:tcPr>
          <w:p w14:paraId="5994CC7F" w14:textId="77777777" w:rsidR="008252DB" w:rsidRPr="00FC2A34" w:rsidRDefault="008252DB" w:rsidP="00DB615F">
            <w:pPr>
              <w:ind w:firstLine="0"/>
            </w:pPr>
            <w:r w:rsidRPr="00FC2A34">
              <w:rPr>
                <w:lang w:val="en-US"/>
              </w:rPr>
              <w:t>R</w:t>
            </w:r>
          </w:p>
        </w:tc>
      </w:tr>
      <w:tr w:rsidR="008252DB" w:rsidRPr="00FC2A34" w14:paraId="3A1974BC" w14:textId="77777777" w:rsidTr="00DB615F">
        <w:trPr>
          <w:jc w:val="center"/>
        </w:trPr>
        <w:tc>
          <w:tcPr>
            <w:tcW w:w="1283" w:type="pct"/>
          </w:tcPr>
          <w:p w14:paraId="158BF245" w14:textId="77777777" w:rsidR="008252DB" w:rsidRPr="00FC2A34" w:rsidRDefault="008252DB" w:rsidP="00DB615F">
            <w:pPr>
              <w:ind w:firstLine="0"/>
            </w:pPr>
            <w:r w:rsidRPr="00FC2A34">
              <w:t>«</w:t>
            </w:r>
            <w:proofErr w:type="spellStart"/>
            <w:r w:rsidRPr="00E9770F">
              <w:t>Ayazhan</w:t>
            </w:r>
            <w:proofErr w:type="spellEnd"/>
            <w:r w:rsidRPr="00FC2A34">
              <w:t>»</w:t>
            </w:r>
          </w:p>
        </w:tc>
        <w:tc>
          <w:tcPr>
            <w:tcW w:w="883" w:type="pct"/>
          </w:tcPr>
          <w:p w14:paraId="34DA0CD2" w14:textId="77777777" w:rsidR="008252DB" w:rsidRPr="00FC2A34" w:rsidRDefault="008252DB" w:rsidP="00DB615F">
            <w:pPr>
              <w:ind w:firstLine="0"/>
              <w:jc w:val="center"/>
            </w:pPr>
            <w:r w:rsidRPr="00FC2A34">
              <w:t>18,0</w:t>
            </w:r>
          </w:p>
        </w:tc>
        <w:tc>
          <w:tcPr>
            <w:tcW w:w="1593" w:type="pct"/>
          </w:tcPr>
          <w:p w14:paraId="2C2AA045" w14:textId="77777777" w:rsidR="008252DB" w:rsidRPr="00FC2A34" w:rsidRDefault="008252DB" w:rsidP="00DB615F">
            <w:pPr>
              <w:ind w:firstLine="0"/>
              <w:jc w:val="center"/>
            </w:pPr>
            <w:proofErr w:type="spellStart"/>
            <w:r w:rsidRPr="00E9770F">
              <w:t>Golden</w:t>
            </w:r>
            <w:proofErr w:type="spellEnd"/>
            <w:r w:rsidRPr="00E9770F">
              <w:t xml:space="preserve"> </w:t>
            </w:r>
            <w:proofErr w:type="spellStart"/>
            <w:r w:rsidRPr="00E9770F">
              <w:t>Delicious</w:t>
            </w:r>
            <w:proofErr w:type="spellEnd"/>
            <w:r w:rsidRPr="00FC2A34">
              <w:t>,</w:t>
            </w:r>
          </w:p>
        </w:tc>
        <w:tc>
          <w:tcPr>
            <w:tcW w:w="711" w:type="pct"/>
          </w:tcPr>
          <w:p w14:paraId="7A533195" w14:textId="77777777" w:rsidR="008252DB" w:rsidRPr="00FC2A34" w:rsidRDefault="008252DB" w:rsidP="00DB615F">
            <w:pPr>
              <w:ind w:firstLine="0"/>
              <w:jc w:val="center"/>
            </w:pPr>
            <w:r w:rsidRPr="00FC2A34">
              <w:t>8</w:t>
            </w:r>
          </w:p>
        </w:tc>
        <w:tc>
          <w:tcPr>
            <w:tcW w:w="530" w:type="pct"/>
          </w:tcPr>
          <w:p w14:paraId="64A21C02" w14:textId="77777777" w:rsidR="008252DB" w:rsidRPr="00FC2A34" w:rsidRDefault="008252DB" w:rsidP="00DB615F">
            <w:pPr>
              <w:ind w:firstLine="0"/>
            </w:pPr>
            <w:r w:rsidRPr="00FC2A34">
              <w:t>2,0</w:t>
            </w:r>
          </w:p>
        </w:tc>
      </w:tr>
      <w:tr w:rsidR="008252DB" w:rsidRPr="00FC2A34" w14:paraId="5742F4ED" w14:textId="77777777" w:rsidTr="00DB615F">
        <w:trPr>
          <w:jc w:val="center"/>
        </w:trPr>
        <w:tc>
          <w:tcPr>
            <w:tcW w:w="1283" w:type="pct"/>
          </w:tcPr>
          <w:p w14:paraId="7DA01B5F" w14:textId="77777777" w:rsidR="008252DB" w:rsidRPr="00FC2A34" w:rsidRDefault="008252DB" w:rsidP="00DB615F">
            <w:pPr>
              <w:ind w:firstLine="0"/>
            </w:pPr>
            <w:r w:rsidRPr="00FC2A34">
              <w:t>«</w:t>
            </w:r>
            <w:proofErr w:type="spellStart"/>
            <w:r w:rsidRPr="00E9770F">
              <w:t>Samal</w:t>
            </w:r>
            <w:proofErr w:type="spellEnd"/>
            <w:r w:rsidRPr="00FC2A34">
              <w:t>»</w:t>
            </w:r>
          </w:p>
        </w:tc>
        <w:tc>
          <w:tcPr>
            <w:tcW w:w="883" w:type="pct"/>
          </w:tcPr>
          <w:p w14:paraId="02470BDE" w14:textId="77777777" w:rsidR="008252DB" w:rsidRPr="00FC2A34" w:rsidRDefault="008252DB" w:rsidP="00DB615F">
            <w:pPr>
              <w:ind w:firstLine="0"/>
              <w:jc w:val="center"/>
            </w:pPr>
            <w:r w:rsidRPr="00FC2A34">
              <w:t>20,0</w:t>
            </w:r>
          </w:p>
        </w:tc>
        <w:tc>
          <w:tcPr>
            <w:tcW w:w="1593" w:type="pct"/>
          </w:tcPr>
          <w:p w14:paraId="7A9EFCF7" w14:textId="77777777" w:rsidR="008252DB" w:rsidRPr="00FC2A34" w:rsidRDefault="008252DB" w:rsidP="00DB615F">
            <w:pPr>
              <w:ind w:firstLine="0"/>
              <w:jc w:val="center"/>
            </w:pPr>
            <w:proofErr w:type="spellStart"/>
            <w:r w:rsidRPr="00E9770F">
              <w:t>Montet</w:t>
            </w:r>
            <w:proofErr w:type="spellEnd"/>
            <w:r w:rsidRPr="00E9770F">
              <w:t xml:space="preserve">, </w:t>
            </w:r>
            <w:proofErr w:type="spellStart"/>
            <w:r w:rsidRPr="00E9770F">
              <w:t>Idared</w:t>
            </w:r>
            <w:proofErr w:type="spellEnd"/>
            <w:r w:rsidRPr="00E9770F">
              <w:t xml:space="preserve">, </w:t>
            </w:r>
            <w:proofErr w:type="spellStart"/>
            <w:r w:rsidRPr="00E9770F">
              <w:t>Golden</w:t>
            </w:r>
            <w:proofErr w:type="spellEnd"/>
            <w:r w:rsidRPr="00E9770F">
              <w:t xml:space="preserve"> </w:t>
            </w:r>
            <w:proofErr w:type="spellStart"/>
            <w:r w:rsidRPr="00E9770F">
              <w:t>Delicious</w:t>
            </w:r>
            <w:proofErr w:type="spellEnd"/>
            <w:r w:rsidRPr="00FC2A34">
              <w:t>,</w:t>
            </w:r>
          </w:p>
        </w:tc>
        <w:tc>
          <w:tcPr>
            <w:tcW w:w="711" w:type="pct"/>
          </w:tcPr>
          <w:p w14:paraId="405B8E36" w14:textId="77777777" w:rsidR="008252DB" w:rsidRPr="00FC2A34" w:rsidRDefault="008252DB" w:rsidP="00DB615F">
            <w:pPr>
              <w:ind w:firstLine="0"/>
              <w:jc w:val="center"/>
            </w:pPr>
            <w:r w:rsidRPr="00FC2A34">
              <w:t>-</w:t>
            </w:r>
          </w:p>
          <w:p w14:paraId="136B8F8D" w14:textId="77777777" w:rsidR="008252DB" w:rsidRPr="00FC2A34" w:rsidRDefault="008252DB" w:rsidP="00DB615F">
            <w:pPr>
              <w:ind w:firstLine="0"/>
              <w:jc w:val="center"/>
            </w:pPr>
            <w:r w:rsidRPr="00FC2A34">
              <w:t>-</w:t>
            </w:r>
          </w:p>
        </w:tc>
        <w:tc>
          <w:tcPr>
            <w:tcW w:w="530" w:type="pct"/>
          </w:tcPr>
          <w:p w14:paraId="206ED736" w14:textId="77777777" w:rsidR="008252DB" w:rsidRPr="00FC2A34" w:rsidRDefault="008252DB" w:rsidP="00DB615F">
            <w:pPr>
              <w:ind w:firstLine="0"/>
            </w:pPr>
            <w:r w:rsidRPr="00FC2A34">
              <w:t>-</w:t>
            </w:r>
          </w:p>
        </w:tc>
      </w:tr>
      <w:tr w:rsidR="008252DB" w:rsidRPr="00FC2A34" w14:paraId="198E3427" w14:textId="77777777" w:rsidTr="00DB615F">
        <w:trPr>
          <w:jc w:val="center"/>
        </w:trPr>
        <w:tc>
          <w:tcPr>
            <w:tcW w:w="1283" w:type="pct"/>
          </w:tcPr>
          <w:p w14:paraId="3EBB1EC9" w14:textId="77777777" w:rsidR="008252DB" w:rsidRPr="00FC2A34" w:rsidRDefault="008252DB" w:rsidP="00DB615F">
            <w:pPr>
              <w:ind w:firstLine="0"/>
            </w:pPr>
            <w:r w:rsidRPr="00FC2A34">
              <w:t>«</w:t>
            </w:r>
            <w:proofErr w:type="spellStart"/>
            <w:r w:rsidRPr="00E9770F">
              <w:t>Khusainova</w:t>
            </w:r>
            <w:proofErr w:type="spellEnd"/>
            <w:r w:rsidRPr="00E9770F">
              <w:t xml:space="preserve"> G</w:t>
            </w:r>
            <w:r w:rsidRPr="00FC2A34">
              <w:t>.»</w:t>
            </w:r>
          </w:p>
        </w:tc>
        <w:tc>
          <w:tcPr>
            <w:tcW w:w="883" w:type="pct"/>
          </w:tcPr>
          <w:p w14:paraId="2B98D412" w14:textId="77777777" w:rsidR="008252DB" w:rsidRPr="00FC2A34" w:rsidRDefault="008252DB" w:rsidP="00DB615F">
            <w:pPr>
              <w:ind w:firstLine="0"/>
              <w:jc w:val="center"/>
            </w:pPr>
            <w:r w:rsidRPr="00FC2A34">
              <w:t>5,5</w:t>
            </w:r>
          </w:p>
        </w:tc>
        <w:tc>
          <w:tcPr>
            <w:tcW w:w="1593" w:type="pct"/>
          </w:tcPr>
          <w:p w14:paraId="210C8238" w14:textId="77777777" w:rsidR="008252DB" w:rsidRPr="00FC2A34" w:rsidRDefault="008252DB" w:rsidP="00DB615F">
            <w:pPr>
              <w:ind w:firstLine="0"/>
              <w:jc w:val="center"/>
            </w:pPr>
            <w:proofErr w:type="spellStart"/>
            <w:r w:rsidRPr="00E9770F">
              <w:t>Golden</w:t>
            </w:r>
            <w:proofErr w:type="spellEnd"/>
            <w:r w:rsidRPr="00E9770F">
              <w:t xml:space="preserve"> </w:t>
            </w:r>
            <w:proofErr w:type="spellStart"/>
            <w:r w:rsidRPr="00E9770F">
              <w:t>Delicious</w:t>
            </w:r>
            <w:proofErr w:type="spellEnd"/>
            <w:r w:rsidRPr="00E9770F">
              <w:t xml:space="preserve">, </w:t>
            </w:r>
            <w:proofErr w:type="spellStart"/>
            <w:r w:rsidRPr="00E9770F">
              <w:t>Starkrimson</w:t>
            </w:r>
            <w:proofErr w:type="spellEnd"/>
          </w:p>
        </w:tc>
        <w:tc>
          <w:tcPr>
            <w:tcW w:w="711" w:type="pct"/>
          </w:tcPr>
          <w:p w14:paraId="77EC635A" w14:textId="77777777" w:rsidR="008252DB" w:rsidRPr="00FC2A34" w:rsidRDefault="008252DB" w:rsidP="00DB615F">
            <w:pPr>
              <w:ind w:firstLine="0"/>
              <w:jc w:val="center"/>
            </w:pPr>
            <w:r w:rsidRPr="00FC2A34">
              <w:t>9</w:t>
            </w:r>
          </w:p>
          <w:p w14:paraId="42AC58B3" w14:textId="77777777" w:rsidR="008252DB" w:rsidRPr="00FC2A34" w:rsidRDefault="008252DB" w:rsidP="00DB615F">
            <w:pPr>
              <w:ind w:firstLine="0"/>
              <w:jc w:val="center"/>
            </w:pPr>
            <w:r w:rsidRPr="00FC2A34">
              <w:t>-</w:t>
            </w:r>
          </w:p>
        </w:tc>
        <w:tc>
          <w:tcPr>
            <w:tcW w:w="530" w:type="pct"/>
          </w:tcPr>
          <w:p w14:paraId="68D39F2B" w14:textId="77777777" w:rsidR="008252DB" w:rsidRPr="00FC2A34" w:rsidRDefault="008252DB" w:rsidP="00DB615F">
            <w:pPr>
              <w:ind w:firstLine="0"/>
            </w:pPr>
            <w:r w:rsidRPr="00FC2A34">
              <w:t>6,7</w:t>
            </w:r>
          </w:p>
        </w:tc>
      </w:tr>
      <w:tr w:rsidR="008252DB" w:rsidRPr="00FC2A34" w14:paraId="3385174C" w14:textId="77777777" w:rsidTr="00DB615F">
        <w:trPr>
          <w:jc w:val="center"/>
        </w:trPr>
        <w:tc>
          <w:tcPr>
            <w:tcW w:w="1283" w:type="pct"/>
          </w:tcPr>
          <w:p w14:paraId="7F73757C" w14:textId="77777777" w:rsidR="008252DB" w:rsidRPr="00FC2A34" w:rsidRDefault="008252DB" w:rsidP="00DB615F">
            <w:pPr>
              <w:ind w:firstLine="0"/>
            </w:pPr>
            <w:r w:rsidRPr="00FC2A34">
              <w:t>«</w:t>
            </w:r>
            <w:proofErr w:type="spellStart"/>
            <w:r>
              <w:rPr>
                <w:lang w:val="en-US"/>
              </w:rPr>
              <w:t>Zhemis</w:t>
            </w:r>
            <w:proofErr w:type="spellEnd"/>
            <w:r w:rsidRPr="00FC2A34">
              <w:t>»</w:t>
            </w:r>
          </w:p>
        </w:tc>
        <w:tc>
          <w:tcPr>
            <w:tcW w:w="883" w:type="pct"/>
          </w:tcPr>
          <w:p w14:paraId="0B6F1488" w14:textId="77777777" w:rsidR="008252DB" w:rsidRPr="00FC2A34" w:rsidRDefault="008252DB" w:rsidP="00DB615F">
            <w:pPr>
              <w:ind w:firstLine="0"/>
              <w:jc w:val="center"/>
            </w:pPr>
            <w:r w:rsidRPr="00FC2A34">
              <w:t>22,0</w:t>
            </w:r>
          </w:p>
        </w:tc>
        <w:tc>
          <w:tcPr>
            <w:tcW w:w="1593" w:type="pct"/>
          </w:tcPr>
          <w:p w14:paraId="3F7349E6" w14:textId="77777777" w:rsidR="008252DB" w:rsidRPr="00E9770F" w:rsidRDefault="008252DB" w:rsidP="00DB615F">
            <w:pPr>
              <w:ind w:firstLine="0"/>
              <w:jc w:val="center"/>
            </w:pPr>
            <w:proofErr w:type="spellStart"/>
            <w:r w:rsidRPr="00E9770F">
              <w:t>American</w:t>
            </w:r>
            <w:proofErr w:type="spellEnd"/>
            <w:r>
              <w:rPr>
                <w:lang w:val="en-US"/>
              </w:rPr>
              <w:t>ka</w:t>
            </w:r>
            <w:r w:rsidRPr="00E9770F">
              <w:t>,</w:t>
            </w:r>
          </w:p>
          <w:p w14:paraId="44E6C1A3" w14:textId="77777777" w:rsidR="008252DB" w:rsidRPr="00FC2A34" w:rsidRDefault="008252DB" w:rsidP="00DB615F">
            <w:pPr>
              <w:ind w:firstLine="0"/>
              <w:jc w:val="center"/>
            </w:pPr>
            <w:proofErr w:type="spellStart"/>
            <w:r w:rsidRPr="00E9770F">
              <w:t>Golden</w:t>
            </w:r>
            <w:proofErr w:type="spellEnd"/>
            <w:r w:rsidRPr="00E9770F">
              <w:t xml:space="preserve"> </w:t>
            </w:r>
            <w:proofErr w:type="spellStart"/>
            <w:r w:rsidRPr="00E9770F">
              <w:t>superior</w:t>
            </w:r>
            <w:proofErr w:type="spellEnd"/>
          </w:p>
        </w:tc>
        <w:tc>
          <w:tcPr>
            <w:tcW w:w="711" w:type="pct"/>
          </w:tcPr>
          <w:p w14:paraId="639F762F" w14:textId="77777777" w:rsidR="008252DB" w:rsidRPr="00FC2A34" w:rsidRDefault="008252DB" w:rsidP="00DB615F">
            <w:pPr>
              <w:ind w:firstLine="0"/>
              <w:jc w:val="center"/>
            </w:pPr>
            <w:r w:rsidRPr="00FC2A34">
              <w:t>-</w:t>
            </w:r>
          </w:p>
          <w:p w14:paraId="7785DF75" w14:textId="77777777" w:rsidR="008252DB" w:rsidRPr="00FC2A34" w:rsidRDefault="008252DB" w:rsidP="00DB615F">
            <w:pPr>
              <w:ind w:firstLine="0"/>
              <w:jc w:val="center"/>
            </w:pPr>
            <w:r w:rsidRPr="00FC2A34">
              <w:t>-</w:t>
            </w:r>
          </w:p>
        </w:tc>
        <w:tc>
          <w:tcPr>
            <w:tcW w:w="530" w:type="pct"/>
          </w:tcPr>
          <w:p w14:paraId="65DA8B68" w14:textId="77777777" w:rsidR="008252DB" w:rsidRPr="00FC2A34" w:rsidRDefault="008252DB" w:rsidP="00DB615F">
            <w:pPr>
              <w:ind w:firstLine="0"/>
            </w:pPr>
            <w:r w:rsidRPr="00FC2A34">
              <w:t>-</w:t>
            </w:r>
          </w:p>
          <w:p w14:paraId="0C22F105" w14:textId="77777777" w:rsidR="008252DB" w:rsidRPr="00FC2A34" w:rsidRDefault="008252DB" w:rsidP="00DB615F">
            <w:pPr>
              <w:ind w:firstLine="0"/>
            </w:pPr>
            <w:r w:rsidRPr="00FC2A34">
              <w:t>-</w:t>
            </w:r>
          </w:p>
        </w:tc>
      </w:tr>
      <w:tr w:rsidR="008252DB" w:rsidRPr="00FC2A34" w14:paraId="48EC2EBB" w14:textId="77777777" w:rsidTr="00DB615F">
        <w:trPr>
          <w:jc w:val="center"/>
        </w:trPr>
        <w:tc>
          <w:tcPr>
            <w:tcW w:w="1283" w:type="pct"/>
          </w:tcPr>
          <w:p w14:paraId="13DB8738" w14:textId="77777777" w:rsidR="008252DB" w:rsidRPr="00FC2A34" w:rsidRDefault="008252DB" w:rsidP="00DB615F">
            <w:pPr>
              <w:ind w:firstLine="0"/>
            </w:pPr>
            <w:r w:rsidRPr="00FC2A34">
              <w:t>«</w:t>
            </w:r>
            <w:proofErr w:type="spellStart"/>
            <w:r w:rsidRPr="00E9770F">
              <w:t>Suzdaleva</w:t>
            </w:r>
            <w:proofErr w:type="spellEnd"/>
            <w:r w:rsidRPr="00E9770F">
              <w:t xml:space="preserve"> O.V</w:t>
            </w:r>
            <w:r w:rsidRPr="00FC2A34">
              <w:t>»</w:t>
            </w:r>
          </w:p>
        </w:tc>
        <w:tc>
          <w:tcPr>
            <w:tcW w:w="883" w:type="pct"/>
          </w:tcPr>
          <w:p w14:paraId="67DF2331" w14:textId="77777777" w:rsidR="008252DB" w:rsidRPr="00FC2A34" w:rsidRDefault="008252DB" w:rsidP="00DB615F">
            <w:pPr>
              <w:ind w:firstLine="0"/>
              <w:jc w:val="center"/>
            </w:pPr>
            <w:r w:rsidRPr="00FC2A34">
              <w:t>14,0</w:t>
            </w:r>
          </w:p>
        </w:tc>
        <w:tc>
          <w:tcPr>
            <w:tcW w:w="1593" w:type="pct"/>
          </w:tcPr>
          <w:p w14:paraId="76560350" w14:textId="77777777" w:rsidR="008252DB" w:rsidRPr="00FC2A34" w:rsidRDefault="008252DB" w:rsidP="00DB615F">
            <w:pPr>
              <w:ind w:firstLine="0"/>
              <w:jc w:val="center"/>
            </w:pPr>
            <w:proofErr w:type="spellStart"/>
            <w:r>
              <w:rPr>
                <w:lang w:val="en-US"/>
              </w:rPr>
              <w:t>Voshod</w:t>
            </w:r>
            <w:proofErr w:type="spellEnd"/>
            <w:r w:rsidRPr="00E9770F">
              <w:t xml:space="preserve">, </w:t>
            </w:r>
            <w:proofErr w:type="spellStart"/>
            <w:r w:rsidRPr="00E9770F">
              <w:t>Maksat</w:t>
            </w:r>
            <w:proofErr w:type="spellEnd"/>
            <w:r w:rsidRPr="00E9770F">
              <w:t xml:space="preserve">, </w:t>
            </w:r>
            <w:proofErr w:type="spellStart"/>
            <w:r w:rsidRPr="00E9770F">
              <w:t>Aport</w:t>
            </w:r>
            <w:proofErr w:type="spellEnd"/>
          </w:p>
        </w:tc>
        <w:tc>
          <w:tcPr>
            <w:tcW w:w="711" w:type="pct"/>
          </w:tcPr>
          <w:p w14:paraId="5CC9FF35" w14:textId="77777777" w:rsidR="008252DB" w:rsidRPr="00FC2A34" w:rsidRDefault="008252DB" w:rsidP="00DB615F">
            <w:pPr>
              <w:ind w:firstLine="0"/>
              <w:jc w:val="center"/>
            </w:pPr>
            <w:r w:rsidRPr="00FC2A34">
              <w:t>-</w:t>
            </w:r>
          </w:p>
        </w:tc>
        <w:tc>
          <w:tcPr>
            <w:tcW w:w="530" w:type="pct"/>
          </w:tcPr>
          <w:p w14:paraId="4C508ADD" w14:textId="77777777" w:rsidR="008252DB" w:rsidRPr="00FC2A34" w:rsidRDefault="008252DB" w:rsidP="00DB615F">
            <w:pPr>
              <w:ind w:firstLine="0"/>
            </w:pPr>
            <w:r w:rsidRPr="00FC2A34">
              <w:t>-</w:t>
            </w:r>
          </w:p>
        </w:tc>
      </w:tr>
      <w:tr w:rsidR="008252DB" w:rsidRPr="00FC2A34" w14:paraId="584C69BC" w14:textId="77777777" w:rsidTr="00DB615F">
        <w:trPr>
          <w:jc w:val="center"/>
        </w:trPr>
        <w:tc>
          <w:tcPr>
            <w:tcW w:w="1283" w:type="pct"/>
          </w:tcPr>
          <w:p w14:paraId="27C98BBC" w14:textId="77777777" w:rsidR="008252DB" w:rsidRPr="00FC2A34" w:rsidRDefault="008252DB" w:rsidP="00DB615F">
            <w:pPr>
              <w:ind w:firstLine="0"/>
            </w:pPr>
            <w:r w:rsidRPr="00E9770F">
              <w:t>"</w:t>
            </w:r>
            <w:proofErr w:type="spellStart"/>
            <w:r w:rsidRPr="00E9770F">
              <w:t>Almagrinfield</w:t>
            </w:r>
            <w:proofErr w:type="spellEnd"/>
            <w:r w:rsidRPr="00E9770F">
              <w:t>"</w:t>
            </w:r>
          </w:p>
        </w:tc>
        <w:tc>
          <w:tcPr>
            <w:tcW w:w="883" w:type="pct"/>
          </w:tcPr>
          <w:p w14:paraId="7A026FEE" w14:textId="77777777" w:rsidR="008252DB" w:rsidRPr="00FC2A34" w:rsidRDefault="008252DB" w:rsidP="00DB615F">
            <w:pPr>
              <w:ind w:firstLine="0"/>
              <w:jc w:val="center"/>
            </w:pPr>
            <w:r w:rsidRPr="00FC2A34">
              <w:t>186</w:t>
            </w:r>
          </w:p>
        </w:tc>
        <w:tc>
          <w:tcPr>
            <w:tcW w:w="1593" w:type="pct"/>
          </w:tcPr>
          <w:p w14:paraId="4A8CE5FC" w14:textId="77777777" w:rsidR="008252DB" w:rsidRPr="00FC2A34" w:rsidRDefault="008252DB" w:rsidP="00DB615F">
            <w:pPr>
              <w:ind w:firstLine="0"/>
              <w:jc w:val="center"/>
            </w:pPr>
            <w:proofErr w:type="spellStart"/>
            <w:r w:rsidRPr="00E9770F">
              <w:t>Golden</w:t>
            </w:r>
            <w:proofErr w:type="spellEnd"/>
            <w:r w:rsidRPr="00E9770F">
              <w:t xml:space="preserve"> </w:t>
            </w:r>
            <w:proofErr w:type="spellStart"/>
            <w:r w:rsidRPr="00E9770F">
              <w:t>Delicious</w:t>
            </w:r>
            <w:proofErr w:type="spellEnd"/>
          </w:p>
        </w:tc>
        <w:tc>
          <w:tcPr>
            <w:tcW w:w="711" w:type="pct"/>
          </w:tcPr>
          <w:p w14:paraId="1A5FDD60" w14:textId="77777777" w:rsidR="008252DB" w:rsidRPr="00FC2A34" w:rsidRDefault="008252DB" w:rsidP="00DB615F">
            <w:pPr>
              <w:ind w:firstLine="0"/>
              <w:jc w:val="center"/>
            </w:pPr>
            <w:r w:rsidRPr="00FC2A34">
              <w:t>-</w:t>
            </w:r>
          </w:p>
        </w:tc>
        <w:tc>
          <w:tcPr>
            <w:tcW w:w="530" w:type="pct"/>
          </w:tcPr>
          <w:p w14:paraId="6ABC63C5" w14:textId="77777777" w:rsidR="008252DB" w:rsidRPr="00FC2A34" w:rsidRDefault="008252DB" w:rsidP="00DB615F">
            <w:pPr>
              <w:ind w:firstLine="0"/>
            </w:pPr>
            <w:r w:rsidRPr="00FC2A34">
              <w:t>-</w:t>
            </w:r>
          </w:p>
        </w:tc>
      </w:tr>
      <w:tr w:rsidR="008252DB" w:rsidRPr="00FC2A34" w14:paraId="206DA041" w14:textId="77777777" w:rsidTr="00DB615F">
        <w:trPr>
          <w:jc w:val="center"/>
        </w:trPr>
        <w:tc>
          <w:tcPr>
            <w:tcW w:w="1283" w:type="pct"/>
          </w:tcPr>
          <w:p w14:paraId="06814417" w14:textId="77777777" w:rsidR="008252DB" w:rsidRPr="00FC2A34" w:rsidRDefault="008252DB" w:rsidP="00DB615F">
            <w:pPr>
              <w:ind w:firstLine="0"/>
            </w:pPr>
            <w:r w:rsidRPr="00FC2A34">
              <w:t>«</w:t>
            </w:r>
            <w:proofErr w:type="spellStart"/>
            <w:r w:rsidRPr="00FC2A34">
              <w:t>Apple</w:t>
            </w:r>
            <w:proofErr w:type="spellEnd"/>
            <w:r w:rsidRPr="00FC2A34">
              <w:t xml:space="preserve"> </w:t>
            </w:r>
            <w:proofErr w:type="spellStart"/>
            <w:r w:rsidRPr="00FC2A34">
              <w:t>world</w:t>
            </w:r>
            <w:proofErr w:type="spellEnd"/>
            <w:r w:rsidRPr="00FC2A34">
              <w:t>»</w:t>
            </w:r>
          </w:p>
        </w:tc>
        <w:tc>
          <w:tcPr>
            <w:tcW w:w="883" w:type="pct"/>
          </w:tcPr>
          <w:p w14:paraId="281DE453" w14:textId="77777777" w:rsidR="008252DB" w:rsidRPr="00FC2A34" w:rsidRDefault="008252DB" w:rsidP="00DB615F">
            <w:pPr>
              <w:ind w:firstLine="0"/>
              <w:jc w:val="center"/>
            </w:pPr>
            <w:r w:rsidRPr="00FC2A34">
              <w:t>38,0</w:t>
            </w:r>
          </w:p>
        </w:tc>
        <w:tc>
          <w:tcPr>
            <w:tcW w:w="1593" w:type="pct"/>
          </w:tcPr>
          <w:p w14:paraId="1DCCFFF3" w14:textId="77777777" w:rsidR="008252DB" w:rsidRPr="00FC2A34" w:rsidRDefault="008252DB" w:rsidP="00DB615F">
            <w:pPr>
              <w:ind w:firstLine="0"/>
              <w:jc w:val="center"/>
            </w:pPr>
            <w:proofErr w:type="spellStart"/>
            <w:r w:rsidRPr="00E9770F">
              <w:t>Gala</w:t>
            </w:r>
            <w:proofErr w:type="spellEnd"/>
          </w:p>
        </w:tc>
        <w:tc>
          <w:tcPr>
            <w:tcW w:w="711" w:type="pct"/>
          </w:tcPr>
          <w:p w14:paraId="5C83BECE" w14:textId="77777777" w:rsidR="008252DB" w:rsidRPr="00FC2A34" w:rsidRDefault="008252DB" w:rsidP="00DB615F">
            <w:pPr>
              <w:ind w:firstLine="0"/>
              <w:jc w:val="center"/>
            </w:pPr>
            <w:r w:rsidRPr="00FC2A34">
              <w:t>15</w:t>
            </w:r>
          </w:p>
        </w:tc>
        <w:tc>
          <w:tcPr>
            <w:tcW w:w="530" w:type="pct"/>
          </w:tcPr>
          <w:p w14:paraId="453BC126" w14:textId="77777777" w:rsidR="008252DB" w:rsidRPr="00FC2A34" w:rsidRDefault="008252DB" w:rsidP="00DB615F">
            <w:pPr>
              <w:ind w:firstLine="0"/>
            </w:pPr>
            <w:r w:rsidRPr="00FC2A34">
              <w:t>7,5</w:t>
            </w:r>
          </w:p>
        </w:tc>
      </w:tr>
      <w:tr w:rsidR="008252DB" w:rsidRPr="00FC2A34" w14:paraId="30365EEE" w14:textId="77777777" w:rsidTr="00DB615F">
        <w:trPr>
          <w:jc w:val="center"/>
        </w:trPr>
        <w:tc>
          <w:tcPr>
            <w:tcW w:w="1283" w:type="pct"/>
          </w:tcPr>
          <w:p w14:paraId="28A9A219" w14:textId="77777777" w:rsidR="008252DB" w:rsidRPr="00FC2A34" w:rsidRDefault="008252DB" w:rsidP="00DB615F">
            <w:pPr>
              <w:ind w:firstLine="0"/>
            </w:pPr>
            <w:r w:rsidRPr="00FC2A34">
              <w:t>«</w:t>
            </w:r>
            <w:proofErr w:type="spellStart"/>
            <w:r>
              <w:rPr>
                <w:lang w:val="en-US"/>
              </w:rPr>
              <w:t>Aqqazy</w:t>
            </w:r>
            <w:proofErr w:type="spellEnd"/>
            <w:r w:rsidRPr="00FC2A34">
              <w:t>»</w:t>
            </w:r>
          </w:p>
        </w:tc>
        <w:tc>
          <w:tcPr>
            <w:tcW w:w="883" w:type="pct"/>
          </w:tcPr>
          <w:p w14:paraId="0EBC73AC" w14:textId="77777777" w:rsidR="008252DB" w:rsidRPr="00FC2A34" w:rsidRDefault="008252DB" w:rsidP="00DB615F">
            <w:pPr>
              <w:ind w:firstLine="0"/>
              <w:jc w:val="center"/>
            </w:pPr>
            <w:r w:rsidRPr="00FC2A34">
              <w:t>30,0</w:t>
            </w:r>
          </w:p>
        </w:tc>
        <w:tc>
          <w:tcPr>
            <w:tcW w:w="1593" w:type="pct"/>
          </w:tcPr>
          <w:p w14:paraId="6EAE581C" w14:textId="77777777" w:rsidR="008252DB" w:rsidRPr="00FC2A34" w:rsidRDefault="008252DB" w:rsidP="00DB615F">
            <w:pPr>
              <w:ind w:firstLine="0"/>
              <w:jc w:val="center"/>
            </w:pPr>
            <w:proofErr w:type="spellStart"/>
            <w:r w:rsidRPr="00E9770F">
              <w:t>Golden</w:t>
            </w:r>
            <w:proofErr w:type="spellEnd"/>
            <w:r w:rsidRPr="00E9770F">
              <w:t xml:space="preserve"> </w:t>
            </w:r>
            <w:proofErr w:type="spellStart"/>
            <w:r w:rsidRPr="00E9770F">
              <w:t>Delicious</w:t>
            </w:r>
            <w:proofErr w:type="spellEnd"/>
            <w:r w:rsidRPr="00FC2A34">
              <w:t>,</w:t>
            </w:r>
          </w:p>
        </w:tc>
        <w:tc>
          <w:tcPr>
            <w:tcW w:w="711" w:type="pct"/>
          </w:tcPr>
          <w:p w14:paraId="31772714" w14:textId="77777777" w:rsidR="008252DB" w:rsidRPr="00FC2A34" w:rsidRDefault="008252DB" w:rsidP="00DB615F">
            <w:pPr>
              <w:ind w:firstLine="0"/>
              <w:jc w:val="center"/>
            </w:pPr>
            <w:r w:rsidRPr="00FC2A34">
              <w:t>11</w:t>
            </w:r>
          </w:p>
        </w:tc>
        <w:tc>
          <w:tcPr>
            <w:tcW w:w="530" w:type="pct"/>
          </w:tcPr>
          <w:p w14:paraId="4322FC50" w14:textId="77777777" w:rsidR="008252DB" w:rsidRPr="00FC2A34" w:rsidRDefault="008252DB" w:rsidP="00DB615F">
            <w:pPr>
              <w:ind w:firstLine="0"/>
            </w:pPr>
            <w:r w:rsidRPr="00FC2A34">
              <w:t>5,5</w:t>
            </w:r>
          </w:p>
        </w:tc>
      </w:tr>
      <w:tr w:rsidR="008252DB" w:rsidRPr="00FC2A34" w14:paraId="0C3B5870" w14:textId="77777777" w:rsidTr="00DB615F">
        <w:trPr>
          <w:jc w:val="center"/>
        </w:trPr>
        <w:tc>
          <w:tcPr>
            <w:tcW w:w="1283" w:type="pct"/>
          </w:tcPr>
          <w:p w14:paraId="30E4B072" w14:textId="77777777" w:rsidR="008252DB" w:rsidRPr="00FC2A34" w:rsidRDefault="008252DB" w:rsidP="00DB615F">
            <w:pPr>
              <w:ind w:firstLine="0"/>
            </w:pPr>
            <w:r w:rsidRPr="00FC2A34">
              <w:t>«</w:t>
            </w:r>
            <w:r>
              <w:rPr>
                <w:lang w:val="en-US"/>
              </w:rPr>
              <w:t>A</w:t>
            </w:r>
            <w:proofErr w:type="spellStart"/>
            <w:r w:rsidRPr="00E9770F">
              <w:t>grosad</w:t>
            </w:r>
            <w:proofErr w:type="spellEnd"/>
            <w:r w:rsidRPr="00FC2A34">
              <w:t>»</w:t>
            </w:r>
          </w:p>
        </w:tc>
        <w:tc>
          <w:tcPr>
            <w:tcW w:w="883" w:type="pct"/>
          </w:tcPr>
          <w:p w14:paraId="5051D30A" w14:textId="77777777" w:rsidR="008252DB" w:rsidRPr="00FC2A34" w:rsidRDefault="008252DB" w:rsidP="00DB615F">
            <w:pPr>
              <w:ind w:firstLine="0"/>
              <w:jc w:val="center"/>
            </w:pPr>
            <w:r w:rsidRPr="00FC2A34">
              <w:t>30,0</w:t>
            </w:r>
          </w:p>
        </w:tc>
        <w:tc>
          <w:tcPr>
            <w:tcW w:w="1593" w:type="pct"/>
          </w:tcPr>
          <w:p w14:paraId="6E1A075D" w14:textId="77777777" w:rsidR="008252DB" w:rsidRPr="00FC2A34" w:rsidRDefault="008252DB" w:rsidP="00DB615F">
            <w:pPr>
              <w:ind w:firstLine="0"/>
              <w:jc w:val="center"/>
            </w:pPr>
            <w:proofErr w:type="spellStart"/>
            <w:r w:rsidRPr="00E9770F">
              <w:t>Gala</w:t>
            </w:r>
            <w:proofErr w:type="spellEnd"/>
            <w:r w:rsidRPr="00E9770F">
              <w:t xml:space="preserve">, </w:t>
            </w:r>
            <w:proofErr w:type="spellStart"/>
            <w:r w:rsidRPr="00E9770F">
              <w:t>Red</w:t>
            </w:r>
            <w:proofErr w:type="spellEnd"/>
            <w:r w:rsidRPr="00E9770F">
              <w:t xml:space="preserve"> </w:t>
            </w:r>
            <w:proofErr w:type="spellStart"/>
            <w:r w:rsidRPr="00E9770F">
              <w:t>Delicious</w:t>
            </w:r>
            <w:proofErr w:type="spellEnd"/>
          </w:p>
        </w:tc>
        <w:tc>
          <w:tcPr>
            <w:tcW w:w="711" w:type="pct"/>
          </w:tcPr>
          <w:p w14:paraId="779967BA" w14:textId="77777777" w:rsidR="008252DB" w:rsidRPr="00FC2A34" w:rsidRDefault="008252DB" w:rsidP="00DB615F">
            <w:pPr>
              <w:ind w:firstLine="0"/>
              <w:jc w:val="center"/>
            </w:pPr>
            <w:r w:rsidRPr="00FC2A34">
              <w:t>-</w:t>
            </w:r>
          </w:p>
        </w:tc>
        <w:tc>
          <w:tcPr>
            <w:tcW w:w="530" w:type="pct"/>
          </w:tcPr>
          <w:p w14:paraId="532D4EF8" w14:textId="77777777" w:rsidR="008252DB" w:rsidRPr="00FC2A34" w:rsidRDefault="008252DB" w:rsidP="00DB615F">
            <w:pPr>
              <w:ind w:firstLine="0"/>
            </w:pPr>
            <w:r w:rsidRPr="00FC2A34">
              <w:t>-</w:t>
            </w:r>
          </w:p>
        </w:tc>
      </w:tr>
      <w:tr w:rsidR="008252DB" w:rsidRPr="00FC2A34" w14:paraId="6AC77293" w14:textId="77777777" w:rsidTr="00DB615F">
        <w:trPr>
          <w:jc w:val="center"/>
        </w:trPr>
        <w:tc>
          <w:tcPr>
            <w:tcW w:w="1283" w:type="pct"/>
          </w:tcPr>
          <w:p w14:paraId="5BBC7A15" w14:textId="77777777" w:rsidR="008252DB" w:rsidRPr="00FC2A34" w:rsidRDefault="008252DB" w:rsidP="00DB615F">
            <w:pPr>
              <w:ind w:firstLine="0"/>
            </w:pPr>
            <w:r w:rsidRPr="00FC2A34">
              <w:t>«</w:t>
            </w:r>
            <w:proofErr w:type="spellStart"/>
            <w:r w:rsidRPr="00E9770F">
              <w:t>Dikhan</w:t>
            </w:r>
            <w:proofErr w:type="spellEnd"/>
            <w:r w:rsidRPr="00FC2A34">
              <w:t>»</w:t>
            </w:r>
          </w:p>
        </w:tc>
        <w:tc>
          <w:tcPr>
            <w:tcW w:w="883" w:type="pct"/>
          </w:tcPr>
          <w:p w14:paraId="68A456B6" w14:textId="77777777" w:rsidR="008252DB" w:rsidRPr="00FC2A34" w:rsidRDefault="008252DB" w:rsidP="00DB615F">
            <w:pPr>
              <w:ind w:firstLine="0"/>
              <w:jc w:val="center"/>
            </w:pPr>
            <w:r w:rsidRPr="00FC2A34">
              <w:t>20,0</w:t>
            </w:r>
          </w:p>
        </w:tc>
        <w:tc>
          <w:tcPr>
            <w:tcW w:w="1593" w:type="pct"/>
          </w:tcPr>
          <w:p w14:paraId="039F7137" w14:textId="77777777" w:rsidR="008252DB" w:rsidRPr="00E9770F" w:rsidRDefault="008252DB" w:rsidP="00DB615F">
            <w:pPr>
              <w:ind w:firstLine="0"/>
              <w:jc w:val="center"/>
            </w:pPr>
            <w:proofErr w:type="spellStart"/>
            <w:r w:rsidRPr="00E9770F">
              <w:t>Idared</w:t>
            </w:r>
            <w:proofErr w:type="spellEnd"/>
            <w:r w:rsidRPr="00E9770F">
              <w:t>,</w:t>
            </w:r>
          </w:p>
          <w:p w14:paraId="16C71071" w14:textId="77777777" w:rsidR="008252DB" w:rsidRPr="00E9770F" w:rsidRDefault="008252DB" w:rsidP="00DB615F">
            <w:pPr>
              <w:ind w:firstLine="0"/>
              <w:jc w:val="center"/>
            </w:pPr>
            <w:proofErr w:type="spellStart"/>
            <w:r w:rsidRPr="00E9770F">
              <w:t>Starkrimson</w:t>
            </w:r>
            <w:proofErr w:type="spellEnd"/>
            <w:r w:rsidRPr="00E9770F">
              <w:t>,</w:t>
            </w:r>
          </w:p>
          <w:p w14:paraId="6DCE8123" w14:textId="77777777" w:rsidR="008252DB" w:rsidRPr="00FC2A34" w:rsidRDefault="008252DB" w:rsidP="00DB615F">
            <w:pPr>
              <w:ind w:firstLine="0"/>
              <w:jc w:val="center"/>
            </w:pPr>
            <w:proofErr w:type="spellStart"/>
            <w:r w:rsidRPr="00E9770F">
              <w:t>Golden</w:t>
            </w:r>
            <w:proofErr w:type="spellEnd"/>
            <w:r w:rsidRPr="00E9770F">
              <w:t xml:space="preserve"> </w:t>
            </w:r>
            <w:proofErr w:type="spellStart"/>
            <w:r w:rsidRPr="00E9770F">
              <w:t>Delicious</w:t>
            </w:r>
            <w:proofErr w:type="spellEnd"/>
            <w:r w:rsidRPr="00FC2A34">
              <w:t>,</w:t>
            </w:r>
          </w:p>
        </w:tc>
        <w:tc>
          <w:tcPr>
            <w:tcW w:w="711" w:type="pct"/>
          </w:tcPr>
          <w:p w14:paraId="263CFD80" w14:textId="77777777" w:rsidR="008252DB" w:rsidRPr="00FC2A34" w:rsidRDefault="008252DB" w:rsidP="00DB615F">
            <w:pPr>
              <w:ind w:firstLine="0"/>
              <w:jc w:val="center"/>
            </w:pPr>
            <w:r w:rsidRPr="00FC2A34">
              <w:t>12</w:t>
            </w:r>
          </w:p>
          <w:p w14:paraId="0CD5CCA1" w14:textId="77777777" w:rsidR="008252DB" w:rsidRPr="00FC2A34" w:rsidRDefault="008252DB" w:rsidP="00DB615F">
            <w:pPr>
              <w:ind w:firstLine="0"/>
              <w:jc w:val="center"/>
            </w:pPr>
            <w:r w:rsidRPr="00FC2A34">
              <w:t>-</w:t>
            </w:r>
          </w:p>
          <w:p w14:paraId="0117E7A7" w14:textId="77777777" w:rsidR="008252DB" w:rsidRPr="00FC2A34" w:rsidRDefault="008252DB" w:rsidP="00DB615F">
            <w:pPr>
              <w:ind w:firstLine="0"/>
              <w:jc w:val="center"/>
            </w:pPr>
            <w:r w:rsidRPr="00FC2A34">
              <w:t>-</w:t>
            </w:r>
          </w:p>
        </w:tc>
        <w:tc>
          <w:tcPr>
            <w:tcW w:w="530" w:type="pct"/>
          </w:tcPr>
          <w:p w14:paraId="0D1E96C3" w14:textId="77777777" w:rsidR="008252DB" w:rsidRPr="00FC2A34" w:rsidRDefault="008252DB" w:rsidP="00DB615F">
            <w:pPr>
              <w:ind w:firstLine="0"/>
            </w:pPr>
            <w:r w:rsidRPr="00FC2A34">
              <w:t>6,0</w:t>
            </w:r>
          </w:p>
          <w:p w14:paraId="698A66F1" w14:textId="77777777" w:rsidR="008252DB" w:rsidRPr="00FC2A34" w:rsidRDefault="008252DB" w:rsidP="00DB615F">
            <w:pPr>
              <w:ind w:firstLine="0"/>
            </w:pPr>
            <w:r w:rsidRPr="00FC2A34">
              <w:t>-</w:t>
            </w:r>
          </w:p>
          <w:p w14:paraId="7D9C286A" w14:textId="77777777" w:rsidR="008252DB" w:rsidRPr="00FC2A34" w:rsidRDefault="008252DB" w:rsidP="00DB615F">
            <w:pPr>
              <w:ind w:firstLine="0"/>
            </w:pPr>
            <w:r w:rsidRPr="00FC2A34">
              <w:t>-</w:t>
            </w:r>
          </w:p>
        </w:tc>
      </w:tr>
      <w:tr w:rsidR="008252DB" w:rsidRPr="00FC2A34" w14:paraId="585A9329" w14:textId="77777777" w:rsidTr="00DB615F">
        <w:trPr>
          <w:jc w:val="center"/>
        </w:trPr>
        <w:tc>
          <w:tcPr>
            <w:tcW w:w="1283" w:type="pct"/>
          </w:tcPr>
          <w:p w14:paraId="00836C37" w14:textId="77777777" w:rsidR="008252DB" w:rsidRPr="00FC2A34" w:rsidRDefault="008252DB" w:rsidP="00DB615F">
            <w:pPr>
              <w:ind w:firstLine="0"/>
            </w:pPr>
            <w:r w:rsidRPr="00FC2A34">
              <w:t>«</w:t>
            </w:r>
            <w:proofErr w:type="spellStart"/>
            <w:r>
              <w:rPr>
                <w:lang w:val="en-US"/>
              </w:rPr>
              <w:t>Mahsat</w:t>
            </w:r>
            <w:proofErr w:type="spellEnd"/>
            <w:r w:rsidRPr="00FC2A34">
              <w:t>»</w:t>
            </w:r>
          </w:p>
        </w:tc>
        <w:tc>
          <w:tcPr>
            <w:tcW w:w="883" w:type="pct"/>
          </w:tcPr>
          <w:p w14:paraId="4CDB225E" w14:textId="77777777" w:rsidR="008252DB" w:rsidRPr="00FC2A34" w:rsidRDefault="008252DB" w:rsidP="00DB615F">
            <w:pPr>
              <w:ind w:firstLine="0"/>
              <w:jc w:val="center"/>
            </w:pPr>
            <w:r w:rsidRPr="00FC2A34">
              <w:t>8,0</w:t>
            </w:r>
          </w:p>
        </w:tc>
        <w:tc>
          <w:tcPr>
            <w:tcW w:w="1593" w:type="pct"/>
          </w:tcPr>
          <w:p w14:paraId="0DC24652" w14:textId="77777777" w:rsidR="008252DB" w:rsidRPr="00E9770F" w:rsidRDefault="008252DB" w:rsidP="00DB615F">
            <w:pPr>
              <w:ind w:firstLine="0"/>
              <w:jc w:val="center"/>
              <w:rPr>
                <w:lang w:val="en-US"/>
              </w:rPr>
            </w:pPr>
            <w:r w:rsidRPr="00E9770F">
              <w:rPr>
                <w:lang w:val="en-US"/>
              </w:rPr>
              <w:t>Golden Delicious, Red John Prince, Gala</w:t>
            </w:r>
          </w:p>
        </w:tc>
        <w:tc>
          <w:tcPr>
            <w:tcW w:w="711" w:type="pct"/>
          </w:tcPr>
          <w:p w14:paraId="71107261" w14:textId="77777777" w:rsidR="008252DB" w:rsidRPr="00FC2A34" w:rsidRDefault="008252DB" w:rsidP="00DB615F">
            <w:pPr>
              <w:ind w:firstLine="0"/>
              <w:jc w:val="center"/>
            </w:pPr>
            <w:r w:rsidRPr="00FC2A34">
              <w:t>-</w:t>
            </w:r>
          </w:p>
          <w:p w14:paraId="1F00F517" w14:textId="77777777" w:rsidR="008252DB" w:rsidRPr="00FC2A34" w:rsidRDefault="008252DB" w:rsidP="00DB615F">
            <w:pPr>
              <w:ind w:firstLine="0"/>
              <w:jc w:val="center"/>
            </w:pPr>
            <w:r w:rsidRPr="00FC2A34">
              <w:t>-</w:t>
            </w:r>
          </w:p>
        </w:tc>
        <w:tc>
          <w:tcPr>
            <w:tcW w:w="530" w:type="pct"/>
          </w:tcPr>
          <w:p w14:paraId="02C744F5" w14:textId="77777777" w:rsidR="008252DB" w:rsidRPr="00FC2A34" w:rsidRDefault="008252DB" w:rsidP="00DB615F">
            <w:pPr>
              <w:ind w:firstLine="0"/>
            </w:pPr>
            <w:r w:rsidRPr="00FC2A34">
              <w:t>-</w:t>
            </w:r>
          </w:p>
          <w:p w14:paraId="31AD1710" w14:textId="77777777" w:rsidR="008252DB" w:rsidRPr="00FC2A34" w:rsidRDefault="008252DB" w:rsidP="00DB615F">
            <w:pPr>
              <w:ind w:firstLine="0"/>
            </w:pPr>
            <w:r w:rsidRPr="00FC2A34">
              <w:t>-</w:t>
            </w:r>
          </w:p>
        </w:tc>
      </w:tr>
      <w:tr w:rsidR="008252DB" w:rsidRPr="00FC2A34" w14:paraId="6E148B0F" w14:textId="77777777" w:rsidTr="00DB615F">
        <w:trPr>
          <w:jc w:val="center"/>
        </w:trPr>
        <w:tc>
          <w:tcPr>
            <w:tcW w:w="1283" w:type="pct"/>
          </w:tcPr>
          <w:p w14:paraId="25CC6E47" w14:textId="77777777" w:rsidR="008252DB" w:rsidRPr="00FC2A34" w:rsidRDefault="008252DB" w:rsidP="00DB615F">
            <w:pPr>
              <w:ind w:firstLine="0"/>
              <w:rPr>
                <w:lang w:val="kk-KZ"/>
              </w:rPr>
            </w:pPr>
            <w:r w:rsidRPr="00FC2A34">
              <w:rPr>
                <w:lang w:val="kk-KZ"/>
              </w:rPr>
              <w:t>«</w:t>
            </w:r>
            <w:proofErr w:type="spellStart"/>
            <w:r>
              <w:rPr>
                <w:lang w:val="en-US"/>
              </w:rPr>
              <w:t>Zhalgasbayev</w:t>
            </w:r>
            <w:proofErr w:type="spellEnd"/>
            <w:r w:rsidRPr="00FC2A34">
              <w:rPr>
                <w:lang w:val="kk-KZ"/>
              </w:rPr>
              <w:t xml:space="preserve">» </w:t>
            </w:r>
          </w:p>
        </w:tc>
        <w:tc>
          <w:tcPr>
            <w:tcW w:w="883" w:type="pct"/>
          </w:tcPr>
          <w:p w14:paraId="2EAF603A" w14:textId="77777777" w:rsidR="008252DB" w:rsidRPr="00FC2A34" w:rsidRDefault="008252DB" w:rsidP="00DB615F">
            <w:pPr>
              <w:ind w:firstLine="0"/>
              <w:jc w:val="center"/>
              <w:rPr>
                <w:lang w:val="kk-KZ"/>
              </w:rPr>
            </w:pPr>
            <w:r w:rsidRPr="00FC2A34">
              <w:rPr>
                <w:lang w:val="kk-KZ"/>
              </w:rPr>
              <w:t>39,0</w:t>
            </w:r>
          </w:p>
        </w:tc>
        <w:tc>
          <w:tcPr>
            <w:tcW w:w="1593" w:type="pct"/>
          </w:tcPr>
          <w:p w14:paraId="190B6106" w14:textId="77777777" w:rsidR="008252DB" w:rsidRPr="00FC2A34" w:rsidRDefault="008252DB" w:rsidP="00DB615F">
            <w:pPr>
              <w:ind w:firstLine="0"/>
              <w:jc w:val="center"/>
              <w:rPr>
                <w:lang w:val="kk-KZ"/>
              </w:rPr>
            </w:pPr>
            <w:r w:rsidRPr="00E9770F">
              <w:rPr>
                <w:lang w:val="kk-KZ"/>
              </w:rPr>
              <w:t>Star Crimson, Ainur, Golden Delicious</w:t>
            </w:r>
          </w:p>
        </w:tc>
        <w:tc>
          <w:tcPr>
            <w:tcW w:w="711" w:type="pct"/>
          </w:tcPr>
          <w:p w14:paraId="6495CF63" w14:textId="77777777" w:rsidR="008252DB" w:rsidRPr="00FC2A34" w:rsidRDefault="008252DB" w:rsidP="00DB615F">
            <w:pPr>
              <w:ind w:firstLine="0"/>
              <w:jc w:val="center"/>
              <w:rPr>
                <w:lang w:val="kk-KZ"/>
              </w:rPr>
            </w:pPr>
            <w:r w:rsidRPr="00FC2A34">
              <w:rPr>
                <w:lang w:val="kk-KZ"/>
              </w:rPr>
              <w:t>2,2</w:t>
            </w:r>
          </w:p>
          <w:p w14:paraId="6241E93F" w14:textId="77777777" w:rsidR="008252DB" w:rsidRPr="00FC2A34" w:rsidRDefault="008252DB" w:rsidP="00DB615F">
            <w:pPr>
              <w:ind w:firstLine="0"/>
              <w:jc w:val="center"/>
              <w:rPr>
                <w:lang w:val="kk-KZ"/>
              </w:rPr>
            </w:pPr>
            <w:r w:rsidRPr="00FC2A34">
              <w:rPr>
                <w:lang w:val="kk-KZ"/>
              </w:rPr>
              <w:t>-</w:t>
            </w:r>
          </w:p>
        </w:tc>
        <w:tc>
          <w:tcPr>
            <w:tcW w:w="530" w:type="pct"/>
          </w:tcPr>
          <w:p w14:paraId="159DFF63" w14:textId="77777777" w:rsidR="008252DB" w:rsidRPr="00FC2A34" w:rsidRDefault="008252DB" w:rsidP="00DB615F">
            <w:pPr>
              <w:ind w:firstLine="0"/>
            </w:pPr>
            <w:r w:rsidRPr="00FC2A34">
              <w:t>0,5</w:t>
            </w:r>
          </w:p>
          <w:p w14:paraId="695B4936" w14:textId="77777777" w:rsidR="008252DB" w:rsidRPr="00FC2A34" w:rsidRDefault="008252DB" w:rsidP="00DB615F">
            <w:pPr>
              <w:ind w:firstLine="0"/>
            </w:pPr>
            <w:r w:rsidRPr="00FC2A34">
              <w:t>-</w:t>
            </w:r>
          </w:p>
        </w:tc>
      </w:tr>
      <w:tr w:rsidR="008252DB" w:rsidRPr="00FC2A34" w14:paraId="634C5EB8" w14:textId="77777777" w:rsidTr="00DB615F">
        <w:trPr>
          <w:jc w:val="center"/>
        </w:trPr>
        <w:tc>
          <w:tcPr>
            <w:tcW w:w="1283" w:type="pct"/>
          </w:tcPr>
          <w:p w14:paraId="2527B49D" w14:textId="77777777" w:rsidR="008252DB" w:rsidRPr="00FC2A34" w:rsidRDefault="008252DB" w:rsidP="00DB615F">
            <w:pPr>
              <w:ind w:firstLine="0"/>
              <w:rPr>
                <w:lang w:val="kk-KZ"/>
              </w:rPr>
            </w:pPr>
            <w:r w:rsidRPr="00FC2A34">
              <w:rPr>
                <w:lang w:val="kk-KZ"/>
              </w:rPr>
              <w:t>«</w:t>
            </w:r>
            <w:proofErr w:type="spellStart"/>
            <w:r>
              <w:rPr>
                <w:lang w:val="en-US"/>
              </w:rPr>
              <w:t>Zharyk</w:t>
            </w:r>
            <w:proofErr w:type="spellEnd"/>
            <w:r w:rsidRPr="00FC2A34">
              <w:rPr>
                <w:lang w:val="kk-KZ"/>
              </w:rPr>
              <w:t>»</w:t>
            </w:r>
          </w:p>
        </w:tc>
        <w:tc>
          <w:tcPr>
            <w:tcW w:w="883" w:type="pct"/>
          </w:tcPr>
          <w:p w14:paraId="7F48AFBE" w14:textId="77777777" w:rsidR="008252DB" w:rsidRPr="00FC2A34" w:rsidRDefault="008252DB" w:rsidP="00DB615F">
            <w:pPr>
              <w:ind w:firstLine="0"/>
              <w:jc w:val="center"/>
              <w:rPr>
                <w:lang w:val="kk-KZ"/>
              </w:rPr>
            </w:pPr>
            <w:r w:rsidRPr="00FC2A34">
              <w:rPr>
                <w:lang w:val="kk-KZ"/>
              </w:rPr>
              <w:t>15,0</w:t>
            </w:r>
          </w:p>
        </w:tc>
        <w:tc>
          <w:tcPr>
            <w:tcW w:w="1593" w:type="pct"/>
          </w:tcPr>
          <w:p w14:paraId="228AFB85" w14:textId="77777777" w:rsidR="008252DB" w:rsidRPr="00E9770F" w:rsidRDefault="008252DB" w:rsidP="00DB615F">
            <w:pPr>
              <w:ind w:firstLine="0"/>
              <w:jc w:val="center"/>
              <w:rPr>
                <w:lang w:val="kk-KZ"/>
              </w:rPr>
            </w:pPr>
            <w:r w:rsidRPr="00E9770F">
              <w:rPr>
                <w:lang w:val="kk-KZ"/>
              </w:rPr>
              <w:t>Ziliyskoe,</w:t>
            </w:r>
          </w:p>
          <w:p w14:paraId="48DFDB95" w14:textId="77777777" w:rsidR="008252DB" w:rsidRPr="00E9770F" w:rsidRDefault="008252DB" w:rsidP="00DB615F">
            <w:pPr>
              <w:ind w:firstLine="0"/>
              <w:jc w:val="center"/>
              <w:rPr>
                <w:lang w:val="kk-KZ"/>
              </w:rPr>
            </w:pPr>
            <w:r w:rsidRPr="00E9770F">
              <w:rPr>
                <w:lang w:val="kk-KZ"/>
              </w:rPr>
              <w:t xml:space="preserve"> Golden Delicious, Starkrimson,</w:t>
            </w:r>
          </w:p>
          <w:p w14:paraId="4EF7BACB" w14:textId="77777777" w:rsidR="008252DB" w:rsidRPr="00E9770F" w:rsidRDefault="008252DB" w:rsidP="00DB615F">
            <w:pPr>
              <w:ind w:firstLine="0"/>
              <w:jc w:val="center"/>
              <w:rPr>
                <w:lang w:val="en-US"/>
              </w:rPr>
            </w:pPr>
            <w:proofErr w:type="spellStart"/>
            <w:r>
              <w:rPr>
                <w:lang w:val="en-US"/>
              </w:rPr>
              <w:t>Voshod</w:t>
            </w:r>
            <w:proofErr w:type="spellEnd"/>
          </w:p>
        </w:tc>
        <w:tc>
          <w:tcPr>
            <w:tcW w:w="711" w:type="pct"/>
          </w:tcPr>
          <w:p w14:paraId="10C5EB85" w14:textId="77777777" w:rsidR="008252DB" w:rsidRPr="00FC2A34" w:rsidRDefault="008252DB" w:rsidP="00DB615F">
            <w:pPr>
              <w:ind w:firstLine="0"/>
              <w:jc w:val="center"/>
              <w:rPr>
                <w:lang w:val="kk-KZ"/>
              </w:rPr>
            </w:pPr>
            <w:r w:rsidRPr="00FC2A34">
              <w:rPr>
                <w:lang w:val="kk-KZ"/>
              </w:rPr>
              <w:t>25</w:t>
            </w:r>
          </w:p>
          <w:p w14:paraId="13E904C4" w14:textId="77777777" w:rsidR="008252DB" w:rsidRPr="00FC2A34" w:rsidRDefault="008252DB" w:rsidP="00DB615F">
            <w:pPr>
              <w:ind w:firstLine="0"/>
              <w:jc w:val="center"/>
              <w:rPr>
                <w:lang w:val="kk-KZ"/>
              </w:rPr>
            </w:pPr>
            <w:r w:rsidRPr="00FC2A34">
              <w:rPr>
                <w:lang w:val="kk-KZ"/>
              </w:rPr>
              <w:t>-</w:t>
            </w:r>
          </w:p>
          <w:p w14:paraId="6D689690" w14:textId="77777777" w:rsidR="008252DB" w:rsidRPr="00FC2A34" w:rsidRDefault="008252DB" w:rsidP="00DB615F">
            <w:pPr>
              <w:ind w:firstLine="0"/>
              <w:jc w:val="center"/>
              <w:rPr>
                <w:lang w:val="kk-KZ"/>
              </w:rPr>
            </w:pPr>
            <w:r w:rsidRPr="00FC2A34">
              <w:rPr>
                <w:lang w:val="kk-KZ"/>
              </w:rPr>
              <w:t>-</w:t>
            </w:r>
          </w:p>
          <w:p w14:paraId="6064F777" w14:textId="77777777" w:rsidR="008252DB" w:rsidRPr="00FC2A34" w:rsidRDefault="008252DB" w:rsidP="00DB615F">
            <w:pPr>
              <w:ind w:firstLine="0"/>
              <w:jc w:val="center"/>
              <w:rPr>
                <w:lang w:val="kk-KZ"/>
              </w:rPr>
            </w:pPr>
            <w:r w:rsidRPr="00FC2A34">
              <w:rPr>
                <w:lang w:val="kk-KZ"/>
              </w:rPr>
              <w:t>-</w:t>
            </w:r>
          </w:p>
        </w:tc>
        <w:tc>
          <w:tcPr>
            <w:tcW w:w="530" w:type="pct"/>
          </w:tcPr>
          <w:p w14:paraId="1C767277" w14:textId="77777777" w:rsidR="008252DB" w:rsidRPr="00FC2A34" w:rsidRDefault="008252DB" w:rsidP="00DB615F">
            <w:pPr>
              <w:ind w:firstLine="0"/>
            </w:pPr>
            <w:r w:rsidRPr="00FC2A34">
              <w:t>18,7</w:t>
            </w:r>
          </w:p>
          <w:p w14:paraId="0711F7BB" w14:textId="77777777" w:rsidR="008252DB" w:rsidRPr="00FC2A34" w:rsidRDefault="008252DB" w:rsidP="00DB615F">
            <w:pPr>
              <w:ind w:firstLine="0"/>
            </w:pPr>
            <w:r w:rsidRPr="00FC2A34">
              <w:t>-</w:t>
            </w:r>
          </w:p>
          <w:p w14:paraId="575972C3" w14:textId="77777777" w:rsidR="008252DB" w:rsidRPr="00FC2A34" w:rsidRDefault="008252DB" w:rsidP="00DB615F">
            <w:pPr>
              <w:ind w:firstLine="0"/>
            </w:pPr>
            <w:r w:rsidRPr="00FC2A34">
              <w:t>-</w:t>
            </w:r>
          </w:p>
          <w:p w14:paraId="1D9474AA" w14:textId="77777777" w:rsidR="008252DB" w:rsidRPr="00FC2A34" w:rsidRDefault="008252DB" w:rsidP="00DB615F">
            <w:pPr>
              <w:ind w:firstLine="0"/>
            </w:pPr>
            <w:r w:rsidRPr="00FC2A34">
              <w:t>-</w:t>
            </w:r>
          </w:p>
        </w:tc>
      </w:tr>
      <w:tr w:rsidR="008252DB" w:rsidRPr="00FC2A34" w14:paraId="5A54C903" w14:textId="77777777" w:rsidTr="00DB615F">
        <w:trPr>
          <w:jc w:val="center"/>
        </w:trPr>
        <w:tc>
          <w:tcPr>
            <w:tcW w:w="1283" w:type="pct"/>
          </w:tcPr>
          <w:p w14:paraId="03DAA532" w14:textId="77777777" w:rsidR="008252DB" w:rsidRPr="00FC2A34" w:rsidRDefault="008252DB" w:rsidP="00DB615F">
            <w:pPr>
              <w:ind w:firstLine="0"/>
              <w:rPr>
                <w:lang w:val="kk-KZ"/>
              </w:rPr>
            </w:pPr>
            <w:r w:rsidRPr="00FC2A34">
              <w:rPr>
                <w:lang w:val="kk-KZ"/>
              </w:rPr>
              <w:t>«</w:t>
            </w:r>
            <w:proofErr w:type="spellStart"/>
            <w:r>
              <w:rPr>
                <w:lang w:val="en-US"/>
              </w:rPr>
              <w:t>Raushan</w:t>
            </w:r>
            <w:proofErr w:type="spellEnd"/>
            <w:r w:rsidRPr="00FC2A34">
              <w:rPr>
                <w:lang w:val="kk-KZ"/>
              </w:rPr>
              <w:t>»</w:t>
            </w:r>
          </w:p>
        </w:tc>
        <w:tc>
          <w:tcPr>
            <w:tcW w:w="883" w:type="pct"/>
          </w:tcPr>
          <w:p w14:paraId="7600154D" w14:textId="77777777" w:rsidR="008252DB" w:rsidRPr="00FC2A34" w:rsidRDefault="008252DB" w:rsidP="00DB615F">
            <w:pPr>
              <w:ind w:firstLine="0"/>
              <w:jc w:val="center"/>
              <w:rPr>
                <w:lang w:val="kk-KZ"/>
              </w:rPr>
            </w:pPr>
            <w:r w:rsidRPr="00FC2A34">
              <w:rPr>
                <w:lang w:val="kk-KZ"/>
              </w:rPr>
              <w:t>5,0</w:t>
            </w:r>
          </w:p>
        </w:tc>
        <w:tc>
          <w:tcPr>
            <w:tcW w:w="1593" w:type="pct"/>
          </w:tcPr>
          <w:p w14:paraId="7C3E1644" w14:textId="77777777" w:rsidR="008252DB" w:rsidRPr="00FC2A34" w:rsidRDefault="008252DB" w:rsidP="00DB615F">
            <w:pPr>
              <w:ind w:firstLine="0"/>
              <w:jc w:val="center"/>
              <w:rPr>
                <w:lang w:val="kk-KZ"/>
              </w:rPr>
            </w:pPr>
            <w:r w:rsidRPr="001E4159">
              <w:rPr>
                <w:lang w:val="kk-KZ"/>
              </w:rPr>
              <w:t xml:space="preserve">Aport, </w:t>
            </w:r>
            <w:proofErr w:type="spellStart"/>
            <w:r>
              <w:rPr>
                <w:lang w:val="en-US"/>
              </w:rPr>
              <w:t>Voshod</w:t>
            </w:r>
            <w:proofErr w:type="spellEnd"/>
            <w:r w:rsidRPr="001E4159">
              <w:rPr>
                <w:lang w:val="kk-KZ"/>
              </w:rPr>
              <w:t>, Golden Delicious, Starkrimson</w:t>
            </w:r>
          </w:p>
        </w:tc>
        <w:tc>
          <w:tcPr>
            <w:tcW w:w="711" w:type="pct"/>
          </w:tcPr>
          <w:p w14:paraId="74E93319" w14:textId="77777777" w:rsidR="008252DB" w:rsidRPr="00FC2A34" w:rsidRDefault="008252DB" w:rsidP="00DB615F">
            <w:pPr>
              <w:ind w:firstLine="0"/>
              <w:jc w:val="center"/>
              <w:rPr>
                <w:lang w:val="kk-KZ"/>
              </w:rPr>
            </w:pPr>
            <w:r w:rsidRPr="00FC2A34">
              <w:rPr>
                <w:lang w:val="kk-KZ"/>
              </w:rPr>
              <w:t>-</w:t>
            </w:r>
          </w:p>
          <w:p w14:paraId="315A44C9" w14:textId="77777777" w:rsidR="008252DB" w:rsidRPr="00FC2A34" w:rsidRDefault="008252DB" w:rsidP="00DB615F">
            <w:pPr>
              <w:ind w:firstLine="0"/>
              <w:jc w:val="center"/>
              <w:rPr>
                <w:lang w:val="kk-KZ"/>
              </w:rPr>
            </w:pPr>
            <w:r w:rsidRPr="00FC2A34">
              <w:rPr>
                <w:lang w:val="kk-KZ"/>
              </w:rPr>
              <w:t>-</w:t>
            </w:r>
          </w:p>
        </w:tc>
        <w:tc>
          <w:tcPr>
            <w:tcW w:w="530" w:type="pct"/>
          </w:tcPr>
          <w:p w14:paraId="6F0DB2DA" w14:textId="77777777" w:rsidR="008252DB" w:rsidRPr="00FC2A34" w:rsidRDefault="008252DB" w:rsidP="00DB615F">
            <w:pPr>
              <w:ind w:firstLine="0"/>
            </w:pPr>
            <w:r w:rsidRPr="00FC2A34">
              <w:t>-</w:t>
            </w:r>
          </w:p>
          <w:p w14:paraId="7B933B3F" w14:textId="77777777" w:rsidR="008252DB" w:rsidRPr="00FC2A34" w:rsidRDefault="008252DB" w:rsidP="00DB615F">
            <w:pPr>
              <w:ind w:firstLine="0"/>
            </w:pPr>
            <w:r w:rsidRPr="00FC2A34">
              <w:t>-</w:t>
            </w:r>
          </w:p>
        </w:tc>
      </w:tr>
      <w:tr w:rsidR="008252DB" w:rsidRPr="00FC2A34" w14:paraId="2602AA43" w14:textId="77777777" w:rsidTr="00DB615F">
        <w:trPr>
          <w:jc w:val="center"/>
        </w:trPr>
        <w:tc>
          <w:tcPr>
            <w:tcW w:w="1283" w:type="pct"/>
          </w:tcPr>
          <w:p w14:paraId="01B04BF0" w14:textId="77777777" w:rsidR="008252DB" w:rsidRPr="001E4159" w:rsidRDefault="008252DB" w:rsidP="00DB615F">
            <w:pPr>
              <w:ind w:firstLine="0"/>
              <w:rPr>
                <w:lang w:val="en-US"/>
              </w:rPr>
            </w:pPr>
            <w:r w:rsidRPr="001E4159">
              <w:rPr>
                <w:lang w:val="en-US"/>
              </w:rPr>
              <w:t>R</w:t>
            </w:r>
            <w:r>
              <w:rPr>
                <w:lang w:val="en-US"/>
              </w:rPr>
              <w:t>NE</w:t>
            </w:r>
            <w:r w:rsidRPr="001E4159">
              <w:rPr>
                <w:lang w:val="en-US"/>
              </w:rPr>
              <w:t xml:space="preserve"> "Issyk State Dendrological Park"</w:t>
            </w:r>
          </w:p>
        </w:tc>
        <w:tc>
          <w:tcPr>
            <w:tcW w:w="883" w:type="pct"/>
          </w:tcPr>
          <w:p w14:paraId="635DF37A" w14:textId="77777777" w:rsidR="008252DB" w:rsidRPr="00FC2A34" w:rsidRDefault="008252DB" w:rsidP="00DB615F">
            <w:pPr>
              <w:ind w:firstLine="0"/>
              <w:jc w:val="center"/>
              <w:rPr>
                <w:lang w:val="kk-KZ"/>
              </w:rPr>
            </w:pPr>
            <w:r w:rsidRPr="00FC2A34">
              <w:rPr>
                <w:lang w:val="kk-KZ"/>
              </w:rPr>
              <w:t>1,5</w:t>
            </w:r>
          </w:p>
        </w:tc>
        <w:tc>
          <w:tcPr>
            <w:tcW w:w="1593" w:type="pct"/>
          </w:tcPr>
          <w:p w14:paraId="26527F7E" w14:textId="77777777" w:rsidR="008252DB" w:rsidRPr="00FC2A34" w:rsidRDefault="008252DB" w:rsidP="00DB615F">
            <w:pPr>
              <w:ind w:firstLine="0"/>
              <w:jc w:val="center"/>
              <w:rPr>
                <w:lang w:val="kk-KZ"/>
              </w:rPr>
            </w:pPr>
            <w:r w:rsidRPr="001E4159">
              <w:rPr>
                <w:lang w:val="kk-KZ"/>
              </w:rPr>
              <w:t>Zailiyskoe</w:t>
            </w:r>
          </w:p>
        </w:tc>
        <w:tc>
          <w:tcPr>
            <w:tcW w:w="711" w:type="pct"/>
          </w:tcPr>
          <w:p w14:paraId="45F1CC08" w14:textId="77777777" w:rsidR="008252DB" w:rsidRPr="00FC2A34" w:rsidRDefault="008252DB" w:rsidP="00DB615F">
            <w:pPr>
              <w:ind w:firstLine="0"/>
              <w:jc w:val="center"/>
              <w:rPr>
                <w:lang w:val="kk-KZ"/>
              </w:rPr>
            </w:pPr>
            <w:r w:rsidRPr="00FC2A34">
              <w:rPr>
                <w:lang w:val="kk-KZ"/>
              </w:rPr>
              <w:t>3</w:t>
            </w:r>
          </w:p>
        </w:tc>
        <w:tc>
          <w:tcPr>
            <w:tcW w:w="530" w:type="pct"/>
          </w:tcPr>
          <w:p w14:paraId="682D1EC7" w14:textId="77777777" w:rsidR="008252DB" w:rsidRPr="00FC2A34" w:rsidRDefault="008252DB" w:rsidP="00DB615F">
            <w:pPr>
              <w:ind w:firstLine="0"/>
            </w:pPr>
            <w:r w:rsidRPr="00FC2A34">
              <w:t>0,7</w:t>
            </w:r>
          </w:p>
        </w:tc>
      </w:tr>
      <w:tr w:rsidR="008252DB" w:rsidRPr="00863B35" w14:paraId="79AB945C" w14:textId="77777777" w:rsidTr="00DB615F">
        <w:trPr>
          <w:jc w:val="center"/>
        </w:trPr>
        <w:tc>
          <w:tcPr>
            <w:tcW w:w="5000" w:type="pct"/>
            <w:gridSpan w:val="5"/>
          </w:tcPr>
          <w:p w14:paraId="4F4A8A61" w14:textId="56EF53C1" w:rsidR="008252DB" w:rsidRPr="00F5682E" w:rsidRDefault="008252DB" w:rsidP="00DB615F">
            <w:pPr>
              <w:ind w:firstLine="0"/>
              <w:rPr>
                <w:lang w:val="en-US"/>
              </w:rPr>
            </w:pPr>
            <w:r w:rsidRPr="001E4159">
              <w:rPr>
                <w:lang w:val="en-US"/>
              </w:rPr>
              <w:t>Note: P - spread, R - degree of development.</w:t>
            </w:r>
          </w:p>
        </w:tc>
      </w:tr>
    </w:tbl>
    <w:p w14:paraId="0DAE0897" w14:textId="77777777" w:rsidR="00DB615F" w:rsidRDefault="00DB615F" w:rsidP="008252DB">
      <w:pPr>
        <w:widowControl w:val="0"/>
        <w:ind w:firstLine="0"/>
        <w:rPr>
          <w:lang w:val="en-US"/>
        </w:rPr>
      </w:pPr>
    </w:p>
    <w:p w14:paraId="669D1E6E" w14:textId="77777777" w:rsidR="00DB615F" w:rsidRDefault="00DB615F">
      <w:pPr>
        <w:spacing w:after="160" w:line="259" w:lineRule="auto"/>
        <w:ind w:firstLine="0"/>
        <w:jc w:val="left"/>
        <w:rPr>
          <w:lang w:val="en-US"/>
        </w:rPr>
      </w:pPr>
      <w:r>
        <w:rPr>
          <w:lang w:val="en-US"/>
        </w:rPr>
        <w:br w:type="page"/>
      </w:r>
    </w:p>
    <w:p w14:paraId="2B3CBE89" w14:textId="688C3A15" w:rsidR="008252DB" w:rsidRDefault="008252DB" w:rsidP="008252DB">
      <w:pPr>
        <w:widowControl w:val="0"/>
        <w:ind w:firstLine="0"/>
        <w:rPr>
          <w:lang w:val="en-US"/>
        </w:rPr>
      </w:pPr>
      <w:r w:rsidRPr="009F0C7B">
        <w:rPr>
          <w:lang w:val="en-US"/>
        </w:rPr>
        <w:lastRenderedPageBreak/>
        <w:t xml:space="preserve">Table </w:t>
      </w:r>
      <w:r w:rsidRPr="002D7A67">
        <w:rPr>
          <w:iCs/>
          <w:color w:val="000000"/>
          <w:lang w:val="kk-KZ"/>
        </w:rPr>
        <w:t>А.</w:t>
      </w:r>
      <w:r w:rsidRPr="002D7A67">
        <w:rPr>
          <w:rFonts w:eastAsia="Calibri"/>
          <w:lang w:val="en-US"/>
        </w:rPr>
        <w:t>3.</w:t>
      </w:r>
      <w:r>
        <w:rPr>
          <w:rFonts w:eastAsia="Calibri"/>
          <w:lang w:val="en-US"/>
        </w:rPr>
        <w:t xml:space="preserve"> </w:t>
      </w:r>
      <w:r>
        <w:rPr>
          <w:lang w:val="en-US"/>
        </w:rPr>
        <w:t>2</w:t>
      </w:r>
      <w:r w:rsidRPr="009F0C7B">
        <w:rPr>
          <w:lang w:val="en-US"/>
        </w:rPr>
        <w:t xml:space="preserve"> - Identified </w:t>
      </w:r>
      <w:r>
        <w:rPr>
          <w:lang w:val="en-US"/>
        </w:rPr>
        <w:t>hotbed</w:t>
      </w:r>
      <w:r w:rsidRPr="009F0C7B">
        <w:rPr>
          <w:lang w:val="en-US"/>
        </w:rPr>
        <w:t xml:space="preserve"> of bacterial b</w:t>
      </w:r>
      <w:r>
        <w:rPr>
          <w:lang w:val="en-US"/>
        </w:rPr>
        <w:t>light</w:t>
      </w:r>
      <w:r w:rsidRPr="009F0C7B">
        <w:rPr>
          <w:lang w:val="en-US"/>
        </w:rPr>
        <w:t xml:space="preserve"> in </w:t>
      </w:r>
      <w:proofErr w:type="spellStart"/>
      <w:r w:rsidRPr="001E4159">
        <w:rPr>
          <w:lang w:val="en-US"/>
        </w:rPr>
        <w:t>Talgar</w:t>
      </w:r>
      <w:proofErr w:type="spellEnd"/>
      <w:r w:rsidRPr="001E4159">
        <w:rPr>
          <w:lang w:val="en-US"/>
        </w:rPr>
        <w:t xml:space="preserve"> district, Almaty region, 2018</w:t>
      </w:r>
    </w:p>
    <w:p w14:paraId="54666210" w14:textId="77777777" w:rsidR="008252DB" w:rsidRPr="002E5D74" w:rsidRDefault="008252DB" w:rsidP="008252DB">
      <w:pPr>
        <w:rPr>
          <w:lang w:val="en-U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92"/>
        <w:gridCol w:w="1508"/>
        <w:gridCol w:w="2199"/>
        <w:gridCol w:w="1263"/>
        <w:gridCol w:w="1309"/>
      </w:tblGrid>
      <w:tr w:rsidR="008252DB" w:rsidRPr="00FC2A34" w14:paraId="3CFF833E" w14:textId="77777777" w:rsidTr="00DB615F">
        <w:trPr>
          <w:jc w:val="center"/>
        </w:trPr>
        <w:tc>
          <w:tcPr>
            <w:tcW w:w="1719" w:type="pct"/>
            <w:vMerge w:val="restart"/>
          </w:tcPr>
          <w:p w14:paraId="76CCE6E9" w14:textId="77777777" w:rsidR="008252DB" w:rsidRPr="001E4159" w:rsidRDefault="008252DB" w:rsidP="00DB615F">
            <w:pPr>
              <w:ind w:firstLine="0"/>
              <w:jc w:val="center"/>
              <w:rPr>
                <w:lang w:val="en-US"/>
              </w:rPr>
            </w:pPr>
            <w:r>
              <w:rPr>
                <w:lang w:val="en-US"/>
              </w:rPr>
              <w:t>Farm</w:t>
            </w:r>
          </w:p>
        </w:tc>
        <w:tc>
          <w:tcPr>
            <w:tcW w:w="788" w:type="pct"/>
            <w:vMerge w:val="restart"/>
          </w:tcPr>
          <w:p w14:paraId="2DC37673" w14:textId="77777777" w:rsidR="008252DB" w:rsidRPr="00FC2A34" w:rsidRDefault="008252DB" w:rsidP="00DB615F">
            <w:pPr>
              <w:ind w:firstLine="0"/>
              <w:jc w:val="center"/>
            </w:pPr>
            <w:proofErr w:type="spellStart"/>
            <w:r w:rsidRPr="00E9770F">
              <w:t>Area</w:t>
            </w:r>
            <w:proofErr w:type="spellEnd"/>
            <w:r w:rsidRPr="00E9770F">
              <w:t xml:space="preserve">, </w:t>
            </w:r>
            <w:proofErr w:type="spellStart"/>
            <w:r w:rsidRPr="00E9770F">
              <w:t>ha</w:t>
            </w:r>
            <w:proofErr w:type="spellEnd"/>
          </w:p>
        </w:tc>
        <w:tc>
          <w:tcPr>
            <w:tcW w:w="1149" w:type="pct"/>
            <w:vMerge w:val="restart"/>
          </w:tcPr>
          <w:p w14:paraId="3EA3F2B8" w14:textId="77777777" w:rsidR="008252DB" w:rsidRPr="00FC2A34" w:rsidRDefault="008252DB" w:rsidP="00DB615F">
            <w:pPr>
              <w:ind w:firstLine="0"/>
              <w:jc w:val="center"/>
            </w:pPr>
            <w:r>
              <w:rPr>
                <w:lang w:val="en-US"/>
              </w:rPr>
              <w:t xml:space="preserve">Cultivar </w:t>
            </w:r>
          </w:p>
        </w:tc>
        <w:tc>
          <w:tcPr>
            <w:tcW w:w="1345" w:type="pct"/>
            <w:gridSpan w:val="2"/>
          </w:tcPr>
          <w:p w14:paraId="32A347A0" w14:textId="77777777" w:rsidR="008252DB" w:rsidRPr="00FC2A34" w:rsidRDefault="008252DB" w:rsidP="00DB615F">
            <w:pPr>
              <w:ind w:firstLine="0"/>
              <w:jc w:val="center"/>
            </w:pPr>
            <w:proofErr w:type="spellStart"/>
            <w:r w:rsidRPr="00E9770F">
              <w:t>Disease</w:t>
            </w:r>
            <w:proofErr w:type="spellEnd"/>
            <w:r w:rsidRPr="00E9770F">
              <w:t xml:space="preserve"> </w:t>
            </w:r>
            <w:proofErr w:type="spellStart"/>
            <w:r w:rsidRPr="00E9770F">
              <w:t>Index</w:t>
            </w:r>
            <w:proofErr w:type="spellEnd"/>
            <w:r w:rsidRPr="00FC2A34">
              <w:t>, %</w:t>
            </w:r>
          </w:p>
        </w:tc>
      </w:tr>
      <w:tr w:rsidR="008252DB" w:rsidRPr="00FC2A34" w14:paraId="34D45900" w14:textId="77777777" w:rsidTr="00DB615F">
        <w:trPr>
          <w:jc w:val="center"/>
        </w:trPr>
        <w:tc>
          <w:tcPr>
            <w:tcW w:w="1719" w:type="pct"/>
            <w:vMerge/>
          </w:tcPr>
          <w:p w14:paraId="315AAB41" w14:textId="77777777" w:rsidR="008252DB" w:rsidRPr="00FC2A34" w:rsidRDefault="008252DB" w:rsidP="00DB615F">
            <w:pPr>
              <w:ind w:firstLine="0"/>
              <w:jc w:val="center"/>
            </w:pPr>
          </w:p>
        </w:tc>
        <w:tc>
          <w:tcPr>
            <w:tcW w:w="788" w:type="pct"/>
            <w:vMerge/>
          </w:tcPr>
          <w:p w14:paraId="7E68AC42" w14:textId="77777777" w:rsidR="008252DB" w:rsidRPr="00FC2A34" w:rsidRDefault="008252DB" w:rsidP="00DB615F">
            <w:pPr>
              <w:ind w:firstLine="0"/>
              <w:jc w:val="center"/>
            </w:pPr>
          </w:p>
        </w:tc>
        <w:tc>
          <w:tcPr>
            <w:tcW w:w="1149" w:type="pct"/>
            <w:vMerge/>
          </w:tcPr>
          <w:p w14:paraId="10A56367" w14:textId="77777777" w:rsidR="008252DB" w:rsidRPr="00FC2A34" w:rsidRDefault="008252DB" w:rsidP="00DB615F">
            <w:pPr>
              <w:ind w:firstLine="0"/>
              <w:jc w:val="center"/>
            </w:pPr>
          </w:p>
        </w:tc>
        <w:tc>
          <w:tcPr>
            <w:tcW w:w="660" w:type="pct"/>
          </w:tcPr>
          <w:p w14:paraId="33E330F9" w14:textId="77777777" w:rsidR="008252DB" w:rsidRPr="00FC2A34" w:rsidRDefault="008252DB" w:rsidP="00DB615F">
            <w:pPr>
              <w:ind w:firstLine="0"/>
              <w:jc w:val="center"/>
            </w:pPr>
            <w:r w:rsidRPr="00FC2A34">
              <w:rPr>
                <w:lang w:val="en-US"/>
              </w:rPr>
              <w:t>P</w:t>
            </w:r>
          </w:p>
        </w:tc>
        <w:tc>
          <w:tcPr>
            <w:tcW w:w="685" w:type="pct"/>
          </w:tcPr>
          <w:p w14:paraId="2DDA9008" w14:textId="77777777" w:rsidR="008252DB" w:rsidRPr="00FC2A34" w:rsidRDefault="008252DB" w:rsidP="00DB615F">
            <w:pPr>
              <w:ind w:firstLine="0"/>
              <w:jc w:val="center"/>
            </w:pPr>
            <w:r w:rsidRPr="00FC2A34">
              <w:rPr>
                <w:lang w:val="en-US"/>
              </w:rPr>
              <w:t>R</w:t>
            </w:r>
          </w:p>
        </w:tc>
      </w:tr>
      <w:tr w:rsidR="008252DB" w:rsidRPr="00FC2A34" w14:paraId="005E0D65" w14:textId="77777777" w:rsidTr="00DB615F">
        <w:trPr>
          <w:jc w:val="center"/>
        </w:trPr>
        <w:tc>
          <w:tcPr>
            <w:tcW w:w="1719" w:type="pct"/>
          </w:tcPr>
          <w:p w14:paraId="51672386" w14:textId="77777777" w:rsidR="008252DB" w:rsidRPr="00FC2A34" w:rsidRDefault="008252DB" w:rsidP="00DB615F">
            <w:pPr>
              <w:ind w:firstLine="0"/>
            </w:pPr>
            <w:r w:rsidRPr="00FC2A34">
              <w:t>«</w:t>
            </w:r>
            <w:proofErr w:type="spellStart"/>
            <w:r w:rsidRPr="001E4159">
              <w:t>Badenko</w:t>
            </w:r>
            <w:proofErr w:type="spellEnd"/>
            <w:r w:rsidRPr="001E4159">
              <w:t xml:space="preserve"> </w:t>
            </w:r>
            <w:proofErr w:type="spellStart"/>
            <w:r w:rsidRPr="001E4159">
              <w:t>Yu.A</w:t>
            </w:r>
            <w:proofErr w:type="spellEnd"/>
            <w:r w:rsidRPr="001E4159">
              <w:t>.</w:t>
            </w:r>
            <w:r w:rsidRPr="00FC2A34">
              <w:t>.»</w:t>
            </w:r>
          </w:p>
        </w:tc>
        <w:tc>
          <w:tcPr>
            <w:tcW w:w="788" w:type="pct"/>
          </w:tcPr>
          <w:p w14:paraId="7CCAB34D" w14:textId="77777777" w:rsidR="008252DB" w:rsidRPr="00FC2A34" w:rsidRDefault="008252DB" w:rsidP="00DB615F">
            <w:pPr>
              <w:ind w:firstLine="0"/>
              <w:jc w:val="center"/>
            </w:pPr>
            <w:r w:rsidRPr="00FC2A34">
              <w:t>25,0</w:t>
            </w:r>
          </w:p>
        </w:tc>
        <w:tc>
          <w:tcPr>
            <w:tcW w:w="1149" w:type="pct"/>
          </w:tcPr>
          <w:p w14:paraId="074D9932" w14:textId="77777777" w:rsidR="008252DB" w:rsidRPr="00FC2A34" w:rsidRDefault="008252DB" w:rsidP="00DB615F">
            <w:pPr>
              <w:ind w:firstLine="0"/>
              <w:jc w:val="center"/>
            </w:pPr>
            <w:proofErr w:type="spellStart"/>
            <w:r w:rsidRPr="001E4159">
              <w:t>Golden</w:t>
            </w:r>
            <w:proofErr w:type="spellEnd"/>
            <w:r w:rsidRPr="001E4159">
              <w:t xml:space="preserve"> </w:t>
            </w:r>
            <w:proofErr w:type="spellStart"/>
            <w:r w:rsidRPr="001E4159">
              <w:t>Delicious</w:t>
            </w:r>
            <w:proofErr w:type="spellEnd"/>
            <w:r w:rsidRPr="001E4159">
              <w:t xml:space="preserve">, </w:t>
            </w:r>
            <w:proofErr w:type="spellStart"/>
            <w:r w:rsidRPr="001E4159">
              <w:t>Starkrimson</w:t>
            </w:r>
            <w:proofErr w:type="spellEnd"/>
          </w:p>
        </w:tc>
        <w:tc>
          <w:tcPr>
            <w:tcW w:w="660" w:type="pct"/>
          </w:tcPr>
          <w:p w14:paraId="46FACF55" w14:textId="77777777" w:rsidR="008252DB" w:rsidRPr="00FC2A34" w:rsidRDefault="008252DB" w:rsidP="00DB615F">
            <w:pPr>
              <w:ind w:firstLine="0"/>
              <w:jc w:val="center"/>
            </w:pPr>
            <w:r w:rsidRPr="00FC2A34">
              <w:t>-</w:t>
            </w:r>
          </w:p>
          <w:p w14:paraId="1EF0C440" w14:textId="77777777" w:rsidR="008252DB" w:rsidRPr="00FC2A34" w:rsidRDefault="008252DB" w:rsidP="00DB615F">
            <w:pPr>
              <w:ind w:firstLine="0"/>
              <w:jc w:val="center"/>
            </w:pPr>
            <w:r w:rsidRPr="00FC2A34">
              <w:t>-</w:t>
            </w:r>
          </w:p>
        </w:tc>
        <w:tc>
          <w:tcPr>
            <w:tcW w:w="685" w:type="pct"/>
          </w:tcPr>
          <w:p w14:paraId="15A592F6" w14:textId="77777777" w:rsidR="008252DB" w:rsidRPr="00FC2A34" w:rsidRDefault="008252DB" w:rsidP="00DB615F">
            <w:pPr>
              <w:ind w:firstLine="0"/>
              <w:jc w:val="center"/>
            </w:pPr>
            <w:r w:rsidRPr="00FC2A34">
              <w:t>-</w:t>
            </w:r>
          </w:p>
          <w:p w14:paraId="0C039454" w14:textId="77777777" w:rsidR="008252DB" w:rsidRPr="00FC2A34" w:rsidRDefault="008252DB" w:rsidP="00DB615F">
            <w:pPr>
              <w:ind w:firstLine="0"/>
              <w:jc w:val="center"/>
            </w:pPr>
            <w:r w:rsidRPr="00FC2A34">
              <w:t>-</w:t>
            </w:r>
          </w:p>
        </w:tc>
      </w:tr>
      <w:tr w:rsidR="008252DB" w:rsidRPr="00FC2A34" w14:paraId="2E18E0D2" w14:textId="77777777" w:rsidTr="00DB615F">
        <w:trPr>
          <w:jc w:val="center"/>
        </w:trPr>
        <w:tc>
          <w:tcPr>
            <w:tcW w:w="1719" w:type="pct"/>
          </w:tcPr>
          <w:p w14:paraId="33349BFB" w14:textId="77777777" w:rsidR="008252DB" w:rsidRPr="00FC2A34" w:rsidRDefault="008252DB" w:rsidP="00DB615F">
            <w:pPr>
              <w:ind w:firstLine="0"/>
            </w:pPr>
            <w:r w:rsidRPr="00FC2A34">
              <w:t>«</w:t>
            </w:r>
            <w:proofErr w:type="spellStart"/>
            <w:r w:rsidRPr="001E4159">
              <w:t>Badenko</w:t>
            </w:r>
            <w:proofErr w:type="spellEnd"/>
            <w:r w:rsidRPr="00FC2A34">
              <w:t xml:space="preserve"> </w:t>
            </w:r>
            <w:r>
              <w:rPr>
                <w:lang w:val="en-US"/>
              </w:rPr>
              <w:t>M</w:t>
            </w:r>
            <w:r w:rsidRPr="00FC2A34">
              <w:t>.</w:t>
            </w:r>
            <w:r>
              <w:rPr>
                <w:lang w:val="en-US"/>
              </w:rPr>
              <w:t>G</w:t>
            </w:r>
            <w:r w:rsidRPr="00FC2A34">
              <w:t>.»</w:t>
            </w:r>
          </w:p>
        </w:tc>
        <w:tc>
          <w:tcPr>
            <w:tcW w:w="788" w:type="pct"/>
          </w:tcPr>
          <w:p w14:paraId="0450C02F" w14:textId="77777777" w:rsidR="008252DB" w:rsidRPr="00FC2A34" w:rsidRDefault="008252DB" w:rsidP="00DB615F">
            <w:pPr>
              <w:ind w:firstLine="0"/>
              <w:jc w:val="center"/>
            </w:pPr>
            <w:r w:rsidRPr="00FC2A34">
              <w:t>6,5</w:t>
            </w:r>
          </w:p>
        </w:tc>
        <w:tc>
          <w:tcPr>
            <w:tcW w:w="1149" w:type="pct"/>
          </w:tcPr>
          <w:p w14:paraId="28E97E54" w14:textId="77777777" w:rsidR="008252DB" w:rsidRPr="00FC2A34" w:rsidRDefault="008252DB" w:rsidP="00DB615F">
            <w:pPr>
              <w:ind w:firstLine="0"/>
              <w:jc w:val="center"/>
            </w:pPr>
            <w:proofErr w:type="spellStart"/>
            <w:r w:rsidRPr="001E4159">
              <w:t>Golden</w:t>
            </w:r>
            <w:proofErr w:type="spellEnd"/>
            <w:r w:rsidRPr="001E4159">
              <w:t xml:space="preserve"> </w:t>
            </w:r>
            <w:proofErr w:type="spellStart"/>
            <w:r w:rsidRPr="001E4159">
              <w:t>Delicious</w:t>
            </w:r>
            <w:proofErr w:type="spellEnd"/>
            <w:r w:rsidRPr="001E4159">
              <w:t xml:space="preserve">, </w:t>
            </w:r>
            <w:proofErr w:type="spellStart"/>
            <w:r w:rsidRPr="001E4159">
              <w:t>Starkrimson</w:t>
            </w:r>
            <w:proofErr w:type="spellEnd"/>
          </w:p>
        </w:tc>
        <w:tc>
          <w:tcPr>
            <w:tcW w:w="660" w:type="pct"/>
          </w:tcPr>
          <w:p w14:paraId="20A01949" w14:textId="77777777" w:rsidR="008252DB" w:rsidRPr="00FC2A34" w:rsidRDefault="008252DB" w:rsidP="00DB615F">
            <w:pPr>
              <w:ind w:firstLine="0"/>
              <w:jc w:val="center"/>
            </w:pPr>
            <w:r w:rsidRPr="00FC2A34">
              <w:t>-</w:t>
            </w:r>
          </w:p>
          <w:p w14:paraId="38F6C4E9" w14:textId="77777777" w:rsidR="008252DB" w:rsidRPr="00FC2A34" w:rsidRDefault="008252DB" w:rsidP="00DB615F">
            <w:pPr>
              <w:ind w:firstLine="0"/>
              <w:jc w:val="center"/>
            </w:pPr>
            <w:r w:rsidRPr="00FC2A34">
              <w:t>-</w:t>
            </w:r>
          </w:p>
        </w:tc>
        <w:tc>
          <w:tcPr>
            <w:tcW w:w="685" w:type="pct"/>
          </w:tcPr>
          <w:p w14:paraId="6DECEBBE" w14:textId="77777777" w:rsidR="008252DB" w:rsidRPr="00FC2A34" w:rsidRDefault="008252DB" w:rsidP="00DB615F">
            <w:pPr>
              <w:ind w:firstLine="0"/>
              <w:jc w:val="center"/>
            </w:pPr>
            <w:r w:rsidRPr="00FC2A34">
              <w:t>-</w:t>
            </w:r>
          </w:p>
          <w:p w14:paraId="351CD4B5" w14:textId="77777777" w:rsidR="008252DB" w:rsidRPr="00FC2A34" w:rsidRDefault="008252DB" w:rsidP="00DB615F">
            <w:pPr>
              <w:ind w:firstLine="0"/>
              <w:jc w:val="center"/>
            </w:pPr>
            <w:r w:rsidRPr="00FC2A34">
              <w:t>-</w:t>
            </w:r>
          </w:p>
        </w:tc>
      </w:tr>
      <w:tr w:rsidR="008252DB" w:rsidRPr="00FC2A34" w14:paraId="3B29F0A6" w14:textId="77777777" w:rsidTr="00DB615F">
        <w:trPr>
          <w:jc w:val="center"/>
        </w:trPr>
        <w:tc>
          <w:tcPr>
            <w:tcW w:w="1719" w:type="pct"/>
          </w:tcPr>
          <w:p w14:paraId="0B75B38E" w14:textId="77777777" w:rsidR="008252DB" w:rsidRPr="00FC2A34" w:rsidRDefault="008252DB" w:rsidP="00DB615F">
            <w:pPr>
              <w:ind w:firstLine="0"/>
            </w:pPr>
            <w:r w:rsidRPr="00FC2A34">
              <w:t>«</w:t>
            </w:r>
            <w:proofErr w:type="spellStart"/>
            <w:r w:rsidRPr="001E4159">
              <w:t>Bayserke</w:t>
            </w:r>
            <w:proofErr w:type="spellEnd"/>
            <w:r w:rsidRPr="001E4159">
              <w:t xml:space="preserve"> </w:t>
            </w:r>
            <w:proofErr w:type="spellStart"/>
            <w:r w:rsidRPr="001E4159">
              <w:t>Agro</w:t>
            </w:r>
            <w:proofErr w:type="spellEnd"/>
            <w:r w:rsidRPr="00FC2A34">
              <w:t>»</w:t>
            </w:r>
          </w:p>
        </w:tc>
        <w:tc>
          <w:tcPr>
            <w:tcW w:w="788" w:type="pct"/>
          </w:tcPr>
          <w:p w14:paraId="3D760B34" w14:textId="77777777" w:rsidR="008252DB" w:rsidRPr="00FC2A34" w:rsidRDefault="008252DB" w:rsidP="00DB615F">
            <w:pPr>
              <w:ind w:firstLine="0"/>
              <w:jc w:val="center"/>
            </w:pPr>
            <w:r w:rsidRPr="00FC2A34">
              <w:t>7,0</w:t>
            </w:r>
          </w:p>
        </w:tc>
        <w:tc>
          <w:tcPr>
            <w:tcW w:w="1149" w:type="pct"/>
          </w:tcPr>
          <w:p w14:paraId="7498A1B4" w14:textId="77777777" w:rsidR="008252DB" w:rsidRPr="00FC2A34" w:rsidRDefault="008252DB" w:rsidP="00DB615F">
            <w:pPr>
              <w:ind w:firstLine="0"/>
              <w:jc w:val="center"/>
            </w:pPr>
            <w:proofErr w:type="spellStart"/>
            <w:r w:rsidRPr="001E4159">
              <w:t>Aport</w:t>
            </w:r>
            <w:proofErr w:type="spellEnd"/>
          </w:p>
        </w:tc>
        <w:tc>
          <w:tcPr>
            <w:tcW w:w="660" w:type="pct"/>
          </w:tcPr>
          <w:p w14:paraId="1E807219" w14:textId="77777777" w:rsidR="008252DB" w:rsidRPr="00FC2A34" w:rsidRDefault="008252DB" w:rsidP="00DB615F">
            <w:pPr>
              <w:ind w:firstLine="0"/>
              <w:jc w:val="center"/>
            </w:pPr>
            <w:r w:rsidRPr="00FC2A34">
              <w:t>27</w:t>
            </w:r>
          </w:p>
        </w:tc>
        <w:tc>
          <w:tcPr>
            <w:tcW w:w="685" w:type="pct"/>
          </w:tcPr>
          <w:p w14:paraId="40A5FEBA" w14:textId="77777777" w:rsidR="008252DB" w:rsidRPr="00FC2A34" w:rsidRDefault="008252DB" w:rsidP="00DB615F">
            <w:pPr>
              <w:ind w:firstLine="0"/>
              <w:jc w:val="center"/>
            </w:pPr>
            <w:r w:rsidRPr="00FC2A34">
              <w:t>20,2</w:t>
            </w:r>
          </w:p>
        </w:tc>
      </w:tr>
      <w:tr w:rsidR="008252DB" w:rsidRPr="00FC2A34" w14:paraId="39076B12" w14:textId="77777777" w:rsidTr="00DB615F">
        <w:trPr>
          <w:jc w:val="center"/>
        </w:trPr>
        <w:tc>
          <w:tcPr>
            <w:tcW w:w="1719" w:type="pct"/>
          </w:tcPr>
          <w:p w14:paraId="5301EA4B" w14:textId="77777777" w:rsidR="008252DB" w:rsidRPr="00FC2A34" w:rsidRDefault="008252DB" w:rsidP="00DB615F">
            <w:pPr>
              <w:ind w:firstLine="0"/>
            </w:pPr>
            <w:r w:rsidRPr="00FC2A34">
              <w:t>«</w:t>
            </w:r>
            <w:proofErr w:type="spellStart"/>
            <w:r>
              <w:rPr>
                <w:lang w:val="en-US"/>
              </w:rPr>
              <w:t>Darhan</w:t>
            </w:r>
            <w:proofErr w:type="spellEnd"/>
            <w:r w:rsidRPr="00FC2A34">
              <w:t>»</w:t>
            </w:r>
          </w:p>
        </w:tc>
        <w:tc>
          <w:tcPr>
            <w:tcW w:w="788" w:type="pct"/>
          </w:tcPr>
          <w:p w14:paraId="0B861EDC" w14:textId="77777777" w:rsidR="008252DB" w:rsidRPr="00FC2A34" w:rsidRDefault="008252DB" w:rsidP="00DB615F">
            <w:pPr>
              <w:ind w:firstLine="0"/>
              <w:jc w:val="center"/>
            </w:pPr>
            <w:r w:rsidRPr="00FC2A34">
              <w:t>3,0</w:t>
            </w:r>
          </w:p>
        </w:tc>
        <w:tc>
          <w:tcPr>
            <w:tcW w:w="1149" w:type="pct"/>
          </w:tcPr>
          <w:p w14:paraId="335A88B5" w14:textId="77777777" w:rsidR="008252DB" w:rsidRPr="00FC2A34" w:rsidRDefault="008252DB" w:rsidP="00DB615F">
            <w:pPr>
              <w:ind w:firstLine="0"/>
              <w:jc w:val="center"/>
            </w:pPr>
            <w:proofErr w:type="spellStart"/>
            <w:r w:rsidRPr="001E4159">
              <w:t>Aport</w:t>
            </w:r>
            <w:proofErr w:type="spellEnd"/>
          </w:p>
        </w:tc>
        <w:tc>
          <w:tcPr>
            <w:tcW w:w="660" w:type="pct"/>
          </w:tcPr>
          <w:p w14:paraId="333B56BB" w14:textId="77777777" w:rsidR="008252DB" w:rsidRPr="00FC2A34" w:rsidRDefault="008252DB" w:rsidP="00DB615F">
            <w:pPr>
              <w:ind w:firstLine="0"/>
              <w:jc w:val="center"/>
            </w:pPr>
            <w:r w:rsidRPr="00FC2A34">
              <w:t>11</w:t>
            </w:r>
          </w:p>
        </w:tc>
        <w:tc>
          <w:tcPr>
            <w:tcW w:w="685" w:type="pct"/>
          </w:tcPr>
          <w:p w14:paraId="067B08A6" w14:textId="77777777" w:rsidR="008252DB" w:rsidRPr="00FC2A34" w:rsidRDefault="008252DB" w:rsidP="00DB615F">
            <w:pPr>
              <w:ind w:firstLine="0"/>
              <w:jc w:val="center"/>
            </w:pPr>
            <w:r w:rsidRPr="00FC2A34">
              <w:t>8,2</w:t>
            </w:r>
          </w:p>
        </w:tc>
      </w:tr>
      <w:tr w:rsidR="008252DB" w:rsidRPr="00FC2A34" w14:paraId="3D5818E2" w14:textId="77777777" w:rsidTr="00DB615F">
        <w:trPr>
          <w:trHeight w:val="455"/>
          <w:jc w:val="center"/>
        </w:trPr>
        <w:tc>
          <w:tcPr>
            <w:tcW w:w="1719" w:type="pct"/>
          </w:tcPr>
          <w:p w14:paraId="6CA3762A" w14:textId="77777777" w:rsidR="008252DB" w:rsidRPr="00FC2A34" w:rsidRDefault="008252DB" w:rsidP="00DB615F">
            <w:pPr>
              <w:ind w:firstLine="0"/>
              <w:rPr>
                <w:lang w:val="kk-KZ"/>
              </w:rPr>
            </w:pPr>
            <w:r w:rsidRPr="00FC2A34">
              <w:rPr>
                <w:lang w:val="kk-KZ"/>
              </w:rPr>
              <w:t>«</w:t>
            </w:r>
            <w:proofErr w:type="spellStart"/>
            <w:r>
              <w:rPr>
                <w:lang w:val="en-US"/>
              </w:rPr>
              <w:t>Badalov</w:t>
            </w:r>
            <w:proofErr w:type="spellEnd"/>
            <w:r w:rsidRPr="00FC2A34">
              <w:rPr>
                <w:lang w:val="kk-KZ"/>
              </w:rPr>
              <w:t>»</w:t>
            </w:r>
          </w:p>
        </w:tc>
        <w:tc>
          <w:tcPr>
            <w:tcW w:w="788" w:type="pct"/>
          </w:tcPr>
          <w:p w14:paraId="55F92749" w14:textId="77777777" w:rsidR="008252DB" w:rsidRPr="00FC2A34" w:rsidRDefault="008252DB" w:rsidP="00DB615F">
            <w:pPr>
              <w:ind w:firstLine="0"/>
              <w:jc w:val="center"/>
              <w:rPr>
                <w:lang w:val="kk-KZ"/>
              </w:rPr>
            </w:pPr>
            <w:r w:rsidRPr="00FC2A34">
              <w:rPr>
                <w:lang w:val="kk-KZ"/>
              </w:rPr>
              <w:t>3,0</w:t>
            </w:r>
          </w:p>
        </w:tc>
        <w:tc>
          <w:tcPr>
            <w:tcW w:w="1149" w:type="pct"/>
          </w:tcPr>
          <w:p w14:paraId="52650970" w14:textId="77777777" w:rsidR="008252DB" w:rsidRPr="001E4159" w:rsidRDefault="008252DB" w:rsidP="00DB615F">
            <w:pPr>
              <w:ind w:firstLine="0"/>
              <w:jc w:val="center"/>
              <w:rPr>
                <w:lang w:val="kk-KZ"/>
              </w:rPr>
            </w:pPr>
            <w:r w:rsidRPr="001E4159">
              <w:rPr>
                <w:lang w:val="kk-KZ"/>
              </w:rPr>
              <w:t>Aport</w:t>
            </w:r>
          </w:p>
          <w:p w14:paraId="0927F970" w14:textId="77777777" w:rsidR="008252DB" w:rsidRPr="00FC2A34" w:rsidRDefault="008252DB" w:rsidP="00DB615F">
            <w:pPr>
              <w:ind w:firstLine="0"/>
              <w:jc w:val="center"/>
              <w:rPr>
                <w:lang w:val="kk-KZ"/>
              </w:rPr>
            </w:pPr>
            <w:r w:rsidRPr="001E4159">
              <w:rPr>
                <w:lang w:val="kk-KZ"/>
              </w:rPr>
              <w:t>Golden excellent, American</w:t>
            </w:r>
          </w:p>
        </w:tc>
        <w:tc>
          <w:tcPr>
            <w:tcW w:w="660" w:type="pct"/>
          </w:tcPr>
          <w:p w14:paraId="5D98F8CE" w14:textId="77777777" w:rsidR="008252DB" w:rsidRPr="00FC2A34" w:rsidRDefault="008252DB" w:rsidP="00DB615F">
            <w:pPr>
              <w:ind w:firstLine="0"/>
              <w:jc w:val="center"/>
              <w:rPr>
                <w:lang w:val="kk-KZ"/>
              </w:rPr>
            </w:pPr>
            <w:r w:rsidRPr="00FC2A34">
              <w:rPr>
                <w:lang w:val="kk-KZ"/>
              </w:rPr>
              <w:t>29</w:t>
            </w:r>
          </w:p>
          <w:p w14:paraId="508DDCBD" w14:textId="77777777" w:rsidR="008252DB" w:rsidRPr="00FC2A34" w:rsidRDefault="008252DB" w:rsidP="00DB615F">
            <w:pPr>
              <w:ind w:firstLine="0"/>
              <w:jc w:val="center"/>
              <w:rPr>
                <w:lang w:val="kk-KZ"/>
              </w:rPr>
            </w:pPr>
            <w:r w:rsidRPr="00FC2A34">
              <w:rPr>
                <w:lang w:val="kk-KZ"/>
              </w:rPr>
              <w:t>-</w:t>
            </w:r>
          </w:p>
          <w:p w14:paraId="6D5A19B2" w14:textId="77777777" w:rsidR="008252DB" w:rsidRPr="00FC2A34" w:rsidRDefault="008252DB" w:rsidP="00DB615F">
            <w:pPr>
              <w:ind w:firstLine="0"/>
              <w:jc w:val="center"/>
              <w:rPr>
                <w:lang w:val="kk-KZ"/>
              </w:rPr>
            </w:pPr>
            <w:r w:rsidRPr="00FC2A34">
              <w:rPr>
                <w:lang w:val="kk-KZ"/>
              </w:rPr>
              <w:t>-</w:t>
            </w:r>
          </w:p>
        </w:tc>
        <w:tc>
          <w:tcPr>
            <w:tcW w:w="685" w:type="pct"/>
          </w:tcPr>
          <w:p w14:paraId="3498B61B" w14:textId="77777777" w:rsidR="008252DB" w:rsidRPr="00FC2A34" w:rsidRDefault="008252DB" w:rsidP="00DB615F">
            <w:pPr>
              <w:ind w:firstLine="0"/>
              <w:jc w:val="center"/>
              <w:rPr>
                <w:lang w:val="kk-KZ"/>
              </w:rPr>
            </w:pPr>
            <w:r w:rsidRPr="00FC2A34">
              <w:rPr>
                <w:lang w:val="kk-KZ"/>
              </w:rPr>
              <w:t>21,7</w:t>
            </w:r>
          </w:p>
          <w:p w14:paraId="618EE7C6" w14:textId="77777777" w:rsidR="008252DB" w:rsidRPr="00FC2A34" w:rsidRDefault="008252DB" w:rsidP="00DB615F">
            <w:pPr>
              <w:ind w:firstLine="0"/>
              <w:jc w:val="center"/>
              <w:rPr>
                <w:lang w:val="kk-KZ"/>
              </w:rPr>
            </w:pPr>
            <w:r w:rsidRPr="00FC2A34">
              <w:rPr>
                <w:lang w:val="kk-KZ"/>
              </w:rPr>
              <w:t>-</w:t>
            </w:r>
          </w:p>
          <w:p w14:paraId="425E7916" w14:textId="77777777" w:rsidR="008252DB" w:rsidRPr="00FC2A34" w:rsidRDefault="008252DB" w:rsidP="00DB615F">
            <w:pPr>
              <w:ind w:firstLine="0"/>
              <w:jc w:val="center"/>
              <w:rPr>
                <w:lang w:val="kk-KZ"/>
              </w:rPr>
            </w:pPr>
            <w:r w:rsidRPr="00FC2A34">
              <w:rPr>
                <w:lang w:val="kk-KZ"/>
              </w:rPr>
              <w:t>-</w:t>
            </w:r>
          </w:p>
        </w:tc>
      </w:tr>
      <w:tr w:rsidR="008252DB" w:rsidRPr="00FC2A34" w14:paraId="1A817341" w14:textId="77777777" w:rsidTr="00DB615F">
        <w:trPr>
          <w:jc w:val="center"/>
        </w:trPr>
        <w:tc>
          <w:tcPr>
            <w:tcW w:w="1719" w:type="pct"/>
          </w:tcPr>
          <w:p w14:paraId="77BF7269" w14:textId="77777777" w:rsidR="008252DB" w:rsidRPr="00FC2A34" w:rsidRDefault="008252DB" w:rsidP="00DB615F">
            <w:pPr>
              <w:ind w:firstLine="0"/>
              <w:rPr>
                <w:lang w:val="kk-KZ"/>
              </w:rPr>
            </w:pPr>
            <w:r w:rsidRPr="00FC2A34">
              <w:rPr>
                <w:lang w:val="kk-KZ"/>
              </w:rPr>
              <w:t>«</w:t>
            </w:r>
            <w:proofErr w:type="spellStart"/>
            <w:r>
              <w:rPr>
                <w:lang w:val="en-US"/>
              </w:rPr>
              <w:t>Dursunov</w:t>
            </w:r>
            <w:proofErr w:type="spellEnd"/>
            <w:r w:rsidRPr="00FC2A34">
              <w:rPr>
                <w:lang w:val="kk-KZ"/>
              </w:rPr>
              <w:t>»</w:t>
            </w:r>
          </w:p>
        </w:tc>
        <w:tc>
          <w:tcPr>
            <w:tcW w:w="788" w:type="pct"/>
          </w:tcPr>
          <w:p w14:paraId="06951DF5" w14:textId="77777777" w:rsidR="008252DB" w:rsidRPr="00FC2A34" w:rsidRDefault="008252DB" w:rsidP="00DB615F">
            <w:pPr>
              <w:ind w:firstLine="0"/>
              <w:jc w:val="center"/>
              <w:rPr>
                <w:lang w:val="kk-KZ"/>
              </w:rPr>
            </w:pPr>
            <w:r w:rsidRPr="00FC2A34">
              <w:rPr>
                <w:lang w:val="kk-KZ"/>
              </w:rPr>
              <w:t>5,0</w:t>
            </w:r>
          </w:p>
        </w:tc>
        <w:tc>
          <w:tcPr>
            <w:tcW w:w="1149" w:type="pct"/>
          </w:tcPr>
          <w:p w14:paraId="21AB0491" w14:textId="77777777" w:rsidR="008252DB" w:rsidRPr="001E4159" w:rsidRDefault="008252DB" w:rsidP="00DB615F">
            <w:pPr>
              <w:ind w:firstLine="0"/>
              <w:jc w:val="center"/>
              <w:rPr>
                <w:lang w:val="kk-KZ"/>
              </w:rPr>
            </w:pPr>
            <w:r w:rsidRPr="001E4159">
              <w:rPr>
                <w:lang w:val="kk-KZ"/>
              </w:rPr>
              <w:t>Aport,</w:t>
            </w:r>
          </w:p>
          <w:p w14:paraId="38DAE9DF" w14:textId="77777777" w:rsidR="008252DB" w:rsidRPr="00FC2A34" w:rsidRDefault="008252DB" w:rsidP="00DB615F">
            <w:pPr>
              <w:ind w:firstLine="0"/>
              <w:jc w:val="center"/>
              <w:rPr>
                <w:lang w:val="kk-KZ"/>
              </w:rPr>
            </w:pPr>
            <w:r w:rsidRPr="001E4159">
              <w:rPr>
                <w:lang w:val="kk-KZ"/>
              </w:rPr>
              <w:t>Golden Delicious, Star Crimson, Idared</w:t>
            </w:r>
          </w:p>
        </w:tc>
        <w:tc>
          <w:tcPr>
            <w:tcW w:w="660" w:type="pct"/>
          </w:tcPr>
          <w:p w14:paraId="414AD685" w14:textId="77777777" w:rsidR="008252DB" w:rsidRPr="00FC2A34" w:rsidRDefault="008252DB" w:rsidP="00DB615F">
            <w:pPr>
              <w:ind w:firstLine="0"/>
              <w:jc w:val="center"/>
              <w:rPr>
                <w:lang w:val="kk-KZ"/>
              </w:rPr>
            </w:pPr>
            <w:r w:rsidRPr="00FC2A34">
              <w:rPr>
                <w:lang w:val="kk-KZ"/>
              </w:rPr>
              <w:t>28</w:t>
            </w:r>
          </w:p>
          <w:p w14:paraId="6F14833B" w14:textId="77777777" w:rsidR="008252DB" w:rsidRPr="00FC2A34" w:rsidRDefault="008252DB" w:rsidP="00DB615F">
            <w:pPr>
              <w:ind w:firstLine="0"/>
              <w:jc w:val="center"/>
              <w:rPr>
                <w:lang w:val="kk-KZ"/>
              </w:rPr>
            </w:pPr>
            <w:r w:rsidRPr="00FC2A34">
              <w:rPr>
                <w:lang w:val="kk-KZ"/>
              </w:rPr>
              <w:t>-</w:t>
            </w:r>
          </w:p>
          <w:p w14:paraId="00FB6340" w14:textId="77777777" w:rsidR="008252DB" w:rsidRPr="00FC2A34" w:rsidRDefault="008252DB" w:rsidP="00DB615F">
            <w:pPr>
              <w:ind w:firstLine="0"/>
              <w:jc w:val="center"/>
              <w:rPr>
                <w:lang w:val="kk-KZ"/>
              </w:rPr>
            </w:pPr>
            <w:r w:rsidRPr="00FC2A34">
              <w:rPr>
                <w:lang w:val="kk-KZ"/>
              </w:rPr>
              <w:t>-</w:t>
            </w:r>
          </w:p>
        </w:tc>
        <w:tc>
          <w:tcPr>
            <w:tcW w:w="685" w:type="pct"/>
          </w:tcPr>
          <w:p w14:paraId="471B489E" w14:textId="77777777" w:rsidR="008252DB" w:rsidRPr="00FC2A34" w:rsidRDefault="008252DB" w:rsidP="00DB615F">
            <w:pPr>
              <w:ind w:firstLine="0"/>
              <w:jc w:val="center"/>
            </w:pPr>
            <w:r w:rsidRPr="00FC2A34">
              <w:t>14,0</w:t>
            </w:r>
          </w:p>
          <w:p w14:paraId="7CBDC258" w14:textId="77777777" w:rsidR="008252DB" w:rsidRPr="00FC2A34" w:rsidRDefault="008252DB" w:rsidP="00DB615F">
            <w:pPr>
              <w:ind w:firstLine="0"/>
              <w:jc w:val="center"/>
            </w:pPr>
            <w:r w:rsidRPr="00FC2A34">
              <w:t>-</w:t>
            </w:r>
          </w:p>
          <w:p w14:paraId="16D59352" w14:textId="77777777" w:rsidR="008252DB" w:rsidRPr="00FC2A34" w:rsidRDefault="008252DB" w:rsidP="00DB615F">
            <w:pPr>
              <w:ind w:firstLine="0"/>
              <w:jc w:val="center"/>
            </w:pPr>
            <w:r w:rsidRPr="00FC2A34">
              <w:t>-</w:t>
            </w:r>
          </w:p>
        </w:tc>
      </w:tr>
      <w:tr w:rsidR="008252DB" w:rsidRPr="00FC2A34" w14:paraId="5FF36C05" w14:textId="77777777" w:rsidTr="00DB615F">
        <w:trPr>
          <w:jc w:val="center"/>
        </w:trPr>
        <w:tc>
          <w:tcPr>
            <w:tcW w:w="1719" w:type="pct"/>
          </w:tcPr>
          <w:p w14:paraId="732F3C82" w14:textId="77777777" w:rsidR="008252DB" w:rsidRPr="00FC2A34" w:rsidRDefault="008252DB" w:rsidP="00DB615F">
            <w:pPr>
              <w:ind w:firstLine="0"/>
              <w:rPr>
                <w:lang w:val="kk-KZ"/>
              </w:rPr>
            </w:pPr>
            <w:r w:rsidRPr="00FC2A34">
              <w:rPr>
                <w:lang w:val="kk-KZ"/>
              </w:rPr>
              <w:t>«</w:t>
            </w:r>
            <w:proofErr w:type="spellStart"/>
            <w:r>
              <w:rPr>
                <w:lang w:val="en-US"/>
              </w:rPr>
              <w:t>Dzhulfayev</w:t>
            </w:r>
            <w:proofErr w:type="spellEnd"/>
            <w:r w:rsidRPr="00FC2A34">
              <w:rPr>
                <w:lang w:val="kk-KZ"/>
              </w:rPr>
              <w:t>»</w:t>
            </w:r>
          </w:p>
        </w:tc>
        <w:tc>
          <w:tcPr>
            <w:tcW w:w="788" w:type="pct"/>
          </w:tcPr>
          <w:p w14:paraId="76313465" w14:textId="77777777" w:rsidR="008252DB" w:rsidRPr="00FC2A34" w:rsidRDefault="008252DB" w:rsidP="00DB615F">
            <w:pPr>
              <w:ind w:firstLine="0"/>
              <w:jc w:val="center"/>
              <w:rPr>
                <w:lang w:val="kk-KZ"/>
              </w:rPr>
            </w:pPr>
            <w:r w:rsidRPr="00FC2A34">
              <w:rPr>
                <w:lang w:val="kk-KZ"/>
              </w:rPr>
              <w:t>4,0</w:t>
            </w:r>
          </w:p>
        </w:tc>
        <w:tc>
          <w:tcPr>
            <w:tcW w:w="1149" w:type="pct"/>
          </w:tcPr>
          <w:p w14:paraId="58B3F98E" w14:textId="77777777" w:rsidR="008252DB" w:rsidRPr="001E4159" w:rsidRDefault="008252DB" w:rsidP="00DB615F">
            <w:pPr>
              <w:ind w:firstLine="0"/>
              <w:jc w:val="center"/>
              <w:rPr>
                <w:lang w:val="kk-KZ"/>
              </w:rPr>
            </w:pPr>
            <w:r w:rsidRPr="001E4159">
              <w:rPr>
                <w:lang w:val="kk-KZ"/>
              </w:rPr>
              <w:t>Idared,</w:t>
            </w:r>
          </w:p>
          <w:p w14:paraId="0B79A7F6" w14:textId="77777777" w:rsidR="008252DB" w:rsidRPr="00FC2A34" w:rsidRDefault="008252DB" w:rsidP="00DB615F">
            <w:pPr>
              <w:ind w:firstLine="0"/>
              <w:jc w:val="center"/>
              <w:rPr>
                <w:lang w:val="kk-KZ"/>
              </w:rPr>
            </w:pPr>
            <w:r w:rsidRPr="001E4159">
              <w:rPr>
                <w:lang w:val="kk-KZ"/>
              </w:rPr>
              <w:t>Star Crimson</w:t>
            </w:r>
          </w:p>
        </w:tc>
        <w:tc>
          <w:tcPr>
            <w:tcW w:w="660" w:type="pct"/>
          </w:tcPr>
          <w:p w14:paraId="552D4702" w14:textId="77777777" w:rsidR="008252DB" w:rsidRPr="00FC2A34" w:rsidRDefault="008252DB" w:rsidP="00DB615F">
            <w:pPr>
              <w:ind w:firstLine="0"/>
              <w:jc w:val="center"/>
              <w:rPr>
                <w:lang w:val="kk-KZ"/>
              </w:rPr>
            </w:pPr>
            <w:r w:rsidRPr="00FC2A34">
              <w:rPr>
                <w:lang w:val="kk-KZ"/>
              </w:rPr>
              <w:t>14</w:t>
            </w:r>
          </w:p>
          <w:p w14:paraId="4509EBDF" w14:textId="77777777" w:rsidR="008252DB" w:rsidRPr="00FC2A34" w:rsidRDefault="008252DB" w:rsidP="00DB615F">
            <w:pPr>
              <w:ind w:firstLine="0"/>
              <w:jc w:val="center"/>
              <w:rPr>
                <w:lang w:val="kk-KZ"/>
              </w:rPr>
            </w:pPr>
            <w:r w:rsidRPr="00FC2A34">
              <w:rPr>
                <w:lang w:val="kk-KZ"/>
              </w:rPr>
              <w:t>-</w:t>
            </w:r>
          </w:p>
        </w:tc>
        <w:tc>
          <w:tcPr>
            <w:tcW w:w="685" w:type="pct"/>
          </w:tcPr>
          <w:p w14:paraId="28AAA32E" w14:textId="77777777" w:rsidR="008252DB" w:rsidRPr="00FC2A34" w:rsidRDefault="008252DB" w:rsidP="00DB615F">
            <w:pPr>
              <w:ind w:firstLine="0"/>
              <w:jc w:val="center"/>
            </w:pPr>
            <w:r w:rsidRPr="00FC2A34">
              <w:t>7,0</w:t>
            </w:r>
          </w:p>
          <w:p w14:paraId="3542D508" w14:textId="77777777" w:rsidR="008252DB" w:rsidRPr="00FC2A34" w:rsidRDefault="008252DB" w:rsidP="00DB615F">
            <w:pPr>
              <w:ind w:firstLine="0"/>
              <w:jc w:val="center"/>
            </w:pPr>
            <w:r w:rsidRPr="00FC2A34">
              <w:t>-</w:t>
            </w:r>
          </w:p>
        </w:tc>
      </w:tr>
      <w:tr w:rsidR="008252DB" w:rsidRPr="00FC2A34" w14:paraId="18D75CE7" w14:textId="77777777" w:rsidTr="00DB615F">
        <w:trPr>
          <w:jc w:val="center"/>
        </w:trPr>
        <w:tc>
          <w:tcPr>
            <w:tcW w:w="1719" w:type="pct"/>
          </w:tcPr>
          <w:p w14:paraId="1883ED09" w14:textId="77777777" w:rsidR="008252DB" w:rsidRPr="00FC2A34" w:rsidRDefault="008252DB" w:rsidP="00DB615F">
            <w:pPr>
              <w:ind w:firstLine="0"/>
              <w:rPr>
                <w:lang w:val="kk-KZ"/>
              </w:rPr>
            </w:pPr>
            <w:r w:rsidRPr="00FC2A34">
              <w:rPr>
                <w:lang w:val="kk-KZ"/>
              </w:rPr>
              <w:t>«</w:t>
            </w:r>
            <w:r w:rsidRPr="001E4159">
              <w:rPr>
                <w:lang w:val="kk-KZ"/>
              </w:rPr>
              <w:t>Tairova, D</w:t>
            </w:r>
            <w:r w:rsidRPr="00FC2A34">
              <w:rPr>
                <w:lang w:val="kk-KZ"/>
              </w:rPr>
              <w:t>.»</w:t>
            </w:r>
          </w:p>
        </w:tc>
        <w:tc>
          <w:tcPr>
            <w:tcW w:w="788" w:type="pct"/>
          </w:tcPr>
          <w:p w14:paraId="1829375B" w14:textId="77777777" w:rsidR="008252DB" w:rsidRPr="00FC2A34" w:rsidRDefault="008252DB" w:rsidP="00DB615F">
            <w:pPr>
              <w:ind w:firstLine="0"/>
              <w:jc w:val="center"/>
              <w:rPr>
                <w:lang w:val="kk-KZ"/>
              </w:rPr>
            </w:pPr>
            <w:r w:rsidRPr="00FC2A34">
              <w:rPr>
                <w:lang w:val="kk-KZ"/>
              </w:rPr>
              <w:t>21,0</w:t>
            </w:r>
          </w:p>
        </w:tc>
        <w:tc>
          <w:tcPr>
            <w:tcW w:w="1149" w:type="pct"/>
          </w:tcPr>
          <w:p w14:paraId="003D63AC" w14:textId="77777777" w:rsidR="008252DB" w:rsidRPr="001E4159" w:rsidRDefault="008252DB" w:rsidP="00DB615F">
            <w:pPr>
              <w:ind w:firstLine="0"/>
              <w:jc w:val="center"/>
              <w:rPr>
                <w:lang w:val="kk-KZ"/>
              </w:rPr>
            </w:pPr>
            <w:r w:rsidRPr="001E4159">
              <w:rPr>
                <w:lang w:val="kk-KZ"/>
              </w:rPr>
              <w:t>Aport</w:t>
            </w:r>
          </w:p>
          <w:p w14:paraId="4E256725" w14:textId="77777777" w:rsidR="008252DB" w:rsidRPr="00FC2A34" w:rsidRDefault="008252DB" w:rsidP="00DB615F">
            <w:pPr>
              <w:ind w:firstLine="0"/>
              <w:jc w:val="center"/>
              <w:rPr>
                <w:lang w:val="kk-KZ"/>
              </w:rPr>
            </w:pPr>
            <w:r w:rsidRPr="001E4159">
              <w:rPr>
                <w:lang w:val="kk-KZ"/>
              </w:rPr>
              <w:t>Star Crimson, Golden Delicious</w:t>
            </w:r>
            <w:r w:rsidRPr="00FC2A34">
              <w:rPr>
                <w:lang w:val="kk-KZ"/>
              </w:rPr>
              <w:t>,</w:t>
            </w:r>
          </w:p>
        </w:tc>
        <w:tc>
          <w:tcPr>
            <w:tcW w:w="660" w:type="pct"/>
          </w:tcPr>
          <w:p w14:paraId="0BF2CFFC" w14:textId="77777777" w:rsidR="008252DB" w:rsidRPr="00FC2A34" w:rsidRDefault="008252DB" w:rsidP="00DB615F">
            <w:pPr>
              <w:ind w:firstLine="0"/>
              <w:jc w:val="center"/>
              <w:rPr>
                <w:lang w:val="kk-KZ"/>
              </w:rPr>
            </w:pPr>
            <w:r w:rsidRPr="00FC2A34">
              <w:rPr>
                <w:lang w:val="kk-KZ"/>
              </w:rPr>
              <w:t>10</w:t>
            </w:r>
          </w:p>
          <w:p w14:paraId="7D21BABA" w14:textId="77777777" w:rsidR="008252DB" w:rsidRPr="00FC2A34" w:rsidRDefault="008252DB" w:rsidP="00DB615F">
            <w:pPr>
              <w:ind w:firstLine="0"/>
              <w:jc w:val="center"/>
              <w:rPr>
                <w:lang w:val="kk-KZ"/>
              </w:rPr>
            </w:pPr>
            <w:r w:rsidRPr="00FC2A34">
              <w:rPr>
                <w:lang w:val="kk-KZ"/>
              </w:rPr>
              <w:t>-</w:t>
            </w:r>
          </w:p>
          <w:p w14:paraId="12057D04" w14:textId="77777777" w:rsidR="008252DB" w:rsidRPr="00FC2A34" w:rsidRDefault="008252DB" w:rsidP="00DB615F">
            <w:pPr>
              <w:ind w:firstLine="0"/>
              <w:jc w:val="center"/>
              <w:rPr>
                <w:lang w:val="kk-KZ"/>
              </w:rPr>
            </w:pPr>
            <w:r w:rsidRPr="00FC2A34">
              <w:rPr>
                <w:lang w:val="kk-KZ"/>
              </w:rPr>
              <w:t>-</w:t>
            </w:r>
          </w:p>
        </w:tc>
        <w:tc>
          <w:tcPr>
            <w:tcW w:w="685" w:type="pct"/>
          </w:tcPr>
          <w:p w14:paraId="7799B746" w14:textId="77777777" w:rsidR="008252DB" w:rsidRPr="00FC2A34" w:rsidRDefault="008252DB" w:rsidP="00DB615F">
            <w:pPr>
              <w:ind w:firstLine="0"/>
              <w:jc w:val="center"/>
            </w:pPr>
            <w:r w:rsidRPr="00FC2A34">
              <w:t>5,0</w:t>
            </w:r>
          </w:p>
          <w:p w14:paraId="5F18FACE" w14:textId="77777777" w:rsidR="008252DB" w:rsidRPr="00FC2A34" w:rsidRDefault="008252DB" w:rsidP="00DB615F">
            <w:pPr>
              <w:ind w:firstLine="0"/>
              <w:jc w:val="center"/>
            </w:pPr>
            <w:r w:rsidRPr="00FC2A34">
              <w:t>-</w:t>
            </w:r>
          </w:p>
          <w:p w14:paraId="5C5A8CC6" w14:textId="77777777" w:rsidR="008252DB" w:rsidRPr="00FC2A34" w:rsidRDefault="008252DB" w:rsidP="00DB615F">
            <w:pPr>
              <w:ind w:firstLine="0"/>
              <w:jc w:val="center"/>
            </w:pPr>
            <w:r w:rsidRPr="00FC2A34">
              <w:t>-</w:t>
            </w:r>
          </w:p>
        </w:tc>
      </w:tr>
      <w:tr w:rsidR="008252DB" w:rsidRPr="00FC2A34" w14:paraId="1F5FDA85" w14:textId="77777777" w:rsidTr="00DB615F">
        <w:trPr>
          <w:jc w:val="center"/>
        </w:trPr>
        <w:tc>
          <w:tcPr>
            <w:tcW w:w="1719" w:type="pct"/>
          </w:tcPr>
          <w:p w14:paraId="1913BCA6" w14:textId="77777777" w:rsidR="008252DB" w:rsidRPr="00FC2A34" w:rsidRDefault="008252DB" w:rsidP="00DB615F">
            <w:pPr>
              <w:ind w:firstLine="0"/>
            </w:pPr>
            <w:r w:rsidRPr="00FC2A34">
              <w:t>«</w:t>
            </w:r>
            <w:proofErr w:type="spellStart"/>
            <w:r w:rsidRPr="001E4159">
              <w:t>Semirechye</w:t>
            </w:r>
            <w:proofErr w:type="spellEnd"/>
            <w:r w:rsidRPr="00FC2A34">
              <w:t>»</w:t>
            </w:r>
          </w:p>
        </w:tc>
        <w:tc>
          <w:tcPr>
            <w:tcW w:w="788" w:type="pct"/>
          </w:tcPr>
          <w:p w14:paraId="2538DEA9" w14:textId="77777777" w:rsidR="008252DB" w:rsidRPr="00FC2A34" w:rsidRDefault="008252DB" w:rsidP="00DB615F">
            <w:pPr>
              <w:ind w:firstLine="0"/>
              <w:jc w:val="center"/>
              <w:rPr>
                <w:lang w:val="kk-KZ"/>
              </w:rPr>
            </w:pPr>
            <w:r w:rsidRPr="00FC2A34">
              <w:rPr>
                <w:lang w:val="kk-KZ"/>
              </w:rPr>
              <w:t>1,0</w:t>
            </w:r>
          </w:p>
        </w:tc>
        <w:tc>
          <w:tcPr>
            <w:tcW w:w="1149" w:type="pct"/>
          </w:tcPr>
          <w:p w14:paraId="11C2AF45" w14:textId="77777777" w:rsidR="008252DB" w:rsidRPr="00FC2A34" w:rsidRDefault="008252DB" w:rsidP="00DB615F">
            <w:pPr>
              <w:ind w:firstLine="0"/>
              <w:jc w:val="center"/>
              <w:rPr>
                <w:lang w:val="kk-KZ"/>
              </w:rPr>
            </w:pPr>
            <w:r w:rsidRPr="001E4159">
              <w:rPr>
                <w:lang w:val="kk-KZ"/>
              </w:rPr>
              <w:t>Talgar beauty</w:t>
            </w:r>
          </w:p>
        </w:tc>
        <w:tc>
          <w:tcPr>
            <w:tcW w:w="660" w:type="pct"/>
          </w:tcPr>
          <w:p w14:paraId="74CAB48B" w14:textId="77777777" w:rsidR="008252DB" w:rsidRPr="00FC2A34" w:rsidRDefault="008252DB" w:rsidP="00DB615F">
            <w:pPr>
              <w:ind w:firstLine="0"/>
              <w:jc w:val="center"/>
              <w:rPr>
                <w:lang w:val="kk-KZ"/>
              </w:rPr>
            </w:pPr>
            <w:r w:rsidRPr="00FC2A34">
              <w:rPr>
                <w:lang w:val="kk-KZ"/>
              </w:rPr>
              <w:t>5</w:t>
            </w:r>
          </w:p>
        </w:tc>
        <w:tc>
          <w:tcPr>
            <w:tcW w:w="685" w:type="pct"/>
          </w:tcPr>
          <w:p w14:paraId="1F7D2778" w14:textId="77777777" w:rsidR="008252DB" w:rsidRPr="00FC2A34" w:rsidRDefault="008252DB" w:rsidP="00DB615F">
            <w:pPr>
              <w:ind w:firstLine="0"/>
              <w:jc w:val="center"/>
            </w:pPr>
            <w:r w:rsidRPr="00FC2A34">
              <w:t>2,5</w:t>
            </w:r>
          </w:p>
        </w:tc>
      </w:tr>
      <w:tr w:rsidR="008252DB" w:rsidRPr="00863B35" w14:paraId="5F2A8A59" w14:textId="77777777" w:rsidTr="00DB615F">
        <w:trPr>
          <w:jc w:val="center"/>
        </w:trPr>
        <w:tc>
          <w:tcPr>
            <w:tcW w:w="5000" w:type="pct"/>
            <w:gridSpan w:val="5"/>
          </w:tcPr>
          <w:p w14:paraId="3B4EF570" w14:textId="77777777" w:rsidR="008252DB" w:rsidRPr="001E4159" w:rsidRDefault="008252DB" w:rsidP="00DB615F">
            <w:pPr>
              <w:ind w:firstLine="0"/>
              <w:rPr>
                <w:lang w:val="en-US"/>
              </w:rPr>
            </w:pPr>
            <w:r w:rsidRPr="001E4159">
              <w:rPr>
                <w:lang w:val="en-US"/>
              </w:rPr>
              <w:t>Note: P - spread, R - degree of development</w:t>
            </w:r>
            <w:r>
              <w:rPr>
                <w:lang w:val="en-US"/>
              </w:rPr>
              <w:t>.</w:t>
            </w:r>
          </w:p>
        </w:tc>
      </w:tr>
    </w:tbl>
    <w:p w14:paraId="7E0A6F2A" w14:textId="77777777" w:rsidR="008252DB" w:rsidRDefault="008252DB" w:rsidP="008252DB">
      <w:pPr>
        <w:rPr>
          <w:lang w:val="en-US"/>
        </w:rPr>
      </w:pPr>
    </w:p>
    <w:p w14:paraId="7157A19B" w14:textId="77777777" w:rsidR="008252DB" w:rsidRDefault="008252DB" w:rsidP="008252DB">
      <w:pPr>
        <w:ind w:firstLine="0"/>
        <w:rPr>
          <w:lang w:val="en-US"/>
        </w:rPr>
      </w:pPr>
      <w:r w:rsidRPr="001E4159">
        <w:rPr>
          <w:lang w:val="en-US"/>
        </w:rPr>
        <w:t xml:space="preserve">Table </w:t>
      </w:r>
      <w:r w:rsidRPr="002D7A67">
        <w:rPr>
          <w:iCs/>
          <w:color w:val="000000"/>
          <w:lang w:val="kk-KZ"/>
        </w:rPr>
        <w:t>А.</w:t>
      </w:r>
      <w:r w:rsidRPr="002D7A67">
        <w:rPr>
          <w:rFonts w:eastAsia="Calibri"/>
          <w:lang w:val="en-US"/>
        </w:rPr>
        <w:t>3.</w:t>
      </w:r>
      <w:r>
        <w:rPr>
          <w:rFonts w:eastAsia="Calibri"/>
          <w:lang w:val="en-US"/>
        </w:rPr>
        <w:t xml:space="preserve"> </w:t>
      </w:r>
      <w:r w:rsidRPr="001E4159">
        <w:rPr>
          <w:lang w:val="en-US"/>
        </w:rPr>
        <w:t xml:space="preserve">3 – </w:t>
      </w:r>
      <w:r w:rsidRPr="009F0C7B">
        <w:rPr>
          <w:lang w:val="en-US"/>
        </w:rPr>
        <w:t xml:space="preserve">Identified </w:t>
      </w:r>
      <w:r>
        <w:rPr>
          <w:lang w:val="en-US"/>
        </w:rPr>
        <w:t>hotbed</w:t>
      </w:r>
      <w:r w:rsidRPr="009F0C7B">
        <w:rPr>
          <w:lang w:val="en-US"/>
        </w:rPr>
        <w:t xml:space="preserve"> of bacterial b</w:t>
      </w:r>
      <w:r>
        <w:rPr>
          <w:lang w:val="en-US"/>
        </w:rPr>
        <w:t>light</w:t>
      </w:r>
      <w:r w:rsidRPr="009F0C7B">
        <w:rPr>
          <w:lang w:val="en-US"/>
        </w:rPr>
        <w:t xml:space="preserve"> in </w:t>
      </w:r>
      <w:r w:rsidRPr="001E4159">
        <w:rPr>
          <w:lang w:val="en-US"/>
        </w:rPr>
        <w:t xml:space="preserve">in </w:t>
      </w:r>
      <w:proofErr w:type="spellStart"/>
      <w:r w:rsidRPr="001E4159">
        <w:rPr>
          <w:lang w:val="en-US"/>
        </w:rPr>
        <w:t>Karasay</w:t>
      </w:r>
      <w:proofErr w:type="spellEnd"/>
      <w:r w:rsidRPr="001E4159">
        <w:rPr>
          <w:lang w:val="en-US"/>
        </w:rPr>
        <w:t xml:space="preserve"> district of Almaty region, 2018</w:t>
      </w:r>
    </w:p>
    <w:p w14:paraId="49DFA12F" w14:textId="77777777" w:rsidR="008252DB" w:rsidRPr="001E4159" w:rsidRDefault="008252DB" w:rsidP="008252DB">
      <w:pPr>
        <w:rPr>
          <w:lang w:val="en-U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3"/>
        <w:gridCol w:w="1450"/>
        <w:gridCol w:w="3337"/>
        <w:gridCol w:w="1306"/>
        <w:gridCol w:w="1875"/>
      </w:tblGrid>
      <w:tr w:rsidR="008252DB" w:rsidRPr="00FC2A34" w14:paraId="49DE0288" w14:textId="77777777" w:rsidTr="008252DB">
        <w:trPr>
          <w:jc w:val="center"/>
        </w:trPr>
        <w:tc>
          <w:tcPr>
            <w:tcW w:w="835" w:type="pct"/>
            <w:vMerge w:val="restart"/>
          </w:tcPr>
          <w:p w14:paraId="233754E1" w14:textId="77777777" w:rsidR="008252DB" w:rsidRPr="00FC2A34" w:rsidRDefault="008252DB" w:rsidP="00DB615F">
            <w:pPr>
              <w:ind w:firstLine="0"/>
              <w:jc w:val="center"/>
            </w:pPr>
            <w:r>
              <w:rPr>
                <w:lang w:val="en-US"/>
              </w:rPr>
              <w:t>Farm</w:t>
            </w:r>
          </w:p>
        </w:tc>
        <w:tc>
          <w:tcPr>
            <w:tcW w:w="758" w:type="pct"/>
            <w:vMerge w:val="restart"/>
          </w:tcPr>
          <w:p w14:paraId="1CBFF62F" w14:textId="77777777" w:rsidR="008252DB" w:rsidRPr="00FC2A34" w:rsidRDefault="008252DB" w:rsidP="00DB615F">
            <w:pPr>
              <w:ind w:firstLine="0"/>
              <w:jc w:val="center"/>
            </w:pPr>
            <w:proofErr w:type="spellStart"/>
            <w:r w:rsidRPr="00E9770F">
              <w:t>Area</w:t>
            </w:r>
            <w:proofErr w:type="spellEnd"/>
            <w:r w:rsidRPr="00E9770F">
              <w:t xml:space="preserve">, </w:t>
            </w:r>
            <w:proofErr w:type="spellStart"/>
            <w:r w:rsidRPr="00E9770F">
              <w:t>ha</w:t>
            </w:r>
            <w:proofErr w:type="spellEnd"/>
          </w:p>
        </w:tc>
        <w:tc>
          <w:tcPr>
            <w:tcW w:w="1744" w:type="pct"/>
            <w:vMerge w:val="restart"/>
          </w:tcPr>
          <w:p w14:paraId="0B5436A1" w14:textId="77777777" w:rsidR="008252DB" w:rsidRPr="00FC2A34" w:rsidRDefault="008252DB" w:rsidP="00DB615F">
            <w:pPr>
              <w:ind w:firstLine="0"/>
              <w:jc w:val="center"/>
            </w:pPr>
            <w:r>
              <w:rPr>
                <w:lang w:val="en-US"/>
              </w:rPr>
              <w:t xml:space="preserve">Cultivar </w:t>
            </w:r>
          </w:p>
        </w:tc>
        <w:tc>
          <w:tcPr>
            <w:tcW w:w="1663" w:type="pct"/>
            <w:gridSpan w:val="2"/>
          </w:tcPr>
          <w:p w14:paraId="38C071E4" w14:textId="77777777" w:rsidR="008252DB" w:rsidRPr="00FC2A34" w:rsidRDefault="008252DB" w:rsidP="00DB615F">
            <w:pPr>
              <w:ind w:firstLine="0"/>
              <w:jc w:val="center"/>
            </w:pPr>
            <w:proofErr w:type="spellStart"/>
            <w:r w:rsidRPr="00E9770F">
              <w:t>Disease</w:t>
            </w:r>
            <w:proofErr w:type="spellEnd"/>
            <w:r w:rsidRPr="00E9770F">
              <w:t xml:space="preserve"> </w:t>
            </w:r>
            <w:proofErr w:type="spellStart"/>
            <w:r w:rsidRPr="00E9770F">
              <w:t>Index</w:t>
            </w:r>
            <w:proofErr w:type="spellEnd"/>
            <w:r w:rsidRPr="00FC2A34">
              <w:t>, %</w:t>
            </w:r>
          </w:p>
        </w:tc>
      </w:tr>
      <w:tr w:rsidR="008252DB" w:rsidRPr="00FC2A34" w14:paraId="245512BF" w14:textId="77777777" w:rsidTr="008252DB">
        <w:trPr>
          <w:jc w:val="center"/>
        </w:trPr>
        <w:tc>
          <w:tcPr>
            <w:tcW w:w="835" w:type="pct"/>
            <w:vMerge/>
          </w:tcPr>
          <w:p w14:paraId="6513F8EA" w14:textId="77777777" w:rsidR="008252DB" w:rsidRPr="00FC2A34" w:rsidRDefault="008252DB" w:rsidP="00DB615F">
            <w:pPr>
              <w:ind w:firstLine="0"/>
              <w:jc w:val="center"/>
            </w:pPr>
          </w:p>
        </w:tc>
        <w:tc>
          <w:tcPr>
            <w:tcW w:w="758" w:type="pct"/>
            <w:vMerge/>
          </w:tcPr>
          <w:p w14:paraId="4A411D39" w14:textId="77777777" w:rsidR="008252DB" w:rsidRPr="00FC2A34" w:rsidRDefault="008252DB" w:rsidP="00DB615F">
            <w:pPr>
              <w:ind w:firstLine="0"/>
              <w:jc w:val="center"/>
            </w:pPr>
          </w:p>
        </w:tc>
        <w:tc>
          <w:tcPr>
            <w:tcW w:w="1744" w:type="pct"/>
            <w:vMerge/>
          </w:tcPr>
          <w:p w14:paraId="3F0AE2FB" w14:textId="77777777" w:rsidR="008252DB" w:rsidRPr="00FC2A34" w:rsidRDefault="008252DB" w:rsidP="00DB615F">
            <w:pPr>
              <w:ind w:firstLine="0"/>
              <w:jc w:val="center"/>
            </w:pPr>
          </w:p>
        </w:tc>
        <w:tc>
          <w:tcPr>
            <w:tcW w:w="683" w:type="pct"/>
          </w:tcPr>
          <w:p w14:paraId="1FB297C5" w14:textId="77777777" w:rsidR="008252DB" w:rsidRPr="00FC2A34" w:rsidRDefault="008252DB" w:rsidP="00DB615F">
            <w:pPr>
              <w:ind w:firstLine="0"/>
              <w:jc w:val="center"/>
            </w:pPr>
            <w:r w:rsidRPr="00FC2A34">
              <w:rPr>
                <w:lang w:val="en-US"/>
              </w:rPr>
              <w:t>P</w:t>
            </w:r>
          </w:p>
        </w:tc>
        <w:tc>
          <w:tcPr>
            <w:tcW w:w="980" w:type="pct"/>
          </w:tcPr>
          <w:p w14:paraId="21751937" w14:textId="77777777" w:rsidR="008252DB" w:rsidRPr="00FC2A34" w:rsidRDefault="008252DB" w:rsidP="00DB615F">
            <w:pPr>
              <w:ind w:firstLine="0"/>
              <w:jc w:val="center"/>
            </w:pPr>
            <w:r w:rsidRPr="00FC2A34">
              <w:rPr>
                <w:lang w:val="en-US"/>
              </w:rPr>
              <w:t>R</w:t>
            </w:r>
          </w:p>
        </w:tc>
      </w:tr>
      <w:tr w:rsidR="008252DB" w:rsidRPr="00FC2A34" w14:paraId="7E35975C" w14:textId="77777777" w:rsidTr="008252DB">
        <w:trPr>
          <w:jc w:val="center"/>
        </w:trPr>
        <w:tc>
          <w:tcPr>
            <w:tcW w:w="835" w:type="pct"/>
          </w:tcPr>
          <w:p w14:paraId="6EBCF2F7" w14:textId="77777777" w:rsidR="008252DB" w:rsidRPr="00FC2A34" w:rsidRDefault="008252DB" w:rsidP="00DB615F">
            <w:pPr>
              <w:ind w:firstLine="0"/>
            </w:pPr>
            <w:r w:rsidRPr="00FC2A34">
              <w:t>«</w:t>
            </w:r>
            <w:r>
              <w:rPr>
                <w:lang w:val="en-US"/>
              </w:rPr>
              <w:t>Alatau</w:t>
            </w:r>
            <w:r w:rsidRPr="00FC2A34">
              <w:t xml:space="preserve">» </w:t>
            </w:r>
          </w:p>
        </w:tc>
        <w:tc>
          <w:tcPr>
            <w:tcW w:w="758" w:type="pct"/>
          </w:tcPr>
          <w:p w14:paraId="61C1D5CE" w14:textId="77777777" w:rsidR="008252DB" w:rsidRPr="00FC2A34" w:rsidRDefault="008252DB" w:rsidP="00DB615F">
            <w:pPr>
              <w:ind w:firstLine="0"/>
              <w:jc w:val="center"/>
            </w:pPr>
            <w:r w:rsidRPr="00FC2A34">
              <w:t>8,0</w:t>
            </w:r>
          </w:p>
        </w:tc>
        <w:tc>
          <w:tcPr>
            <w:tcW w:w="1744" w:type="pct"/>
          </w:tcPr>
          <w:p w14:paraId="64342536" w14:textId="77777777" w:rsidR="008252DB" w:rsidRPr="002E5D74" w:rsidRDefault="008252DB" w:rsidP="00DB615F">
            <w:pPr>
              <w:ind w:firstLine="0"/>
              <w:jc w:val="center"/>
              <w:rPr>
                <w:lang w:val="en-US"/>
              </w:rPr>
            </w:pPr>
            <w:proofErr w:type="spellStart"/>
            <w:r w:rsidRPr="002E5D74">
              <w:rPr>
                <w:lang w:val="en-US"/>
              </w:rPr>
              <w:t>Aport</w:t>
            </w:r>
            <w:proofErr w:type="spellEnd"/>
            <w:r w:rsidRPr="002E5D74">
              <w:rPr>
                <w:lang w:val="en-US"/>
              </w:rPr>
              <w:t>,</w:t>
            </w:r>
          </w:p>
          <w:p w14:paraId="3F847F9B" w14:textId="77777777" w:rsidR="008252DB" w:rsidRPr="002E5D74" w:rsidRDefault="008252DB" w:rsidP="00DB615F">
            <w:pPr>
              <w:ind w:firstLine="0"/>
              <w:jc w:val="center"/>
              <w:rPr>
                <w:lang w:val="en-US"/>
              </w:rPr>
            </w:pPr>
            <w:r w:rsidRPr="002E5D74">
              <w:rPr>
                <w:lang w:val="en-US"/>
              </w:rPr>
              <w:t>Star crimson,</w:t>
            </w:r>
          </w:p>
          <w:p w14:paraId="592021DE" w14:textId="77777777" w:rsidR="008252DB" w:rsidRPr="002E5D74" w:rsidRDefault="008252DB" w:rsidP="00DB615F">
            <w:pPr>
              <w:ind w:firstLine="0"/>
              <w:jc w:val="center"/>
              <w:rPr>
                <w:lang w:val="en-US"/>
              </w:rPr>
            </w:pPr>
            <w:r w:rsidRPr="002E5D74">
              <w:rPr>
                <w:lang w:val="en-US"/>
              </w:rPr>
              <w:t>Golden Delicious</w:t>
            </w:r>
          </w:p>
        </w:tc>
        <w:tc>
          <w:tcPr>
            <w:tcW w:w="683" w:type="pct"/>
          </w:tcPr>
          <w:p w14:paraId="40C02335" w14:textId="77777777" w:rsidR="008252DB" w:rsidRPr="00FC2A34" w:rsidRDefault="008252DB" w:rsidP="00DB615F">
            <w:pPr>
              <w:ind w:firstLine="0"/>
              <w:jc w:val="center"/>
            </w:pPr>
            <w:r w:rsidRPr="00FC2A34">
              <w:t>15,0</w:t>
            </w:r>
          </w:p>
          <w:p w14:paraId="26136EC3" w14:textId="77777777" w:rsidR="008252DB" w:rsidRPr="00FC2A34" w:rsidRDefault="008252DB" w:rsidP="00DB615F">
            <w:pPr>
              <w:ind w:firstLine="0"/>
              <w:jc w:val="center"/>
            </w:pPr>
            <w:r w:rsidRPr="00FC2A34">
              <w:t>-</w:t>
            </w:r>
          </w:p>
          <w:p w14:paraId="528D05C1" w14:textId="77777777" w:rsidR="008252DB" w:rsidRPr="00FC2A34" w:rsidRDefault="008252DB" w:rsidP="00DB615F">
            <w:pPr>
              <w:ind w:firstLine="0"/>
              <w:jc w:val="center"/>
            </w:pPr>
            <w:r w:rsidRPr="00FC2A34">
              <w:t>-</w:t>
            </w:r>
          </w:p>
        </w:tc>
        <w:tc>
          <w:tcPr>
            <w:tcW w:w="980" w:type="pct"/>
          </w:tcPr>
          <w:p w14:paraId="0722B1EE" w14:textId="77777777" w:rsidR="008252DB" w:rsidRPr="00FC2A34" w:rsidRDefault="008252DB" w:rsidP="00DB615F">
            <w:pPr>
              <w:ind w:firstLine="0"/>
              <w:jc w:val="center"/>
            </w:pPr>
            <w:r w:rsidRPr="00FC2A34">
              <w:t>15,0</w:t>
            </w:r>
          </w:p>
          <w:p w14:paraId="5910B1C1" w14:textId="77777777" w:rsidR="008252DB" w:rsidRPr="00FC2A34" w:rsidRDefault="008252DB" w:rsidP="00DB615F">
            <w:pPr>
              <w:ind w:firstLine="0"/>
              <w:jc w:val="center"/>
            </w:pPr>
            <w:r w:rsidRPr="00FC2A34">
              <w:t>-</w:t>
            </w:r>
          </w:p>
          <w:p w14:paraId="70801F17" w14:textId="77777777" w:rsidR="008252DB" w:rsidRPr="00FC2A34" w:rsidRDefault="008252DB" w:rsidP="00DB615F">
            <w:pPr>
              <w:ind w:firstLine="0"/>
              <w:jc w:val="center"/>
            </w:pPr>
            <w:r w:rsidRPr="00FC2A34">
              <w:t>-</w:t>
            </w:r>
          </w:p>
        </w:tc>
      </w:tr>
      <w:tr w:rsidR="008252DB" w:rsidRPr="00FC2A34" w14:paraId="2EDA2C35" w14:textId="77777777" w:rsidTr="008252DB">
        <w:trPr>
          <w:jc w:val="center"/>
        </w:trPr>
        <w:tc>
          <w:tcPr>
            <w:tcW w:w="835" w:type="pct"/>
          </w:tcPr>
          <w:p w14:paraId="68FC94BD" w14:textId="77777777" w:rsidR="008252DB" w:rsidRPr="00FC2A34" w:rsidRDefault="008252DB" w:rsidP="00DB615F">
            <w:pPr>
              <w:ind w:firstLine="0"/>
            </w:pPr>
            <w:r w:rsidRPr="00FC2A34">
              <w:t>«</w:t>
            </w:r>
            <w:proofErr w:type="spellStart"/>
            <w:r w:rsidRPr="001E4159">
              <w:t>Israfil</w:t>
            </w:r>
            <w:proofErr w:type="spellEnd"/>
            <w:r w:rsidRPr="00FC2A34">
              <w:t>»</w:t>
            </w:r>
          </w:p>
        </w:tc>
        <w:tc>
          <w:tcPr>
            <w:tcW w:w="758" w:type="pct"/>
          </w:tcPr>
          <w:p w14:paraId="3CE2FB4A" w14:textId="77777777" w:rsidR="008252DB" w:rsidRPr="00FC2A34" w:rsidRDefault="008252DB" w:rsidP="00DB615F">
            <w:pPr>
              <w:ind w:firstLine="0"/>
              <w:jc w:val="center"/>
            </w:pPr>
            <w:r w:rsidRPr="00FC2A34">
              <w:t>1,5</w:t>
            </w:r>
          </w:p>
        </w:tc>
        <w:tc>
          <w:tcPr>
            <w:tcW w:w="1744" w:type="pct"/>
          </w:tcPr>
          <w:p w14:paraId="6ACF1D8C" w14:textId="77777777" w:rsidR="008252DB" w:rsidRPr="00FC2A34" w:rsidRDefault="008252DB" w:rsidP="00DB615F">
            <w:pPr>
              <w:ind w:firstLine="0"/>
              <w:jc w:val="center"/>
            </w:pPr>
            <w:proofErr w:type="spellStart"/>
            <w:r w:rsidRPr="001E4159">
              <w:t>Collectible</w:t>
            </w:r>
            <w:proofErr w:type="spellEnd"/>
          </w:p>
        </w:tc>
        <w:tc>
          <w:tcPr>
            <w:tcW w:w="683" w:type="pct"/>
          </w:tcPr>
          <w:p w14:paraId="26AD71A2" w14:textId="77777777" w:rsidR="008252DB" w:rsidRPr="00FC2A34" w:rsidRDefault="008252DB" w:rsidP="00DB615F">
            <w:pPr>
              <w:ind w:firstLine="0"/>
              <w:jc w:val="center"/>
            </w:pPr>
            <w:r w:rsidRPr="00FC2A34">
              <w:t>5,4</w:t>
            </w:r>
          </w:p>
        </w:tc>
        <w:tc>
          <w:tcPr>
            <w:tcW w:w="980" w:type="pct"/>
          </w:tcPr>
          <w:p w14:paraId="66ED0B5F" w14:textId="77777777" w:rsidR="008252DB" w:rsidRPr="00FC2A34" w:rsidRDefault="008252DB" w:rsidP="00DB615F">
            <w:pPr>
              <w:ind w:firstLine="0"/>
              <w:jc w:val="center"/>
            </w:pPr>
            <w:r w:rsidRPr="00FC2A34">
              <w:t>1,9</w:t>
            </w:r>
          </w:p>
        </w:tc>
      </w:tr>
      <w:tr w:rsidR="008252DB" w:rsidRPr="00FC2A34" w14:paraId="22642994" w14:textId="77777777" w:rsidTr="008252DB">
        <w:trPr>
          <w:jc w:val="center"/>
        </w:trPr>
        <w:tc>
          <w:tcPr>
            <w:tcW w:w="835" w:type="pct"/>
          </w:tcPr>
          <w:p w14:paraId="02DEA7ED" w14:textId="77777777" w:rsidR="008252DB" w:rsidRPr="00FC2A34" w:rsidRDefault="008252DB" w:rsidP="00DB615F">
            <w:pPr>
              <w:ind w:firstLine="0"/>
            </w:pPr>
            <w:r w:rsidRPr="00FC2A34">
              <w:t>«</w:t>
            </w:r>
            <w:proofErr w:type="spellStart"/>
            <w:r>
              <w:rPr>
                <w:lang w:val="en-US"/>
              </w:rPr>
              <w:t>Olzhas</w:t>
            </w:r>
            <w:proofErr w:type="spellEnd"/>
            <w:r w:rsidRPr="00FC2A34">
              <w:t>»</w:t>
            </w:r>
          </w:p>
        </w:tc>
        <w:tc>
          <w:tcPr>
            <w:tcW w:w="758" w:type="pct"/>
          </w:tcPr>
          <w:p w14:paraId="32DCEB31" w14:textId="77777777" w:rsidR="008252DB" w:rsidRPr="00FC2A34" w:rsidRDefault="008252DB" w:rsidP="00DB615F">
            <w:pPr>
              <w:ind w:firstLine="0"/>
              <w:jc w:val="center"/>
            </w:pPr>
            <w:r w:rsidRPr="00FC2A34">
              <w:t>3,0</w:t>
            </w:r>
          </w:p>
        </w:tc>
        <w:tc>
          <w:tcPr>
            <w:tcW w:w="1744" w:type="pct"/>
          </w:tcPr>
          <w:p w14:paraId="60378434" w14:textId="77777777" w:rsidR="008252DB" w:rsidRPr="004E6543" w:rsidRDefault="008252DB" w:rsidP="00DB615F">
            <w:pPr>
              <w:ind w:firstLine="0"/>
              <w:jc w:val="center"/>
              <w:rPr>
                <w:lang w:val="en-US"/>
              </w:rPr>
            </w:pPr>
            <w:proofErr w:type="spellStart"/>
            <w:r>
              <w:rPr>
                <w:lang w:val="en-US"/>
              </w:rPr>
              <w:t>Aport</w:t>
            </w:r>
            <w:proofErr w:type="spellEnd"/>
          </w:p>
        </w:tc>
        <w:tc>
          <w:tcPr>
            <w:tcW w:w="683" w:type="pct"/>
          </w:tcPr>
          <w:p w14:paraId="4CD7A1B8" w14:textId="77777777" w:rsidR="008252DB" w:rsidRPr="00FC2A34" w:rsidRDefault="008252DB" w:rsidP="00DB615F">
            <w:pPr>
              <w:ind w:firstLine="0"/>
              <w:jc w:val="center"/>
            </w:pPr>
            <w:r w:rsidRPr="00FC2A34">
              <w:t>12,0</w:t>
            </w:r>
          </w:p>
        </w:tc>
        <w:tc>
          <w:tcPr>
            <w:tcW w:w="980" w:type="pct"/>
          </w:tcPr>
          <w:p w14:paraId="07640017" w14:textId="77777777" w:rsidR="008252DB" w:rsidRPr="00FC2A34" w:rsidRDefault="008252DB" w:rsidP="00DB615F">
            <w:pPr>
              <w:ind w:firstLine="0"/>
              <w:jc w:val="center"/>
            </w:pPr>
            <w:r w:rsidRPr="00FC2A34">
              <w:t>6,0</w:t>
            </w:r>
          </w:p>
        </w:tc>
      </w:tr>
      <w:tr w:rsidR="008252DB" w:rsidRPr="00FC2A34" w14:paraId="575AA1F9" w14:textId="77777777" w:rsidTr="008252DB">
        <w:trPr>
          <w:jc w:val="center"/>
        </w:trPr>
        <w:tc>
          <w:tcPr>
            <w:tcW w:w="835" w:type="pct"/>
          </w:tcPr>
          <w:p w14:paraId="779BE795" w14:textId="77777777" w:rsidR="008252DB" w:rsidRPr="00FC2A34" w:rsidRDefault="008252DB" w:rsidP="00DB615F">
            <w:pPr>
              <w:ind w:firstLine="0"/>
            </w:pPr>
            <w:r w:rsidRPr="00FC2A34">
              <w:t>«</w:t>
            </w:r>
            <w:proofErr w:type="spellStart"/>
            <w:r>
              <w:rPr>
                <w:lang w:val="en-US"/>
              </w:rPr>
              <w:t>Dauren</w:t>
            </w:r>
            <w:proofErr w:type="spellEnd"/>
            <w:r w:rsidRPr="00FC2A34">
              <w:t>»</w:t>
            </w:r>
          </w:p>
        </w:tc>
        <w:tc>
          <w:tcPr>
            <w:tcW w:w="758" w:type="pct"/>
          </w:tcPr>
          <w:p w14:paraId="331030A5" w14:textId="77777777" w:rsidR="008252DB" w:rsidRPr="00FC2A34" w:rsidRDefault="008252DB" w:rsidP="00DB615F">
            <w:pPr>
              <w:ind w:firstLine="0"/>
              <w:jc w:val="center"/>
            </w:pPr>
            <w:r w:rsidRPr="00FC2A34">
              <w:t>10,0</w:t>
            </w:r>
          </w:p>
        </w:tc>
        <w:tc>
          <w:tcPr>
            <w:tcW w:w="1744" w:type="pct"/>
          </w:tcPr>
          <w:p w14:paraId="0F270AFA" w14:textId="77777777" w:rsidR="008252DB" w:rsidRPr="00FC2A34" w:rsidRDefault="008252DB" w:rsidP="00DB615F">
            <w:pPr>
              <w:ind w:firstLine="0"/>
              <w:jc w:val="center"/>
            </w:pPr>
            <w:proofErr w:type="spellStart"/>
            <w:r w:rsidRPr="0062541B">
              <w:rPr>
                <w:lang w:val="en-US"/>
              </w:rPr>
              <w:t>Aport</w:t>
            </w:r>
            <w:proofErr w:type="spellEnd"/>
          </w:p>
        </w:tc>
        <w:tc>
          <w:tcPr>
            <w:tcW w:w="683" w:type="pct"/>
          </w:tcPr>
          <w:p w14:paraId="67DCD4E9" w14:textId="77777777" w:rsidR="008252DB" w:rsidRPr="00FC2A34" w:rsidRDefault="008252DB" w:rsidP="00DB615F">
            <w:pPr>
              <w:ind w:firstLine="0"/>
              <w:jc w:val="center"/>
            </w:pPr>
            <w:r w:rsidRPr="00FC2A34">
              <w:t>-</w:t>
            </w:r>
          </w:p>
        </w:tc>
        <w:tc>
          <w:tcPr>
            <w:tcW w:w="980" w:type="pct"/>
          </w:tcPr>
          <w:p w14:paraId="1DE0E269" w14:textId="77777777" w:rsidR="008252DB" w:rsidRPr="00FC2A34" w:rsidRDefault="008252DB" w:rsidP="00DB615F">
            <w:pPr>
              <w:ind w:firstLine="0"/>
              <w:jc w:val="center"/>
            </w:pPr>
            <w:r w:rsidRPr="00FC2A34">
              <w:t>-</w:t>
            </w:r>
          </w:p>
        </w:tc>
      </w:tr>
      <w:tr w:rsidR="008252DB" w:rsidRPr="00FC2A34" w14:paraId="386E9AF9" w14:textId="77777777" w:rsidTr="008252DB">
        <w:trPr>
          <w:jc w:val="center"/>
        </w:trPr>
        <w:tc>
          <w:tcPr>
            <w:tcW w:w="835" w:type="pct"/>
          </w:tcPr>
          <w:p w14:paraId="4B04A067" w14:textId="77777777" w:rsidR="008252DB" w:rsidRPr="00FC2A34" w:rsidRDefault="008252DB" w:rsidP="00DB615F">
            <w:pPr>
              <w:ind w:firstLine="0"/>
              <w:rPr>
                <w:lang w:val="kk-KZ"/>
              </w:rPr>
            </w:pPr>
            <w:r w:rsidRPr="00FC2A34">
              <w:t>«</w:t>
            </w:r>
            <w:r>
              <w:rPr>
                <w:lang w:val="en-US"/>
              </w:rPr>
              <w:t>Tan</w:t>
            </w:r>
            <w:r w:rsidRPr="00FC2A34">
              <w:rPr>
                <w:lang w:val="kk-KZ"/>
              </w:rPr>
              <w:t>»</w:t>
            </w:r>
          </w:p>
        </w:tc>
        <w:tc>
          <w:tcPr>
            <w:tcW w:w="758" w:type="pct"/>
          </w:tcPr>
          <w:p w14:paraId="0B8A6C2F" w14:textId="77777777" w:rsidR="008252DB" w:rsidRPr="00FC2A34" w:rsidRDefault="008252DB" w:rsidP="00DB615F">
            <w:pPr>
              <w:ind w:firstLine="0"/>
              <w:jc w:val="center"/>
              <w:rPr>
                <w:lang w:val="kk-KZ"/>
              </w:rPr>
            </w:pPr>
            <w:r w:rsidRPr="00FC2A34">
              <w:rPr>
                <w:lang w:val="kk-KZ"/>
              </w:rPr>
              <w:t>12,0</w:t>
            </w:r>
          </w:p>
        </w:tc>
        <w:tc>
          <w:tcPr>
            <w:tcW w:w="1744" w:type="pct"/>
          </w:tcPr>
          <w:p w14:paraId="5864F59B" w14:textId="77777777" w:rsidR="008252DB" w:rsidRPr="00FC2A34" w:rsidRDefault="008252DB" w:rsidP="00DB615F">
            <w:pPr>
              <w:ind w:firstLine="0"/>
              <w:jc w:val="center"/>
              <w:rPr>
                <w:lang w:val="kk-KZ"/>
              </w:rPr>
            </w:pPr>
            <w:proofErr w:type="spellStart"/>
            <w:r w:rsidRPr="0062541B">
              <w:rPr>
                <w:lang w:val="en-US"/>
              </w:rPr>
              <w:t>Aport</w:t>
            </w:r>
            <w:proofErr w:type="spellEnd"/>
          </w:p>
        </w:tc>
        <w:tc>
          <w:tcPr>
            <w:tcW w:w="683" w:type="pct"/>
          </w:tcPr>
          <w:p w14:paraId="342F0D6E" w14:textId="77777777" w:rsidR="008252DB" w:rsidRPr="00FC2A34" w:rsidRDefault="008252DB" w:rsidP="00DB615F">
            <w:pPr>
              <w:ind w:firstLine="0"/>
              <w:jc w:val="center"/>
              <w:rPr>
                <w:lang w:val="kk-KZ"/>
              </w:rPr>
            </w:pPr>
            <w:r w:rsidRPr="00FC2A34">
              <w:rPr>
                <w:lang w:val="kk-KZ"/>
              </w:rPr>
              <w:t>28</w:t>
            </w:r>
          </w:p>
        </w:tc>
        <w:tc>
          <w:tcPr>
            <w:tcW w:w="980" w:type="pct"/>
          </w:tcPr>
          <w:p w14:paraId="0C2311CD" w14:textId="77777777" w:rsidR="008252DB" w:rsidRPr="00FC2A34" w:rsidRDefault="008252DB" w:rsidP="00DB615F">
            <w:pPr>
              <w:ind w:firstLine="0"/>
              <w:jc w:val="center"/>
            </w:pPr>
            <w:r w:rsidRPr="00FC2A34">
              <w:t>21</w:t>
            </w:r>
          </w:p>
        </w:tc>
      </w:tr>
      <w:tr w:rsidR="008252DB" w:rsidRPr="00FC2A34" w14:paraId="2054AC26" w14:textId="77777777" w:rsidTr="008252DB">
        <w:trPr>
          <w:jc w:val="center"/>
        </w:trPr>
        <w:tc>
          <w:tcPr>
            <w:tcW w:w="835" w:type="pct"/>
          </w:tcPr>
          <w:p w14:paraId="063C1076" w14:textId="77777777" w:rsidR="008252DB" w:rsidRPr="00FC2A34" w:rsidRDefault="008252DB" w:rsidP="00DB615F">
            <w:pPr>
              <w:ind w:firstLine="0"/>
            </w:pPr>
            <w:r>
              <w:rPr>
                <w:lang w:val="en-US"/>
              </w:rPr>
              <w:t>c</w:t>
            </w:r>
            <w:r w:rsidRPr="00FC2A34">
              <w:t>/</w:t>
            </w:r>
            <w:r>
              <w:rPr>
                <w:lang w:val="en-US"/>
              </w:rPr>
              <w:t>d</w:t>
            </w:r>
            <w:r w:rsidRPr="00FC2A34">
              <w:t xml:space="preserve"> «</w:t>
            </w:r>
            <w:proofErr w:type="spellStart"/>
            <w:r>
              <w:rPr>
                <w:lang w:val="en-US"/>
              </w:rPr>
              <w:t>Kainar</w:t>
            </w:r>
            <w:proofErr w:type="spellEnd"/>
            <w:r w:rsidRPr="00FC2A34">
              <w:t>»</w:t>
            </w:r>
          </w:p>
        </w:tc>
        <w:tc>
          <w:tcPr>
            <w:tcW w:w="758" w:type="pct"/>
          </w:tcPr>
          <w:p w14:paraId="495035B7" w14:textId="77777777" w:rsidR="008252DB" w:rsidRPr="00FC2A34" w:rsidRDefault="008252DB" w:rsidP="00DB615F">
            <w:pPr>
              <w:ind w:firstLine="0"/>
              <w:jc w:val="center"/>
              <w:rPr>
                <w:lang w:val="kk-KZ"/>
              </w:rPr>
            </w:pPr>
            <w:r w:rsidRPr="00FC2A34">
              <w:t>5,0</w:t>
            </w:r>
          </w:p>
        </w:tc>
        <w:tc>
          <w:tcPr>
            <w:tcW w:w="1744" w:type="pct"/>
          </w:tcPr>
          <w:p w14:paraId="252985D3" w14:textId="77777777" w:rsidR="008252DB" w:rsidRPr="00FC2A34" w:rsidRDefault="008252DB" w:rsidP="00DB615F">
            <w:pPr>
              <w:ind w:firstLine="0"/>
              <w:jc w:val="center"/>
              <w:rPr>
                <w:lang w:val="kk-KZ"/>
              </w:rPr>
            </w:pPr>
            <w:proofErr w:type="spellStart"/>
            <w:r w:rsidRPr="0062541B">
              <w:rPr>
                <w:lang w:val="en-US"/>
              </w:rPr>
              <w:t>Aport</w:t>
            </w:r>
            <w:proofErr w:type="spellEnd"/>
          </w:p>
        </w:tc>
        <w:tc>
          <w:tcPr>
            <w:tcW w:w="683" w:type="pct"/>
          </w:tcPr>
          <w:p w14:paraId="44FFA90C" w14:textId="77777777" w:rsidR="008252DB" w:rsidRPr="00FC2A34" w:rsidRDefault="008252DB" w:rsidP="00DB615F">
            <w:pPr>
              <w:ind w:firstLine="0"/>
              <w:jc w:val="center"/>
              <w:rPr>
                <w:lang w:val="kk-KZ"/>
              </w:rPr>
            </w:pPr>
            <w:r w:rsidRPr="00FC2A34">
              <w:rPr>
                <w:lang w:val="kk-KZ"/>
              </w:rPr>
              <w:t>16,1</w:t>
            </w:r>
          </w:p>
        </w:tc>
        <w:tc>
          <w:tcPr>
            <w:tcW w:w="980" w:type="pct"/>
          </w:tcPr>
          <w:p w14:paraId="1F051072" w14:textId="77777777" w:rsidR="008252DB" w:rsidRPr="00FC2A34" w:rsidRDefault="008252DB" w:rsidP="00DB615F">
            <w:pPr>
              <w:ind w:firstLine="0"/>
              <w:jc w:val="center"/>
            </w:pPr>
            <w:r w:rsidRPr="00FC2A34">
              <w:t>8,05</w:t>
            </w:r>
          </w:p>
        </w:tc>
      </w:tr>
      <w:tr w:rsidR="008252DB" w:rsidRPr="00FC2A34" w14:paraId="28D222A5" w14:textId="77777777" w:rsidTr="008252DB">
        <w:trPr>
          <w:jc w:val="center"/>
        </w:trPr>
        <w:tc>
          <w:tcPr>
            <w:tcW w:w="835" w:type="pct"/>
          </w:tcPr>
          <w:p w14:paraId="6B5CF343" w14:textId="77777777" w:rsidR="008252DB" w:rsidRPr="00FC2A34" w:rsidRDefault="008252DB" w:rsidP="00DB615F">
            <w:pPr>
              <w:ind w:firstLine="0"/>
            </w:pPr>
            <w:r w:rsidRPr="00FC2A34">
              <w:t>«</w:t>
            </w:r>
            <w:r>
              <w:rPr>
                <w:lang w:val="en-US"/>
              </w:rPr>
              <w:t>Ruslan</w:t>
            </w:r>
            <w:r w:rsidRPr="00FC2A34">
              <w:t>»</w:t>
            </w:r>
          </w:p>
        </w:tc>
        <w:tc>
          <w:tcPr>
            <w:tcW w:w="758" w:type="pct"/>
          </w:tcPr>
          <w:p w14:paraId="67ED39CA" w14:textId="77777777" w:rsidR="008252DB" w:rsidRPr="00FC2A34" w:rsidRDefault="008252DB" w:rsidP="00DB615F">
            <w:pPr>
              <w:ind w:firstLine="0"/>
              <w:jc w:val="center"/>
            </w:pPr>
            <w:r w:rsidRPr="00FC2A34">
              <w:t>3</w:t>
            </w:r>
          </w:p>
        </w:tc>
        <w:tc>
          <w:tcPr>
            <w:tcW w:w="1744" w:type="pct"/>
          </w:tcPr>
          <w:p w14:paraId="12CEDC51" w14:textId="77777777" w:rsidR="008252DB" w:rsidRPr="004E6543" w:rsidRDefault="008252DB" w:rsidP="00DB615F">
            <w:pPr>
              <w:ind w:firstLine="0"/>
              <w:jc w:val="center"/>
            </w:pPr>
            <w:proofErr w:type="spellStart"/>
            <w:r w:rsidRPr="004E6543">
              <w:t>Idared</w:t>
            </w:r>
            <w:proofErr w:type="spellEnd"/>
            <w:r w:rsidRPr="004E6543">
              <w:t>,</w:t>
            </w:r>
          </w:p>
          <w:p w14:paraId="24E6D26A" w14:textId="77777777" w:rsidR="008252DB" w:rsidRPr="00FC2A34" w:rsidRDefault="008252DB" w:rsidP="00DB615F">
            <w:pPr>
              <w:ind w:firstLine="0"/>
              <w:jc w:val="center"/>
              <w:rPr>
                <w:lang w:val="kk-KZ"/>
              </w:rPr>
            </w:pPr>
            <w:proofErr w:type="spellStart"/>
            <w:r w:rsidRPr="004E6543">
              <w:t>Golden</w:t>
            </w:r>
            <w:proofErr w:type="spellEnd"/>
            <w:r w:rsidRPr="004E6543">
              <w:t xml:space="preserve"> </w:t>
            </w:r>
            <w:proofErr w:type="spellStart"/>
            <w:r w:rsidRPr="004E6543">
              <w:t>superior</w:t>
            </w:r>
            <w:proofErr w:type="spellEnd"/>
          </w:p>
        </w:tc>
        <w:tc>
          <w:tcPr>
            <w:tcW w:w="683" w:type="pct"/>
          </w:tcPr>
          <w:p w14:paraId="4622EED2" w14:textId="77777777" w:rsidR="008252DB" w:rsidRPr="00FC2A34" w:rsidRDefault="008252DB" w:rsidP="00DB615F">
            <w:pPr>
              <w:ind w:firstLine="0"/>
              <w:jc w:val="center"/>
            </w:pPr>
            <w:r w:rsidRPr="00FC2A34">
              <w:t>2,4</w:t>
            </w:r>
          </w:p>
          <w:p w14:paraId="4530BE9D" w14:textId="77777777" w:rsidR="008252DB" w:rsidRPr="00FC2A34" w:rsidRDefault="008252DB" w:rsidP="00DB615F">
            <w:pPr>
              <w:ind w:firstLine="0"/>
              <w:jc w:val="center"/>
            </w:pPr>
            <w:r w:rsidRPr="00FC2A34">
              <w:t>-</w:t>
            </w:r>
          </w:p>
        </w:tc>
        <w:tc>
          <w:tcPr>
            <w:tcW w:w="980" w:type="pct"/>
          </w:tcPr>
          <w:p w14:paraId="7A0D5C15" w14:textId="77777777" w:rsidR="008252DB" w:rsidRPr="00FC2A34" w:rsidRDefault="008252DB" w:rsidP="00DB615F">
            <w:pPr>
              <w:ind w:firstLine="0"/>
              <w:jc w:val="center"/>
            </w:pPr>
            <w:r w:rsidRPr="00FC2A34">
              <w:t>0,8</w:t>
            </w:r>
          </w:p>
          <w:p w14:paraId="6D9283AB" w14:textId="77777777" w:rsidR="008252DB" w:rsidRPr="00FC2A34" w:rsidRDefault="008252DB" w:rsidP="00DB615F">
            <w:pPr>
              <w:ind w:firstLine="0"/>
              <w:jc w:val="center"/>
            </w:pPr>
            <w:r w:rsidRPr="00FC2A34">
              <w:t>-</w:t>
            </w:r>
          </w:p>
        </w:tc>
      </w:tr>
      <w:tr w:rsidR="008252DB" w:rsidRPr="00FC2A34" w14:paraId="6D73F7A0" w14:textId="77777777" w:rsidTr="008252DB">
        <w:trPr>
          <w:jc w:val="center"/>
        </w:trPr>
        <w:tc>
          <w:tcPr>
            <w:tcW w:w="835" w:type="pct"/>
          </w:tcPr>
          <w:p w14:paraId="2087E098" w14:textId="77777777" w:rsidR="008252DB" w:rsidRPr="00FC2A34" w:rsidRDefault="008252DB" w:rsidP="00DB615F">
            <w:pPr>
              <w:ind w:firstLine="0"/>
            </w:pPr>
            <w:r w:rsidRPr="00FC2A34">
              <w:t>«</w:t>
            </w:r>
            <w:r>
              <w:rPr>
                <w:lang w:val="en-US"/>
              </w:rPr>
              <w:t>Altay</w:t>
            </w:r>
            <w:r w:rsidRPr="00FC2A34">
              <w:t>»</w:t>
            </w:r>
          </w:p>
        </w:tc>
        <w:tc>
          <w:tcPr>
            <w:tcW w:w="758" w:type="pct"/>
          </w:tcPr>
          <w:p w14:paraId="17BFFA18" w14:textId="77777777" w:rsidR="008252DB" w:rsidRPr="00FC2A34" w:rsidRDefault="008252DB" w:rsidP="00DB615F">
            <w:pPr>
              <w:ind w:firstLine="0"/>
              <w:jc w:val="center"/>
            </w:pPr>
            <w:r w:rsidRPr="00FC2A34">
              <w:t>3</w:t>
            </w:r>
          </w:p>
        </w:tc>
        <w:tc>
          <w:tcPr>
            <w:tcW w:w="1744" w:type="pct"/>
          </w:tcPr>
          <w:p w14:paraId="3AEA1A26" w14:textId="77777777" w:rsidR="008252DB" w:rsidRPr="00FC2A34" w:rsidRDefault="008252DB" w:rsidP="00DB615F">
            <w:pPr>
              <w:ind w:firstLine="0"/>
              <w:jc w:val="center"/>
            </w:pPr>
            <w:proofErr w:type="spellStart"/>
            <w:r>
              <w:rPr>
                <w:lang w:val="en-US"/>
              </w:rPr>
              <w:t>Aport</w:t>
            </w:r>
            <w:proofErr w:type="spellEnd"/>
          </w:p>
        </w:tc>
        <w:tc>
          <w:tcPr>
            <w:tcW w:w="683" w:type="pct"/>
          </w:tcPr>
          <w:p w14:paraId="41F9FCD2" w14:textId="77777777" w:rsidR="008252DB" w:rsidRPr="00FC2A34" w:rsidRDefault="008252DB" w:rsidP="00DB615F">
            <w:pPr>
              <w:ind w:firstLine="0"/>
              <w:jc w:val="center"/>
            </w:pPr>
            <w:r w:rsidRPr="00FC2A34">
              <w:t>9,6</w:t>
            </w:r>
          </w:p>
        </w:tc>
        <w:tc>
          <w:tcPr>
            <w:tcW w:w="980" w:type="pct"/>
          </w:tcPr>
          <w:p w14:paraId="2E64D60A" w14:textId="77777777" w:rsidR="008252DB" w:rsidRPr="00FC2A34" w:rsidRDefault="008252DB" w:rsidP="00DB615F">
            <w:pPr>
              <w:ind w:firstLine="0"/>
              <w:jc w:val="center"/>
            </w:pPr>
            <w:r w:rsidRPr="00FC2A34">
              <w:t>3,2</w:t>
            </w:r>
          </w:p>
        </w:tc>
      </w:tr>
      <w:tr w:rsidR="008252DB" w:rsidRPr="00FC2A34" w14:paraId="4D232378" w14:textId="77777777" w:rsidTr="008252DB">
        <w:trPr>
          <w:jc w:val="center"/>
        </w:trPr>
        <w:tc>
          <w:tcPr>
            <w:tcW w:w="835" w:type="pct"/>
          </w:tcPr>
          <w:p w14:paraId="14EFA598" w14:textId="77777777" w:rsidR="008252DB" w:rsidRPr="00FC2A34" w:rsidRDefault="008252DB" w:rsidP="00DB615F">
            <w:pPr>
              <w:ind w:firstLine="0"/>
            </w:pPr>
            <w:r w:rsidRPr="00FC2A34">
              <w:t>«</w:t>
            </w:r>
            <w:proofErr w:type="spellStart"/>
            <w:r>
              <w:rPr>
                <w:lang w:val="en-US"/>
              </w:rPr>
              <w:t>Agrokeruen</w:t>
            </w:r>
            <w:proofErr w:type="spellEnd"/>
            <w:r w:rsidRPr="00FC2A34">
              <w:t>»</w:t>
            </w:r>
          </w:p>
        </w:tc>
        <w:tc>
          <w:tcPr>
            <w:tcW w:w="758" w:type="pct"/>
          </w:tcPr>
          <w:p w14:paraId="48B0846C" w14:textId="77777777" w:rsidR="008252DB" w:rsidRPr="00FC2A34" w:rsidRDefault="008252DB" w:rsidP="00DB615F">
            <w:pPr>
              <w:ind w:firstLine="0"/>
              <w:jc w:val="center"/>
            </w:pPr>
            <w:r w:rsidRPr="00FC2A34">
              <w:t>28</w:t>
            </w:r>
          </w:p>
        </w:tc>
        <w:tc>
          <w:tcPr>
            <w:tcW w:w="1744" w:type="pct"/>
          </w:tcPr>
          <w:p w14:paraId="36D4F2A9" w14:textId="77777777" w:rsidR="008252DB" w:rsidRPr="004E6543" w:rsidRDefault="008252DB" w:rsidP="00DB615F">
            <w:pPr>
              <w:ind w:firstLine="0"/>
              <w:jc w:val="center"/>
            </w:pPr>
            <w:r w:rsidRPr="00FC2A34">
              <w:t xml:space="preserve"> </w:t>
            </w:r>
            <w:proofErr w:type="spellStart"/>
            <w:r w:rsidRPr="004E6543">
              <w:t>Zarya</w:t>
            </w:r>
            <w:proofErr w:type="spellEnd"/>
            <w:r w:rsidRPr="004E6543">
              <w:t xml:space="preserve"> </w:t>
            </w:r>
            <w:proofErr w:type="spellStart"/>
            <w:r w:rsidRPr="004E6543">
              <w:t>Alatau</w:t>
            </w:r>
            <w:proofErr w:type="spellEnd"/>
          </w:p>
          <w:p w14:paraId="226E058D" w14:textId="77777777" w:rsidR="008252DB" w:rsidRPr="00FC2A34" w:rsidRDefault="008252DB" w:rsidP="00DB615F">
            <w:pPr>
              <w:ind w:firstLine="0"/>
              <w:jc w:val="center"/>
            </w:pPr>
            <w:proofErr w:type="spellStart"/>
            <w:r w:rsidRPr="004E6543">
              <w:t>American</w:t>
            </w:r>
            <w:proofErr w:type="spellEnd"/>
          </w:p>
        </w:tc>
        <w:tc>
          <w:tcPr>
            <w:tcW w:w="683" w:type="pct"/>
          </w:tcPr>
          <w:p w14:paraId="71D7C8FD" w14:textId="77777777" w:rsidR="008252DB" w:rsidRPr="00FC2A34" w:rsidRDefault="008252DB" w:rsidP="00DB615F">
            <w:pPr>
              <w:ind w:firstLine="0"/>
              <w:jc w:val="center"/>
              <w:rPr>
                <w:lang w:val="kk-KZ"/>
              </w:rPr>
            </w:pPr>
            <w:r w:rsidRPr="00FC2A34">
              <w:t>3</w:t>
            </w:r>
            <w:r w:rsidRPr="00FC2A34">
              <w:rPr>
                <w:lang w:val="kk-KZ"/>
              </w:rPr>
              <w:t>,0</w:t>
            </w:r>
          </w:p>
          <w:p w14:paraId="7E4678C9" w14:textId="77777777" w:rsidR="008252DB" w:rsidRPr="00FC2A34" w:rsidRDefault="008252DB" w:rsidP="00DB615F">
            <w:pPr>
              <w:ind w:firstLine="0"/>
              <w:jc w:val="center"/>
              <w:rPr>
                <w:lang w:val="kk-KZ"/>
              </w:rPr>
            </w:pPr>
            <w:r w:rsidRPr="00FC2A34">
              <w:rPr>
                <w:lang w:val="kk-KZ"/>
              </w:rPr>
              <w:t>-</w:t>
            </w:r>
          </w:p>
        </w:tc>
        <w:tc>
          <w:tcPr>
            <w:tcW w:w="980" w:type="pct"/>
          </w:tcPr>
          <w:p w14:paraId="70949FFE" w14:textId="77777777" w:rsidR="008252DB" w:rsidRPr="00FC2A34" w:rsidRDefault="008252DB" w:rsidP="00DB615F">
            <w:pPr>
              <w:ind w:firstLine="0"/>
              <w:jc w:val="center"/>
            </w:pPr>
            <w:r w:rsidRPr="00FC2A34">
              <w:t>1,1</w:t>
            </w:r>
          </w:p>
          <w:p w14:paraId="10CABF8C" w14:textId="77777777" w:rsidR="008252DB" w:rsidRPr="00FC2A34" w:rsidRDefault="008252DB" w:rsidP="00DB615F">
            <w:pPr>
              <w:ind w:firstLine="0"/>
              <w:jc w:val="center"/>
            </w:pPr>
            <w:r w:rsidRPr="00FC2A34">
              <w:t>-</w:t>
            </w:r>
          </w:p>
        </w:tc>
      </w:tr>
      <w:tr w:rsidR="008252DB" w:rsidRPr="00863B35" w14:paraId="25E3C0F1" w14:textId="77777777" w:rsidTr="008252DB">
        <w:trPr>
          <w:jc w:val="center"/>
        </w:trPr>
        <w:tc>
          <w:tcPr>
            <w:tcW w:w="5000" w:type="pct"/>
            <w:gridSpan w:val="5"/>
          </w:tcPr>
          <w:p w14:paraId="5814829E" w14:textId="77777777" w:rsidR="008252DB" w:rsidRPr="004E6543" w:rsidRDefault="008252DB" w:rsidP="00DB615F">
            <w:pPr>
              <w:ind w:firstLine="0"/>
              <w:rPr>
                <w:lang w:val="en-US"/>
              </w:rPr>
            </w:pPr>
            <w:r w:rsidRPr="001E4159">
              <w:rPr>
                <w:lang w:val="en-US"/>
              </w:rPr>
              <w:t>Note: P - spread, R - degree of development</w:t>
            </w:r>
            <w:r w:rsidRPr="004E6543">
              <w:rPr>
                <w:lang w:val="en-US"/>
              </w:rPr>
              <w:t>.</w:t>
            </w:r>
          </w:p>
        </w:tc>
      </w:tr>
    </w:tbl>
    <w:p w14:paraId="2A47F6DE" w14:textId="77777777" w:rsidR="008252DB" w:rsidRDefault="008252DB" w:rsidP="008252DB">
      <w:pPr>
        <w:rPr>
          <w:lang w:val="en-US"/>
        </w:rPr>
      </w:pPr>
    </w:p>
    <w:p w14:paraId="432A6B2D" w14:textId="77777777" w:rsidR="00DB615F" w:rsidRDefault="00DB615F">
      <w:pPr>
        <w:spacing w:after="160" w:line="259" w:lineRule="auto"/>
        <w:ind w:firstLine="0"/>
        <w:jc w:val="left"/>
        <w:rPr>
          <w:lang w:val="en-US"/>
        </w:rPr>
      </w:pPr>
      <w:r>
        <w:rPr>
          <w:lang w:val="en-US"/>
        </w:rPr>
        <w:br w:type="page"/>
      </w:r>
    </w:p>
    <w:p w14:paraId="3F425929" w14:textId="34A543E5" w:rsidR="008252DB" w:rsidRDefault="008252DB" w:rsidP="008252DB">
      <w:pPr>
        <w:ind w:hanging="142"/>
        <w:rPr>
          <w:lang w:val="en-US"/>
        </w:rPr>
      </w:pPr>
      <w:r w:rsidRPr="001E4159">
        <w:rPr>
          <w:lang w:val="en-US"/>
        </w:rPr>
        <w:lastRenderedPageBreak/>
        <w:t xml:space="preserve">Table </w:t>
      </w:r>
      <w:r w:rsidRPr="002D7A67">
        <w:rPr>
          <w:iCs/>
          <w:color w:val="000000"/>
          <w:lang w:val="kk-KZ"/>
        </w:rPr>
        <w:t>А.</w:t>
      </w:r>
      <w:r w:rsidRPr="002D7A67">
        <w:rPr>
          <w:rFonts w:eastAsia="Calibri"/>
          <w:lang w:val="en-US"/>
        </w:rPr>
        <w:t>3.</w:t>
      </w:r>
      <w:r>
        <w:rPr>
          <w:rFonts w:eastAsia="Calibri"/>
          <w:lang w:val="en-US"/>
        </w:rPr>
        <w:t xml:space="preserve"> </w:t>
      </w:r>
      <w:r>
        <w:rPr>
          <w:lang w:val="en-US"/>
        </w:rPr>
        <w:t>4</w:t>
      </w:r>
      <w:r w:rsidRPr="001E4159">
        <w:rPr>
          <w:lang w:val="en-US"/>
        </w:rPr>
        <w:t xml:space="preserve"> – </w:t>
      </w:r>
      <w:r w:rsidRPr="009F0C7B">
        <w:rPr>
          <w:lang w:val="en-US"/>
        </w:rPr>
        <w:t xml:space="preserve">Identified </w:t>
      </w:r>
      <w:r>
        <w:rPr>
          <w:lang w:val="en-US"/>
        </w:rPr>
        <w:t>hotbed</w:t>
      </w:r>
      <w:r w:rsidRPr="009F0C7B">
        <w:rPr>
          <w:lang w:val="en-US"/>
        </w:rPr>
        <w:t xml:space="preserve"> of bacterial b</w:t>
      </w:r>
      <w:r>
        <w:rPr>
          <w:lang w:val="en-US"/>
        </w:rPr>
        <w:t>light</w:t>
      </w:r>
      <w:r w:rsidRPr="009F0C7B">
        <w:rPr>
          <w:lang w:val="en-US"/>
        </w:rPr>
        <w:t xml:space="preserve"> in </w:t>
      </w:r>
      <w:proofErr w:type="spellStart"/>
      <w:r w:rsidRPr="00C476D6">
        <w:rPr>
          <w:lang w:val="en-US"/>
        </w:rPr>
        <w:t>Zhambyl</w:t>
      </w:r>
      <w:proofErr w:type="spellEnd"/>
      <w:r w:rsidRPr="00C476D6">
        <w:rPr>
          <w:lang w:val="en-US"/>
        </w:rPr>
        <w:t xml:space="preserve"> region</w:t>
      </w:r>
      <w:r>
        <w:rPr>
          <w:lang w:val="en-US"/>
        </w:rPr>
        <w:t>, 2018</w:t>
      </w:r>
    </w:p>
    <w:p w14:paraId="6F634592" w14:textId="77777777" w:rsidR="008252DB" w:rsidRPr="00DB615F" w:rsidRDefault="008252DB" w:rsidP="008252DB">
      <w:pPr>
        <w:rPr>
          <w:sz w:val="18"/>
          <w:lang w:val="en-US"/>
        </w:rPr>
      </w:pPr>
    </w:p>
    <w:tbl>
      <w:tblPr>
        <w:tblW w:w="5079" w:type="pct"/>
        <w:jc w:val="center"/>
        <w:tblLayout w:type="fixed"/>
        <w:tblLook w:val="04A0" w:firstRow="1" w:lastRow="0" w:firstColumn="1" w:lastColumn="0" w:noHBand="0" w:noVBand="1"/>
      </w:tblPr>
      <w:tblGrid>
        <w:gridCol w:w="1885"/>
        <w:gridCol w:w="1598"/>
        <w:gridCol w:w="2903"/>
        <w:gridCol w:w="1598"/>
        <w:gridCol w:w="1738"/>
      </w:tblGrid>
      <w:tr w:rsidR="008252DB" w:rsidRPr="00FC2A34" w14:paraId="236374F1" w14:textId="77777777" w:rsidTr="008252DB">
        <w:trPr>
          <w:jc w:val="center"/>
        </w:trPr>
        <w:tc>
          <w:tcPr>
            <w:tcW w:w="969" w:type="pct"/>
            <w:tcBorders>
              <w:top w:val="single" w:sz="4" w:space="0" w:color="auto"/>
              <w:left w:val="single" w:sz="4" w:space="0" w:color="auto"/>
              <w:right w:val="single" w:sz="4" w:space="0" w:color="auto"/>
            </w:tcBorders>
          </w:tcPr>
          <w:p w14:paraId="4E70DD69" w14:textId="77777777" w:rsidR="008252DB" w:rsidRPr="00A00906" w:rsidRDefault="008252DB" w:rsidP="00DB615F">
            <w:pPr>
              <w:ind w:left="-17" w:firstLine="29"/>
              <w:jc w:val="center"/>
              <w:rPr>
                <w:sz w:val="20"/>
                <w:szCs w:val="20"/>
              </w:rPr>
            </w:pPr>
            <w:r w:rsidRPr="00A00906">
              <w:rPr>
                <w:sz w:val="20"/>
                <w:szCs w:val="20"/>
                <w:lang w:val="en-US"/>
              </w:rPr>
              <w:t>Farm</w:t>
            </w:r>
          </w:p>
        </w:tc>
        <w:tc>
          <w:tcPr>
            <w:tcW w:w="822" w:type="pct"/>
            <w:vMerge w:val="restart"/>
            <w:tcBorders>
              <w:top w:val="single" w:sz="4" w:space="0" w:color="auto"/>
              <w:left w:val="single" w:sz="4" w:space="0" w:color="auto"/>
              <w:right w:val="single" w:sz="4" w:space="0" w:color="auto"/>
            </w:tcBorders>
            <w:hideMark/>
          </w:tcPr>
          <w:p w14:paraId="5AEAEA39" w14:textId="77777777" w:rsidR="008252DB" w:rsidRPr="00A00906" w:rsidRDefault="008252DB" w:rsidP="00DB615F">
            <w:pPr>
              <w:ind w:left="-17" w:firstLine="29"/>
              <w:jc w:val="center"/>
              <w:rPr>
                <w:sz w:val="20"/>
                <w:szCs w:val="20"/>
              </w:rPr>
            </w:pPr>
            <w:proofErr w:type="spellStart"/>
            <w:r w:rsidRPr="00A00906">
              <w:rPr>
                <w:sz w:val="20"/>
                <w:szCs w:val="20"/>
              </w:rPr>
              <w:t>Area</w:t>
            </w:r>
            <w:proofErr w:type="spellEnd"/>
            <w:r w:rsidRPr="00A00906">
              <w:rPr>
                <w:sz w:val="20"/>
                <w:szCs w:val="20"/>
              </w:rPr>
              <w:t xml:space="preserve">, </w:t>
            </w:r>
            <w:proofErr w:type="spellStart"/>
            <w:r w:rsidRPr="00A00906">
              <w:rPr>
                <w:sz w:val="20"/>
                <w:szCs w:val="20"/>
              </w:rPr>
              <w:t>ha</w:t>
            </w:r>
            <w:proofErr w:type="spellEnd"/>
          </w:p>
        </w:tc>
        <w:tc>
          <w:tcPr>
            <w:tcW w:w="1493" w:type="pct"/>
            <w:vMerge w:val="restart"/>
            <w:tcBorders>
              <w:top w:val="single" w:sz="4" w:space="0" w:color="auto"/>
              <w:left w:val="single" w:sz="4" w:space="0" w:color="auto"/>
              <w:right w:val="single" w:sz="4" w:space="0" w:color="auto"/>
            </w:tcBorders>
            <w:hideMark/>
          </w:tcPr>
          <w:p w14:paraId="012867D3" w14:textId="77777777" w:rsidR="008252DB" w:rsidRPr="00A00906" w:rsidRDefault="008252DB" w:rsidP="00DB615F">
            <w:pPr>
              <w:ind w:left="-17" w:firstLine="29"/>
              <w:jc w:val="center"/>
              <w:rPr>
                <w:sz w:val="20"/>
                <w:szCs w:val="20"/>
              </w:rPr>
            </w:pPr>
            <w:r w:rsidRPr="00A00906">
              <w:rPr>
                <w:sz w:val="20"/>
                <w:szCs w:val="20"/>
                <w:lang w:val="en-US"/>
              </w:rPr>
              <w:t xml:space="preserve">Cultivar </w:t>
            </w:r>
          </w:p>
        </w:tc>
        <w:tc>
          <w:tcPr>
            <w:tcW w:w="1715" w:type="pct"/>
            <w:gridSpan w:val="2"/>
            <w:tcBorders>
              <w:top w:val="single" w:sz="4" w:space="0" w:color="auto"/>
              <w:left w:val="single" w:sz="4" w:space="0" w:color="auto"/>
              <w:bottom w:val="single" w:sz="4" w:space="0" w:color="auto"/>
              <w:right w:val="single" w:sz="4" w:space="0" w:color="auto"/>
            </w:tcBorders>
          </w:tcPr>
          <w:p w14:paraId="0623B856" w14:textId="77777777" w:rsidR="008252DB" w:rsidRPr="00A00906" w:rsidRDefault="008252DB" w:rsidP="00DB615F">
            <w:pPr>
              <w:ind w:left="-17" w:firstLine="29"/>
              <w:jc w:val="center"/>
              <w:rPr>
                <w:sz w:val="20"/>
                <w:szCs w:val="20"/>
              </w:rPr>
            </w:pPr>
            <w:proofErr w:type="spellStart"/>
            <w:r w:rsidRPr="00A00906">
              <w:rPr>
                <w:sz w:val="20"/>
                <w:szCs w:val="20"/>
              </w:rPr>
              <w:t>Disease</w:t>
            </w:r>
            <w:proofErr w:type="spellEnd"/>
            <w:r w:rsidRPr="00A00906">
              <w:rPr>
                <w:sz w:val="20"/>
                <w:szCs w:val="20"/>
              </w:rPr>
              <w:t xml:space="preserve"> </w:t>
            </w:r>
            <w:proofErr w:type="spellStart"/>
            <w:r w:rsidRPr="00A00906">
              <w:rPr>
                <w:sz w:val="20"/>
                <w:szCs w:val="20"/>
              </w:rPr>
              <w:t>Index</w:t>
            </w:r>
            <w:proofErr w:type="spellEnd"/>
            <w:r w:rsidRPr="00A00906">
              <w:rPr>
                <w:sz w:val="20"/>
                <w:szCs w:val="20"/>
              </w:rPr>
              <w:t>, %</w:t>
            </w:r>
          </w:p>
        </w:tc>
      </w:tr>
      <w:tr w:rsidR="008252DB" w:rsidRPr="00FC2A34" w14:paraId="1643E24B" w14:textId="77777777" w:rsidTr="008252DB">
        <w:trPr>
          <w:jc w:val="center"/>
        </w:trPr>
        <w:tc>
          <w:tcPr>
            <w:tcW w:w="969" w:type="pct"/>
            <w:tcBorders>
              <w:left w:val="single" w:sz="4" w:space="0" w:color="auto"/>
              <w:bottom w:val="single" w:sz="4" w:space="0" w:color="auto"/>
              <w:right w:val="single" w:sz="4" w:space="0" w:color="auto"/>
            </w:tcBorders>
          </w:tcPr>
          <w:p w14:paraId="3989FB47" w14:textId="77777777" w:rsidR="008252DB" w:rsidRPr="00A00906" w:rsidRDefault="008252DB" w:rsidP="00DB615F">
            <w:pPr>
              <w:ind w:left="-17" w:firstLine="29"/>
              <w:jc w:val="center"/>
              <w:rPr>
                <w:sz w:val="20"/>
                <w:szCs w:val="20"/>
              </w:rPr>
            </w:pPr>
          </w:p>
        </w:tc>
        <w:tc>
          <w:tcPr>
            <w:tcW w:w="822" w:type="pct"/>
            <w:vMerge/>
            <w:tcBorders>
              <w:left w:val="single" w:sz="4" w:space="0" w:color="auto"/>
              <w:bottom w:val="single" w:sz="4" w:space="0" w:color="auto"/>
              <w:right w:val="single" w:sz="4" w:space="0" w:color="auto"/>
            </w:tcBorders>
          </w:tcPr>
          <w:p w14:paraId="7D79B668" w14:textId="77777777" w:rsidR="008252DB" w:rsidRPr="00A00906" w:rsidRDefault="008252DB" w:rsidP="00DB615F">
            <w:pPr>
              <w:ind w:left="-17" w:firstLine="29"/>
              <w:jc w:val="center"/>
              <w:rPr>
                <w:sz w:val="20"/>
                <w:szCs w:val="20"/>
              </w:rPr>
            </w:pPr>
          </w:p>
        </w:tc>
        <w:tc>
          <w:tcPr>
            <w:tcW w:w="1493" w:type="pct"/>
            <w:vMerge/>
            <w:tcBorders>
              <w:left w:val="single" w:sz="4" w:space="0" w:color="auto"/>
              <w:bottom w:val="single" w:sz="4" w:space="0" w:color="auto"/>
              <w:right w:val="single" w:sz="4" w:space="0" w:color="auto"/>
            </w:tcBorders>
          </w:tcPr>
          <w:p w14:paraId="4157B39C" w14:textId="77777777" w:rsidR="008252DB" w:rsidRPr="00A00906" w:rsidRDefault="008252DB" w:rsidP="00DB615F">
            <w:pPr>
              <w:ind w:left="-17" w:firstLine="29"/>
              <w:jc w:val="center"/>
              <w:rPr>
                <w:sz w:val="20"/>
                <w:szCs w:val="20"/>
              </w:rPr>
            </w:pPr>
          </w:p>
        </w:tc>
        <w:tc>
          <w:tcPr>
            <w:tcW w:w="822" w:type="pct"/>
            <w:tcBorders>
              <w:top w:val="single" w:sz="4" w:space="0" w:color="auto"/>
              <w:left w:val="single" w:sz="4" w:space="0" w:color="auto"/>
              <w:bottom w:val="single" w:sz="4" w:space="0" w:color="auto"/>
              <w:right w:val="single" w:sz="4" w:space="0" w:color="auto"/>
            </w:tcBorders>
          </w:tcPr>
          <w:p w14:paraId="5C923D04" w14:textId="77777777" w:rsidR="008252DB" w:rsidRPr="00A00906" w:rsidRDefault="008252DB" w:rsidP="00DB615F">
            <w:pPr>
              <w:ind w:left="-17" w:firstLine="29"/>
              <w:jc w:val="center"/>
              <w:rPr>
                <w:sz w:val="20"/>
                <w:szCs w:val="20"/>
              </w:rPr>
            </w:pPr>
            <w:r w:rsidRPr="00A00906">
              <w:rPr>
                <w:sz w:val="20"/>
                <w:szCs w:val="20"/>
                <w:lang w:val="en-US"/>
              </w:rPr>
              <w:t>P</w:t>
            </w:r>
          </w:p>
        </w:tc>
        <w:tc>
          <w:tcPr>
            <w:tcW w:w="893" w:type="pct"/>
            <w:tcBorders>
              <w:top w:val="single" w:sz="4" w:space="0" w:color="auto"/>
              <w:left w:val="single" w:sz="4" w:space="0" w:color="auto"/>
              <w:bottom w:val="single" w:sz="4" w:space="0" w:color="auto"/>
              <w:right w:val="single" w:sz="4" w:space="0" w:color="auto"/>
            </w:tcBorders>
          </w:tcPr>
          <w:p w14:paraId="713B9805" w14:textId="77777777" w:rsidR="008252DB" w:rsidRPr="00A00906" w:rsidRDefault="008252DB" w:rsidP="00DB615F">
            <w:pPr>
              <w:ind w:left="-17" w:firstLine="29"/>
              <w:jc w:val="center"/>
              <w:rPr>
                <w:sz w:val="20"/>
                <w:szCs w:val="20"/>
              </w:rPr>
            </w:pPr>
            <w:r w:rsidRPr="00A00906">
              <w:rPr>
                <w:sz w:val="20"/>
                <w:szCs w:val="20"/>
                <w:lang w:val="en-US"/>
              </w:rPr>
              <w:t>R</w:t>
            </w:r>
          </w:p>
        </w:tc>
      </w:tr>
      <w:tr w:rsidR="008252DB" w:rsidRPr="00FC2A34" w14:paraId="3847E561" w14:textId="77777777" w:rsidTr="008252DB">
        <w:trPr>
          <w:jc w:val="center"/>
        </w:trPr>
        <w:tc>
          <w:tcPr>
            <w:tcW w:w="5000" w:type="pct"/>
            <w:gridSpan w:val="5"/>
            <w:tcBorders>
              <w:left w:val="single" w:sz="4" w:space="0" w:color="auto"/>
              <w:bottom w:val="single" w:sz="4" w:space="0" w:color="auto"/>
              <w:right w:val="single" w:sz="4" w:space="0" w:color="auto"/>
            </w:tcBorders>
          </w:tcPr>
          <w:p w14:paraId="454D0F11" w14:textId="77777777" w:rsidR="008252DB" w:rsidRPr="00A00906" w:rsidRDefault="008252DB" w:rsidP="00DB615F">
            <w:pPr>
              <w:ind w:left="-17" w:firstLine="29"/>
              <w:jc w:val="center"/>
              <w:rPr>
                <w:sz w:val="20"/>
                <w:szCs w:val="20"/>
                <w:lang w:val="en-US"/>
              </w:rPr>
            </w:pPr>
            <w:proofErr w:type="spellStart"/>
            <w:r w:rsidRPr="00A00906">
              <w:rPr>
                <w:sz w:val="20"/>
                <w:szCs w:val="20"/>
              </w:rPr>
              <w:t>Korday</w:t>
            </w:r>
            <w:proofErr w:type="spellEnd"/>
            <w:r w:rsidRPr="00A00906">
              <w:rPr>
                <w:sz w:val="20"/>
                <w:szCs w:val="20"/>
              </w:rPr>
              <w:t xml:space="preserve"> </w:t>
            </w:r>
            <w:proofErr w:type="spellStart"/>
            <w:r w:rsidRPr="00A00906">
              <w:rPr>
                <w:sz w:val="20"/>
                <w:szCs w:val="20"/>
              </w:rPr>
              <w:t>region</w:t>
            </w:r>
            <w:proofErr w:type="spellEnd"/>
          </w:p>
        </w:tc>
      </w:tr>
      <w:tr w:rsidR="008252DB" w:rsidRPr="00FC2A34" w14:paraId="5DD512E6" w14:textId="77777777" w:rsidTr="008252DB">
        <w:trPr>
          <w:jc w:val="center"/>
        </w:trPr>
        <w:tc>
          <w:tcPr>
            <w:tcW w:w="969" w:type="pct"/>
            <w:tcBorders>
              <w:top w:val="single" w:sz="4" w:space="0" w:color="auto"/>
              <w:left w:val="single" w:sz="4" w:space="0" w:color="auto"/>
              <w:bottom w:val="single" w:sz="4" w:space="0" w:color="auto"/>
              <w:right w:val="single" w:sz="4" w:space="0" w:color="auto"/>
            </w:tcBorders>
          </w:tcPr>
          <w:p w14:paraId="39378AC9" w14:textId="77777777" w:rsidR="008252DB" w:rsidRPr="00A00906" w:rsidRDefault="008252DB" w:rsidP="00DB615F">
            <w:pPr>
              <w:ind w:left="-17" w:firstLine="29"/>
              <w:rPr>
                <w:sz w:val="20"/>
                <w:szCs w:val="20"/>
              </w:rPr>
            </w:pPr>
            <w:r w:rsidRPr="00A00906">
              <w:rPr>
                <w:sz w:val="20"/>
                <w:szCs w:val="20"/>
              </w:rPr>
              <w:t>«</w:t>
            </w:r>
            <w:proofErr w:type="spellStart"/>
            <w:r w:rsidRPr="00A00906">
              <w:rPr>
                <w:sz w:val="20"/>
                <w:szCs w:val="20"/>
              </w:rPr>
              <w:t>Kungey</w:t>
            </w:r>
            <w:proofErr w:type="spellEnd"/>
            <w:r w:rsidRPr="00A00906">
              <w:rPr>
                <w:sz w:val="20"/>
                <w:szCs w:val="20"/>
              </w:rPr>
              <w:t>»</w:t>
            </w:r>
          </w:p>
        </w:tc>
        <w:tc>
          <w:tcPr>
            <w:tcW w:w="822" w:type="pct"/>
            <w:tcBorders>
              <w:top w:val="single" w:sz="4" w:space="0" w:color="auto"/>
              <w:left w:val="single" w:sz="4" w:space="0" w:color="auto"/>
              <w:bottom w:val="single" w:sz="4" w:space="0" w:color="auto"/>
              <w:right w:val="single" w:sz="4" w:space="0" w:color="auto"/>
            </w:tcBorders>
            <w:hideMark/>
          </w:tcPr>
          <w:p w14:paraId="22D424FA" w14:textId="77777777" w:rsidR="008252DB" w:rsidRPr="00A00906" w:rsidRDefault="008252DB" w:rsidP="00DB615F">
            <w:pPr>
              <w:ind w:left="-17" w:firstLine="29"/>
              <w:jc w:val="center"/>
              <w:rPr>
                <w:sz w:val="20"/>
                <w:szCs w:val="20"/>
              </w:rPr>
            </w:pPr>
            <w:r w:rsidRPr="00A00906">
              <w:rPr>
                <w:sz w:val="20"/>
                <w:szCs w:val="20"/>
              </w:rPr>
              <w:t>5,2</w:t>
            </w:r>
          </w:p>
        </w:tc>
        <w:tc>
          <w:tcPr>
            <w:tcW w:w="1493" w:type="pct"/>
            <w:tcBorders>
              <w:top w:val="single" w:sz="4" w:space="0" w:color="auto"/>
              <w:left w:val="single" w:sz="4" w:space="0" w:color="auto"/>
              <w:bottom w:val="single" w:sz="4" w:space="0" w:color="auto"/>
              <w:right w:val="single" w:sz="4" w:space="0" w:color="auto"/>
            </w:tcBorders>
            <w:hideMark/>
          </w:tcPr>
          <w:p w14:paraId="3F9B4A23" w14:textId="77777777" w:rsidR="008252DB" w:rsidRPr="00A00906" w:rsidRDefault="008252DB" w:rsidP="00DB615F">
            <w:pPr>
              <w:ind w:left="-17" w:firstLine="29"/>
              <w:jc w:val="center"/>
              <w:rPr>
                <w:sz w:val="20"/>
                <w:szCs w:val="20"/>
                <w:lang w:val="en-US"/>
              </w:rPr>
            </w:pPr>
            <w:r w:rsidRPr="00A00906">
              <w:rPr>
                <w:sz w:val="20"/>
                <w:szCs w:val="20"/>
                <w:lang w:val="en-US"/>
              </w:rPr>
              <w:t>Idared,</w:t>
            </w:r>
          </w:p>
          <w:p w14:paraId="4377E6D9" w14:textId="77777777" w:rsidR="008252DB" w:rsidRPr="00A00906" w:rsidRDefault="008252DB" w:rsidP="00DB615F">
            <w:pPr>
              <w:ind w:left="-17" w:firstLine="29"/>
              <w:jc w:val="center"/>
              <w:rPr>
                <w:sz w:val="20"/>
                <w:szCs w:val="20"/>
                <w:lang w:val="en-US"/>
              </w:rPr>
            </w:pPr>
            <w:r w:rsidRPr="00A00906">
              <w:rPr>
                <w:sz w:val="20"/>
                <w:szCs w:val="20"/>
                <w:lang w:val="en-US"/>
              </w:rPr>
              <w:t>Golden Delicious,</w:t>
            </w:r>
          </w:p>
          <w:p w14:paraId="69DFED45" w14:textId="77777777" w:rsidR="008252DB" w:rsidRPr="00A00906" w:rsidRDefault="008252DB" w:rsidP="00DB615F">
            <w:pPr>
              <w:ind w:left="-17" w:firstLine="29"/>
              <w:jc w:val="center"/>
              <w:rPr>
                <w:sz w:val="20"/>
                <w:szCs w:val="20"/>
                <w:lang w:val="en-US"/>
              </w:rPr>
            </w:pPr>
            <w:r w:rsidRPr="00A00906">
              <w:rPr>
                <w:sz w:val="20"/>
                <w:szCs w:val="20"/>
                <w:lang w:val="en-US"/>
              </w:rPr>
              <w:t>Red Delicious</w:t>
            </w:r>
          </w:p>
        </w:tc>
        <w:tc>
          <w:tcPr>
            <w:tcW w:w="822" w:type="pct"/>
            <w:tcBorders>
              <w:top w:val="single" w:sz="4" w:space="0" w:color="auto"/>
              <w:left w:val="single" w:sz="4" w:space="0" w:color="auto"/>
              <w:bottom w:val="single" w:sz="4" w:space="0" w:color="auto"/>
              <w:right w:val="single" w:sz="4" w:space="0" w:color="auto"/>
            </w:tcBorders>
            <w:hideMark/>
          </w:tcPr>
          <w:p w14:paraId="4E9E531F" w14:textId="77777777" w:rsidR="008252DB" w:rsidRPr="00A00906" w:rsidRDefault="008252DB" w:rsidP="00DB615F">
            <w:pPr>
              <w:ind w:left="-17" w:firstLine="29"/>
              <w:jc w:val="center"/>
              <w:rPr>
                <w:sz w:val="20"/>
                <w:szCs w:val="20"/>
              </w:rPr>
            </w:pPr>
            <w:r w:rsidRPr="00A00906">
              <w:rPr>
                <w:sz w:val="20"/>
                <w:szCs w:val="20"/>
              </w:rPr>
              <w:t>15</w:t>
            </w:r>
          </w:p>
          <w:p w14:paraId="2AE7AB0C" w14:textId="77777777" w:rsidR="008252DB" w:rsidRPr="00A00906" w:rsidRDefault="008252DB" w:rsidP="00DB615F">
            <w:pPr>
              <w:ind w:left="-17" w:firstLine="29"/>
              <w:jc w:val="center"/>
              <w:rPr>
                <w:sz w:val="20"/>
                <w:szCs w:val="20"/>
              </w:rPr>
            </w:pPr>
            <w:r w:rsidRPr="00A00906">
              <w:rPr>
                <w:sz w:val="20"/>
                <w:szCs w:val="20"/>
              </w:rPr>
              <w:t>-</w:t>
            </w:r>
          </w:p>
          <w:p w14:paraId="1499BC96" w14:textId="77777777" w:rsidR="008252DB" w:rsidRPr="00A00906" w:rsidRDefault="008252DB" w:rsidP="00DB615F">
            <w:pPr>
              <w:ind w:left="-17" w:firstLine="29"/>
              <w:jc w:val="center"/>
              <w:rPr>
                <w:sz w:val="20"/>
                <w:szCs w:val="20"/>
              </w:rPr>
            </w:pPr>
            <w:r w:rsidRPr="00A00906">
              <w:rPr>
                <w:sz w:val="20"/>
                <w:szCs w:val="20"/>
              </w:rPr>
              <w:t>-</w:t>
            </w:r>
          </w:p>
        </w:tc>
        <w:tc>
          <w:tcPr>
            <w:tcW w:w="893" w:type="pct"/>
            <w:tcBorders>
              <w:top w:val="single" w:sz="4" w:space="0" w:color="auto"/>
              <w:left w:val="single" w:sz="4" w:space="0" w:color="auto"/>
              <w:bottom w:val="single" w:sz="4" w:space="0" w:color="auto"/>
              <w:right w:val="single" w:sz="4" w:space="0" w:color="auto"/>
            </w:tcBorders>
            <w:hideMark/>
          </w:tcPr>
          <w:p w14:paraId="68E47612" w14:textId="77777777" w:rsidR="008252DB" w:rsidRPr="00A00906" w:rsidRDefault="008252DB" w:rsidP="00DB615F">
            <w:pPr>
              <w:ind w:left="-17" w:firstLine="29"/>
              <w:jc w:val="center"/>
              <w:rPr>
                <w:sz w:val="20"/>
                <w:szCs w:val="20"/>
              </w:rPr>
            </w:pPr>
            <w:r w:rsidRPr="00A00906">
              <w:rPr>
                <w:sz w:val="20"/>
                <w:szCs w:val="20"/>
              </w:rPr>
              <w:t>3,7</w:t>
            </w:r>
          </w:p>
          <w:p w14:paraId="1F92777E" w14:textId="77777777" w:rsidR="008252DB" w:rsidRPr="00A00906" w:rsidRDefault="008252DB" w:rsidP="00DB615F">
            <w:pPr>
              <w:ind w:left="-17" w:firstLine="29"/>
              <w:jc w:val="center"/>
              <w:rPr>
                <w:sz w:val="20"/>
                <w:szCs w:val="20"/>
              </w:rPr>
            </w:pPr>
            <w:r w:rsidRPr="00A00906">
              <w:rPr>
                <w:sz w:val="20"/>
                <w:szCs w:val="20"/>
              </w:rPr>
              <w:t>-</w:t>
            </w:r>
          </w:p>
          <w:p w14:paraId="50FEE647" w14:textId="77777777" w:rsidR="008252DB" w:rsidRPr="00A00906" w:rsidRDefault="008252DB" w:rsidP="00DB615F">
            <w:pPr>
              <w:ind w:left="-17" w:firstLine="29"/>
              <w:jc w:val="center"/>
              <w:rPr>
                <w:sz w:val="20"/>
                <w:szCs w:val="20"/>
              </w:rPr>
            </w:pPr>
            <w:r w:rsidRPr="00A00906">
              <w:rPr>
                <w:sz w:val="20"/>
                <w:szCs w:val="20"/>
              </w:rPr>
              <w:t>-</w:t>
            </w:r>
          </w:p>
        </w:tc>
      </w:tr>
      <w:tr w:rsidR="008252DB" w:rsidRPr="00FC2A34" w14:paraId="2831EFCE" w14:textId="77777777" w:rsidTr="008252DB">
        <w:trPr>
          <w:jc w:val="center"/>
        </w:trPr>
        <w:tc>
          <w:tcPr>
            <w:tcW w:w="969" w:type="pct"/>
            <w:tcBorders>
              <w:top w:val="single" w:sz="4" w:space="0" w:color="auto"/>
              <w:left w:val="single" w:sz="4" w:space="0" w:color="auto"/>
              <w:bottom w:val="single" w:sz="4" w:space="0" w:color="auto"/>
              <w:right w:val="single" w:sz="4" w:space="0" w:color="auto"/>
            </w:tcBorders>
          </w:tcPr>
          <w:p w14:paraId="5242EAFA" w14:textId="77777777" w:rsidR="008252DB" w:rsidRPr="00A00906" w:rsidRDefault="008252DB" w:rsidP="00DB615F">
            <w:pPr>
              <w:ind w:left="-17" w:firstLine="29"/>
              <w:rPr>
                <w:sz w:val="20"/>
                <w:szCs w:val="20"/>
              </w:rPr>
            </w:pPr>
            <w:r w:rsidRPr="00A00906">
              <w:rPr>
                <w:sz w:val="20"/>
                <w:szCs w:val="20"/>
              </w:rPr>
              <w:t>«</w:t>
            </w:r>
            <w:proofErr w:type="spellStart"/>
            <w:r w:rsidRPr="00A00906">
              <w:rPr>
                <w:sz w:val="20"/>
                <w:szCs w:val="20"/>
                <w:lang w:val="en-US"/>
              </w:rPr>
              <w:t>Zh</w:t>
            </w:r>
            <w:r w:rsidRPr="00A00906">
              <w:rPr>
                <w:sz w:val="20"/>
                <w:szCs w:val="20"/>
              </w:rPr>
              <w:t>emis</w:t>
            </w:r>
            <w:proofErr w:type="spellEnd"/>
            <w:r w:rsidRPr="00A00906">
              <w:rPr>
                <w:sz w:val="20"/>
                <w:szCs w:val="20"/>
              </w:rPr>
              <w:t>»</w:t>
            </w:r>
          </w:p>
        </w:tc>
        <w:tc>
          <w:tcPr>
            <w:tcW w:w="822" w:type="pct"/>
            <w:tcBorders>
              <w:top w:val="single" w:sz="4" w:space="0" w:color="auto"/>
              <w:left w:val="single" w:sz="4" w:space="0" w:color="auto"/>
              <w:bottom w:val="single" w:sz="4" w:space="0" w:color="auto"/>
              <w:right w:val="single" w:sz="4" w:space="0" w:color="auto"/>
            </w:tcBorders>
            <w:hideMark/>
          </w:tcPr>
          <w:p w14:paraId="6C3D6876" w14:textId="77777777" w:rsidR="008252DB" w:rsidRPr="00A00906" w:rsidRDefault="008252DB" w:rsidP="00DB615F">
            <w:pPr>
              <w:ind w:left="-17" w:firstLine="29"/>
              <w:jc w:val="center"/>
              <w:rPr>
                <w:sz w:val="20"/>
                <w:szCs w:val="20"/>
              </w:rPr>
            </w:pPr>
            <w:r w:rsidRPr="00A00906">
              <w:rPr>
                <w:sz w:val="20"/>
                <w:szCs w:val="20"/>
              </w:rPr>
              <w:t>15,0</w:t>
            </w:r>
          </w:p>
        </w:tc>
        <w:tc>
          <w:tcPr>
            <w:tcW w:w="1493" w:type="pct"/>
            <w:tcBorders>
              <w:top w:val="single" w:sz="4" w:space="0" w:color="auto"/>
              <w:left w:val="single" w:sz="4" w:space="0" w:color="auto"/>
              <w:bottom w:val="single" w:sz="4" w:space="0" w:color="auto"/>
              <w:right w:val="single" w:sz="4" w:space="0" w:color="auto"/>
            </w:tcBorders>
            <w:hideMark/>
          </w:tcPr>
          <w:p w14:paraId="0ADD6970" w14:textId="77777777" w:rsidR="008252DB" w:rsidRPr="00A00906" w:rsidRDefault="008252DB" w:rsidP="00DB615F">
            <w:pPr>
              <w:ind w:left="-17" w:firstLine="29"/>
              <w:jc w:val="center"/>
              <w:rPr>
                <w:sz w:val="20"/>
                <w:szCs w:val="20"/>
              </w:rPr>
            </w:pPr>
            <w:proofErr w:type="spellStart"/>
            <w:r w:rsidRPr="00A00906">
              <w:rPr>
                <w:sz w:val="20"/>
                <w:szCs w:val="20"/>
              </w:rPr>
              <w:t>Idared</w:t>
            </w:r>
            <w:proofErr w:type="spellEnd"/>
            <w:r w:rsidRPr="00A00906">
              <w:rPr>
                <w:sz w:val="20"/>
                <w:szCs w:val="20"/>
              </w:rPr>
              <w:t>,</w:t>
            </w:r>
          </w:p>
          <w:p w14:paraId="6B2296D2" w14:textId="77777777" w:rsidR="008252DB" w:rsidRPr="00A00906" w:rsidRDefault="008252DB" w:rsidP="00DB615F">
            <w:pPr>
              <w:ind w:left="-17" w:firstLine="29"/>
              <w:jc w:val="center"/>
              <w:rPr>
                <w:sz w:val="20"/>
                <w:szCs w:val="20"/>
              </w:rPr>
            </w:pPr>
            <w:proofErr w:type="spellStart"/>
            <w:r w:rsidRPr="00A00906">
              <w:rPr>
                <w:sz w:val="20"/>
                <w:szCs w:val="20"/>
              </w:rPr>
              <w:t>Golden</w:t>
            </w:r>
            <w:proofErr w:type="spellEnd"/>
            <w:r w:rsidRPr="00A00906">
              <w:rPr>
                <w:sz w:val="20"/>
                <w:szCs w:val="20"/>
              </w:rPr>
              <w:t xml:space="preserve"> </w:t>
            </w:r>
            <w:proofErr w:type="spellStart"/>
            <w:r w:rsidRPr="00A00906">
              <w:rPr>
                <w:sz w:val="20"/>
                <w:szCs w:val="20"/>
              </w:rPr>
              <w:t>Delicious</w:t>
            </w:r>
            <w:proofErr w:type="spellEnd"/>
          </w:p>
        </w:tc>
        <w:tc>
          <w:tcPr>
            <w:tcW w:w="822" w:type="pct"/>
            <w:tcBorders>
              <w:top w:val="single" w:sz="4" w:space="0" w:color="auto"/>
              <w:left w:val="single" w:sz="4" w:space="0" w:color="auto"/>
              <w:bottom w:val="single" w:sz="4" w:space="0" w:color="auto"/>
              <w:right w:val="single" w:sz="4" w:space="0" w:color="auto"/>
            </w:tcBorders>
            <w:hideMark/>
          </w:tcPr>
          <w:p w14:paraId="2900EBC7" w14:textId="77777777" w:rsidR="008252DB" w:rsidRPr="00A00906" w:rsidRDefault="008252DB" w:rsidP="00DB615F">
            <w:pPr>
              <w:ind w:left="-17" w:firstLine="29"/>
              <w:jc w:val="center"/>
              <w:rPr>
                <w:sz w:val="20"/>
                <w:szCs w:val="20"/>
                <w:lang w:val="kk-KZ"/>
              </w:rPr>
            </w:pPr>
            <w:r w:rsidRPr="00A00906">
              <w:rPr>
                <w:sz w:val="20"/>
                <w:szCs w:val="20"/>
              </w:rPr>
              <w:t>5</w:t>
            </w:r>
          </w:p>
          <w:p w14:paraId="236203F1" w14:textId="77777777" w:rsidR="008252DB" w:rsidRPr="00A00906" w:rsidRDefault="008252DB" w:rsidP="00DB615F">
            <w:pPr>
              <w:ind w:left="-17" w:firstLine="29"/>
              <w:jc w:val="center"/>
              <w:rPr>
                <w:sz w:val="20"/>
                <w:szCs w:val="20"/>
              </w:rPr>
            </w:pPr>
            <w:r w:rsidRPr="00A00906">
              <w:rPr>
                <w:sz w:val="20"/>
                <w:szCs w:val="20"/>
              </w:rPr>
              <w:t>-</w:t>
            </w:r>
          </w:p>
        </w:tc>
        <w:tc>
          <w:tcPr>
            <w:tcW w:w="893" w:type="pct"/>
            <w:tcBorders>
              <w:top w:val="single" w:sz="4" w:space="0" w:color="auto"/>
              <w:left w:val="single" w:sz="4" w:space="0" w:color="auto"/>
              <w:bottom w:val="single" w:sz="4" w:space="0" w:color="auto"/>
              <w:right w:val="single" w:sz="4" w:space="0" w:color="auto"/>
            </w:tcBorders>
            <w:hideMark/>
          </w:tcPr>
          <w:p w14:paraId="023DF571" w14:textId="77777777" w:rsidR="008252DB" w:rsidRPr="00A00906" w:rsidRDefault="008252DB" w:rsidP="00DB615F">
            <w:pPr>
              <w:ind w:left="-17" w:firstLine="29"/>
              <w:jc w:val="center"/>
              <w:rPr>
                <w:sz w:val="20"/>
                <w:szCs w:val="20"/>
              </w:rPr>
            </w:pPr>
            <w:r w:rsidRPr="00A00906">
              <w:rPr>
                <w:sz w:val="20"/>
                <w:szCs w:val="20"/>
              </w:rPr>
              <w:t>0,6</w:t>
            </w:r>
          </w:p>
          <w:p w14:paraId="1DFDAF11" w14:textId="77777777" w:rsidR="008252DB" w:rsidRPr="00A00906" w:rsidRDefault="008252DB" w:rsidP="00DB615F">
            <w:pPr>
              <w:ind w:left="-17" w:firstLine="29"/>
              <w:jc w:val="center"/>
              <w:rPr>
                <w:sz w:val="20"/>
                <w:szCs w:val="20"/>
              </w:rPr>
            </w:pPr>
            <w:r w:rsidRPr="00A00906">
              <w:rPr>
                <w:sz w:val="20"/>
                <w:szCs w:val="20"/>
              </w:rPr>
              <w:t>-</w:t>
            </w:r>
          </w:p>
        </w:tc>
      </w:tr>
      <w:tr w:rsidR="008252DB" w:rsidRPr="00FC2A34" w14:paraId="784E7635" w14:textId="77777777" w:rsidTr="008252DB">
        <w:trPr>
          <w:jc w:val="center"/>
        </w:trPr>
        <w:tc>
          <w:tcPr>
            <w:tcW w:w="969" w:type="pct"/>
            <w:tcBorders>
              <w:top w:val="single" w:sz="4" w:space="0" w:color="auto"/>
              <w:left w:val="single" w:sz="4" w:space="0" w:color="auto"/>
              <w:bottom w:val="single" w:sz="4" w:space="0" w:color="auto"/>
              <w:right w:val="single" w:sz="4" w:space="0" w:color="auto"/>
            </w:tcBorders>
          </w:tcPr>
          <w:p w14:paraId="1EC9670A" w14:textId="77777777" w:rsidR="008252DB" w:rsidRPr="00A00906" w:rsidRDefault="008252DB" w:rsidP="00DB615F">
            <w:pPr>
              <w:ind w:left="-17" w:firstLine="29"/>
              <w:rPr>
                <w:sz w:val="20"/>
                <w:szCs w:val="20"/>
              </w:rPr>
            </w:pPr>
            <w:r w:rsidRPr="00A00906">
              <w:rPr>
                <w:sz w:val="20"/>
                <w:szCs w:val="20"/>
              </w:rPr>
              <w:t>«</w:t>
            </w:r>
            <w:proofErr w:type="spellStart"/>
            <w:r w:rsidRPr="00A00906">
              <w:rPr>
                <w:sz w:val="20"/>
                <w:szCs w:val="20"/>
              </w:rPr>
              <w:t>Aruzhan</w:t>
            </w:r>
            <w:proofErr w:type="spellEnd"/>
            <w:r w:rsidRPr="00A00906">
              <w:rPr>
                <w:sz w:val="20"/>
                <w:szCs w:val="20"/>
              </w:rPr>
              <w:t>»</w:t>
            </w:r>
          </w:p>
        </w:tc>
        <w:tc>
          <w:tcPr>
            <w:tcW w:w="822" w:type="pct"/>
            <w:tcBorders>
              <w:top w:val="single" w:sz="4" w:space="0" w:color="auto"/>
              <w:left w:val="single" w:sz="4" w:space="0" w:color="auto"/>
              <w:bottom w:val="single" w:sz="4" w:space="0" w:color="auto"/>
              <w:right w:val="single" w:sz="4" w:space="0" w:color="auto"/>
            </w:tcBorders>
            <w:hideMark/>
          </w:tcPr>
          <w:p w14:paraId="2F829CC3" w14:textId="77777777" w:rsidR="008252DB" w:rsidRPr="00A00906" w:rsidRDefault="008252DB" w:rsidP="00DB615F">
            <w:pPr>
              <w:ind w:left="-17" w:firstLine="29"/>
              <w:jc w:val="center"/>
              <w:rPr>
                <w:sz w:val="20"/>
                <w:szCs w:val="20"/>
              </w:rPr>
            </w:pPr>
            <w:r w:rsidRPr="00A00906">
              <w:rPr>
                <w:sz w:val="20"/>
                <w:szCs w:val="20"/>
              </w:rPr>
              <w:t>15,0</w:t>
            </w:r>
          </w:p>
        </w:tc>
        <w:tc>
          <w:tcPr>
            <w:tcW w:w="1493" w:type="pct"/>
            <w:tcBorders>
              <w:top w:val="single" w:sz="4" w:space="0" w:color="auto"/>
              <w:left w:val="single" w:sz="4" w:space="0" w:color="auto"/>
              <w:bottom w:val="single" w:sz="4" w:space="0" w:color="auto"/>
              <w:right w:val="single" w:sz="4" w:space="0" w:color="auto"/>
            </w:tcBorders>
            <w:hideMark/>
          </w:tcPr>
          <w:p w14:paraId="40C4AC2C" w14:textId="77777777" w:rsidR="008252DB" w:rsidRPr="00A00906" w:rsidRDefault="008252DB" w:rsidP="00DB615F">
            <w:pPr>
              <w:ind w:left="-17" w:firstLine="29"/>
              <w:jc w:val="center"/>
              <w:rPr>
                <w:sz w:val="20"/>
                <w:szCs w:val="20"/>
                <w:lang w:val="kk-KZ"/>
              </w:rPr>
            </w:pPr>
            <w:r w:rsidRPr="00A00906">
              <w:rPr>
                <w:sz w:val="20"/>
                <w:szCs w:val="20"/>
                <w:lang w:val="kk-KZ"/>
              </w:rPr>
              <w:t>Idared</w:t>
            </w:r>
          </w:p>
          <w:p w14:paraId="540DEAD3" w14:textId="77777777" w:rsidR="008252DB" w:rsidRPr="00A00906" w:rsidRDefault="008252DB" w:rsidP="00DB615F">
            <w:pPr>
              <w:ind w:left="-17" w:firstLine="29"/>
              <w:jc w:val="center"/>
              <w:rPr>
                <w:sz w:val="20"/>
                <w:szCs w:val="20"/>
                <w:lang w:val="kk-KZ"/>
              </w:rPr>
            </w:pPr>
            <w:r w:rsidRPr="00A00906">
              <w:rPr>
                <w:sz w:val="20"/>
                <w:szCs w:val="20"/>
                <w:lang w:val="kk-KZ"/>
              </w:rPr>
              <w:t>American,</w:t>
            </w:r>
          </w:p>
          <w:p w14:paraId="34F68E80" w14:textId="77777777" w:rsidR="008252DB" w:rsidRPr="00A00906" w:rsidRDefault="008252DB" w:rsidP="00DB615F">
            <w:pPr>
              <w:ind w:left="-17" w:firstLine="29"/>
              <w:jc w:val="center"/>
              <w:rPr>
                <w:sz w:val="20"/>
                <w:szCs w:val="20"/>
              </w:rPr>
            </w:pPr>
            <w:r w:rsidRPr="00A00906">
              <w:rPr>
                <w:sz w:val="20"/>
                <w:szCs w:val="20"/>
                <w:lang w:val="kk-KZ"/>
              </w:rPr>
              <w:t>Golden Delicious,</w:t>
            </w:r>
          </w:p>
        </w:tc>
        <w:tc>
          <w:tcPr>
            <w:tcW w:w="822" w:type="pct"/>
            <w:tcBorders>
              <w:top w:val="single" w:sz="4" w:space="0" w:color="auto"/>
              <w:left w:val="single" w:sz="4" w:space="0" w:color="auto"/>
              <w:bottom w:val="single" w:sz="4" w:space="0" w:color="auto"/>
              <w:right w:val="single" w:sz="4" w:space="0" w:color="auto"/>
            </w:tcBorders>
          </w:tcPr>
          <w:p w14:paraId="71C582EA" w14:textId="77777777" w:rsidR="008252DB" w:rsidRPr="00A00906" w:rsidRDefault="008252DB" w:rsidP="00DB615F">
            <w:pPr>
              <w:ind w:left="-17" w:firstLine="29"/>
              <w:jc w:val="center"/>
              <w:rPr>
                <w:sz w:val="20"/>
                <w:szCs w:val="20"/>
                <w:lang w:val="kk-KZ"/>
              </w:rPr>
            </w:pPr>
            <w:r w:rsidRPr="00A00906">
              <w:rPr>
                <w:sz w:val="20"/>
                <w:szCs w:val="20"/>
              </w:rPr>
              <w:t>6</w:t>
            </w:r>
          </w:p>
          <w:p w14:paraId="413C309C" w14:textId="77777777" w:rsidR="008252DB" w:rsidRPr="00A00906" w:rsidRDefault="008252DB" w:rsidP="00DB615F">
            <w:pPr>
              <w:ind w:left="-17" w:firstLine="29"/>
              <w:jc w:val="center"/>
              <w:rPr>
                <w:sz w:val="20"/>
                <w:szCs w:val="20"/>
                <w:lang w:val="kk-KZ"/>
              </w:rPr>
            </w:pPr>
            <w:r w:rsidRPr="00A00906">
              <w:rPr>
                <w:sz w:val="20"/>
                <w:szCs w:val="20"/>
                <w:lang w:val="kk-KZ"/>
              </w:rPr>
              <w:t>-</w:t>
            </w:r>
          </w:p>
          <w:p w14:paraId="3D21B633" w14:textId="77777777" w:rsidR="008252DB" w:rsidRPr="00A00906" w:rsidRDefault="008252DB" w:rsidP="00DB615F">
            <w:pPr>
              <w:ind w:left="-17" w:firstLine="29"/>
              <w:jc w:val="center"/>
              <w:rPr>
                <w:sz w:val="20"/>
                <w:szCs w:val="20"/>
                <w:lang w:val="kk-KZ"/>
              </w:rPr>
            </w:pPr>
            <w:r w:rsidRPr="00A00906">
              <w:rPr>
                <w:sz w:val="20"/>
                <w:szCs w:val="20"/>
                <w:lang w:val="kk-KZ"/>
              </w:rPr>
              <w:t>-</w:t>
            </w:r>
          </w:p>
        </w:tc>
        <w:tc>
          <w:tcPr>
            <w:tcW w:w="893" w:type="pct"/>
            <w:tcBorders>
              <w:top w:val="single" w:sz="4" w:space="0" w:color="auto"/>
              <w:left w:val="single" w:sz="4" w:space="0" w:color="auto"/>
              <w:bottom w:val="single" w:sz="4" w:space="0" w:color="auto"/>
              <w:right w:val="single" w:sz="4" w:space="0" w:color="auto"/>
            </w:tcBorders>
          </w:tcPr>
          <w:p w14:paraId="5157A116" w14:textId="77777777" w:rsidR="008252DB" w:rsidRPr="00A00906" w:rsidRDefault="008252DB" w:rsidP="00DB615F">
            <w:pPr>
              <w:ind w:left="-17" w:firstLine="29"/>
              <w:jc w:val="center"/>
              <w:rPr>
                <w:sz w:val="20"/>
                <w:szCs w:val="20"/>
              </w:rPr>
            </w:pPr>
            <w:r w:rsidRPr="00A00906">
              <w:rPr>
                <w:sz w:val="20"/>
                <w:szCs w:val="20"/>
              </w:rPr>
              <w:t>0,7</w:t>
            </w:r>
          </w:p>
          <w:p w14:paraId="29CBABAD" w14:textId="77777777" w:rsidR="008252DB" w:rsidRPr="00A00906" w:rsidRDefault="008252DB" w:rsidP="00DB615F">
            <w:pPr>
              <w:ind w:left="-17" w:firstLine="29"/>
              <w:jc w:val="center"/>
              <w:rPr>
                <w:sz w:val="20"/>
                <w:szCs w:val="20"/>
              </w:rPr>
            </w:pPr>
            <w:r w:rsidRPr="00A00906">
              <w:rPr>
                <w:sz w:val="20"/>
                <w:szCs w:val="20"/>
              </w:rPr>
              <w:t>-</w:t>
            </w:r>
          </w:p>
          <w:p w14:paraId="0585C7CB" w14:textId="77777777" w:rsidR="008252DB" w:rsidRPr="00A00906" w:rsidRDefault="008252DB" w:rsidP="00DB615F">
            <w:pPr>
              <w:ind w:left="-17" w:firstLine="29"/>
              <w:jc w:val="center"/>
              <w:rPr>
                <w:sz w:val="20"/>
                <w:szCs w:val="20"/>
              </w:rPr>
            </w:pPr>
            <w:r w:rsidRPr="00A00906">
              <w:rPr>
                <w:sz w:val="20"/>
                <w:szCs w:val="20"/>
              </w:rPr>
              <w:t>-</w:t>
            </w:r>
          </w:p>
        </w:tc>
      </w:tr>
      <w:tr w:rsidR="008252DB" w:rsidRPr="00FC2A34" w14:paraId="795B3748" w14:textId="77777777" w:rsidTr="008252DB">
        <w:trPr>
          <w:jc w:val="center"/>
        </w:trPr>
        <w:tc>
          <w:tcPr>
            <w:tcW w:w="5000" w:type="pct"/>
            <w:gridSpan w:val="5"/>
            <w:tcBorders>
              <w:top w:val="single" w:sz="4" w:space="0" w:color="auto"/>
              <w:left w:val="single" w:sz="4" w:space="0" w:color="auto"/>
              <w:bottom w:val="single" w:sz="4" w:space="0" w:color="auto"/>
              <w:right w:val="single" w:sz="4" w:space="0" w:color="auto"/>
            </w:tcBorders>
          </w:tcPr>
          <w:p w14:paraId="7519C9AF" w14:textId="77777777" w:rsidR="008252DB" w:rsidRPr="00A00906" w:rsidRDefault="008252DB" w:rsidP="00DB615F">
            <w:pPr>
              <w:ind w:left="-17" w:firstLine="29"/>
              <w:jc w:val="center"/>
              <w:rPr>
                <w:sz w:val="20"/>
                <w:szCs w:val="20"/>
              </w:rPr>
            </w:pPr>
            <w:proofErr w:type="spellStart"/>
            <w:r w:rsidRPr="00A00906">
              <w:rPr>
                <w:sz w:val="20"/>
                <w:szCs w:val="20"/>
              </w:rPr>
              <w:t>Merke</w:t>
            </w:r>
            <w:proofErr w:type="spellEnd"/>
            <w:r w:rsidRPr="00A00906">
              <w:rPr>
                <w:sz w:val="20"/>
                <w:szCs w:val="20"/>
              </w:rPr>
              <w:t xml:space="preserve"> </w:t>
            </w:r>
            <w:proofErr w:type="spellStart"/>
            <w:r w:rsidRPr="00A00906">
              <w:rPr>
                <w:sz w:val="20"/>
                <w:szCs w:val="20"/>
              </w:rPr>
              <w:t>district</w:t>
            </w:r>
            <w:proofErr w:type="spellEnd"/>
          </w:p>
        </w:tc>
      </w:tr>
      <w:tr w:rsidR="008252DB" w:rsidRPr="00FC2A34" w14:paraId="10479CDF" w14:textId="77777777" w:rsidTr="008252DB">
        <w:trPr>
          <w:jc w:val="center"/>
        </w:trPr>
        <w:tc>
          <w:tcPr>
            <w:tcW w:w="969" w:type="pct"/>
            <w:tcBorders>
              <w:top w:val="single" w:sz="4" w:space="0" w:color="auto"/>
              <w:left w:val="single" w:sz="4" w:space="0" w:color="auto"/>
              <w:bottom w:val="single" w:sz="4" w:space="0" w:color="auto"/>
              <w:right w:val="single" w:sz="4" w:space="0" w:color="auto"/>
            </w:tcBorders>
          </w:tcPr>
          <w:p w14:paraId="3B64B6F9" w14:textId="77777777" w:rsidR="008252DB" w:rsidRPr="00A00906" w:rsidRDefault="008252DB" w:rsidP="00DB615F">
            <w:pPr>
              <w:ind w:left="-17" w:firstLine="29"/>
              <w:rPr>
                <w:sz w:val="20"/>
                <w:szCs w:val="20"/>
              </w:rPr>
            </w:pPr>
            <w:r w:rsidRPr="00A00906">
              <w:rPr>
                <w:sz w:val="20"/>
                <w:szCs w:val="20"/>
              </w:rPr>
              <w:t>«</w:t>
            </w:r>
            <w:proofErr w:type="spellStart"/>
            <w:r w:rsidRPr="00A00906">
              <w:rPr>
                <w:sz w:val="20"/>
                <w:szCs w:val="20"/>
                <w:lang w:val="en-US"/>
              </w:rPr>
              <w:t>Sovet</w:t>
            </w:r>
            <w:proofErr w:type="spellEnd"/>
            <w:r w:rsidRPr="00A00906">
              <w:rPr>
                <w:sz w:val="20"/>
                <w:szCs w:val="20"/>
              </w:rPr>
              <w:t>»</w:t>
            </w:r>
          </w:p>
        </w:tc>
        <w:tc>
          <w:tcPr>
            <w:tcW w:w="822" w:type="pct"/>
            <w:tcBorders>
              <w:top w:val="single" w:sz="4" w:space="0" w:color="auto"/>
              <w:left w:val="single" w:sz="4" w:space="0" w:color="auto"/>
              <w:bottom w:val="single" w:sz="4" w:space="0" w:color="auto"/>
              <w:right w:val="single" w:sz="4" w:space="0" w:color="auto"/>
            </w:tcBorders>
            <w:hideMark/>
          </w:tcPr>
          <w:p w14:paraId="21CC4500" w14:textId="77777777" w:rsidR="008252DB" w:rsidRPr="00A00906" w:rsidRDefault="008252DB" w:rsidP="00DB615F">
            <w:pPr>
              <w:ind w:left="-17" w:firstLine="29"/>
              <w:jc w:val="center"/>
              <w:rPr>
                <w:sz w:val="20"/>
                <w:szCs w:val="20"/>
              </w:rPr>
            </w:pPr>
            <w:r w:rsidRPr="00A00906">
              <w:rPr>
                <w:sz w:val="20"/>
                <w:szCs w:val="20"/>
              </w:rPr>
              <w:t>20,0</w:t>
            </w:r>
          </w:p>
        </w:tc>
        <w:tc>
          <w:tcPr>
            <w:tcW w:w="1493" w:type="pct"/>
            <w:tcBorders>
              <w:top w:val="single" w:sz="4" w:space="0" w:color="auto"/>
              <w:left w:val="single" w:sz="4" w:space="0" w:color="auto"/>
              <w:bottom w:val="single" w:sz="4" w:space="0" w:color="auto"/>
              <w:right w:val="single" w:sz="4" w:space="0" w:color="auto"/>
            </w:tcBorders>
            <w:hideMark/>
          </w:tcPr>
          <w:p w14:paraId="347FE2F9" w14:textId="77777777" w:rsidR="008252DB" w:rsidRPr="00A00906" w:rsidRDefault="008252DB" w:rsidP="00DB615F">
            <w:pPr>
              <w:ind w:left="-17" w:firstLine="29"/>
              <w:jc w:val="center"/>
              <w:rPr>
                <w:sz w:val="20"/>
                <w:szCs w:val="20"/>
                <w:lang w:val="kk-KZ"/>
              </w:rPr>
            </w:pPr>
            <w:r w:rsidRPr="00A00906">
              <w:rPr>
                <w:sz w:val="20"/>
                <w:szCs w:val="20"/>
                <w:lang w:val="kk-KZ"/>
              </w:rPr>
              <w:t>Starkrimson Golden Delicious,</w:t>
            </w:r>
          </w:p>
          <w:p w14:paraId="2933395C" w14:textId="77777777" w:rsidR="008252DB" w:rsidRPr="00A00906" w:rsidRDefault="008252DB" w:rsidP="00DB615F">
            <w:pPr>
              <w:ind w:left="-17" w:firstLine="29"/>
              <w:jc w:val="center"/>
              <w:rPr>
                <w:sz w:val="20"/>
                <w:szCs w:val="20"/>
                <w:lang w:val="en-US"/>
              </w:rPr>
            </w:pPr>
            <w:r w:rsidRPr="00A00906">
              <w:rPr>
                <w:sz w:val="20"/>
                <w:szCs w:val="20"/>
                <w:lang w:val="kk-KZ"/>
              </w:rPr>
              <w:t>Red Delicious</w:t>
            </w:r>
          </w:p>
        </w:tc>
        <w:tc>
          <w:tcPr>
            <w:tcW w:w="822" w:type="pct"/>
            <w:tcBorders>
              <w:top w:val="single" w:sz="4" w:space="0" w:color="auto"/>
              <w:left w:val="single" w:sz="4" w:space="0" w:color="auto"/>
              <w:bottom w:val="single" w:sz="4" w:space="0" w:color="auto"/>
              <w:right w:val="single" w:sz="4" w:space="0" w:color="auto"/>
            </w:tcBorders>
            <w:hideMark/>
          </w:tcPr>
          <w:p w14:paraId="2D2C3C2A" w14:textId="77777777" w:rsidR="008252DB" w:rsidRPr="00A00906" w:rsidRDefault="008252DB" w:rsidP="00DB615F">
            <w:pPr>
              <w:ind w:left="-17" w:firstLine="29"/>
              <w:jc w:val="center"/>
              <w:rPr>
                <w:sz w:val="20"/>
                <w:szCs w:val="20"/>
              </w:rPr>
            </w:pPr>
            <w:r w:rsidRPr="00A00906">
              <w:rPr>
                <w:sz w:val="20"/>
                <w:szCs w:val="20"/>
              </w:rPr>
              <w:t>3</w:t>
            </w:r>
          </w:p>
          <w:p w14:paraId="150CE483" w14:textId="77777777" w:rsidR="008252DB" w:rsidRPr="00A00906" w:rsidRDefault="008252DB" w:rsidP="00DB615F">
            <w:pPr>
              <w:ind w:left="-17" w:firstLine="29"/>
              <w:jc w:val="center"/>
              <w:rPr>
                <w:sz w:val="20"/>
                <w:szCs w:val="20"/>
              </w:rPr>
            </w:pPr>
            <w:r w:rsidRPr="00A00906">
              <w:rPr>
                <w:sz w:val="20"/>
                <w:szCs w:val="20"/>
              </w:rPr>
              <w:t>-</w:t>
            </w:r>
          </w:p>
          <w:p w14:paraId="2AA7337B" w14:textId="77777777" w:rsidR="008252DB" w:rsidRPr="00A00906" w:rsidRDefault="008252DB" w:rsidP="00DB615F">
            <w:pPr>
              <w:ind w:left="-17" w:firstLine="29"/>
              <w:jc w:val="center"/>
              <w:rPr>
                <w:sz w:val="20"/>
                <w:szCs w:val="20"/>
              </w:rPr>
            </w:pPr>
            <w:r w:rsidRPr="00A00906">
              <w:rPr>
                <w:sz w:val="20"/>
                <w:szCs w:val="20"/>
              </w:rPr>
              <w:t>-</w:t>
            </w:r>
          </w:p>
        </w:tc>
        <w:tc>
          <w:tcPr>
            <w:tcW w:w="893" w:type="pct"/>
            <w:tcBorders>
              <w:top w:val="single" w:sz="4" w:space="0" w:color="auto"/>
              <w:left w:val="single" w:sz="4" w:space="0" w:color="auto"/>
              <w:bottom w:val="single" w:sz="4" w:space="0" w:color="auto"/>
              <w:right w:val="single" w:sz="4" w:space="0" w:color="auto"/>
            </w:tcBorders>
            <w:hideMark/>
          </w:tcPr>
          <w:p w14:paraId="6B6ED0DE" w14:textId="77777777" w:rsidR="008252DB" w:rsidRPr="00A00906" w:rsidRDefault="008252DB" w:rsidP="00DB615F">
            <w:pPr>
              <w:ind w:left="-17" w:firstLine="29"/>
              <w:jc w:val="center"/>
              <w:rPr>
                <w:sz w:val="20"/>
                <w:szCs w:val="20"/>
              </w:rPr>
            </w:pPr>
            <w:r w:rsidRPr="00A00906">
              <w:rPr>
                <w:sz w:val="20"/>
                <w:szCs w:val="20"/>
              </w:rPr>
              <w:t>0,8</w:t>
            </w:r>
          </w:p>
          <w:p w14:paraId="154FD707" w14:textId="77777777" w:rsidR="008252DB" w:rsidRPr="00A00906" w:rsidRDefault="008252DB" w:rsidP="00DB615F">
            <w:pPr>
              <w:ind w:left="-17" w:firstLine="29"/>
              <w:jc w:val="center"/>
              <w:rPr>
                <w:sz w:val="20"/>
                <w:szCs w:val="20"/>
              </w:rPr>
            </w:pPr>
            <w:r w:rsidRPr="00A00906">
              <w:rPr>
                <w:sz w:val="20"/>
                <w:szCs w:val="20"/>
              </w:rPr>
              <w:t>-</w:t>
            </w:r>
          </w:p>
          <w:p w14:paraId="32F8DD1E" w14:textId="77777777" w:rsidR="008252DB" w:rsidRPr="00A00906" w:rsidRDefault="008252DB" w:rsidP="00DB615F">
            <w:pPr>
              <w:ind w:left="-17" w:firstLine="29"/>
              <w:jc w:val="center"/>
              <w:rPr>
                <w:sz w:val="20"/>
                <w:szCs w:val="20"/>
              </w:rPr>
            </w:pPr>
            <w:r w:rsidRPr="00A00906">
              <w:rPr>
                <w:sz w:val="20"/>
                <w:szCs w:val="20"/>
              </w:rPr>
              <w:t>-</w:t>
            </w:r>
          </w:p>
        </w:tc>
      </w:tr>
      <w:tr w:rsidR="008252DB" w:rsidRPr="00FC2A34" w14:paraId="263BFAD5" w14:textId="77777777" w:rsidTr="008252DB">
        <w:trPr>
          <w:jc w:val="center"/>
        </w:trPr>
        <w:tc>
          <w:tcPr>
            <w:tcW w:w="969" w:type="pct"/>
            <w:tcBorders>
              <w:top w:val="single" w:sz="4" w:space="0" w:color="auto"/>
              <w:left w:val="single" w:sz="4" w:space="0" w:color="auto"/>
              <w:bottom w:val="single" w:sz="4" w:space="0" w:color="auto"/>
              <w:right w:val="single" w:sz="4" w:space="0" w:color="auto"/>
            </w:tcBorders>
          </w:tcPr>
          <w:p w14:paraId="2659C9BD" w14:textId="77777777" w:rsidR="008252DB" w:rsidRPr="00A00906" w:rsidRDefault="008252DB" w:rsidP="00DB615F">
            <w:pPr>
              <w:ind w:left="-17" w:firstLine="29"/>
              <w:rPr>
                <w:sz w:val="20"/>
                <w:szCs w:val="20"/>
              </w:rPr>
            </w:pPr>
            <w:r w:rsidRPr="00A00906">
              <w:rPr>
                <w:sz w:val="20"/>
                <w:szCs w:val="20"/>
              </w:rPr>
              <w:t>«</w:t>
            </w:r>
            <w:proofErr w:type="spellStart"/>
            <w:r w:rsidRPr="00A00906">
              <w:rPr>
                <w:sz w:val="20"/>
                <w:szCs w:val="20"/>
                <w:lang w:val="en-US"/>
              </w:rPr>
              <w:t>Balabek</w:t>
            </w:r>
            <w:proofErr w:type="spellEnd"/>
            <w:r w:rsidRPr="00A00906">
              <w:rPr>
                <w:sz w:val="20"/>
                <w:szCs w:val="20"/>
              </w:rPr>
              <w:t>»</w:t>
            </w:r>
          </w:p>
        </w:tc>
        <w:tc>
          <w:tcPr>
            <w:tcW w:w="822" w:type="pct"/>
            <w:tcBorders>
              <w:top w:val="single" w:sz="4" w:space="0" w:color="auto"/>
              <w:left w:val="single" w:sz="4" w:space="0" w:color="auto"/>
              <w:bottom w:val="single" w:sz="4" w:space="0" w:color="auto"/>
              <w:right w:val="single" w:sz="4" w:space="0" w:color="auto"/>
            </w:tcBorders>
            <w:hideMark/>
          </w:tcPr>
          <w:p w14:paraId="5D9D3060" w14:textId="77777777" w:rsidR="008252DB" w:rsidRPr="00A00906" w:rsidRDefault="008252DB" w:rsidP="00DB615F">
            <w:pPr>
              <w:ind w:left="-17" w:firstLine="29"/>
              <w:jc w:val="center"/>
              <w:rPr>
                <w:sz w:val="20"/>
                <w:szCs w:val="20"/>
              </w:rPr>
            </w:pPr>
            <w:r w:rsidRPr="00A00906">
              <w:rPr>
                <w:sz w:val="20"/>
                <w:szCs w:val="20"/>
              </w:rPr>
              <w:t>17,0</w:t>
            </w:r>
          </w:p>
        </w:tc>
        <w:tc>
          <w:tcPr>
            <w:tcW w:w="1493" w:type="pct"/>
            <w:tcBorders>
              <w:top w:val="single" w:sz="4" w:space="0" w:color="auto"/>
              <w:left w:val="single" w:sz="4" w:space="0" w:color="auto"/>
              <w:bottom w:val="single" w:sz="4" w:space="0" w:color="auto"/>
              <w:right w:val="single" w:sz="4" w:space="0" w:color="auto"/>
            </w:tcBorders>
            <w:hideMark/>
          </w:tcPr>
          <w:p w14:paraId="7255AF1C" w14:textId="77777777" w:rsidR="008252DB" w:rsidRPr="00A00906" w:rsidRDefault="008252DB" w:rsidP="00DB615F">
            <w:pPr>
              <w:ind w:left="-17" w:firstLine="29"/>
              <w:jc w:val="center"/>
              <w:rPr>
                <w:sz w:val="20"/>
                <w:szCs w:val="20"/>
              </w:rPr>
            </w:pPr>
            <w:proofErr w:type="spellStart"/>
            <w:r w:rsidRPr="00A00906">
              <w:rPr>
                <w:sz w:val="20"/>
                <w:szCs w:val="20"/>
              </w:rPr>
              <w:t>Idared</w:t>
            </w:r>
            <w:proofErr w:type="spellEnd"/>
            <w:r w:rsidRPr="00A00906">
              <w:rPr>
                <w:sz w:val="20"/>
                <w:szCs w:val="20"/>
              </w:rPr>
              <w:t>,</w:t>
            </w:r>
          </w:p>
          <w:p w14:paraId="5C2BB603" w14:textId="77777777" w:rsidR="008252DB" w:rsidRPr="00A00906" w:rsidRDefault="008252DB" w:rsidP="00DB615F">
            <w:pPr>
              <w:ind w:left="-17" w:firstLine="29"/>
              <w:jc w:val="center"/>
              <w:rPr>
                <w:sz w:val="20"/>
                <w:szCs w:val="20"/>
              </w:rPr>
            </w:pPr>
            <w:proofErr w:type="spellStart"/>
            <w:r w:rsidRPr="00A00906">
              <w:rPr>
                <w:sz w:val="20"/>
                <w:szCs w:val="20"/>
              </w:rPr>
              <w:t>Starkrimson</w:t>
            </w:r>
            <w:proofErr w:type="spellEnd"/>
          </w:p>
          <w:p w14:paraId="13F28036" w14:textId="77777777" w:rsidR="008252DB" w:rsidRPr="00A00906" w:rsidRDefault="008252DB" w:rsidP="00DB615F">
            <w:pPr>
              <w:ind w:left="-17" w:firstLine="29"/>
              <w:jc w:val="center"/>
              <w:rPr>
                <w:sz w:val="20"/>
                <w:szCs w:val="20"/>
              </w:rPr>
            </w:pPr>
            <w:proofErr w:type="spellStart"/>
            <w:r w:rsidRPr="00A00906">
              <w:rPr>
                <w:sz w:val="20"/>
                <w:szCs w:val="20"/>
              </w:rPr>
              <w:t>Golden</w:t>
            </w:r>
            <w:proofErr w:type="spellEnd"/>
            <w:r w:rsidRPr="00A00906">
              <w:rPr>
                <w:sz w:val="20"/>
                <w:szCs w:val="20"/>
              </w:rPr>
              <w:t xml:space="preserve"> </w:t>
            </w:r>
            <w:proofErr w:type="spellStart"/>
            <w:r w:rsidRPr="00A00906">
              <w:rPr>
                <w:sz w:val="20"/>
                <w:szCs w:val="20"/>
              </w:rPr>
              <w:t>Delicious</w:t>
            </w:r>
            <w:proofErr w:type="spellEnd"/>
          </w:p>
        </w:tc>
        <w:tc>
          <w:tcPr>
            <w:tcW w:w="822" w:type="pct"/>
            <w:tcBorders>
              <w:top w:val="single" w:sz="4" w:space="0" w:color="auto"/>
              <w:left w:val="single" w:sz="4" w:space="0" w:color="auto"/>
              <w:bottom w:val="single" w:sz="4" w:space="0" w:color="auto"/>
              <w:right w:val="single" w:sz="4" w:space="0" w:color="auto"/>
            </w:tcBorders>
            <w:hideMark/>
          </w:tcPr>
          <w:p w14:paraId="592D5967" w14:textId="77777777" w:rsidR="008252DB" w:rsidRPr="00A00906" w:rsidRDefault="008252DB" w:rsidP="00DB615F">
            <w:pPr>
              <w:ind w:left="-17" w:firstLine="29"/>
              <w:jc w:val="center"/>
              <w:rPr>
                <w:sz w:val="20"/>
                <w:szCs w:val="20"/>
              </w:rPr>
            </w:pPr>
            <w:r w:rsidRPr="00A00906">
              <w:rPr>
                <w:sz w:val="20"/>
                <w:szCs w:val="20"/>
              </w:rPr>
              <w:t>10</w:t>
            </w:r>
          </w:p>
          <w:p w14:paraId="3BCBB0B1" w14:textId="77777777" w:rsidR="008252DB" w:rsidRPr="00A00906" w:rsidRDefault="008252DB" w:rsidP="00DB615F">
            <w:pPr>
              <w:ind w:left="-17" w:firstLine="29"/>
              <w:jc w:val="center"/>
              <w:rPr>
                <w:sz w:val="20"/>
                <w:szCs w:val="20"/>
              </w:rPr>
            </w:pPr>
            <w:r w:rsidRPr="00A00906">
              <w:rPr>
                <w:sz w:val="20"/>
                <w:szCs w:val="20"/>
              </w:rPr>
              <w:t>-</w:t>
            </w:r>
          </w:p>
          <w:p w14:paraId="10463BD6" w14:textId="77777777" w:rsidR="008252DB" w:rsidRPr="00A00906" w:rsidRDefault="008252DB" w:rsidP="00DB615F">
            <w:pPr>
              <w:ind w:left="-17" w:firstLine="29"/>
              <w:jc w:val="center"/>
              <w:rPr>
                <w:sz w:val="20"/>
                <w:szCs w:val="20"/>
              </w:rPr>
            </w:pPr>
            <w:r w:rsidRPr="00A00906">
              <w:rPr>
                <w:sz w:val="20"/>
                <w:szCs w:val="20"/>
              </w:rPr>
              <w:t>-</w:t>
            </w:r>
          </w:p>
        </w:tc>
        <w:tc>
          <w:tcPr>
            <w:tcW w:w="893" w:type="pct"/>
            <w:tcBorders>
              <w:top w:val="single" w:sz="4" w:space="0" w:color="auto"/>
              <w:left w:val="single" w:sz="4" w:space="0" w:color="auto"/>
              <w:bottom w:val="single" w:sz="4" w:space="0" w:color="auto"/>
              <w:right w:val="single" w:sz="4" w:space="0" w:color="auto"/>
            </w:tcBorders>
            <w:hideMark/>
          </w:tcPr>
          <w:p w14:paraId="717249CB" w14:textId="77777777" w:rsidR="008252DB" w:rsidRPr="00A00906" w:rsidRDefault="008252DB" w:rsidP="00DB615F">
            <w:pPr>
              <w:ind w:left="-17" w:firstLine="29"/>
              <w:jc w:val="center"/>
              <w:rPr>
                <w:sz w:val="20"/>
                <w:szCs w:val="20"/>
              </w:rPr>
            </w:pPr>
            <w:r w:rsidRPr="00A00906">
              <w:rPr>
                <w:sz w:val="20"/>
                <w:szCs w:val="20"/>
              </w:rPr>
              <w:t>5</w:t>
            </w:r>
          </w:p>
          <w:p w14:paraId="4885F4C5" w14:textId="77777777" w:rsidR="008252DB" w:rsidRPr="00A00906" w:rsidRDefault="008252DB" w:rsidP="00DB615F">
            <w:pPr>
              <w:ind w:left="-17" w:firstLine="29"/>
              <w:jc w:val="center"/>
              <w:rPr>
                <w:sz w:val="20"/>
                <w:szCs w:val="20"/>
              </w:rPr>
            </w:pPr>
            <w:r w:rsidRPr="00A00906">
              <w:rPr>
                <w:sz w:val="20"/>
                <w:szCs w:val="20"/>
              </w:rPr>
              <w:t>-</w:t>
            </w:r>
          </w:p>
          <w:p w14:paraId="560C0581" w14:textId="77777777" w:rsidR="008252DB" w:rsidRPr="00A00906" w:rsidRDefault="008252DB" w:rsidP="00DB615F">
            <w:pPr>
              <w:ind w:left="-17" w:firstLine="29"/>
              <w:jc w:val="center"/>
              <w:rPr>
                <w:sz w:val="20"/>
                <w:szCs w:val="20"/>
              </w:rPr>
            </w:pPr>
            <w:r w:rsidRPr="00A00906">
              <w:rPr>
                <w:sz w:val="20"/>
                <w:szCs w:val="20"/>
              </w:rPr>
              <w:t>-</w:t>
            </w:r>
          </w:p>
        </w:tc>
      </w:tr>
      <w:tr w:rsidR="008252DB" w:rsidRPr="00FC2A34" w14:paraId="7223524E" w14:textId="77777777" w:rsidTr="008252DB">
        <w:trPr>
          <w:jc w:val="center"/>
        </w:trPr>
        <w:tc>
          <w:tcPr>
            <w:tcW w:w="5000" w:type="pct"/>
            <w:gridSpan w:val="5"/>
            <w:tcBorders>
              <w:top w:val="single" w:sz="4" w:space="0" w:color="auto"/>
              <w:left w:val="single" w:sz="4" w:space="0" w:color="auto"/>
              <w:bottom w:val="single" w:sz="4" w:space="0" w:color="auto"/>
              <w:right w:val="single" w:sz="4" w:space="0" w:color="auto"/>
            </w:tcBorders>
          </w:tcPr>
          <w:p w14:paraId="66129677" w14:textId="77777777" w:rsidR="008252DB" w:rsidRPr="00A00906" w:rsidRDefault="008252DB" w:rsidP="00DB615F">
            <w:pPr>
              <w:ind w:firstLine="29"/>
              <w:jc w:val="center"/>
              <w:rPr>
                <w:sz w:val="20"/>
                <w:szCs w:val="20"/>
              </w:rPr>
            </w:pPr>
            <w:proofErr w:type="spellStart"/>
            <w:r w:rsidRPr="00A00906">
              <w:rPr>
                <w:sz w:val="20"/>
                <w:szCs w:val="20"/>
              </w:rPr>
              <w:t>Bayzak</w:t>
            </w:r>
            <w:proofErr w:type="spellEnd"/>
            <w:r w:rsidRPr="00A00906">
              <w:rPr>
                <w:sz w:val="20"/>
                <w:szCs w:val="20"/>
              </w:rPr>
              <w:t xml:space="preserve"> </w:t>
            </w:r>
            <w:proofErr w:type="spellStart"/>
            <w:r w:rsidRPr="00A00906">
              <w:rPr>
                <w:sz w:val="20"/>
                <w:szCs w:val="20"/>
              </w:rPr>
              <w:t>district</w:t>
            </w:r>
            <w:proofErr w:type="spellEnd"/>
          </w:p>
        </w:tc>
      </w:tr>
      <w:tr w:rsidR="008252DB" w:rsidRPr="00FC2A34" w14:paraId="15702D70" w14:textId="77777777" w:rsidTr="008252DB">
        <w:trPr>
          <w:jc w:val="center"/>
        </w:trPr>
        <w:tc>
          <w:tcPr>
            <w:tcW w:w="969" w:type="pct"/>
            <w:tcBorders>
              <w:top w:val="single" w:sz="4" w:space="0" w:color="auto"/>
              <w:left w:val="single" w:sz="4" w:space="0" w:color="auto"/>
              <w:bottom w:val="single" w:sz="4" w:space="0" w:color="auto"/>
              <w:right w:val="single" w:sz="4" w:space="0" w:color="auto"/>
            </w:tcBorders>
          </w:tcPr>
          <w:p w14:paraId="50197CEF" w14:textId="77777777" w:rsidR="008252DB" w:rsidRPr="00A00906" w:rsidRDefault="008252DB" w:rsidP="00DB615F">
            <w:pPr>
              <w:ind w:firstLine="29"/>
              <w:rPr>
                <w:sz w:val="20"/>
                <w:szCs w:val="20"/>
              </w:rPr>
            </w:pPr>
            <w:r w:rsidRPr="00A00906">
              <w:rPr>
                <w:sz w:val="20"/>
                <w:szCs w:val="20"/>
              </w:rPr>
              <w:t>«</w:t>
            </w:r>
            <w:r w:rsidRPr="00A00906">
              <w:rPr>
                <w:sz w:val="20"/>
                <w:szCs w:val="20"/>
                <w:lang w:val="en-US"/>
              </w:rPr>
              <w:t>Astana</w:t>
            </w:r>
            <w:r w:rsidRPr="00A00906">
              <w:rPr>
                <w:sz w:val="20"/>
                <w:szCs w:val="20"/>
              </w:rPr>
              <w:t>»</w:t>
            </w:r>
          </w:p>
        </w:tc>
        <w:tc>
          <w:tcPr>
            <w:tcW w:w="822" w:type="pct"/>
            <w:tcBorders>
              <w:top w:val="single" w:sz="4" w:space="0" w:color="auto"/>
              <w:left w:val="single" w:sz="4" w:space="0" w:color="auto"/>
              <w:bottom w:val="single" w:sz="4" w:space="0" w:color="auto"/>
              <w:right w:val="single" w:sz="4" w:space="0" w:color="auto"/>
            </w:tcBorders>
            <w:hideMark/>
          </w:tcPr>
          <w:p w14:paraId="7CDACDBD" w14:textId="77777777" w:rsidR="008252DB" w:rsidRPr="00A00906" w:rsidRDefault="008252DB" w:rsidP="00DB615F">
            <w:pPr>
              <w:ind w:firstLine="29"/>
              <w:jc w:val="center"/>
              <w:rPr>
                <w:sz w:val="20"/>
                <w:szCs w:val="20"/>
              </w:rPr>
            </w:pPr>
            <w:r w:rsidRPr="00A00906">
              <w:rPr>
                <w:sz w:val="20"/>
                <w:szCs w:val="20"/>
              </w:rPr>
              <w:t>1</w:t>
            </w:r>
          </w:p>
        </w:tc>
        <w:tc>
          <w:tcPr>
            <w:tcW w:w="1493" w:type="pct"/>
            <w:tcBorders>
              <w:top w:val="single" w:sz="4" w:space="0" w:color="auto"/>
              <w:left w:val="single" w:sz="4" w:space="0" w:color="auto"/>
              <w:bottom w:val="single" w:sz="4" w:space="0" w:color="auto"/>
              <w:right w:val="single" w:sz="4" w:space="0" w:color="auto"/>
            </w:tcBorders>
            <w:hideMark/>
          </w:tcPr>
          <w:p w14:paraId="7113C198" w14:textId="77777777" w:rsidR="008252DB" w:rsidRPr="00A00906" w:rsidRDefault="008252DB" w:rsidP="00DB615F">
            <w:pPr>
              <w:ind w:firstLine="29"/>
              <w:jc w:val="center"/>
              <w:rPr>
                <w:sz w:val="20"/>
                <w:szCs w:val="20"/>
              </w:rPr>
            </w:pPr>
            <w:proofErr w:type="spellStart"/>
            <w:r w:rsidRPr="00A00906">
              <w:rPr>
                <w:sz w:val="20"/>
                <w:szCs w:val="20"/>
              </w:rPr>
              <w:t>Talgar</w:t>
            </w:r>
            <w:proofErr w:type="spellEnd"/>
            <w:r w:rsidRPr="00A00906">
              <w:rPr>
                <w:sz w:val="20"/>
                <w:szCs w:val="20"/>
              </w:rPr>
              <w:t xml:space="preserve"> </w:t>
            </w:r>
            <w:proofErr w:type="spellStart"/>
            <w:r w:rsidRPr="00A00906">
              <w:rPr>
                <w:sz w:val="20"/>
                <w:szCs w:val="20"/>
              </w:rPr>
              <w:t>beauty</w:t>
            </w:r>
            <w:proofErr w:type="spellEnd"/>
            <w:r w:rsidRPr="00A00906">
              <w:rPr>
                <w:sz w:val="20"/>
                <w:szCs w:val="20"/>
              </w:rPr>
              <w:t xml:space="preserve"> (</w:t>
            </w:r>
            <w:proofErr w:type="spellStart"/>
            <w:r w:rsidRPr="00A00906">
              <w:rPr>
                <w:sz w:val="20"/>
                <w:szCs w:val="20"/>
              </w:rPr>
              <w:t>pear</w:t>
            </w:r>
            <w:proofErr w:type="spellEnd"/>
            <w:r w:rsidRPr="00A00906">
              <w:rPr>
                <w:sz w:val="20"/>
                <w:szCs w:val="20"/>
              </w:rPr>
              <w:t>)</w:t>
            </w:r>
          </w:p>
        </w:tc>
        <w:tc>
          <w:tcPr>
            <w:tcW w:w="822" w:type="pct"/>
            <w:tcBorders>
              <w:top w:val="single" w:sz="4" w:space="0" w:color="auto"/>
              <w:left w:val="single" w:sz="4" w:space="0" w:color="auto"/>
              <w:bottom w:val="single" w:sz="4" w:space="0" w:color="auto"/>
              <w:right w:val="single" w:sz="4" w:space="0" w:color="auto"/>
            </w:tcBorders>
          </w:tcPr>
          <w:p w14:paraId="1DF6E0D4" w14:textId="77777777" w:rsidR="008252DB" w:rsidRPr="00A00906" w:rsidRDefault="008252DB" w:rsidP="00DB615F">
            <w:pPr>
              <w:ind w:firstLine="29"/>
              <w:jc w:val="center"/>
              <w:rPr>
                <w:sz w:val="20"/>
                <w:szCs w:val="20"/>
              </w:rPr>
            </w:pPr>
            <w:r w:rsidRPr="00A00906">
              <w:rPr>
                <w:sz w:val="20"/>
                <w:szCs w:val="20"/>
              </w:rPr>
              <w:t>77,0</w:t>
            </w:r>
          </w:p>
          <w:p w14:paraId="231BDB31" w14:textId="77777777" w:rsidR="008252DB" w:rsidRPr="00A00906" w:rsidRDefault="008252DB" w:rsidP="00DB615F">
            <w:pPr>
              <w:ind w:firstLine="29"/>
              <w:jc w:val="center"/>
              <w:rPr>
                <w:sz w:val="20"/>
                <w:szCs w:val="20"/>
              </w:rPr>
            </w:pPr>
            <w:r w:rsidRPr="00A00906">
              <w:rPr>
                <w:sz w:val="20"/>
                <w:szCs w:val="20"/>
              </w:rPr>
              <w:t>-</w:t>
            </w:r>
          </w:p>
        </w:tc>
        <w:tc>
          <w:tcPr>
            <w:tcW w:w="893" w:type="pct"/>
            <w:tcBorders>
              <w:top w:val="single" w:sz="4" w:space="0" w:color="auto"/>
              <w:left w:val="single" w:sz="4" w:space="0" w:color="auto"/>
              <w:bottom w:val="single" w:sz="4" w:space="0" w:color="auto"/>
              <w:right w:val="single" w:sz="4" w:space="0" w:color="auto"/>
            </w:tcBorders>
          </w:tcPr>
          <w:p w14:paraId="7EB4A6C9" w14:textId="77777777" w:rsidR="008252DB" w:rsidRPr="00A00906" w:rsidRDefault="008252DB" w:rsidP="00DB615F">
            <w:pPr>
              <w:ind w:firstLine="29"/>
              <w:jc w:val="center"/>
              <w:rPr>
                <w:sz w:val="20"/>
                <w:szCs w:val="20"/>
              </w:rPr>
            </w:pPr>
            <w:r w:rsidRPr="00A00906">
              <w:rPr>
                <w:sz w:val="20"/>
                <w:szCs w:val="20"/>
              </w:rPr>
              <w:t>57,7</w:t>
            </w:r>
          </w:p>
          <w:p w14:paraId="736F71DD" w14:textId="77777777" w:rsidR="008252DB" w:rsidRPr="00A00906" w:rsidRDefault="008252DB" w:rsidP="00DB615F">
            <w:pPr>
              <w:ind w:firstLine="29"/>
              <w:jc w:val="center"/>
              <w:rPr>
                <w:sz w:val="20"/>
                <w:szCs w:val="20"/>
              </w:rPr>
            </w:pPr>
            <w:r w:rsidRPr="00A00906">
              <w:rPr>
                <w:sz w:val="20"/>
                <w:szCs w:val="20"/>
              </w:rPr>
              <w:t>-</w:t>
            </w:r>
          </w:p>
        </w:tc>
      </w:tr>
      <w:tr w:rsidR="008252DB" w:rsidRPr="00FC2A34" w14:paraId="4C26D99F" w14:textId="77777777" w:rsidTr="008252DB">
        <w:trPr>
          <w:jc w:val="center"/>
        </w:trPr>
        <w:tc>
          <w:tcPr>
            <w:tcW w:w="969" w:type="pct"/>
            <w:tcBorders>
              <w:top w:val="single" w:sz="4" w:space="0" w:color="auto"/>
              <w:left w:val="single" w:sz="4" w:space="0" w:color="auto"/>
              <w:bottom w:val="single" w:sz="4" w:space="0" w:color="auto"/>
              <w:right w:val="single" w:sz="4" w:space="0" w:color="auto"/>
            </w:tcBorders>
          </w:tcPr>
          <w:p w14:paraId="0B8BE8CC" w14:textId="77777777" w:rsidR="008252DB" w:rsidRPr="00A00906" w:rsidRDefault="008252DB" w:rsidP="00DB615F">
            <w:pPr>
              <w:ind w:firstLine="29"/>
              <w:rPr>
                <w:sz w:val="20"/>
                <w:szCs w:val="20"/>
              </w:rPr>
            </w:pPr>
            <w:r w:rsidRPr="00A00906">
              <w:rPr>
                <w:sz w:val="20"/>
                <w:szCs w:val="20"/>
              </w:rPr>
              <w:t>«</w:t>
            </w:r>
            <w:proofErr w:type="spellStart"/>
            <w:r w:rsidRPr="00A00906">
              <w:rPr>
                <w:sz w:val="20"/>
                <w:szCs w:val="20"/>
              </w:rPr>
              <w:t>Bayzhanova</w:t>
            </w:r>
            <w:proofErr w:type="spellEnd"/>
            <w:r w:rsidRPr="00A00906">
              <w:rPr>
                <w:sz w:val="20"/>
                <w:szCs w:val="20"/>
              </w:rPr>
              <w:t xml:space="preserve"> N.»</w:t>
            </w:r>
          </w:p>
        </w:tc>
        <w:tc>
          <w:tcPr>
            <w:tcW w:w="822" w:type="pct"/>
            <w:tcBorders>
              <w:top w:val="single" w:sz="4" w:space="0" w:color="auto"/>
              <w:left w:val="single" w:sz="4" w:space="0" w:color="auto"/>
              <w:bottom w:val="single" w:sz="4" w:space="0" w:color="auto"/>
              <w:right w:val="single" w:sz="4" w:space="0" w:color="auto"/>
            </w:tcBorders>
          </w:tcPr>
          <w:p w14:paraId="116E9C0D" w14:textId="77777777" w:rsidR="008252DB" w:rsidRPr="00A00906" w:rsidRDefault="008252DB" w:rsidP="00DB615F">
            <w:pPr>
              <w:ind w:firstLine="29"/>
              <w:jc w:val="center"/>
              <w:rPr>
                <w:sz w:val="20"/>
                <w:szCs w:val="20"/>
              </w:rPr>
            </w:pPr>
            <w:r w:rsidRPr="00A00906">
              <w:rPr>
                <w:sz w:val="20"/>
                <w:szCs w:val="20"/>
              </w:rPr>
              <w:t>10</w:t>
            </w:r>
          </w:p>
        </w:tc>
        <w:tc>
          <w:tcPr>
            <w:tcW w:w="1493" w:type="pct"/>
            <w:tcBorders>
              <w:top w:val="single" w:sz="4" w:space="0" w:color="auto"/>
              <w:left w:val="single" w:sz="4" w:space="0" w:color="auto"/>
              <w:bottom w:val="single" w:sz="4" w:space="0" w:color="auto"/>
              <w:right w:val="single" w:sz="4" w:space="0" w:color="auto"/>
            </w:tcBorders>
          </w:tcPr>
          <w:p w14:paraId="5B654C34" w14:textId="77777777" w:rsidR="008252DB" w:rsidRPr="00A00906" w:rsidRDefault="008252DB" w:rsidP="00DB615F">
            <w:pPr>
              <w:ind w:firstLine="29"/>
              <w:jc w:val="center"/>
              <w:rPr>
                <w:sz w:val="20"/>
                <w:szCs w:val="20"/>
              </w:rPr>
            </w:pPr>
            <w:proofErr w:type="spellStart"/>
            <w:r w:rsidRPr="00A00906">
              <w:rPr>
                <w:sz w:val="20"/>
                <w:szCs w:val="20"/>
              </w:rPr>
              <w:t>Idared</w:t>
            </w:r>
            <w:proofErr w:type="spellEnd"/>
            <w:r w:rsidRPr="00A00906">
              <w:rPr>
                <w:sz w:val="20"/>
                <w:szCs w:val="20"/>
              </w:rPr>
              <w:t>,</w:t>
            </w:r>
          </w:p>
          <w:p w14:paraId="58294A8B" w14:textId="77777777" w:rsidR="008252DB" w:rsidRPr="00A00906" w:rsidRDefault="008252DB" w:rsidP="00DB615F">
            <w:pPr>
              <w:ind w:firstLine="29"/>
              <w:jc w:val="center"/>
              <w:rPr>
                <w:sz w:val="20"/>
                <w:szCs w:val="20"/>
              </w:rPr>
            </w:pPr>
            <w:proofErr w:type="spellStart"/>
            <w:r w:rsidRPr="00A00906">
              <w:rPr>
                <w:sz w:val="20"/>
                <w:szCs w:val="20"/>
              </w:rPr>
              <w:t>Golden</w:t>
            </w:r>
            <w:proofErr w:type="spellEnd"/>
            <w:r w:rsidRPr="00A00906">
              <w:rPr>
                <w:sz w:val="20"/>
                <w:szCs w:val="20"/>
              </w:rPr>
              <w:t xml:space="preserve"> </w:t>
            </w:r>
            <w:proofErr w:type="spellStart"/>
            <w:r w:rsidRPr="00A00906">
              <w:rPr>
                <w:sz w:val="20"/>
                <w:szCs w:val="20"/>
              </w:rPr>
              <w:t>Delicious</w:t>
            </w:r>
            <w:proofErr w:type="spellEnd"/>
            <w:r w:rsidRPr="00A00906">
              <w:rPr>
                <w:sz w:val="20"/>
                <w:szCs w:val="20"/>
              </w:rPr>
              <w:t>,</w:t>
            </w:r>
          </w:p>
          <w:p w14:paraId="431DA6AA" w14:textId="77777777" w:rsidR="008252DB" w:rsidRPr="00A00906" w:rsidRDefault="008252DB" w:rsidP="00DB615F">
            <w:pPr>
              <w:ind w:firstLine="29"/>
              <w:jc w:val="center"/>
              <w:rPr>
                <w:sz w:val="20"/>
                <w:szCs w:val="20"/>
              </w:rPr>
            </w:pPr>
            <w:proofErr w:type="spellStart"/>
            <w:r w:rsidRPr="00A00906">
              <w:rPr>
                <w:sz w:val="20"/>
                <w:szCs w:val="20"/>
              </w:rPr>
              <w:t>Starkrimson</w:t>
            </w:r>
            <w:proofErr w:type="spellEnd"/>
          </w:p>
        </w:tc>
        <w:tc>
          <w:tcPr>
            <w:tcW w:w="822" w:type="pct"/>
            <w:tcBorders>
              <w:top w:val="single" w:sz="4" w:space="0" w:color="auto"/>
              <w:left w:val="single" w:sz="4" w:space="0" w:color="auto"/>
              <w:bottom w:val="single" w:sz="4" w:space="0" w:color="auto"/>
              <w:right w:val="single" w:sz="4" w:space="0" w:color="auto"/>
            </w:tcBorders>
          </w:tcPr>
          <w:p w14:paraId="638F9E60" w14:textId="77777777" w:rsidR="008252DB" w:rsidRPr="00A00906" w:rsidRDefault="008252DB" w:rsidP="00DB615F">
            <w:pPr>
              <w:ind w:firstLine="29"/>
              <w:jc w:val="center"/>
              <w:rPr>
                <w:sz w:val="20"/>
                <w:szCs w:val="20"/>
              </w:rPr>
            </w:pPr>
            <w:r w:rsidRPr="00A00906">
              <w:rPr>
                <w:sz w:val="20"/>
                <w:szCs w:val="20"/>
              </w:rPr>
              <w:t>29,0</w:t>
            </w:r>
          </w:p>
          <w:p w14:paraId="17BBA1D1" w14:textId="77777777" w:rsidR="008252DB" w:rsidRPr="00A00906" w:rsidRDefault="008252DB" w:rsidP="00DB615F">
            <w:pPr>
              <w:ind w:firstLine="29"/>
              <w:jc w:val="center"/>
              <w:rPr>
                <w:sz w:val="20"/>
                <w:szCs w:val="20"/>
              </w:rPr>
            </w:pPr>
            <w:r w:rsidRPr="00A00906">
              <w:rPr>
                <w:sz w:val="20"/>
                <w:szCs w:val="20"/>
              </w:rPr>
              <w:t>-</w:t>
            </w:r>
          </w:p>
          <w:p w14:paraId="143B99B5" w14:textId="77777777" w:rsidR="008252DB" w:rsidRPr="00A00906" w:rsidRDefault="008252DB" w:rsidP="00DB615F">
            <w:pPr>
              <w:ind w:firstLine="29"/>
              <w:jc w:val="center"/>
              <w:rPr>
                <w:sz w:val="20"/>
                <w:szCs w:val="20"/>
              </w:rPr>
            </w:pPr>
            <w:r w:rsidRPr="00A00906">
              <w:rPr>
                <w:sz w:val="20"/>
                <w:szCs w:val="20"/>
              </w:rPr>
              <w:t>-</w:t>
            </w:r>
          </w:p>
        </w:tc>
        <w:tc>
          <w:tcPr>
            <w:tcW w:w="893" w:type="pct"/>
            <w:tcBorders>
              <w:top w:val="single" w:sz="4" w:space="0" w:color="auto"/>
              <w:left w:val="single" w:sz="4" w:space="0" w:color="auto"/>
              <w:bottom w:val="single" w:sz="4" w:space="0" w:color="auto"/>
              <w:right w:val="single" w:sz="4" w:space="0" w:color="auto"/>
            </w:tcBorders>
          </w:tcPr>
          <w:p w14:paraId="4D8472DE" w14:textId="77777777" w:rsidR="008252DB" w:rsidRPr="00A00906" w:rsidRDefault="008252DB" w:rsidP="00DB615F">
            <w:pPr>
              <w:ind w:firstLine="29"/>
              <w:jc w:val="center"/>
              <w:rPr>
                <w:sz w:val="20"/>
                <w:szCs w:val="20"/>
              </w:rPr>
            </w:pPr>
            <w:r w:rsidRPr="00A00906">
              <w:rPr>
                <w:sz w:val="20"/>
                <w:szCs w:val="20"/>
              </w:rPr>
              <w:t>14,5</w:t>
            </w:r>
          </w:p>
          <w:p w14:paraId="6D379EBD" w14:textId="77777777" w:rsidR="008252DB" w:rsidRPr="00A00906" w:rsidRDefault="008252DB" w:rsidP="00DB615F">
            <w:pPr>
              <w:ind w:firstLine="29"/>
              <w:jc w:val="center"/>
              <w:rPr>
                <w:sz w:val="20"/>
                <w:szCs w:val="20"/>
              </w:rPr>
            </w:pPr>
            <w:r w:rsidRPr="00A00906">
              <w:rPr>
                <w:sz w:val="20"/>
                <w:szCs w:val="20"/>
              </w:rPr>
              <w:t>-</w:t>
            </w:r>
          </w:p>
          <w:p w14:paraId="09D1AEAD" w14:textId="77777777" w:rsidR="008252DB" w:rsidRPr="00A00906" w:rsidRDefault="008252DB" w:rsidP="00DB615F">
            <w:pPr>
              <w:ind w:firstLine="29"/>
              <w:jc w:val="center"/>
              <w:rPr>
                <w:sz w:val="20"/>
                <w:szCs w:val="20"/>
              </w:rPr>
            </w:pPr>
            <w:r w:rsidRPr="00A00906">
              <w:rPr>
                <w:sz w:val="20"/>
                <w:szCs w:val="20"/>
              </w:rPr>
              <w:t>-</w:t>
            </w:r>
          </w:p>
        </w:tc>
      </w:tr>
      <w:tr w:rsidR="008252DB" w:rsidRPr="00FC2A34" w14:paraId="04EE6833" w14:textId="77777777" w:rsidTr="008252DB">
        <w:trPr>
          <w:jc w:val="center"/>
        </w:trPr>
        <w:tc>
          <w:tcPr>
            <w:tcW w:w="969" w:type="pct"/>
            <w:tcBorders>
              <w:top w:val="single" w:sz="4" w:space="0" w:color="auto"/>
              <w:left w:val="single" w:sz="4" w:space="0" w:color="auto"/>
              <w:bottom w:val="single" w:sz="4" w:space="0" w:color="auto"/>
              <w:right w:val="single" w:sz="4" w:space="0" w:color="auto"/>
            </w:tcBorders>
          </w:tcPr>
          <w:p w14:paraId="09777A23" w14:textId="77777777" w:rsidR="008252DB" w:rsidRPr="00A00906" w:rsidRDefault="008252DB" w:rsidP="00DB615F">
            <w:pPr>
              <w:ind w:firstLine="29"/>
              <w:rPr>
                <w:sz w:val="20"/>
                <w:szCs w:val="20"/>
              </w:rPr>
            </w:pPr>
            <w:r w:rsidRPr="00A00906">
              <w:rPr>
                <w:sz w:val="20"/>
                <w:szCs w:val="20"/>
              </w:rPr>
              <w:t>«</w:t>
            </w:r>
            <w:proofErr w:type="spellStart"/>
            <w:r w:rsidRPr="00A00906">
              <w:rPr>
                <w:sz w:val="20"/>
                <w:szCs w:val="20"/>
              </w:rPr>
              <w:t>Karlygash</w:t>
            </w:r>
            <w:proofErr w:type="spellEnd"/>
            <w:r w:rsidRPr="00A00906">
              <w:rPr>
                <w:sz w:val="20"/>
                <w:szCs w:val="20"/>
              </w:rPr>
              <w:t>»</w:t>
            </w:r>
          </w:p>
        </w:tc>
        <w:tc>
          <w:tcPr>
            <w:tcW w:w="822" w:type="pct"/>
            <w:tcBorders>
              <w:top w:val="single" w:sz="4" w:space="0" w:color="auto"/>
              <w:left w:val="single" w:sz="4" w:space="0" w:color="auto"/>
              <w:bottom w:val="single" w:sz="4" w:space="0" w:color="auto"/>
              <w:right w:val="single" w:sz="4" w:space="0" w:color="auto"/>
            </w:tcBorders>
            <w:hideMark/>
          </w:tcPr>
          <w:p w14:paraId="47954E3B" w14:textId="77777777" w:rsidR="008252DB" w:rsidRPr="00A00906" w:rsidRDefault="008252DB" w:rsidP="00DB615F">
            <w:pPr>
              <w:ind w:firstLine="29"/>
              <w:jc w:val="center"/>
              <w:rPr>
                <w:sz w:val="20"/>
                <w:szCs w:val="20"/>
              </w:rPr>
            </w:pPr>
            <w:r w:rsidRPr="00A00906">
              <w:rPr>
                <w:sz w:val="20"/>
                <w:szCs w:val="20"/>
              </w:rPr>
              <w:t>4</w:t>
            </w:r>
          </w:p>
        </w:tc>
        <w:tc>
          <w:tcPr>
            <w:tcW w:w="1493" w:type="pct"/>
            <w:tcBorders>
              <w:top w:val="single" w:sz="4" w:space="0" w:color="auto"/>
              <w:left w:val="single" w:sz="4" w:space="0" w:color="auto"/>
              <w:bottom w:val="single" w:sz="4" w:space="0" w:color="auto"/>
              <w:right w:val="single" w:sz="4" w:space="0" w:color="auto"/>
            </w:tcBorders>
            <w:hideMark/>
          </w:tcPr>
          <w:p w14:paraId="45E70C25" w14:textId="77777777" w:rsidR="008252DB" w:rsidRPr="00A00906" w:rsidRDefault="008252DB" w:rsidP="00DB615F">
            <w:pPr>
              <w:ind w:firstLine="29"/>
              <w:jc w:val="center"/>
              <w:rPr>
                <w:sz w:val="20"/>
                <w:szCs w:val="20"/>
              </w:rPr>
            </w:pPr>
            <w:proofErr w:type="spellStart"/>
            <w:r w:rsidRPr="00A00906">
              <w:rPr>
                <w:sz w:val="20"/>
                <w:szCs w:val="20"/>
              </w:rPr>
              <w:t>Idared</w:t>
            </w:r>
            <w:proofErr w:type="spellEnd"/>
            <w:r w:rsidRPr="00A00906">
              <w:rPr>
                <w:sz w:val="20"/>
                <w:szCs w:val="20"/>
              </w:rPr>
              <w:t>,</w:t>
            </w:r>
          </w:p>
          <w:p w14:paraId="4BC9B1B2" w14:textId="77777777" w:rsidR="008252DB" w:rsidRPr="00A00906" w:rsidRDefault="008252DB" w:rsidP="00DB615F">
            <w:pPr>
              <w:ind w:firstLine="29"/>
              <w:jc w:val="center"/>
              <w:rPr>
                <w:sz w:val="20"/>
                <w:szCs w:val="20"/>
              </w:rPr>
            </w:pPr>
            <w:proofErr w:type="spellStart"/>
            <w:r w:rsidRPr="00A00906">
              <w:rPr>
                <w:sz w:val="20"/>
                <w:szCs w:val="20"/>
              </w:rPr>
              <w:t>Golden</w:t>
            </w:r>
            <w:proofErr w:type="spellEnd"/>
            <w:r w:rsidRPr="00A00906">
              <w:rPr>
                <w:sz w:val="20"/>
                <w:szCs w:val="20"/>
              </w:rPr>
              <w:t xml:space="preserve"> </w:t>
            </w:r>
            <w:proofErr w:type="spellStart"/>
            <w:r w:rsidRPr="00A00906">
              <w:rPr>
                <w:sz w:val="20"/>
                <w:szCs w:val="20"/>
              </w:rPr>
              <w:t>Delicious</w:t>
            </w:r>
            <w:proofErr w:type="spellEnd"/>
          </w:p>
        </w:tc>
        <w:tc>
          <w:tcPr>
            <w:tcW w:w="822" w:type="pct"/>
            <w:tcBorders>
              <w:top w:val="single" w:sz="4" w:space="0" w:color="auto"/>
              <w:left w:val="single" w:sz="4" w:space="0" w:color="auto"/>
              <w:bottom w:val="single" w:sz="4" w:space="0" w:color="auto"/>
              <w:right w:val="single" w:sz="4" w:space="0" w:color="auto"/>
            </w:tcBorders>
            <w:hideMark/>
          </w:tcPr>
          <w:p w14:paraId="13B2D3BB" w14:textId="77777777" w:rsidR="008252DB" w:rsidRPr="00A00906" w:rsidRDefault="008252DB" w:rsidP="00DB615F">
            <w:pPr>
              <w:ind w:firstLine="29"/>
              <w:jc w:val="center"/>
              <w:rPr>
                <w:sz w:val="20"/>
                <w:szCs w:val="20"/>
              </w:rPr>
            </w:pPr>
            <w:r w:rsidRPr="00A00906">
              <w:rPr>
                <w:sz w:val="20"/>
                <w:szCs w:val="20"/>
              </w:rPr>
              <w:t>5,0</w:t>
            </w:r>
          </w:p>
          <w:p w14:paraId="4E716D26" w14:textId="77777777" w:rsidR="008252DB" w:rsidRPr="00A00906" w:rsidRDefault="008252DB" w:rsidP="00DB615F">
            <w:pPr>
              <w:ind w:firstLine="29"/>
              <w:jc w:val="center"/>
              <w:rPr>
                <w:sz w:val="20"/>
                <w:szCs w:val="20"/>
              </w:rPr>
            </w:pPr>
            <w:r w:rsidRPr="00A00906">
              <w:rPr>
                <w:sz w:val="20"/>
                <w:szCs w:val="20"/>
              </w:rPr>
              <w:t>-</w:t>
            </w:r>
          </w:p>
        </w:tc>
        <w:tc>
          <w:tcPr>
            <w:tcW w:w="893" w:type="pct"/>
            <w:tcBorders>
              <w:top w:val="single" w:sz="4" w:space="0" w:color="auto"/>
              <w:left w:val="single" w:sz="4" w:space="0" w:color="auto"/>
              <w:bottom w:val="single" w:sz="4" w:space="0" w:color="auto"/>
              <w:right w:val="single" w:sz="4" w:space="0" w:color="auto"/>
            </w:tcBorders>
            <w:hideMark/>
          </w:tcPr>
          <w:p w14:paraId="707517D4" w14:textId="77777777" w:rsidR="008252DB" w:rsidRPr="00A00906" w:rsidRDefault="008252DB" w:rsidP="00DB615F">
            <w:pPr>
              <w:ind w:firstLine="29"/>
              <w:jc w:val="center"/>
              <w:rPr>
                <w:sz w:val="20"/>
                <w:szCs w:val="20"/>
              </w:rPr>
            </w:pPr>
            <w:r w:rsidRPr="00A00906">
              <w:rPr>
                <w:sz w:val="20"/>
                <w:szCs w:val="20"/>
              </w:rPr>
              <w:t>0,6</w:t>
            </w:r>
          </w:p>
          <w:p w14:paraId="572015BA" w14:textId="77777777" w:rsidR="008252DB" w:rsidRPr="00A00906" w:rsidRDefault="008252DB" w:rsidP="00DB615F">
            <w:pPr>
              <w:ind w:firstLine="29"/>
              <w:jc w:val="center"/>
              <w:rPr>
                <w:sz w:val="20"/>
                <w:szCs w:val="20"/>
              </w:rPr>
            </w:pPr>
            <w:r w:rsidRPr="00A00906">
              <w:rPr>
                <w:sz w:val="20"/>
                <w:szCs w:val="20"/>
              </w:rPr>
              <w:t>-</w:t>
            </w:r>
          </w:p>
        </w:tc>
      </w:tr>
      <w:tr w:rsidR="008252DB" w:rsidRPr="00FC2A34" w14:paraId="7B1080A8" w14:textId="77777777" w:rsidTr="008252DB">
        <w:trPr>
          <w:jc w:val="center"/>
        </w:trPr>
        <w:tc>
          <w:tcPr>
            <w:tcW w:w="969" w:type="pct"/>
            <w:tcBorders>
              <w:top w:val="single" w:sz="4" w:space="0" w:color="auto"/>
              <w:left w:val="single" w:sz="4" w:space="0" w:color="auto"/>
              <w:bottom w:val="single" w:sz="4" w:space="0" w:color="auto"/>
              <w:right w:val="single" w:sz="4" w:space="0" w:color="auto"/>
            </w:tcBorders>
          </w:tcPr>
          <w:p w14:paraId="49202805" w14:textId="77777777" w:rsidR="008252DB" w:rsidRPr="00A00906" w:rsidRDefault="008252DB" w:rsidP="00DB615F">
            <w:pPr>
              <w:ind w:firstLine="29"/>
              <w:rPr>
                <w:sz w:val="20"/>
                <w:szCs w:val="20"/>
              </w:rPr>
            </w:pPr>
            <w:r w:rsidRPr="00A00906">
              <w:rPr>
                <w:sz w:val="20"/>
                <w:szCs w:val="20"/>
              </w:rPr>
              <w:t>«</w:t>
            </w:r>
            <w:proofErr w:type="spellStart"/>
            <w:r w:rsidRPr="00A00906">
              <w:rPr>
                <w:sz w:val="20"/>
                <w:szCs w:val="20"/>
                <w:lang w:val="en-US"/>
              </w:rPr>
              <w:t>Zhanat</w:t>
            </w:r>
            <w:proofErr w:type="spellEnd"/>
            <w:r w:rsidRPr="00A00906">
              <w:rPr>
                <w:sz w:val="20"/>
                <w:szCs w:val="20"/>
              </w:rPr>
              <w:t>»</w:t>
            </w:r>
          </w:p>
        </w:tc>
        <w:tc>
          <w:tcPr>
            <w:tcW w:w="822" w:type="pct"/>
            <w:tcBorders>
              <w:top w:val="single" w:sz="4" w:space="0" w:color="auto"/>
              <w:left w:val="single" w:sz="4" w:space="0" w:color="auto"/>
              <w:bottom w:val="single" w:sz="4" w:space="0" w:color="auto"/>
              <w:right w:val="single" w:sz="4" w:space="0" w:color="auto"/>
            </w:tcBorders>
            <w:hideMark/>
          </w:tcPr>
          <w:p w14:paraId="71AC2A32" w14:textId="77777777" w:rsidR="008252DB" w:rsidRPr="00A00906" w:rsidRDefault="008252DB" w:rsidP="00DB615F">
            <w:pPr>
              <w:ind w:firstLine="29"/>
              <w:jc w:val="center"/>
              <w:rPr>
                <w:sz w:val="20"/>
                <w:szCs w:val="20"/>
              </w:rPr>
            </w:pPr>
            <w:r w:rsidRPr="00A00906">
              <w:rPr>
                <w:sz w:val="20"/>
                <w:szCs w:val="20"/>
              </w:rPr>
              <w:t>10,0</w:t>
            </w:r>
          </w:p>
        </w:tc>
        <w:tc>
          <w:tcPr>
            <w:tcW w:w="1493" w:type="pct"/>
            <w:tcBorders>
              <w:top w:val="single" w:sz="4" w:space="0" w:color="auto"/>
              <w:left w:val="single" w:sz="4" w:space="0" w:color="auto"/>
              <w:bottom w:val="single" w:sz="4" w:space="0" w:color="auto"/>
              <w:right w:val="single" w:sz="4" w:space="0" w:color="auto"/>
            </w:tcBorders>
            <w:hideMark/>
          </w:tcPr>
          <w:p w14:paraId="74DBACF5" w14:textId="77777777" w:rsidR="008252DB" w:rsidRPr="00A00906" w:rsidRDefault="008252DB" w:rsidP="00DB615F">
            <w:pPr>
              <w:ind w:firstLine="29"/>
              <w:jc w:val="center"/>
              <w:rPr>
                <w:sz w:val="20"/>
                <w:szCs w:val="20"/>
                <w:lang w:val="en-US"/>
              </w:rPr>
            </w:pPr>
            <w:r w:rsidRPr="00A00906">
              <w:rPr>
                <w:sz w:val="20"/>
                <w:szCs w:val="20"/>
                <w:lang w:val="en-US"/>
              </w:rPr>
              <w:t>Golden Delicious, Golden Red,</w:t>
            </w:r>
          </w:p>
          <w:p w14:paraId="2A872951" w14:textId="77777777" w:rsidR="008252DB" w:rsidRPr="00A00906" w:rsidRDefault="008252DB" w:rsidP="00DB615F">
            <w:pPr>
              <w:ind w:firstLine="29"/>
              <w:jc w:val="center"/>
              <w:rPr>
                <w:sz w:val="20"/>
                <w:szCs w:val="20"/>
                <w:lang w:val="en-US"/>
              </w:rPr>
            </w:pPr>
            <w:proofErr w:type="spellStart"/>
            <w:r w:rsidRPr="00A00906">
              <w:rPr>
                <w:sz w:val="20"/>
                <w:szCs w:val="20"/>
                <w:lang w:val="en-US"/>
              </w:rPr>
              <w:t>Lemonka</w:t>
            </w:r>
            <w:proofErr w:type="spellEnd"/>
          </w:p>
        </w:tc>
        <w:tc>
          <w:tcPr>
            <w:tcW w:w="822" w:type="pct"/>
            <w:tcBorders>
              <w:top w:val="single" w:sz="4" w:space="0" w:color="auto"/>
              <w:left w:val="single" w:sz="4" w:space="0" w:color="auto"/>
              <w:bottom w:val="single" w:sz="4" w:space="0" w:color="auto"/>
              <w:right w:val="single" w:sz="4" w:space="0" w:color="auto"/>
            </w:tcBorders>
          </w:tcPr>
          <w:p w14:paraId="1E48DB13" w14:textId="77777777" w:rsidR="008252DB" w:rsidRPr="00A00906" w:rsidRDefault="008252DB" w:rsidP="00DB615F">
            <w:pPr>
              <w:ind w:firstLine="29"/>
              <w:jc w:val="center"/>
              <w:rPr>
                <w:sz w:val="20"/>
                <w:szCs w:val="20"/>
              </w:rPr>
            </w:pPr>
            <w:r w:rsidRPr="00A00906">
              <w:rPr>
                <w:sz w:val="20"/>
                <w:szCs w:val="20"/>
              </w:rPr>
              <w:t>7,0</w:t>
            </w:r>
          </w:p>
          <w:p w14:paraId="6C0928CA" w14:textId="77777777" w:rsidR="008252DB" w:rsidRPr="00A00906" w:rsidRDefault="008252DB" w:rsidP="00DB615F">
            <w:pPr>
              <w:ind w:firstLine="29"/>
              <w:jc w:val="center"/>
              <w:rPr>
                <w:sz w:val="20"/>
                <w:szCs w:val="20"/>
              </w:rPr>
            </w:pPr>
            <w:r w:rsidRPr="00A00906">
              <w:rPr>
                <w:sz w:val="20"/>
                <w:szCs w:val="20"/>
              </w:rPr>
              <w:t>-</w:t>
            </w:r>
          </w:p>
        </w:tc>
        <w:tc>
          <w:tcPr>
            <w:tcW w:w="893" w:type="pct"/>
            <w:tcBorders>
              <w:top w:val="single" w:sz="4" w:space="0" w:color="auto"/>
              <w:left w:val="single" w:sz="4" w:space="0" w:color="auto"/>
              <w:bottom w:val="single" w:sz="4" w:space="0" w:color="auto"/>
              <w:right w:val="single" w:sz="4" w:space="0" w:color="auto"/>
            </w:tcBorders>
          </w:tcPr>
          <w:p w14:paraId="366EB2C3" w14:textId="77777777" w:rsidR="008252DB" w:rsidRPr="00A00906" w:rsidRDefault="008252DB" w:rsidP="00DB615F">
            <w:pPr>
              <w:ind w:firstLine="29"/>
              <w:jc w:val="center"/>
              <w:rPr>
                <w:sz w:val="20"/>
                <w:szCs w:val="20"/>
              </w:rPr>
            </w:pPr>
            <w:r w:rsidRPr="00A00906">
              <w:rPr>
                <w:sz w:val="20"/>
                <w:szCs w:val="20"/>
              </w:rPr>
              <w:t>1,7</w:t>
            </w:r>
          </w:p>
          <w:p w14:paraId="4FCCB389" w14:textId="77777777" w:rsidR="008252DB" w:rsidRPr="00A00906" w:rsidRDefault="008252DB" w:rsidP="00DB615F">
            <w:pPr>
              <w:ind w:firstLine="29"/>
              <w:jc w:val="center"/>
              <w:rPr>
                <w:sz w:val="20"/>
                <w:szCs w:val="20"/>
              </w:rPr>
            </w:pPr>
            <w:r w:rsidRPr="00A00906">
              <w:rPr>
                <w:sz w:val="20"/>
                <w:szCs w:val="20"/>
              </w:rPr>
              <w:t>-</w:t>
            </w:r>
          </w:p>
        </w:tc>
      </w:tr>
      <w:tr w:rsidR="008252DB" w:rsidRPr="00863B35" w14:paraId="71A0A255" w14:textId="77777777" w:rsidTr="008252DB">
        <w:trPr>
          <w:jc w:val="center"/>
        </w:trPr>
        <w:tc>
          <w:tcPr>
            <w:tcW w:w="5000" w:type="pct"/>
            <w:gridSpan w:val="5"/>
            <w:tcBorders>
              <w:top w:val="single" w:sz="4" w:space="0" w:color="auto"/>
              <w:left w:val="single" w:sz="4" w:space="0" w:color="auto"/>
              <w:bottom w:val="single" w:sz="4" w:space="0" w:color="auto"/>
              <w:right w:val="single" w:sz="4" w:space="0" w:color="auto"/>
            </w:tcBorders>
          </w:tcPr>
          <w:p w14:paraId="4324B0D5" w14:textId="77777777" w:rsidR="008252DB" w:rsidRPr="00A00906" w:rsidRDefault="008252DB" w:rsidP="00DB615F">
            <w:pPr>
              <w:ind w:firstLine="29"/>
              <w:rPr>
                <w:sz w:val="20"/>
                <w:szCs w:val="20"/>
                <w:lang w:val="en-US"/>
              </w:rPr>
            </w:pPr>
            <w:r w:rsidRPr="00A00906">
              <w:rPr>
                <w:sz w:val="20"/>
                <w:szCs w:val="20"/>
                <w:lang w:val="en-US"/>
              </w:rPr>
              <w:t>Note: P - spread, R - degree of development.</w:t>
            </w:r>
          </w:p>
        </w:tc>
      </w:tr>
    </w:tbl>
    <w:p w14:paraId="4D5E8606" w14:textId="77777777" w:rsidR="00DB615F" w:rsidRPr="00580A89" w:rsidRDefault="00DB615F" w:rsidP="008252DB">
      <w:pPr>
        <w:ind w:firstLine="0"/>
        <w:rPr>
          <w:lang w:val="en-US"/>
        </w:rPr>
      </w:pPr>
    </w:p>
    <w:p w14:paraId="7244F18B" w14:textId="56007B03" w:rsidR="008252DB" w:rsidRDefault="008252DB" w:rsidP="008252DB">
      <w:pPr>
        <w:ind w:firstLine="0"/>
        <w:rPr>
          <w:lang w:val="en-US"/>
        </w:rPr>
      </w:pPr>
      <w:r>
        <w:rPr>
          <w:lang w:val="en-US"/>
        </w:rPr>
        <w:t>Table</w:t>
      </w:r>
      <w:r w:rsidRPr="00C476D6">
        <w:rPr>
          <w:lang w:val="en-US"/>
        </w:rPr>
        <w:t xml:space="preserve"> </w:t>
      </w:r>
      <w:r w:rsidRPr="002D7A67">
        <w:rPr>
          <w:iCs/>
          <w:color w:val="000000"/>
          <w:lang w:val="kk-KZ"/>
        </w:rPr>
        <w:t>А.</w:t>
      </w:r>
      <w:r w:rsidRPr="002D7A67">
        <w:rPr>
          <w:rFonts w:eastAsia="Calibri"/>
          <w:lang w:val="en-US"/>
        </w:rPr>
        <w:t>3.</w:t>
      </w:r>
      <w:r>
        <w:rPr>
          <w:rFonts w:eastAsia="Calibri"/>
          <w:lang w:val="en-US"/>
        </w:rPr>
        <w:t xml:space="preserve"> </w:t>
      </w:r>
      <w:r w:rsidRPr="00C476D6">
        <w:rPr>
          <w:lang w:val="en-US"/>
        </w:rPr>
        <w:t xml:space="preserve">5 – </w:t>
      </w:r>
      <w:r w:rsidRPr="009F0C7B">
        <w:rPr>
          <w:lang w:val="en-US"/>
        </w:rPr>
        <w:t xml:space="preserve">Identified </w:t>
      </w:r>
      <w:r>
        <w:rPr>
          <w:lang w:val="en-US"/>
        </w:rPr>
        <w:t>hotbed</w:t>
      </w:r>
      <w:r w:rsidRPr="009F0C7B">
        <w:rPr>
          <w:lang w:val="en-US"/>
        </w:rPr>
        <w:t xml:space="preserve"> of bacterial b</w:t>
      </w:r>
      <w:r>
        <w:rPr>
          <w:lang w:val="en-US"/>
        </w:rPr>
        <w:t>light</w:t>
      </w:r>
      <w:r w:rsidRPr="00C476D6">
        <w:rPr>
          <w:lang w:val="en-US"/>
        </w:rPr>
        <w:t xml:space="preserve"> in the Turkestan region, 2018</w:t>
      </w:r>
    </w:p>
    <w:p w14:paraId="59F35256" w14:textId="77777777" w:rsidR="008252DB" w:rsidRPr="00DB615F" w:rsidRDefault="008252DB" w:rsidP="008252DB">
      <w:pPr>
        <w:rPr>
          <w:sz w:val="18"/>
          <w:lang w:val="en-US"/>
        </w:rPr>
      </w:pPr>
    </w:p>
    <w:tbl>
      <w:tblPr>
        <w:tblW w:w="5000" w:type="pct"/>
        <w:jc w:val="center"/>
        <w:tblLook w:val="04A0" w:firstRow="1" w:lastRow="0" w:firstColumn="1" w:lastColumn="0" w:noHBand="0" w:noVBand="1"/>
      </w:tblPr>
      <w:tblGrid>
        <w:gridCol w:w="2779"/>
        <w:gridCol w:w="1139"/>
        <w:gridCol w:w="1951"/>
        <w:gridCol w:w="1742"/>
        <w:gridCol w:w="1960"/>
      </w:tblGrid>
      <w:tr w:rsidR="008252DB" w:rsidRPr="00FC2A34" w14:paraId="4D74F6A3" w14:textId="77777777" w:rsidTr="00DB615F">
        <w:trPr>
          <w:jc w:val="center"/>
        </w:trPr>
        <w:tc>
          <w:tcPr>
            <w:tcW w:w="1452" w:type="pct"/>
            <w:tcBorders>
              <w:top w:val="single" w:sz="4" w:space="0" w:color="auto"/>
              <w:left w:val="single" w:sz="4" w:space="0" w:color="auto"/>
              <w:right w:val="single" w:sz="4" w:space="0" w:color="auto"/>
            </w:tcBorders>
          </w:tcPr>
          <w:p w14:paraId="66AA9C5C" w14:textId="77777777" w:rsidR="008252DB" w:rsidRPr="00FC2A34" w:rsidRDefault="008252DB" w:rsidP="00DB615F">
            <w:pPr>
              <w:ind w:firstLine="0"/>
              <w:jc w:val="center"/>
            </w:pPr>
            <w:r>
              <w:rPr>
                <w:lang w:val="en-US"/>
              </w:rPr>
              <w:t>Farm</w:t>
            </w:r>
          </w:p>
        </w:tc>
        <w:tc>
          <w:tcPr>
            <w:tcW w:w="595" w:type="pct"/>
            <w:vMerge w:val="restart"/>
            <w:tcBorders>
              <w:top w:val="single" w:sz="4" w:space="0" w:color="auto"/>
              <w:left w:val="single" w:sz="4" w:space="0" w:color="auto"/>
              <w:right w:val="single" w:sz="4" w:space="0" w:color="auto"/>
            </w:tcBorders>
          </w:tcPr>
          <w:p w14:paraId="3A3D5D93" w14:textId="77777777" w:rsidR="008252DB" w:rsidRPr="00FC2A34" w:rsidRDefault="008252DB" w:rsidP="00DB615F">
            <w:pPr>
              <w:ind w:firstLine="0"/>
              <w:jc w:val="center"/>
            </w:pPr>
            <w:proofErr w:type="spellStart"/>
            <w:r w:rsidRPr="00E9770F">
              <w:t>Area</w:t>
            </w:r>
            <w:proofErr w:type="spellEnd"/>
            <w:r w:rsidRPr="00E9770F">
              <w:t xml:space="preserve">, </w:t>
            </w:r>
            <w:proofErr w:type="spellStart"/>
            <w:r w:rsidRPr="00E9770F">
              <w:t>ha</w:t>
            </w:r>
            <w:proofErr w:type="spellEnd"/>
          </w:p>
        </w:tc>
        <w:tc>
          <w:tcPr>
            <w:tcW w:w="1019" w:type="pct"/>
            <w:vMerge w:val="restart"/>
            <w:tcBorders>
              <w:top w:val="single" w:sz="4" w:space="0" w:color="auto"/>
              <w:left w:val="single" w:sz="4" w:space="0" w:color="auto"/>
              <w:right w:val="single" w:sz="4" w:space="0" w:color="auto"/>
            </w:tcBorders>
          </w:tcPr>
          <w:p w14:paraId="5F3B964F" w14:textId="77777777" w:rsidR="008252DB" w:rsidRPr="00FC2A34" w:rsidRDefault="008252DB" w:rsidP="00DB615F">
            <w:pPr>
              <w:ind w:firstLine="0"/>
              <w:jc w:val="center"/>
            </w:pPr>
            <w:r>
              <w:rPr>
                <w:lang w:val="en-US"/>
              </w:rPr>
              <w:t xml:space="preserve">Cultivar </w:t>
            </w:r>
          </w:p>
        </w:tc>
        <w:tc>
          <w:tcPr>
            <w:tcW w:w="1934" w:type="pct"/>
            <w:gridSpan w:val="2"/>
            <w:tcBorders>
              <w:top w:val="single" w:sz="4" w:space="0" w:color="auto"/>
              <w:left w:val="single" w:sz="4" w:space="0" w:color="auto"/>
              <w:bottom w:val="single" w:sz="4" w:space="0" w:color="auto"/>
              <w:right w:val="single" w:sz="4" w:space="0" w:color="auto"/>
            </w:tcBorders>
          </w:tcPr>
          <w:p w14:paraId="0C024099" w14:textId="77777777" w:rsidR="008252DB" w:rsidRPr="00FC2A34" w:rsidRDefault="008252DB" w:rsidP="00DB615F">
            <w:pPr>
              <w:ind w:firstLine="0"/>
              <w:jc w:val="center"/>
            </w:pPr>
            <w:proofErr w:type="spellStart"/>
            <w:r w:rsidRPr="00E9770F">
              <w:t>Disease</w:t>
            </w:r>
            <w:proofErr w:type="spellEnd"/>
            <w:r w:rsidRPr="00E9770F">
              <w:t xml:space="preserve"> </w:t>
            </w:r>
            <w:proofErr w:type="spellStart"/>
            <w:r w:rsidRPr="00E9770F">
              <w:t>Index</w:t>
            </w:r>
            <w:proofErr w:type="spellEnd"/>
            <w:r w:rsidRPr="00FC2A34">
              <w:t>, %</w:t>
            </w:r>
          </w:p>
        </w:tc>
      </w:tr>
      <w:tr w:rsidR="008252DB" w:rsidRPr="00FC2A34" w14:paraId="0B3C5F33" w14:textId="77777777" w:rsidTr="00DB615F">
        <w:trPr>
          <w:jc w:val="center"/>
        </w:trPr>
        <w:tc>
          <w:tcPr>
            <w:tcW w:w="1452" w:type="pct"/>
            <w:tcBorders>
              <w:left w:val="single" w:sz="4" w:space="0" w:color="auto"/>
              <w:bottom w:val="single" w:sz="4" w:space="0" w:color="auto"/>
              <w:right w:val="single" w:sz="4" w:space="0" w:color="auto"/>
            </w:tcBorders>
          </w:tcPr>
          <w:p w14:paraId="1B26A8E1" w14:textId="77777777" w:rsidR="008252DB" w:rsidRPr="00FC2A34" w:rsidRDefault="008252DB" w:rsidP="00DB615F">
            <w:pPr>
              <w:ind w:firstLine="0"/>
              <w:jc w:val="center"/>
            </w:pPr>
          </w:p>
        </w:tc>
        <w:tc>
          <w:tcPr>
            <w:tcW w:w="595" w:type="pct"/>
            <w:vMerge/>
            <w:tcBorders>
              <w:left w:val="single" w:sz="4" w:space="0" w:color="auto"/>
              <w:bottom w:val="single" w:sz="4" w:space="0" w:color="auto"/>
              <w:right w:val="single" w:sz="4" w:space="0" w:color="auto"/>
            </w:tcBorders>
          </w:tcPr>
          <w:p w14:paraId="3529752A" w14:textId="77777777" w:rsidR="008252DB" w:rsidRPr="00FC2A34" w:rsidRDefault="008252DB" w:rsidP="00DB615F">
            <w:pPr>
              <w:ind w:firstLine="0"/>
              <w:jc w:val="center"/>
            </w:pPr>
          </w:p>
        </w:tc>
        <w:tc>
          <w:tcPr>
            <w:tcW w:w="1019" w:type="pct"/>
            <w:vMerge/>
            <w:tcBorders>
              <w:left w:val="single" w:sz="4" w:space="0" w:color="auto"/>
              <w:bottom w:val="single" w:sz="4" w:space="0" w:color="auto"/>
              <w:right w:val="single" w:sz="4" w:space="0" w:color="auto"/>
            </w:tcBorders>
          </w:tcPr>
          <w:p w14:paraId="1280934B" w14:textId="77777777" w:rsidR="008252DB" w:rsidRPr="00FC2A34" w:rsidRDefault="008252DB" w:rsidP="00DB615F">
            <w:pPr>
              <w:ind w:firstLine="0"/>
              <w:jc w:val="center"/>
            </w:pPr>
          </w:p>
        </w:tc>
        <w:tc>
          <w:tcPr>
            <w:tcW w:w="910" w:type="pct"/>
            <w:tcBorders>
              <w:top w:val="single" w:sz="4" w:space="0" w:color="auto"/>
              <w:left w:val="single" w:sz="4" w:space="0" w:color="auto"/>
              <w:bottom w:val="single" w:sz="4" w:space="0" w:color="auto"/>
              <w:right w:val="single" w:sz="4" w:space="0" w:color="auto"/>
            </w:tcBorders>
          </w:tcPr>
          <w:p w14:paraId="699F5F36" w14:textId="77777777" w:rsidR="008252DB" w:rsidRPr="00FC2A34" w:rsidRDefault="008252DB" w:rsidP="00DB615F">
            <w:pPr>
              <w:ind w:firstLine="0"/>
              <w:jc w:val="center"/>
            </w:pPr>
            <w:r w:rsidRPr="00FC2A34">
              <w:rPr>
                <w:lang w:val="en-US"/>
              </w:rPr>
              <w:t xml:space="preserve">P </w:t>
            </w:r>
          </w:p>
        </w:tc>
        <w:tc>
          <w:tcPr>
            <w:tcW w:w="1024" w:type="pct"/>
            <w:tcBorders>
              <w:top w:val="single" w:sz="4" w:space="0" w:color="auto"/>
              <w:left w:val="single" w:sz="4" w:space="0" w:color="auto"/>
              <w:bottom w:val="single" w:sz="4" w:space="0" w:color="auto"/>
              <w:right w:val="single" w:sz="4" w:space="0" w:color="auto"/>
            </w:tcBorders>
          </w:tcPr>
          <w:p w14:paraId="221498F3" w14:textId="77777777" w:rsidR="008252DB" w:rsidRPr="00FC2A34" w:rsidRDefault="008252DB" w:rsidP="00DB615F">
            <w:pPr>
              <w:ind w:firstLine="0"/>
              <w:jc w:val="center"/>
            </w:pPr>
            <w:r w:rsidRPr="00FC2A34">
              <w:rPr>
                <w:lang w:val="en-US"/>
              </w:rPr>
              <w:t>R</w:t>
            </w:r>
          </w:p>
        </w:tc>
      </w:tr>
      <w:tr w:rsidR="00DB615F" w:rsidRPr="00FC2A34" w14:paraId="1C46022F" w14:textId="77777777" w:rsidTr="00DB615F">
        <w:trPr>
          <w:jc w:val="center"/>
        </w:trPr>
        <w:tc>
          <w:tcPr>
            <w:tcW w:w="1452" w:type="pct"/>
            <w:tcBorders>
              <w:left w:val="single" w:sz="4" w:space="0" w:color="auto"/>
              <w:bottom w:val="single" w:sz="4" w:space="0" w:color="auto"/>
              <w:right w:val="single" w:sz="4" w:space="0" w:color="auto"/>
            </w:tcBorders>
          </w:tcPr>
          <w:p w14:paraId="58E04A84" w14:textId="44CE91A7" w:rsidR="00DB615F" w:rsidRPr="00FC2A34" w:rsidRDefault="00DB615F" w:rsidP="00DB615F">
            <w:pPr>
              <w:ind w:firstLine="0"/>
              <w:jc w:val="center"/>
            </w:pPr>
            <w:r>
              <w:t>1</w:t>
            </w:r>
          </w:p>
        </w:tc>
        <w:tc>
          <w:tcPr>
            <w:tcW w:w="595" w:type="pct"/>
            <w:tcBorders>
              <w:left w:val="single" w:sz="4" w:space="0" w:color="auto"/>
              <w:bottom w:val="single" w:sz="4" w:space="0" w:color="auto"/>
              <w:right w:val="single" w:sz="4" w:space="0" w:color="auto"/>
            </w:tcBorders>
          </w:tcPr>
          <w:p w14:paraId="2F97831E" w14:textId="43B67F92" w:rsidR="00DB615F" w:rsidRPr="00FC2A34" w:rsidRDefault="00DB615F" w:rsidP="00DB615F">
            <w:pPr>
              <w:ind w:firstLine="0"/>
              <w:jc w:val="center"/>
            </w:pPr>
            <w:r>
              <w:t>2</w:t>
            </w:r>
          </w:p>
        </w:tc>
        <w:tc>
          <w:tcPr>
            <w:tcW w:w="1019" w:type="pct"/>
            <w:tcBorders>
              <w:left w:val="single" w:sz="4" w:space="0" w:color="auto"/>
              <w:bottom w:val="single" w:sz="4" w:space="0" w:color="auto"/>
              <w:right w:val="single" w:sz="4" w:space="0" w:color="auto"/>
            </w:tcBorders>
          </w:tcPr>
          <w:p w14:paraId="628DF595" w14:textId="4B48DDF4" w:rsidR="00DB615F" w:rsidRPr="00FC2A34" w:rsidRDefault="00DB615F" w:rsidP="00DB615F">
            <w:pPr>
              <w:ind w:firstLine="0"/>
              <w:jc w:val="center"/>
            </w:pPr>
            <w:r>
              <w:t>3</w:t>
            </w:r>
          </w:p>
        </w:tc>
        <w:tc>
          <w:tcPr>
            <w:tcW w:w="910" w:type="pct"/>
            <w:tcBorders>
              <w:top w:val="single" w:sz="4" w:space="0" w:color="auto"/>
              <w:left w:val="single" w:sz="4" w:space="0" w:color="auto"/>
              <w:bottom w:val="single" w:sz="4" w:space="0" w:color="auto"/>
              <w:right w:val="single" w:sz="4" w:space="0" w:color="auto"/>
            </w:tcBorders>
          </w:tcPr>
          <w:p w14:paraId="7B132D3E" w14:textId="4577B248" w:rsidR="00DB615F" w:rsidRPr="00DB615F" w:rsidRDefault="00DB615F" w:rsidP="00DB615F">
            <w:pPr>
              <w:ind w:firstLine="0"/>
              <w:jc w:val="center"/>
            </w:pPr>
            <w:r>
              <w:t>4</w:t>
            </w:r>
          </w:p>
        </w:tc>
        <w:tc>
          <w:tcPr>
            <w:tcW w:w="1024" w:type="pct"/>
            <w:tcBorders>
              <w:top w:val="single" w:sz="4" w:space="0" w:color="auto"/>
              <w:left w:val="single" w:sz="4" w:space="0" w:color="auto"/>
              <w:bottom w:val="single" w:sz="4" w:space="0" w:color="auto"/>
              <w:right w:val="single" w:sz="4" w:space="0" w:color="auto"/>
            </w:tcBorders>
          </w:tcPr>
          <w:p w14:paraId="29BB94BE" w14:textId="1BFF496D" w:rsidR="00DB615F" w:rsidRPr="00DB615F" w:rsidRDefault="00DB615F" w:rsidP="00DB615F">
            <w:pPr>
              <w:ind w:firstLine="0"/>
              <w:jc w:val="center"/>
            </w:pPr>
            <w:r>
              <w:t>5</w:t>
            </w:r>
          </w:p>
        </w:tc>
      </w:tr>
      <w:tr w:rsidR="008252DB" w:rsidRPr="00FC2A34" w14:paraId="3A2A7CA2" w14:textId="77777777" w:rsidTr="00DB615F">
        <w:trPr>
          <w:jc w:val="center"/>
        </w:trPr>
        <w:tc>
          <w:tcPr>
            <w:tcW w:w="5000" w:type="pct"/>
            <w:gridSpan w:val="5"/>
            <w:tcBorders>
              <w:left w:val="single" w:sz="4" w:space="0" w:color="auto"/>
              <w:bottom w:val="single" w:sz="4" w:space="0" w:color="auto"/>
              <w:right w:val="single" w:sz="4" w:space="0" w:color="auto"/>
            </w:tcBorders>
          </w:tcPr>
          <w:p w14:paraId="261CCE7E" w14:textId="77777777" w:rsidR="008252DB" w:rsidRPr="00FC2A34" w:rsidRDefault="008252DB" w:rsidP="00DB615F">
            <w:pPr>
              <w:ind w:firstLine="0"/>
              <w:jc w:val="center"/>
              <w:rPr>
                <w:lang w:val="en-US"/>
              </w:rPr>
            </w:pPr>
            <w:proofErr w:type="spellStart"/>
            <w:r w:rsidRPr="00305C39">
              <w:t>Kazygurt</w:t>
            </w:r>
            <w:proofErr w:type="spellEnd"/>
            <w:r w:rsidRPr="00305C39">
              <w:t xml:space="preserve"> </w:t>
            </w:r>
            <w:proofErr w:type="spellStart"/>
            <w:r w:rsidRPr="00305C39">
              <w:t>district</w:t>
            </w:r>
            <w:proofErr w:type="spellEnd"/>
          </w:p>
        </w:tc>
      </w:tr>
      <w:tr w:rsidR="008252DB" w:rsidRPr="00FC2A34" w14:paraId="47838DF1" w14:textId="77777777" w:rsidTr="00DB615F">
        <w:trPr>
          <w:jc w:val="center"/>
        </w:trPr>
        <w:tc>
          <w:tcPr>
            <w:tcW w:w="1452" w:type="pct"/>
            <w:tcBorders>
              <w:top w:val="single" w:sz="4" w:space="0" w:color="auto"/>
              <w:left w:val="single" w:sz="4" w:space="0" w:color="auto"/>
              <w:right w:val="single" w:sz="4" w:space="0" w:color="auto"/>
            </w:tcBorders>
          </w:tcPr>
          <w:p w14:paraId="0AFC29EC" w14:textId="77777777" w:rsidR="008252DB" w:rsidRPr="00FC2A34" w:rsidRDefault="008252DB" w:rsidP="00DB615F">
            <w:pPr>
              <w:ind w:firstLine="0"/>
            </w:pPr>
            <w:r w:rsidRPr="00FC2A34">
              <w:t>«</w:t>
            </w:r>
            <w:proofErr w:type="spellStart"/>
            <w:r w:rsidRPr="00305C39">
              <w:t>Amankeldi</w:t>
            </w:r>
            <w:proofErr w:type="spellEnd"/>
            <w:r w:rsidRPr="00FC2A34">
              <w:t>»</w:t>
            </w:r>
          </w:p>
          <w:p w14:paraId="06E0F8C3" w14:textId="77777777" w:rsidR="008252DB" w:rsidRPr="00FC2A34" w:rsidRDefault="008252DB" w:rsidP="00DB615F">
            <w:pPr>
              <w:ind w:firstLine="0"/>
              <w:jc w:val="center"/>
            </w:pPr>
          </w:p>
        </w:tc>
        <w:tc>
          <w:tcPr>
            <w:tcW w:w="595" w:type="pct"/>
            <w:tcBorders>
              <w:top w:val="single" w:sz="4" w:space="0" w:color="auto"/>
              <w:left w:val="single" w:sz="4" w:space="0" w:color="auto"/>
              <w:bottom w:val="single" w:sz="4" w:space="0" w:color="auto"/>
              <w:right w:val="single" w:sz="4" w:space="0" w:color="auto"/>
            </w:tcBorders>
          </w:tcPr>
          <w:p w14:paraId="7FB402E3" w14:textId="77777777" w:rsidR="008252DB" w:rsidRPr="00FC2A34" w:rsidRDefault="008252DB" w:rsidP="00DB615F">
            <w:pPr>
              <w:ind w:firstLine="0"/>
              <w:jc w:val="center"/>
            </w:pPr>
            <w:r w:rsidRPr="00FC2A34">
              <w:t>18,0</w:t>
            </w:r>
          </w:p>
        </w:tc>
        <w:tc>
          <w:tcPr>
            <w:tcW w:w="1019" w:type="pct"/>
            <w:tcBorders>
              <w:top w:val="single" w:sz="4" w:space="0" w:color="auto"/>
              <w:left w:val="single" w:sz="4" w:space="0" w:color="auto"/>
              <w:bottom w:val="single" w:sz="4" w:space="0" w:color="auto"/>
              <w:right w:val="single" w:sz="4" w:space="0" w:color="auto"/>
            </w:tcBorders>
          </w:tcPr>
          <w:p w14:paraId="37DFCB8E" w14:textId="77777777" w:rsidR="008252DB" w:rsidRPr="00305C39" w:rsidRDefault="008252DB" w:rsidP="00DB615F">
            <w:pPr>
              <w:ind w:firstLine="0"/>
              <w:jc w:val="center"/>
              <w:rPr>
                <w:lang w:val="en-US"/>
              </w:rPr>
            </w:pPr>
            <w:r w:rsidRPr="00305C39">
              <w:rPr>
                <w:lang w:val="en-US"/>
              </w:rPr>
              <w:t>Santa Maria,</w:t>
            </w:r>
          </w:p>
          <w:p w14:paraId="1F90E1A0" w14:textId="77777777" w:rsidR="008252DB" w:rsidRPr="00305C39" w:rsidRDefault="008252DB" w:rsidP="00DB615F">
            <w:pPr>
              <w:ind w:firstLine="0"/>
              <w:jc w:val="center"/>
              <w:rPr>
                <w:lang w:val="en-US"/>
              </w:rPr>
            </w:pPr>
            <w:r w:rsidRPr="00305C39">
              <w:rPr>
                <w:lang w:val="en-US"/>
              </w:rPr>
              <w:t>Williams,</w:t>
            </w:r>
          </w:p>
          <w:p w14:paraId="142C8534" w14:textId="77777777" w:rsidR="008252DB" w:rsidRPr="00305C39" w:rsidRDefault="008252DB" w:rsidP="00DB615F">
            <w:pPr>
              <w:ind w:firstLine="0"/>
              <w:jc w:val="center"/>
              <w:rPr>
                <w:lang w:val="en-US"/>
              </w:rPr>
            </w:pPr>
            <w:r w:rsidRPr="00305C39">
              <w:rPr>
                <w:lang w:val="en-US"/>
              </w:rPr>
              <w:t>Early maturing</w:t>
            </w:r>
          </w:p>
        </w:tc>
        <w:tc>
          <w:tcPr>
            <w:tcW w:w="910" w:type="pct"/>
            <w:tcBorders>
              <w:top w:val="single" w:sz="4" w:space="0" w:color="auto"/>
              <w:left w:val="single" w:sz="4" w:space="0" w:color="auto"/>
              <w:bottom w:val="single" w:sz="4" w:space="0" w:color="auto"/>
              <w:right w:val="single" w:sz="4" w:space="0" w:color="auto"/>
            </w:tcBorders>
          </w:tcPr>
          <w:p w14:paraId="0AFED9B6" w14:textId="77777777" w:rsidR="008252DB" w:rsidRPr="00FC2A34" w:rsidRDefault="008252DB" w:rsidP="00DB615F">
            <w:pPr>
              <w:ind w:firstLine="0"/>
              <w:jc w:val="center"/>
            </w:pPr>
            <w:r w:rsidRPr="00FC2A34">
              <w:t>30,0</w:t>
            </w:r>
          </w:p>
          <w:p w14:paraId="6DF2C8F9" w14:textId="77777777" w:rsidR="008252DB" w:rsidRPr="00FC2A34" w:rsidRDefault="008252DB" w:rsidP="00DB615F">
            <w:pPr>
              <w:ind w:firstLine="0"/>
              <w:jc w:val="center"/>
            </w:pPr>
            <w:r w:rsidRPr="00FC2A34">
              <w:t>-</w:t>
            </w:r>
          </w:p>
          <w:p w14:paraId="1614D898" w14:textId="77777777" w:rsidR="008252DB" w:rsidRPr="00FC2A34" w:rsidRDefault="008252DB" w:rsidP="00DB615F">
            <w:pPr>
              <w:ind w:firstLine="0"/>
              <w:jc w:val="center"/>
            </w:pPr>
            <w:r w:rsidRPr="00FC2A34">
              <w:t>-</w:t>
            </w:r>
          </w:p>
        </w:tc>
        <w:tc>
          <w:tcPr>
            <w:tcW w:w="1024" w:type="pct"/>
            <w:tcBorders>
              <w:top w:val="single" w:sz="4" w:space="0" w:color="auto"/>
              <w:left w:val="single" w:sz="4" w:space="0" w:color="auto"/>
              <w:bottom w:val="single" w:sz="4" w:space="0" w:color="auto"/>
              <w:right w:val="single" w:sz="4" w:space="0" w:color="auto"/>
            </w:tcBorders>
          </w:tcPr>
          <w:p w14:paraId="38C5F47E" w14:textId="77777777" w:rsidR="008252DB" w:rsidRPr="00FC2A34" w:rsidRDefault="008252DB" w:rsidP="00DB615F">
            <w:pPr>
              <w:ind w:firstLine="0"/>
              <w:jc w:val="center"/>
            </w:pPr>
            <w:r w:rsidRPr="00FC2A34">
              <w:t>15,0</w:t>
            </w:r>
          </w:p>
          <w:p w14:paraId="1D41653C" w14:textId="77777777" w:rsidR="008252DB" w:rsidRPr="00FC2A34" w:rsidRDefault="008252DB" w:rsidP="00DB615F">
            <w:pPr>
              <w:ind w:firstLine="0"/>
              <w:jc w:val="center"/>
            </w:pPr>
            <w:r w:rsidRPr="00FC2A34">
              <w:t>-</w:t>
            </w:r>
          </w:p>
          <w:p w14:paraId="70D57201" w14:textId="77777777" w:rsidR="008252DB" w:rsidRPr="00FC2A34" w:rsidRDefault="008252DB" w:rsidP="00DB615F">
            <w:pPr>
              <w:ind w:firstLine="0"/>
              <w:jc w:val="center"/>
            </w:pPr>
            <w:r w:rsidRPr="00FC2A34">
              <w:t>-</w:t>
            </w:r>
          </w:p>
        </w:tc>
      </w:tr>
      <w:tr w:rsidR="008252DB" w:rsidRPr="00FC2A34" w14:paraId="064C49CD" w14:textId="77777777" w:rsidTr="00DB615F">
        <w:trPr>
          <w:jc w:val="center"/>
        </w:trPr>
        <w:tc>
          <w:tcPr>
            <w:tcW w:w="1452" w:type="pct"/>
            <w:tcBorders>
              <w:left w:val="single" w:sz="4" w:space="0" w:color="auto"/>
              <w:bottom w:val="single" w:sz="4" w:space="0" w:color="auto"/>
              <w:right w:val="single" w:sz="4" w:space="0" w:color="auto"/>
            </w:tcBorders>
          </w:tcPr>
          <w:p w14:paraId="1CE940E0" w14:textId="77777777" w:rsidR="008252DB" w:rsidRPr="00FC2A34" w:rsidRDefault="008252DB" w:rsidP="00DB615F">
            <w:pPr>
              <w:ind w:firstLine="0"/>
              <w:jc w:val="center"/>
            </w:pPr>
          </w:p>
        </w:tc>
        <w:tc>
          <w:tcPr>
            <w:tcW w:w="595" w:type="pct"/>
            <w:tcBorders>
              <w:top w:val="single" w:sz="4" w:space="0" w:color="auto"/>
              <w:left w:val="single" w:sz="4" w:space="0" w:color="auto"/>
              <w:bottom w:val="single" w:sz="4" w:space="0" w:color="auto"/>
              <w:right w:val="single" w:sz="4" w:space="0" w:color="auto"/>
            </w:tcBorders>
            <w:hideMark/>
          </w:tcPr>
          <w:p w14:paraId="3B6AA18D" w14:textId="77777777" w:rsidR="008252DB" w:rsidRPr="00FC2A34" w:rsidRDefault="008252DB" w:rsidP="00DB615F">
            <w:pPr>
              <w:ind w:firstLine="0"/>
              <w:jc w:val="center"/>
            </w:pPr>
            <w:r w:rsidRPr="00FC2A34">
              <w:t>70,0</w:t>
            </w:r>
          </w:p>
        </w:tc>
        <w:tc>
          <w:tcPr>
            <w:tcW w:w="1019" w:type="pct"/>
            <w:tcBorders>
              <w:top w:val="single" w:sz="4" w:space="0" w:color="auto"/>
              <w:left w:val="single" w:sz="4" w:space="0" w:color="auto"/>
              <w:bottom w:val="single" w:sz="4" w:space="0" w:color="auto"/>
              <w:right w:val="single" w:sz="4" w:space="0" w:color="auto"/>
            </w:tcBorders>
            <w:hideMark/>
          </w:tcPr>
          <w:p w14:paraId="04C45F57" w14:textId="77777777" w:rsidR="008252DB" w:rsidRPr="00305C39" w:rsidRDefault="008252DB" w:rsidP="00DB615F">
            <w:pPr>
              <w:ind w:firstLine="0"/>
              <w:jc w:val="center"/>
              <w:rPr>
                <w:lang w:val="en-US"/>
              </w:rPr>
            </w:pPr>
            <w:r w:rsidRPr="00305C39">
              <w:rPr>
                <w:lang w:val="en-US"/>
              </w:rPr>
              <w:t>Golden Delicious,</w:t>
            </w:r>
          </w:p>
          <w:p w14:paraId="7C8A3A29" w14:textId="77777777" w:rsidR="008252DB" w:rsidRPr="00305C39" w:rsidRDefault="008252DB" w:rsidP="00DB615F">
            <w:pPr>
              <w:ind w:firstLine="0"/>
              <w:jc w:val="center"/>
              <w:rPr>
                <w:lang w:val="en-US"/>
              </w:rPr>
            </w:pPr>
            <w:r w:rsidRPr="00305C39">
              <w:rPr>
                <w:lang w:val="en-US"/>
              </w:rPr>
              <w:t>Gala,</w:t>
            </w:r>
          </w:p>
          <w:p w14:paraId="5DE62184" w14:textId="77777777" w:rsidR="008252DB" w:rsidRPr="00305C39" w:rsidRDefault="008252DB" w:rsidP="00DB615F">
            <w:pPr>
              <w:ind w:firstLine="0"/>
              <w:jc w:val="center"/>
              <w:rPr>
                <w:lang w:val="en-US"/>
              </w:rPr>
            </w:pPr>
            <w:r w:rsidRPr="00305C39">
              <w:rPr>
                <w:lang w:val="en-US"/>
              </w:rPr>
              <w:t>Idared,</w:t>
            </w:r>
          </w:p>
          <w:p w14:paraId="60A0B113" w14:textId="77777777" w:rsidR="008252DB" w:rsidRPr="00305C39" w:rsidRDefault="008252DB" w:rsidP="00DB615F">
            <w:pPr>
              <w:ind w:firstLine="0"/>
              <w:jc w:val="center"/>
              <w:rPr>
                <w:lang w:val="en-US"/>
              </w:rPr>
            </w:pPr>
            <w:r w:rsidRPr="00305C39">
              <w:rPr>
                <w:lang w:val="en-US"/>
              </w:rPr>
              <w:t xml:space="preserve">Granny </w:t>
            </w:r>
            <w:proofErr w:type="spellStart"/>
            <w:r w:rsidRPr="00305C39">
              <w:rPr>
                <w:lang w:val="en-US"/>
              </w:rPr>
              <w:t>Smid</w:t>
            </w:r>
            <w:proofErr w:type="spellEnd"/>
          </w:p>
        </w:tc>
        <w:tc>
          <w:tcPr>
            <w:tcW w:w="910" w:type="pct"/>
            <w:tcBorders>
              <w:top w:val="single" w:sz="4" w:space="0" w:color="auto"/>
              <w:left w:val="single" w:sz="4" w:space="0" w:color="auto"/>
              <w:bottom w:val="single" w:sz="4" w:space="0" w:color="auto"/>
              <w:right w:val="single" w:sz="4" w:space="0" w:color="auto"/>
            </w:tcBorders>
          </w:tcPr>
          <w:p w14:paraId="0FB603DE" w14:textId="77777777" w:rsidR="008252DB" w:rsidRPr="00FC2A34" w:rsidRDefault="008252DB" w:rsidP="00DB615F">
            <w:pPr>
              <w:ind w:firstLine="0"/>
              <w:jc w:val="center"/>
            </w:pPr>
            <w:r w:rsidRPr="00FC2A34">
              <w:t>-</w:t>
            </w:r>
          </w:p>
          <w:p w14:paraId="54BF0695" w14:textId="77777777" w:rsidR="008252DB" w:rsidRPr="00FC2A34" w:rsidRDefault="008252DB" w:rsidP="00DB615F">
            <w:pPr>
              <w:ind w:firstLine="0"/>
              <w:jc w:val="center"/>
            </w:pPr>
            <w:r w:rsidRPr="00FC2A34">
              <w:t>10,0</w:t>
            </w:r>
          </w:p>
          <w:p w14:paraId="3F6C5F0A" w14:textId="77777777" w:rsidR="008252DB" w:rsidRPr="00FC2A34" w:rsidRDefault="008252DB" w:rsidP="00DB615F">
            <w:pPr>
              <w:ind w:firstLine="0"/>
              <w:jc w:val="center"/>
            </w:pPr>
            <w:r w:rsidRPr="00FC2A34">
              <w:t>3,0</w:t>
            </w:r>
          </w:p>
          <w:p w14:paraId="3B86E577" w14:textId="77777777" w:rsidR="008252DB" w:rsidRPr="00FC2A34" w:rsidRDefault="008252DB" w:rsidP="00DB615F">
            <w:pPr>
              <w:ind w:firstLine="0"/>
              <w:jc w:val="center"/>
            </w:pPr>
            <w:r w:rsidRPr="00FC2A34">
              <w:t>-</w:t>
            </w:r>
          </w:p>
        </w:tc>
        <w:tc>
          <w:tcPr>
            <w:tcW w:w="1024" w:type="pct"/>
            <w:tcBorders>
              <w:top w:val="single" w:sz="4" w:space="0" w:color="auto"/>
              <w:left w:val="single" w:sz="4" w:space="0" w:color="auto"/>
              <w:bottom w:val="single" w:sz="4" w:space="0" w:color="auto"/>
              <w:right w:val="single" w:sz="4" w:space="0" w:color="auto"/>
            </w:tcBorders>
          </w:tcPr>
          <w:p w14:paraId="411DD01C" w14:textId="77777777" w:rsidR="008252DB" w:rsidRPr="00FC2A34" w:rsidRDefault="008252DB" w:rsidP="00DB615F">
            <w:pPr>
              <w:ind w:firstLine="0"/>
              <w:jc w:val="center"/>
            </w:pPr>
            <w:r w:rsidRPr="00FC2A34">
              <w:t>-</w:t>
            </w:r>
          </w:p>
          <w:p w14:paraId="2FC59FC2" w14:textId="77777777" w:rsidR="008252DB" w:rsidRPr="00FC2A34" w:rsidRDefault="008252DB" w:rsidP="00DB615F">
            <w:pPr>
              <w:ind w:firstLine="0"/>
              <w:jc w:val="center"/>
            </w:pPr>
            <w:r w:rsidRPr="00FC2A34">
              <w:t>2,5</w:t>
            </w:r>
          </w:p>
          <w:p w14:paraId="4B8EAA4C" w14:textId="77777777" w:rsidR="008252DB" w:rsidRPr="00FC2A34" w:rsidRDefault="008252DB" w:rsidP="00DB615F">
            <w:pPr>
              <w:ind w:firstLine="0"/>
              <w:jc w:val="center"/>
            </w:pPr>
            <w:r w:rsidRPr="00FC2A34">
              <w:t>0,3</w:t>
            </w:r>
          </w:p>
          <w:p w14:paraId="3B27F0C3" w14:textId="77777777" w:rsidR="008252DB" w:rsidRPr="00FC2A34" w:rsidRDefault="008252DB" w:rsidP="00DB615F">
            <w:pPr>
              <w:ind w:firstLine="0"/>
              <w:jc w:val="center"/>
            </w:pPr>
            <w:r w:rsidRPr="00FC2A34">
              <w:t>-</w:t>
            </w:r>
          </w:p>
        </w:tc>
      </w:tr>
      <w:tr w:rsidR="008252DB" w:rsidRPr="00FC2A34" w14:paraId="26E2A91B" w14:textId="77777777" w:rsidTr="00DB615F">
        <w:trPr>
          <w:jc w:val="center"/>
        </w:trPr>
        <w:tc>
          <w:tcPr>
            <w:tcW w:w="5000" w:type="pct"/>
            <w:gridSpan w:val="5"/>
            <w:tcBorders>
              <w:top w:val="single" w:sz="4" w:space="0" w:color="auto"/>
              <w:left w:val="single" w:sz="4" w:space="0" w:color="auto"/>
              <w:bottom w:val="single" w:sz="4" w:space="0" w:color="auto"/>
              <w:right w:val="single" w:sz="4" w:space="0" w:color="auto"/>
            </w:tcBorders>
          </w:tcPr>
          <w:p w14:paraId="37B7F299" w14:textId="77777777" w:rsidR="008252DB" w:rsidRPr="00FC2A34" w:rsidRDefault="008252DB" w:rsidP="00DB615F">
            <w:pPr>
              <w:ind w:firstLine="0"/>
              <w:jc w:val="center"/>
            </w:pPr>
            <w:proofErr w:type="spellStart"/>
            <w:r w:rsidRPr="00305C39">
              <w:t>Saryagash</w:t>
            </w:r>
            <w:proofErr w:type="spellEnd"/>
            <w:r w:rsidRPr="00305C39">
              <w:t xml:space="preserve"> </w:t>
            </w:r>
            <w:proofErr w:type="spellStart"/>
            <w:r w:rsidRPr="00305C39">
              <w:t>district</w:t>
            </w:r>
            <w:proofErr w:type="spellEnd"/>
          </w:p>
        </w:tc>
      </w:tr>
      <w:tr w:rsidR="008252DB" w:rsidRPr="00FC2A34" w14:paraId="7F61DE49" w14:textId="77777777" w:rsidTr="00DB615F">
        <w:trPr>
          <w:jc w:val="center"/>
        </w:trPr>
        <w:tc>
          <w:tcPr>
            <w:tcW w:w="1452" w:type="pct"/>
            <w:tcBorders>
              <w:top w:val="single" w:sz="4" w:space="0" w:color="auto"/>
              <w:left w:val="single" w:sz="4" w:space="0" w:color="auto"/>
              <w:bottom w:val="single" w:sz="4" w:space="0" w:color="auto"/>
              <w:right w:val="single" w:sz="4" w:space="0" w:color="auto"/>
            </w:tcBorders>
          </w:tcPr>
          <w:p w14:paraId="607E3C42" w14:textId="77777777" w:rsidR="008252DB" w:rsidRPr="00FC2A34" w:rsidRDefault="008252DB" w:rsidP="00DB615F">
            <w:pPr>
              <w:ind w:firstLine="0"/>
            </w:pPr>
            <w:r w:rsidRPr="00FC2A34">
              <w:t>«</w:t>
            </w:r>
            <w:proofErr w:type="spellStart"/>
            <w:r w:rsidRPr="00305C39">
              <w:t>Yntymak-Bekarys</w:t>
            </w:r>
            <w:proofErr w:type="spellEnd"/>
            <w:r w:rsidRPr="00FC2A34">
              <w:t>»</w:t>
            </w:r>
          </w:p>
        </w:tc>
        <w:tc>
          <w:tcPr>
            <w:tcW w:w="595" w:type="pct"/>
            <w:tcBorders>
              <w:top w:val="single" w:sz="4" w:space="0" w:color="auto"/>
              <w:left w:val="single" w:sz="4" w:space="0" w:color="auto"/>
              <w:bottom w:val="single" w:sz="4" w:space="0" w:color="auto"/>
              <w:right w:val="single" w:sz="4" w:space="0" w:color="auto"/>
            </w:tcBorders>
            <w:hideMark/>
          </w:tcPr>
          <w:p w14:paraId="65DAACCE" w14:textId="77777777" w:rsidR="008252DB" w:rsidRPr="00FC2A34" w:rsidRDefault="008252DB" w:rsidP="00DB615F">
            <w:pPr>
              <w:ind w:firstLine="0"/>
              <w:jc w:val="center"/>
            </w:pPr>
            <w:r w:rsidRPr="00FC2A34">
              <w:t>36,0</w:t>
            </w:r>
          </w:p>
        </w:tc>
        <w:tc>
          <w:tcPr>
            <w:tcW w:w="1019" w:type="pct"/>
            <w:tcBorders>
              <w:top w:val="single" w:sz="4" w:space="0" w:color="auto"/>
              <w:left w:val="single" w:sz="4" w:space="0" w:color="auto"/>
              <w:bottom w:val="single" w:sz="4" w:space="0" w:color="auto"/>
              <w:right w:val="single" w:sz="4" w:space="0" w:color="auto"/>
            </w:tcBorders>
            <w:hideMark/>
          </w:tcPr>
          <w:p w14:paraId="11244C35" w14:textId="77777777" w:rsidR="008252DB" w:rsidRPr="00305C39" w:rsidRDefault="008252DB" w:rsidP="00DB615F">
            <w:pPr>
              <w:ind w:firstLine="0"/>
              <w:jc w:val="center"/>
              <w:rPr>
                <w:lang w:val="en-US"/>
              </w:rPr>
            </w:pPr>
            <w:r w:rsidRPr="00305C39">
              <w:rPr>
                <w:lang w:val="en-US"/>
              </w:rPr>
              <w:t>Golden Delicious,</w:t>
            </w:r>
          </w:p>
          <w:p w14:paraId="388C39E9" w14:textId="77777777" w:rsidR="008252DB" w:rsidRPr="00305C39" w:rsidRDefault="008252DB" w:rsidP="00DB615F">
            <w:pPr>
              <w:ind w:firstLine="0"/>
              <w:jc w:val="center"/>
              <w:rPr>
                <w:lang w:val="en-US"/>
              </w:rPr>
            </w:pPr>
            <w:r w:rsidRPr="00305C39">
              <w:rPr>
                <w:lang w:val="en-US"/>
              </w:rPr>
              <w:t>Red Delicious,</w:t>
            </w:r>
          </w:p>
          <w:p w14:paraId="7696835F" w14:textId="77777777" w:rsidR="008252DB" w:rsidRPr="00305C39" w:rsidRDefault="008252DB" w:rsidP="00DB615F">
            <w:pPr>
              <w:ind w:firstLine="0"/>
              <w:jc w:val="center"/>
              <w:rPr>
                <w:lang w:val="en-US"/>
              </w:rPr>
            </w:pPr>
            <w:r w:rsidRPr="00305C39">
              <w:rPr>
                <w:lang w:val="en-US"/>
              </w:rPr>
              <w:t>Gala,</w:t>
            </w:r>
          </w:p>
          <w:p w14:paraId="073ACAA7" w14:textId="77777777" w:rsidR="008252DB" w:rsidRPr="00305C39" w:rsidRDefault="008252DB" w:rsidP="00DB615F">
            <w:pPr>
              <w:ind w:firstLine="0"/>
              <w:jc w:val="center"/>
              <w:rPr>
                <w:lang w:val="en-US"/>
              </w:rPr>
            </w:pPr>
            <w:r w:rsidRPr="00305C39">
              <w:rPr>
                <w:lang w:val="en-US"/>
              </w:rPr>
              <w:t>Granny Smead,</w:t>
            </w:r>
          </w:p>
          <w:p w14:paraId="757D14F3" w14:textId="77777777" w:rsidR="008252DB" w:rsidRPr="00305C39" w:rsidRDefault="008252DB" w:rsidP="00DB615F">
            <w:pPr>
              <w:ind w:firstLine="0"/>
              <w:jc w:val="center"/>
              <w:rPr>
                <w:lang w:val="en-US"/>
              </w:rPr>
            </w:pPr>
            <w:r w:rsidRPr="00305C39">
              <w:rPr>
                <w:lang w:val="en-US"/>
              </w:rPr>
              <w:t>Pink Lady,</w:t>
            </w:r>
          </w:p>
          <w:p w14:paraId="5A999587" w14:textId="77777777" w:rsidR="008252DB" w:rsidRPr="00305C39" w:rsidRDefault="008252DB" w:rsidP="00DB615F">
            <w:pPr>
              <w:ind w:firstLine="0"/>
              <w:jc w:val="center"/>
              <w:rPr>
                <w:lang w:val="en-US"/>
              </w:rPr>
            </w:pPr>
            <w:proofErr w:type="spellStart"/>
            <w:r w:rsidRPr="00305C39">
              <w:rPr>
                <w:lang w:val="en-US"/>
              </w:rPr>
              <w:t>Saltanat</w:t>
            </w:r>
            <w:proofErr w:type="spellEnd"/>
          </w:p>
        </w:tc>
        <w:tc>
          <w:tcPr>
            <w:tcW w:w="910" w:type="pct"/>
            <w:tcBorders>
              <w:top w:val="single" w:sz="4" w:space="0" w:color="auto"/>
              <w:left w:val="single" w:sz="4" w:space="0" w:color="auto"/>
              <w:bottom w:val="single" w:sz="4" w:space="0" w:color="auto"/>
              <w:right w:val="single" w:sz="4" w:space="0" w:color="auto"/>
            </w:tcBorders>
            <w:hideMark/>
          </w:tcPr>
          <w:p w14:paraId="510A4192" w14:textId="77777777" w:rsidR="008252DB" w:rsidRPr="00FC2A34" w:rsidRDefault="008252DB" w:rsidP="00DB615F">
            <w:pPr>
              <w:ind w:firstLine="0"/>
              <w:jc w:val="center"/>
            </w:pPr>
            <w:r w:rsidRPr="00FC2A34">
              <w:t>-</w:t>
            </w:r>
          </w:p>
          <w:p w14:paraId="11825C9A" w14:textId="77777777" w:rsidR="008252DB" w:rsidRPr="00FC2A34" w:rsidRDefault="008252DB" w:rsidP="00DB615F">
            <w:pPr>
              <w:ind w:firstLine="0"/>
              <w:jc w:val="center"/>
            </w:pPr>
            <w:r w:rsidRPr="00FC2A34">
              <w:t>-</w:t>
            </w:r>
          </w:p>
          <w:p w14:paraId="51273C43" w14:textId="77777777" w:rsidR="008252DB" w:rsidRPr="00FC2A34" w:rsidRDefault="008252DB" w:rsidP="00DB615F">
            <w:pPr>
              <w:ind w:firstLine="0"/>
              <w:jc w:val="center"/>
            </w:pPr>
            <w:r w:rsidRPr="00FC2A34">
              <w:t>-</w:t>
            </w:r>
          </w:p>
          <w:p w14:paraId="693FB8A5" w14:textId="77777777" w:rsidR="008252DB" w:rsidRPr="00FC2A34" w:rsidRDefault="008252DB" w:rsidP="00DB615F">
            <w:pPr>
              <w:ind w:firstLine="0"/>
              <w:jc w:val="center"/>
            </w:pPr>
            <w:r w:rsidRPr="00FC2A34">
              <w:t>-</w:t>
            </w:r>
          </w:p>
          <w:p w14:paraId="4C9B77C5" w14:textId="77777777" w:rsidR="008252DB" w:rsidRPr="00FC2A34" w:rsidRDefault="008252DB" w:rsidP="00DB615F">
            <w:pPr>
              <w:ind w:firstLine="0"/>
              <w:jc w:val="center"/>
            </w:pPr>
            <w:r w:rsidRPr="00FC2A34">
              <w:t>8,0</w:t>
            </w:r>
          </w:p>
          <w:p w14:paraId="034E94A4" w14:textId="77777777" w:rsidR="008252DB" w:rsidRPr="00FC2A34" w:rsidRDefault="008252DB" w:rsidP="00DB615F">
            <w:pPr>
              <w:ind w:firstLine="0"/>
              <w:jc w:val="center"/>
            </w:pPr>
            <w:r w:rsidRPr="00FC2A34">
              <w:t>-</w:t>
            </w:r>
          </w:p>
        </w:tc>
        <w:tc>
          <w:tcPr>
            <w:tcW w:w="1024" w:type="pct"/>
            <w:tcBorders>
              <w:top w:val="single" w:sz="4" w:space="0" w:color="auto"/>
              <w:left w:val="single" w:sz="4" w:space="0" w:color="auto"/>
              <w:bottom w:val="single" w:sz="4" w:space="0" w:color="auto"/>
              <w:right w:val="single" w:sz="4" w:space="0" w:color="auto"/>
            </w:tcBorders>
            <w:hideMark/>
          </w:tcPr>
          <w:p w14:paraId="78A90368" w14:textId="77777777" w:rsidR="008252DB" w:rsidRPr="00FC2A34" w:rsidRDefault="008252DB" w:rsidP="00DB615F">
            <w:pPr>
              <w:ind w:firstLine="0"/>
              <w:jc w:val="center"/>
            </w:pPr>
            <w:r w:rsidRPr="00FC2A34">
              <w:t>-</w:t>
            </w:r>
          </w:p>
          <w:p w14:paraId="06F4B6F5" w14:textId="77777777" w:rsidR="008252DB" w:rsidRPr="00FC2A34" w:rsidRDefault="008252DB" w:rsidP="00DB615F">
            <w:pPr>
              <w:ind w:firstLine="0"/>
              <w:jc w:val="center"/>
            </w:pPr>
            <w:r w:rsidRPr="00FC2A34">
              <w:t>-</w:t>
            </w:r>
          </w:p>
          <w:p w14:paraId="751B7718" w14:textId="77777777" w:rsidR="008252DB" w:rsidRPr="00FC2A34" w:rsidRDefault="008252DB" w:rsidP="00DB615F">
            <w:pPr>
              <w:ind w:firstLine="0"/>
              <w:jc w:val="center"/>
            </w:pPr>
            <w:r w:rsidRPr="00FC2A34">
              <w:t>-</w:t>
            </w:r>
          </w:p>
          <w:p w14:paraId="39B4C65C" w14:textId="77777777" w:rsidR="008252DB" w:rsidRPr="00FC2A34" w:rsidRDefault="008252DB" w:rsidP="00DB615F">
            <w:pPr>
              <w:ind w:firstLine="0"/>
              <w:jc w:val="center"/>
            </w:pPr>
            <w:r w:rsidRPr="00FC2A34">
              <w:t>-</w:t>
            </w:r>
          </w:p>
          <w:p w14:paraId="672A8DF6" w14:textId="77777777" w:rsidR="008252DB" w:rsidRPr="00FC2A34" w:rsidRDefault="008252DB" w:rsidP="00DB615F">
            <w:pPr>
              <w:ind w:firstLine="0"/>
              <w:jc w:val="center"/>
            </w:pPr>
            <w:r w:rsidRPr="00FC2A34">
              <w:t>2,0</w:t>
            </w:r>
          </w:p>
          <w:p w14:paraId="66950EB3" w14:textId="77777777" w:rsidR="008252DB" w:rsidRPr="00FC2A34" w:rsidRDefault="008252DB" w:rsidP="00DB615F">
            <w:pPr>
              <w:ind w:firstLine="0"/>
              <w:jc w:val="center"/>
            </w:pPr>
            <w:r w:rsidRPr="00FC2A34">
              <w:t>-</w:t>
            </w:r>
          </w:p>
        </w:tc>
      </w:tr>
    </w:tbl>
    <w:p w14:paraId="3DCD75DA" w14:textId="77777777" w:rsidR="00DB615F" w:rsidRDefault="00DB615F">
      <w:r>
        <w:br w:type="page"/>
      </w:r>
    </w:p>
    <w:tbl>
      <w:tblPr>
        <w:tblW w:w="5000" w:type="pct"/>
        <w:jc w:val="center"/>
        <w:tblLook w:val="04A0" w:firstRow="1" w:lastRow="0" w:firstColumn="1" w:lastColumn="0" w:noHBand="0" w:noVBand="1"/>
      </w:tblPr>
      <w:tblGrid>
        <w:gridCol w:w="2779"/>
        <w:gridCol w:w="1139"/>
        <w:gridCol w:w="1951"/>
        <w:gridCol w:w="1742"/>
        <w:gridCol w:w="1960"/>
      </w:tblGrid>
      <w:tr w:rsidR="008252DB" w:rsidRPr="00FC2A34" w14:paraId="68C1D729" w14:textId="77777777" w:rsidTr="00103A54">
        <w:trPr>
          <w:jc w:val="center"/>
        </w:trPr>
        <w:tc>
          <w:tcPr>
            <w:tcW w:w="5000" w:type="pct"/>
            <w:gridSpan w:val="5"/>
            <w:tcBorders>
              <w:bottom w:val="single" w:sz="4" w:space="0" w:color="auto"/>
            </w:tcBorders>
          </w:tcPr>
          <w:p w14:paraId="6899A0FC" w14:textId="4275D9A9" w:rsidR="008252DB" w:rsidRPr="00FC2A34" w:rsidRDefault="00DB615F" w:rsidP="00DB615F">
            <w:pPr>
              <w:ind w:firstLine="0"/>
            </w:pPr>
            <w:r>
              <w:rPr>
                <w:rFonts w:eastAsia="Calibri"/>
                <w:bCs/>
                <w:sz w:val="22"/>
                <w:szCs w:val="22"/>
                <w:lang w:val="en-US"/>
              </w:rPr>
              <w:lastRenderedPageBreak/>
              <w:t xml:space="preserve">Table continuation </w:t>
            </w:r>
            <w:r w:rsidR="00103A54" w:rsidRPr="002D7A67">
              <w:rPr>
                <w:iCs/>
                <w:color w:val="000000"/>
                <w:lang w:val="kk-KZ"/>
              </w:rPr>
              <w:t>А.</w:t>
            </w:r>
            <w:r w:rsidR="00103A54" w:rsidRPr="002D7A67">
              <w:rPr>
                <w:rFonts w:eastAsia="Calibri"/>
                <w:lang w:val="en-US"/>
              </w:rPr>
              <w:t>3.</w:t>
            </w:r>
            <w:r w:rsidR="00103A54">
              <w:rPr>
                <w:rFonts w:eastAsia="Calibri"/>
                <w:lang w:val="en-US"/>
              </w:rPr>
              <w:t xml:space="preserve"> </w:t>
            </w:r>
            <w:r w:rsidR="00103A54" w:rsidRPr="00C476D6">
              <w:rPr>
                <w:lang w:val="en-US"/>
              </w:rPr>
              <w:t>5</w:t>
            </w:r>
          </w:p>
        </w:tc>
      </w:tr>
      <w:tr w:rsidR="00DB615F" w:rsidRPr="00FC2A34" w14:paraId="2A5AF85E" w14:textId="77777777" w:rsidTr="00DB615F">
        <w:trPr>
          <w:jc w:val="center"/>
        </w:trPr>
        <w:tc>
          <w:tcPr>
            <w:tcW w:w="1452" w:type="pct"/>
            <w:tcBorders>
              <w:top w:val="single" w:sz="4" w:space="0" w:color="auto"/>
              <w:left w:val="single" w:sz="4" w:space="0" w:color="auto"/>
              <w:bottom w:val="single" w:sz="4" w:space="0" w:color="auto"/>
              <w:right w:val="single" w:sz="4" w:space="0" w:color="auto"/>
            </w:tcBorders>
          </w:tcPr>
          <w:p w14:paraId="306D72AC" w14:textId="7859B89E" w:rsidR="00DB615F" w:rsidRPr="00305C39" w:rsidRDefault="00DB615F" w:rsidP="00DB615F">
            <w:pPr>
              <w:ind w:firstLine="0"/>
              <w:jc w:val="center"/>
            </w:pPr>
            <w:r>
              <w:t>1</w:t>
            </w:r>
          </w:p>
        </w:tc>
        <w:tc>
          <w:tcPr>
            <w:tcW w:w="595" w:type="pct"/>
            <w:tcBorders>
              <w:top w:val="single" w:sz="4" w:space="0" w:color="auto"/>
              <w:left w:val="single" w:sz="4" w:space="0" w:color="auto"/>
              <w:bottom w:val="single" w:sz="4" w:space="0" w:color="auto"/>
              <w:right w:val="single" w:sz="4" w:space="0" w:color="auto"/>
            </w:tcBorders>
          </w:tcPr>
          <w:p w14:paraId="71D504ED" w14:textId="250C8EE5" w:rsidR="00DB615F" w:rsidRPr="00305C39" w:rsidRDefault="00DB615F" w:rsidP="00DB615F">
            <w:pPr>
              <w:ind w:firstLine="0"/>
              <w:jc w:val="center"/>
            </w:pPr>
            <w:r>
              <w:t>2</w:t>
            </w:r>
          </w:p>
        </w:tc>
        <w:tc>
          <w:tcPr>
            <w:tcW w:w="1019" w:type="pct"/>
            <w:tcBorders>
              <w:top w:val="single" w:sz="4" w:space="0" w:color="auto"/>
              <w:left w:val="single" w:sz="4" w:space="0" w:color="auto"/>
              <w:bottom w:val="single" w:sz="4" w:space="0" w:color="auto"/>
              <w:right w:val="single" w:sz="4" w:space="0" w:color="auto"/>
            </w:tcBorders>
          </w:tcPr>
          <w:p w14:paraId="142AED23" w14:textId="6DD2A6A7" w:rsidR="00DB615F" w:rsidRPr="00305C39" w:rsidRDefault="00DB615F" w:rsidP="00DB615F">
            <w:pPr>
              <w:ind w:firstLine="0"/>
              <w:jc w:val="center"/>
            </w:pPr>
            <w:r>
              <w:t>3</w:t>
            </w:r>
          </w:p>
        </w:tc>
        <w:tc>
          <w:tcPr>
            <w:tcW w:w="910" w:type="pct"/>
            <w:tcBorders>
              <w:top w:val="single" w:sz="4" w:space="0" w:color="auto"/>
              <w:left w:val="single" w:sz="4" w:space="0" w:color="auto"/>
              <w:bottom w:val="single" w:sz="4" w:space="0" w:color="auto"/>
              <w:right w:val="single" w:sz="4" w:space="0" w:color="auto"/>
            </w:tcBorders>
          </w:tcPr>
          <w:p w14:paraId="4DD826EA" w14:textId="45504F1A" w:rsidR="00DB615F" w:rsidRPr="00305C39" w:rsidRDefault="00DB615F" w:rsidP="00DB615F">
            <w:pPr>
              <w:ind w:firstLine="0"/>
              <w:jc w:val="center"/>
            </w:pPr>
            <w:r>
              <w:t>4</w:t>
            </w:r>
          </w:p>
        </w:tc>
        <w:tc>
          <w:tcPr>
            <w:tcW w:w="1024" w:type="pct"/>
            <w:tcBorders>
              <w:top w:val="single" w:sz="4" w:space="0" w:color="auto"/>
              <w:left w:val="single" w:sz="4" w:space="0" w:color="auto"/>
              <w:bottom w:val="single" w:sz="4" w:space="0" w:color="auto"/>
              <w:right w:val="single" w:sz="4" w:space="0" w:color="auto"/>
            </w:tcBorders>
          </w:tcPr>
          <w:p w14:paraId="624C7615" w14:textId="34F76AA5" w:rsidR="00DB615F" w:rsidRPr="00305C39" w:rsidRDefault="00DB615F" w:rsidP="00DB615F">
            <w:pPr>
              <w:ind w:firstLine="0"/>
              <w:jc w:val="center"/>
            </w:pPr>
            <w:r>
              <w:t>5</w:t>
            </w:r>
          </w:p>
        </w:tc>
      </w:tr>
      <w:tr w:rsidR="008252DB" w:rsidRPr="00FC2A34" w14:paraId="093FA0FF" w14:textId="77777777" w:rsidTr="00DB615F">
        <w:trPr>
          <w:jc w:val="center"/>
        </w:trPr>
        <w:tc>
          <w:tcPr>
            <w:tcW w:w="5000" w:type="pct"/>
            <w:gridSpan w:val="5"/>
            <w:tcBorders>
              <w:top w:val="single" w:sz="4" w:space="0" w:color="auto"/>
              <w:left w:val="single" w:sz="4" w:space="0" w:color="auto"/>
              <w:bottom w:val="single" w:sz="4" w:space="0" w:color="auto"/>
              <w:right w:val="single" w:sz="4" w:space="0" w:color="auto"/>
            </w:tcBorders>
          </w:tcPr>
          <w:p w14:paraId="6F682425" w14:textId="77777777" w:rsidR="008252DB" w:rsidRPr="00FC2A34" w:rsidRDefault="008252DB" w:rsidP="00DB615F">
            <w:pPr>
              <w:ind w:firstLine="0"/>
              <w:jc w:val="center"/>
            </w:pPr>
            <w:proofErr w:type="spellStart"/>
            <w:r w:rsidRPr="00305C39">
              <w:t>Tolebi</w:t>
            </w:r>
            <w:proofErr w:type="spellEnd"/>
            <w:r w:rsidRPr="00305C39">
              <w:t xml:space="preserve"> </w:t>
            </w:r>
            <w:proofErr w:type="spellStart"/>
            <w:r w:rsidRPr="00305C39">
              <w:t>district</w:t>
            </w:r>
            <w:proofErr w:type="spellEnd"/>
          </w:p>
        </w:tc>
      </w:tr>
      <w:tr w:rsidR="008252DB" w:rsidRPr="00FC2A34" w14:paraId="12043FFE" w14:textId="77777777" w:rsidTr="00DB615F">
        <w:trPr>
          <w:jc w:val="center"/>
        </w:trPr>
        <w:tc>
          <w:tcPr>
            <w:tcW w:w="1452" w:type="pct"/>
            <w:tcBorders>
              <w:top w:val="single" w:sz="4" w:space="0" w:color="auto"/>
              <w:left w:val="single" w:sz="4" w:space="0" w:color="auto"/>
              <w:bottom w:val="single" w:sz="4" w:space="0" w:color="auto"/>
              <w:right w:val="single" w:sz="4" w:space="0" w:color="auto"/>
            </w:tcBorders>
          </w:tcPr>
          <w:p w14:paraId="69100C5C" w14:textId="77777777" w:rsidR="008252DB" w:rsidRPr="00FC2A34" w:rsidRDefault="008252DB" w:rsidP="00DB615F">
            <w:pPr>
              <w:ind w:firstLine="0"/>
            </w:pPr>
            <w:r w:rsidRPr="00FC2A34">
              <w:t>«</w:t>
            </w:r>
            <w:proofErr w:type="spellStart"/>
            <w:r>
              <w:rPr>
                <w:lang w:val="en-US"/>
              </w:rPr>
              <w:t>Zhana</w:t>
            </w:r>
            <w:proofErr w:type="spellEnd"/>
            <w:r>
              <w:rPr>
                <w:lang w:val="en-US"/>
              </w:rPr>
              <w:t xml:space="preserve"> </w:t>
            </w:r>
            <w:proofErr w:type="spellStart"/>
            <w:r>
              <w:rPr>
                <w:lang w:val="en-US"/>
              </w:rPr>
              <w:t>kush</w:t>
            </w:r>
            <w:proofErr w:type="spellEnd"/>
            <w:r w:rsidRPr="00FC2A34">
              <w:t>»</w:t>
            </w:r>
          </w:p>
        </w:tc>
        <w:tc>
          <w:tcPr>
            <w:tcW w:w="595" w:type="pct"/>
            <w:tcBorders>
              <w:top w:val="single" w:sz="4" w:space="0" w:color="auto"/>
              <w:left w:val="single" w:sz="4" w:space="0" w:color="auto"/>
              <w:bottom w:val="single" w:sz="4" w:space="0" w:color="auto"/>
              <w:right w:val="single" w:sz="4" w:space="0" w:color="auto"/>
            </w:tcBorders>
            <w:hideMark/>
          </w:tcPr>
          <w:p w14:paraId="27B70854" w14:textId="77777777" w:rsidR="008252DB" w:rsidRPr="00FC2A34" w:rsidRDefault="008252DB" w:rsidP="00DB615F">
            <w:pPr>
              <w:ind w:firstLine="0"/>
              <w:jc w:val="center"/>
            </w:pPr>
            <w:r w:rsidRPr="00FC2A34">
              <w:t>50,0</w:t>
            </w:r>
          </w:p>
        </w:tc>
        <w:tc>
          <w:tcPr>
            <w:tcW w:w="1019" w:type="pct"/>
            <w:tcBorders>
              <w:top w:val="single" w:sz="4" w:space="0" w:color="auto"/>
              <w:left w:val="single" w:sz="4" w:space="0" w:color="auto"/>
              <w:bottom w:val="single" w:sz="4" w:space="0" w:color="auto"/>
              <w:right w:val="single" w:sz="4" w:space="0" w:color="auto"/>
            </w:tcBorders>
            <w:hideMark/>
          </w:tcPr>
          <w:p w14:paraId="33C74F5D" w14:textId="77777777" w:rsidR="008252DB" w:rsidRPr="00305C39" w:rsidRDefault="008252DB" w:rsidP="00DB615F">
            <w:pPr>
              <w:ind w:firstLine="0"/>
              <w:jc w:val="center"/>
              <w:rPr>
                <w:lang w:val="en-US"/>
              </w:rPr>
            </w:pPr>
            <w:r w:rsidRPr="00305C39">
              <w:rPr>
                <w:lang w:val="en-US"/>
              </w:rPr>
              <w:t xml:space="preserve"> Golden Delicious,</w:t>
            </w:r>
          </w:p>
          <w:p w14:paraId="003C7C41" w14:textId="77777777" w:rsidR="008252DB" w:rsidRPr="00305C39" w:rsidRDefault="008252DB" w:rsidP="00DB615F">
            <w:pPr>
              <w:ind w:firstLine="0"/>
              <w:jc w:val="center"/>
              <w:rPr>
                <w:lang w:val="en-US"/>
              </w:rPr>
            </w:pPr>
            <w:proofErr w:type="spellStart"/>
            <w:r w:rsidRPr="00305C39">
              <w:rPr>
                <w:lang w:val="en-US"/>
              </w:rPr>
              <w:t>Starkrimson</w:t>
            </w:r>
            <w:proofErr w:type="spellEnd"/>
            <w:r w:rsidRPr="00305C39">
              <w:rPr>
                <w:lang w:val="en-US"/>
              </w:rPr>
              <w:t>,</w:t>
            </w:r>
          </w:p>
          <w:p w14:paraId="2B777872" w14:textId="77777777" w:rsidR="008252DB" w:rsidRPr="00305C39" w:rsidRDefault="008252DB" w:rsidP="00DB615F">
            <w:pPr>
              <w:ind w:firstLine="0"/>
              <w:jc w:val="center"/>
              <w:rPr>
                <w:lang w:val="en-US"/>
              </w:rPr>
            </w:pPr>
            <w:proofErr w:type="spellStart"/>
            <w:r w:rsidRPr="00305C39">
              <w:rPr>
                <w:lang w:val="en-US"/>
              </w:rPr>
              <w:t>Renet</w:t>
            </w:r>
            <w:proofErr w:type="spellEnd"/>
            <w:r w:rsidRPr="00305C39">
              <w:rPr>
                <w:lang w:val="en-US"/>
              </w:rPr>
              <w:t xml:space="preserve"> </w:t>
            </w:r>
            <w:proofErr w:type="spellStart"/>
            <w:r w:rsidRPr="00305C39">
              <w:rPr>
                <w:lang w:val="en-US"/>
              </w:rPr>
              <w:t>simirenko</w:t>
            </w:r>
            <w:proofErr w:type="spellEnd"/>
          </w:p>
        </w:tc>
        <w:tc>
          <w:tcPr>
            <w:tcW w:w="910" w:type="pct"/>
            <w:tcBorders>
              <w:top w:val="single" w:sz="4" w:space="0" w:color="auto"/>
              <w:left w:val="single" w:sz="4" w:space="0" w:color="auto"/>
              <w:bottom w:val="single" w:sz="4" w:space="0" w:color="auto"/>
              <w:right w:val="single" w:sz="4" w:space="0" w:color="auto"/>
            </w:tcBorders>
          </w:tcPr>
          <w:p w14:paraId="2154750D" w14:textId="77777777" w:rsidR="008252DB" w:rsidRPr="00FC2A34" w:rsidRDefault="008252DB" w:rsidP="00DB615F">
            <w:pPr>
              <w:ind w:firstLine="0"/>
              <w:jc w:val="center"/>
            </w:pPr>
            <w:r w:rsidRPr="00FC2A34">
              <w:t>-</w:t>
            </w:r>
          </w:p>
          <w:p w14:paraId="401B2819" w14:textId="77777777" w:rsidR="008252DB" w:rsidRPr="00FC2A34" w:rsidRDefault="008252DB" w:rsidP="00DB615F">
            <w:pPr>
              <w:ind w:firstLine="0"/>
              <w:jc w:val="center"/>
            </w:pPr>
            <w:r w:rsidRPr="00FC2A34">
              <w:t>3,0</w:t>
            </w:r>
          </w:p>
          <w:p w14:paraId="6CDE1FA5" w14:textId="77777777" w:rsidR="008252DB" w:rsidRPr="00FC2A34" w:rsidRDefault="008252DB" w:rsidP="00DB615F">
            <w:pPr>
              <w:ind w:firstLine="0"/>
              <w:jc w:val="center"/>
            </w:pPr>
            <w:r w:rsidRPr="00FC2A34">
              <w:t>-</w:t>
            </w:r>
          </w:p>
        </w:tc>
        <w:tc>
          <w:tcPr>
            <w:tcW w:w="1024" w:type="pct"/>
            <w:tcBorders>
              <w:top w:val="single" w:sz="4" w:space="0" w:color="auto"/>
              <w:left w:val="single" w:sz="4" w:space="0" w:color="auto"/>
              <w:bottom w:val="single" w:sz="4" w:space="0" w:color="auto"/>
              <w:right w:val="single" w:sz="4" w:space="0" w:color="auto"/>
            </w:tcBorders>
          </w:tcPr>
          <w:p w14:paraId="2070F19B" w14:textId="77777777" w:rsidR="008252DB" w:rsidRPr="00FC2A34" w:rsidRDefault="008252DB" w:rsidP="00DB615F">
            <w:pPr>
              <w:ind w:firstLine="0"/>
              <w:jc w:val="center"/>
            </w:pPr>
            <w:r w:rsidRPr="00FC2A34">
              <w:t>-</w:t>
            </w:r>
          </w:p>
          <w:p w14:paraId="27F19A1B" w14:textId="77777777" w:rsidR="008252DB" w:rsidRPr="00FC2A34" w:rsidRDefault="008252DB" w:rsidP="00DB615F">
            <w:pPr>
              <w:ind w:firstLine="0"/>
              <w:jc w:val="center"/>
            </w:pPr>
            <w:r w:rsidRPr="00FC2A34">
              <w:t>0,75</w:t>
            </w:r>
          </w:p>
          <w:p w14:paraId="7AB1CCA1" w14:textId="77777777" w:rsidR="008252DB" w:rsidRPr="00FC2A34" w:rsidRDefault="008252DB" w:rsidP="00DB615F">
            <w:pPr>
              <w:ind w:firstLine="0"/>
              <w:jc w:val="center"/>
            </w:pPr>
            <w:r w:rsidRPr="00FC2A34">
              <w:t>-</w:t>
            </w:r>
          </w:p>
        </w:tc>
      </w:tr>
      <w:tr w:rsidR="008252DB" w:rsidRPr="00863B35" w14:paraId="4D22F3E8" w14:textId="77777777" w:rsidTr="00DB615F">
        <w:trPr>
          <w:jc w:val="center"/>
        </w:trPr>
        <w:tc>
          <w:tcPr>
            <w:tcW w:w="5000" w:type="pct"/>
            <w:gridSpan w:val="5"/>
            <w:tcBorders>
              <w:top w:val="single" w:sz="4" w:space="0" w:color="auto"/>
              <w:left w:val="single" w:sz="4" w:space="0" w:color="auto"/>
              <w:bottom w:val="single" w:sz="4" w:space="0" w:color="auto"/>
              <w:right w:val="single" w:sz="4" w:space="0" w:color="auto"/>
            </w:tcBorders>
          </w:tcPr>
          <w:p w14:paraId="48179E5B" w14:textId="77777777" w:rsidR="008252DB" w:rsidRPr="00305C39" w:rsidRDefault="008252DB" w:rsidP="00DB615F">
            <w:pPr>
              <w:ind w:firstLine="0"/>
              <w:rPr>
                <w:lang w:val="en-US"/>
              </w:rPr>
            </w:pPr>
            <w:r w:rsidRPr="001E4159">
              <w:rPr>
                <w:lang w:val="en-US"/>
              </w:rPr>
              <w:t>Note: P - spread, R - degree of development</w:t>
            </w:r>
          </w:p>
        </w:tc>
      </w:tr>
    </w:tbl>
    <w:p w14:paraId="69762751" w14:textId="77777777" w:rsidR="00103A54" w:rsidRPr="00580A89" w:rsidRDefault="00103A54" w:rsidP="008252DB">
      <w:pPr>
        <w:ind w:firstLine="0"/>
        <w:rPr>
          <w:rFonts w:eastAsia="Calibri"/>
          <w:lang w:val="en-US"/>
        </w:rPr>
      </w:pPr>
    </w:p>
    <w:p w14:paraId="37C666A4" w14:textId="265FFCC2" w:rsidR="008252DB" w:rsidRDefault="008252DB" w:rsidP="008252DB">
      <w:pPr>
        <w:ind w:firstLine="0"/>
        <w:rPr>
          <w:rFonts w:eastAsia="Calibri"/>
          <w:lang w:val="en-US"/>
        </w:rPr>
      </w:pPr>
      <w:r w:rsidRPr="00D04D01">
        <w:rPr>
          <w:rFonts w:eastAsia="Calibri"/>
          <w:lang w:val="en-US"/>
        </w:rPr>
        <w:t xml:space="preserve">Table </w:t>
      </w:r>
      <w:r w:rsidRPr="002D7A67">
        <w:rPr>
          <w:iCs/>
          <w:color w:val="000000"/>
          <w:lang w:val="kk-KZ"/>
        </w:rPr>
        <w:t>А.</w:t>
      </w:r>
      <w:r w:rsidRPr="002D7A67">
        <w:rPr>
          <w:rFonts w:eastAsia="Calibri"/>
          <w:lang w:val="en-US"/>
        </w:rPr>
        <w:t>3.</w:t>
      </w:r>
      <w:r>
        <w:rPr>
          <w:rFonts w:eastAsia="Calibri"/>
          <w:lang w:val="en-US"/>
        </w:rPr>
        <w:t xml:space="preserve"> </w:t>
      </w:r>
      <w:r w:rsidRPr="00D04D01">
        <w:rPr>
          <w:rFonts w:eastAsia="Calibri"/>
          <w:lang w:val="en-US"/>
        </w:rPr>
        <w:t xml:space="preserve">6 - Identified hotbed of bacterial blight in the farms of the </w:t>
      </w:r>
      <w:proofErr w:type="spellStart"/>
      <w:r w:rsidRPr="00D04D01">
        <w:rPr>
          <w:rFonts w:eastAsia="Calibri"/>
          <w:lang w:val="en-US"/>
        </w:rPr>
        <w:t>Enbekshikazakh</w:t>
      </w:r>
      <w:proofErr w:type="spellEnd"/>
      <w:r w:rsidRPr="00D04D01">
        <w:rPr>
          <w:rFonts w:eastAsia="Calibri"/>
          <w:lang w:val="en-US"/>
        </w:rPr>
        <w:t xml:space="preserve"> district of the Almaty region, 2019</w:t>
      </w:r>
    </w:p>
    <w:p w14:paraId="515C781F" w14:textId="77777777" w:rsidR="008252DB" w:rsidRPr="00103A54" w:rsidRDefault="008252DB" w:rsidP="008252DB">
      <w:pPr>
        <w:rPr>
          <w:rFonts w:eastAsia="Calibri"/>
          <w:sz w:val="18"/>
          <w:lang w:val="en-US"/>
        </w:rPr>
      </w:pPr>
    </w:p>
    <w:tbl>
      <w:tblPr>
        <w:tblStyle w:val="ae"/>
        <w:tblW w:w="9479" w:type="dxa"/>
        <w:jc w:val="center"/>
        <w:tblLayout w:type="fixed"/>
        <w:tblLook w:val="04A0" w:firstRow="1" w:lastRow="0" w:firstColumn="1" w:lastColumn="0" w:noHBand="0" w:noVBand="1"/>
      </w:tblPr>
      <w:tblGrid>
        <w:gridCol w:w="2186"/>
        <w:gridCol w:w="1374"/>
        <w:gridCol w:w="1588"/>
        <w:gridCol w:w="2570"/>
        <w:gridCol w:w="725"/>
        <w:gridCol w:w="1036"/>
      </w:tblGrid>
      <w:tr w:rsidR="008252DB" w:rsidRPr="00D04D01" w14:paraId="026A9992" w14:textId="77777777" w:rsidTr="008252DB">
        <w:trPr>
          <w:trHeight w:val="330"/>
          <w:jc w:val="center"/>
        </w:trPr>
        <w:tc>
          <w:tcPr>
            <w:tcW w:w="2186" w:type="dxa"/>
            <w:vMerge w:val="restart"/>
          </w:tcPr>
          <w:p w14:paraId="63790F3B" w14:textId="77777777" w:rsidR="008252DB" w:rsidRPr="00D04D01" w:rsidRDefault="008252DB" w:rsidP="00103A54">
            <w:pPr>
              <w:ind w:firstLine="0"/>
              <w:contextualSpacing/>
              <w:jc w:val="center"/>
              <w:rPr>
                <w:sz w:val="22"/>
                <w:szCs w:val="22"/>
                <w:lang w:val="kk-KZ"/>
              </w:rPr>
            </w:pPr>
            <w:r w:rsidRPr="00D04D01">
              <w:rPr>
                <w:sz w:val="22"/>
                <w:szCs w:val="22"/>
                <w:lang w:val="kk-KZ"/>
              </w:rPr>
              <w:t>Farm</w:t>
            </w:r>
          </w:p>
        </w:tc>
        <w:tc>
          <w:tcPr>
            <w:tcW w:w="1374" w:type="dxa"/>
            <w:vMerge w:val="restart"/>
          </w:tcPr>
          <w:p w14:paraId="364A3FB3" w14:textId="77777777" w:rsidR="008252DB" w:rsidRPr="00D04D01" w:rsidRDefault="008252DB" w:rsidP="00103A54">
            <w:pPr>
              <w:ind w:firstLine="0"/>
              <w:contextualSpacing/>
              <w:jc w:val="center"/>
              <w:rPr>
                <w:sz w:val="22"/>
                <w:szCs w:val="22"/>
                <w:lang w:val="kk-KZ"/>
              </w:rPr>
            </w:pPr>
            <w:r w:rsidRPr="00D04D01">
              <w:rPr>
                <w:sz w:val="22"/>
                <w:szCs w:val="22"/>
                <w:lang w:val="kk-KZ"/>
              </w:rPr>
              <w:t>Area, ha</w:t>
            </w:r>
          </w:p>
        </w:tc>
        <w:tc>
          <w:tcPr>
            <w:tcW w:w="1588" w:type="dxa"/>
            <w:vMerge w:val="restart"/>
          </w:tcPr>
          <w:p w14:paraId="597A73C4" w14:textId="77777777" w:rsidR="008252DB" w:rsidRPr="00D04D01" w:rsidRDefault="008252DB" w:rsidP="00103A54">
            <w:pPr>
              <w:ind w:firstLine="0"/>
              <w:contextualSpacing/>
              <w:jc w:val="center"/>
              <w:rPr>
                <w:sz w:val="22"/>
                <w:szCs w:val="22"/>
                <w:lang w:val="kk-KZ"/>
              </w:rPr>
            </w:pPr>
            <w:r w:rsidRPr="00D04D01">
              <w:rPr>
                <w:sz w:val="22"/>
                <w:szCs w:val="22"/>
                <w:lang w:val="kk-KZ"/>
              </w:rPr>
              <w:t>Culture</w:t>
            </w:r>
          </w:p>
          <w:p w14:paraId="49B819D1" w14:textId="77777777" w:rsidR="008252DB" w:rsidRPr="00D04D01" w:rsidRDefault="008252DB" w:rsidP="00103A54">
            <w:pPr>
              <w:ind w:firstLine="0"/>
              <w:contextualSpacing/>
              <w:jc w:val="center"/>
              <w:rPr>
                <w:sz w:val="22"/>
                <w:szCs w:val="22"/>
                <w:lang w:val="kk-KZ"/>
              </w:rPr>
            </w:pPr>
          </w:p>
        </w:tc>
        <w:tc>
          <w:tcPr>
            <w:tcW w:w="2570" w:type="dxa"/>
            <w:vMerge w:val="restart"/>
          </w:tcPr>
          <w:p w14:paraId="36C34B2E" w14:textId="77777777" w:rsidR="008252DB" w:rsidRPr="00D04D01" w:rsidRDefault="008252DB" w:rsidP="00103A54">
            <w:pPr>
              <w:ind w:firstLine="0"/>
              <w:contextualSpacing/>
              <w:jc w:val="center"/>
              <w:rPr>
                <w:sz w:val="22"/>
                <w:szCs w:val="22"/>
                <w:lang w:val="kk-KZ"/>
              </w:rPr>
            </w:pPr>
            <w:r w:rsidRPr="00D04D01">
              <w:rPr>
                <w:sz w:val="22"/>
                <w:szCs w:val="22"/>
                <w:lang w:val="kk-KZ"/>
              </w:rPr>
              <w:t>Cultivar</w:t>
            </w:r>
          </w:p>
        </w:tc>
        <w:tc>
          <w:tcPr>
            <w:tcW w:w="1761" w:type="dxa"/>
            <w:gridSpan w:val="2"/>
          </w:tcPr>
          <w:p w14:paraId="7D27FEE5" w14:textId="77777777" w:rsidR="008252DB" w:rsidRPr="00D04D01" w:rsidRDefault="008252DB" w:rsidP="00103A54">
            <w:pPr>
              <w:ind w:firstLine="0"/>
              <w:jc w:val="center"/>
              <w:rPr>
                <w:sz w:val="22"/>
                <w:szCs w:val="22"/>
              </w:rPr>
            </w:pPr>
            <w:r w:rsidRPr="00D04D01">
              <w:rPr>
                <w:sz w:val="22"/>
                <w:szCs w:val="22"/>
                <w:lang w:val="en-US"/>
              </w:rPr>
              <w:t>Disease Index,</w:t>
            </w:r>
            <w:r w:rsidRPr="00D04D01">
              <w:rPr>
                <w:sz w:val="22"/>
                <w:szCs w:val="22"/>
              </w:rPr>
              <w:t xml:space="preserve"> %</w:t>
            </w:r>
          </w:p>
        </w:tc>
      </w:tr>
      <w:tr w:rsidR="008252DB" w:rsidRPr="00D04D01" w14:paraId="448FA0BE" w14:textId="77777777" w:rsidTr="008252DB">
        <w:trPr>
          <w:trHeight w:val="205"/>
          <w:jc w:val="center"/>
        </w:trPr>
        <w:tc>
          <w:tcPr>
            <w:tcW w:w="2186" w:type="dxa"/>
            <w:vMerge/>
          </w:tcPr>
          <w:p w14:paraId="4E922B9D" w14:textId="77777777" w:rsidR="008252DB" w:rsidRPr="00D04D01" w:rsidRDefault="008252DB" w:rsidP="00103A54">
            <w:pPr>
              <w:ind w:firstLine="0"/>
              <w:contextualSpacing/>
              <w:jc w:val="center"/>
              <w:rPr>
                <w:sz w:val="22"/>
                <w:szCs w:val="22"/>
                <w:lang w:val="kk-KZ"/>
              </w:rPr>
            </w:pPr>
          </w:p>
        </w:tc>
        <w:tc>
          <w:tcPr>
            <w:tcW w:w="1374" w:type="dxa"/>
            <w:vMerge/>
          </w:tcPr>
          <w:p w14:paraId="589FFB01" w14:textId="77777777" w:rsidR="008252DB" w:rsidRPr="00D04D01" w:rsidRDefault="008252DB" w:rsidP="00103A54">
            <w:pPr>
              <w:ind w:firstLine="0"/>
              <w:contextualSpacing/>
              <w:jc w:val="center"/>
              <w:rPr>
                <w:sz w:val="22"/>
                <w:szCs w:val="22"/>
                <w:lang w:val="kk-KZ"/>
              </w:rPr>
            </w:pPr>
          </w:p>
        </w:tc>
        <w:tc>
          <w:tcPr>
            <w:tcW w:w="1588" w:type="dxa"/>
            <w:vMerge/>
          </w:tcPr>
          <w:p w14:paraId="0C6D4576" w14:textId="77777777" w:rsidR="008252DB" w:rsidRPr="00D04D01" w:rsidRDefault="008252DB" w:rsidP="00103A54">
            <w:pPr>
              <w:ind w:firstLine="0"/>
              <w:contextualSpacing/>
              <w:jc w:val="center"/>
              <w:rPr>
                <w:sz w:val="22"/>
                <w:szCs w:val="22"/>
                <w:lang w:val="kk-KZ"/>
              </w:rPr>
            </w:pPr>
          </w:p>
        </w:tc>
        <w:tc>
          <w:tcPr>
            <w:tcW w:w="2570" w:type="dxa"/>
            <w:vMerge/>
          </w:tcPr>
          <w:p w14:paraId="570E6927" w14:textId="77777777" w:rsidR="008252DB" w:rsidRPr="00D04D01" w:rsidRDefault="008252DB" w:rsidP="00103A54">
            <w:pPr>
              <w:ind w:firstLine="0"/>
              <w:contextualSpacing/>
              <w:jc w:val="center"/>
              <w:rPr>
                <w:sz w:val="22"/>
                <w:szCs w:val="22"/>
                <w:lang w:val="kk-KZ"/>
              </w:rPr>
            </w:pPr>
          </w:p>
        </w:tc>
        <w:tc>
          <w:tcPr>
            <w:tcW w:w="725" w:type="dxa"/>
          </w:tcPr>
          <w:p w14:paraId="5EE4DA3A" w14:textId="77777777" w:rsidR="008252DB" w:rsidRPr="00D04D01" w:rsidRDefault="008252DB" w:rsidP="00103A54">
            <w:pPr>
              <w:ind w:firstLine="0"/>
              <w:jc w:val="center"/>
              <w:rPr>
                <w:sz w:val="22"/>
                <w:szCs w:val="22"/>
                <w:lang w:val="en-US"/>
              </w:rPr>
            </w:pPr>
            <w:r w:rsidRPr="00D04D01">
              <w:rPr>
                <w:sz w:val="22"/>
                <w:szCs w:val="22"/>
                <w:lang w:val="en-US"/>
              </w:rPr>
              <w:t>P</w:t>
            </w:r>
          </w:p>
        </w:tc>
        <w:tc>
          <w:tcPr>
            <w:tcW w:w="1036" w:type="dxa"/>
          </w:tcPr>
          <w:p w14:paraId="0C94D3D7" w14:textId="77777777" w:rsidR="008252DB" w:rsidRPr="00D04D01" w:rsidRDefault="008252DB" w:rsidP="00103A54">
            <w:pPr>
              <w:ind w:firstLine="0"/>
              <w:jc w:val="center"/>
              <w:rPr>
                <w:sz w:val="22"/>
                <w:szCs w:val="22"/>
                <w:lang w:val="en-US"/>
              </w:rPr>
            </w:pPr>
            <w:r w:rsidRPr="00D04D01">
              <w:rPr>
                <w:sz w:val="22"/>
                <w:szCs w:val="22"/>
                <w:lang w:val="en-US"/>
              </w:rPr>
              <w:t>R</w:t>
            </w:r>
          </w:p>
        </w:tc>
      </w:tr>
      <w:tr w:rsidR="00103A54" w:rsidRPr="00D04D01" w14:paraId="559A7C3C" w14:textId="77777777" w:rsidTr="008252DB">
        <w:trPr>
          <w:trHeight w:val="205"/>
          <w:jc w:val="center"/>
        </w:trPr>
        <w:tc>
          <w:tcPr>
            <w:tcW w:w="2186" w:type="dxa"/>
          </w:tcPr>
          <w:p w14:paraId="6AB58C1A" w14:textId="229CEB35" w:rsidR="00103A54" w:rsidRPr="00D04D01" w:rsidRDefault="00103A54" w:rsidP="00103A54">
            <w:pPr>
              <w:ind w:firstLine="0"/>
              <w:contextualSpacing/>
              <w:jc w:val="center"/>
              <w:rPr>
                <w:sz w:val="22"/>
                <w:szCs w:val="22"/>
                <w:lang w:val="kk-KZ"/>
              </w:rPr>
            </w:pPr>
            <w:r>
              <w:rPr>
                <w:sz w:val="22"/>
                <w:szCs w:val="22"/>
                <w:lang w:val="kk-KZ"/>
              </w:rPr>
              <w:t>1</w:t>
            </w:r>
          </w:p>
        </w:tc>
        <w:tc>
          <w:tcPr>
            <w:tcW w:w="1374" w:type="dxa"/>
          </w:tcPr>
          <w:p w14:paraId="51CC9FA1" w14:textId="78F808D2" w:rsidR="00103A54" w:rsidRPr="00D04D01" w:rsidRDefault="00103A54" w:rsidP="00103A54">
            <w:pPr>
              <w:ind w:firstLine="0"/>
              <w:contextualSpacing/>
              <w:jc w:val="center"/>
              <w:rPr>
                <w:sz w:val="22"/>
                <w:szCs w:val="22"/>
                <w:lang w:val="kk-KZ"/>
              </w:rPr>
            </w:pPr>
            <w:r>
              <w:rPr>
                <w:sz w:val="22"/>
                <w:szCs w:val="22"/>
                <w:lang w:val="kk-KZ"/>
              </w:rPr>
              <w:t>2</w:t>
            </w:r>
          </w:p>
        </w:tc>
        <w:tc>
          <w:tcPr>
            <w:tcW w:w="1588" w:type="dxa"/>
          </w:tcPr>
          <w:p w14:paraId="3214C9B1" w14:textId="5E7765CF" w:rsidR="00103A54" w:rsidRPr="00D04D01" w:rsidRDefault="00103A54" w:rsidP="00103A54">
            <w:pPr>
              <w:ind w:firstLine="0"/>
              <w:contextualSpacing/>
              <w:jc w:val="center"/>
              <w:rPr>
                <w:sz w:val="22"/>
                <w:szCs w:val="22"/>
                <w:lang w:val="kk-KZ"/>
              </w:rPr>
            </w:pPr>
            <w:r>
              <w:rPr>
                <w:sz w:val="22"/>
                <w:szCs w:val="22"/>
                <w:lang w:val="kk-KZ"/>
              </w:rPr>
              <w:t>3</w:t>
            </w:r>
          </w:p>
        </w:tc>
        <w:tc>
          <w:tcPr>
            <w:tcW w:w="2570" w:type="dxa"/>
          </w:tcPr>
          <w:p w14:paraId="628A5BD9" w14:textId="2589AA44" w:rsidR="00103A54" w:rsidRPr="00D04D01" w:rsidRDefault="00103A54" w:rsidP="00103A54">
            <w:pPr>
              <w:ind w:firstLine="0"/>
              <w:contextualSpacing/>
              <w:jc w:val="center"/>
              <w:rPr>
                <w:sz w:val="22"/>
                <w:szCs w:val="22"/>
                <w:lang w:val="kk-KZ"/>
              </w:rPr>
            </w:pPr>
            <w:r>
              <w:rPr>
                <w:sz w:val="22"/>
                <w:szCs w:val="22"/>
                <w:lang w:val="kk-KZ"/>
              </w:rPr>
              <w:t>4</w:t>
            </w:r>
          </w:p>
        </w:tc>
        <w:tc>
          <w:tcPr>
            <w:tcW w:w="725" w:type="dxa"/>
          </w:tcPr>
          <w:p w14:paraId="70F277C9" w14:textId="2D55B40B" w:rsidR="00103A54" w:rsidRPr="00103A54" w:rsidRDefault="00103A54" w:rsidP="00103A54">
            <w:pPr>
              <w:ind w:firstLine="0"/>
              <w:jc w:val="center"/>
              <w:rPr>
                <w:sz w:val="22"/>
                <w:szCs w:val="22"/>
              </w:rPr>
            </w:pPr>
            <w:r>
              <w:rPr>
                <w:sz w:val="22"/>
                <w:szCs w:val="22"/>
              </w:rPr>
              <w:t>5</w:t>
            </w:r>
          </w:p>
        </w:tc>
        <w:tc>
          <w:tcPr>
            <w:tcW w:w="1036" w:type="dxa"/>
          </w:tcPr>
          <w:p w14:paraId="20EA3FB3" w14:textId="4BE8CC75" w:rsidR="00103A54" w:rsidRPr="00103A54" w:rsidRDefault="00103A54" w:rsidP="00103A54">
            <w:pPr>
              <w:ind w:firstLine="0"/>
              <w:jc w:val="center"/>
              <w:rPr>
                <w:sz w:val="22"/>
                <w:szCs w:val="22"/>
              </w:rPr>
            </w:pPr>
            <w:r>
              <w:rPr>
                <w:sz w:val="22"/>
                <w:szCs w:val="22"/>
              </w:rPr>
              <w:t>6</w:t>
            </w:r>
          </w:p>
        </w:tc>
      </w:tr>
      <w:tr w:rsidR="008252DB" w:rsidRPr="00D04D01" w14:paraId="5A05D918" w14:textId="77777777" w:rsidTr="008252DB">
        <w:trPr>
          <w:jc w:val="center"/>
        </w:trPr>
        <w:tc>
          <w:tcPr>
            <w:tcW w:w="2186" w:type="dxa"/>
          </w:tcPr>
          <w:p w14:paraId="5516775B" w14:textId="77777777" w:rsidR="008252DB" w:rsidRPr="00D04D01" w:rsidRDefault="008252DB" w:rsidP="00103A54">
            <w:pPr>
              <w:ind w:firstLine="0"/>
              <w:contextualSpacing/>
              <w:rPr>
                <w:sz w:val="22"/>
                <w:szCs w:val="22"/>
                <w:lang w:val="kk-KZ"/>
              </w:rPr>
            </w:pPr>
            <w:r w:rsidRPr="00D04D01">
              <w:rPr>
                <w:sz w:val="22"/>
                <w:szCs w:val="22"/>
                <w:lang w:val="kk-KZ"/>
              </w:rPr>
              <w:t>«Ayazhan»</w:t>
            </w:r>
          </w:p>
        </w:tc>
        <w:tc>
          <w:tcPr>
            <w:tcW w:w="1374" w:type="dxa"/>
          </w:tcPr>
          <w:p w14:paraId="59EDD232" w14:textId="77777777" w:rsidR="008252DB" w:rsidRPr="00D04D01" w:rsidRDefault="008252DB" w:rsidP="00103A54">
            <w:pPr>
              <w:ind w:firstLine="0"/>
              <w:contextualSpacing/>
              <w:jc w:val="center"/>
              <w:rPr>
                <w:sz w:val="22"/>
                <w:szCs w:val="22"/>
                <w:lang w:val="kk-KZ"/>
              </w:rPr>
            </w:pPr>
            <w:r w:rsidRPr="00D04D01">
              <w:rPr>
                <w:sz w:val="22"/>
                <w:szCs w:val="22"/>
                <w:lang w:val="kk-KZ"/>
              </w:rPr>
              <w:t>18,0</w:t>
            </w:r>
          </w:p>
        </w:tc>
        <w:tc>
          <w:tcPr>
            <w:tcW w:w="1588" w:type="dxa"/>
          </w:tcPr>
          <w:p w14:paraId="13A5B6D6" w14:textId="77777777" w:rsidR="008252DB" w:rsidRPr="00D04D01" w:rsidRDefault="008252DB" w:rsidP="00103A54">
            <w:pPr>
              <w:ind w:firstLine="0"/>
              <w:contextualSpacing/>
              <w:jc w:val="center"/>
              <w:rPr>
                <w:sz w:val="22"/>
                <w:szCs w:val="22"/>
                <w:lang w:val="kk-KZ"/>
              </w:rPr>
            </w:pPr>
            <w:r w:rsidRPr="00D04D01">
              <w:rPr>
                <w:sz w:val="22"/>
                <w:szCs w:val="22"/>
                <w:lang w:val="kk-KZ"/>
              </w:rPr>
              <w:t>Apple tree</w:t>
            </w:r>
          </w:p>
        </w:tc>
        <w:tc>
          <w:tcPr>
            <w:tcW w:w="2570" w:type="dxa"/>
          </w:tcPr>
          <w:p w14:paraId="5763EE15" w14:textId="77777777" w:rsidR="008252DB" w:rsidRPr="00D04D01" w:rsidRDefault="008252DB" w:rsidP="00103A54">
            <w:pPr>
              <w:ind w:firstLine="0"/>
              <w:contextualSpacing/>
              <w:jc w:val="center"/>
              <w:rPr>
                <w:sz w:val="22"/>
                <w:szCs w:val="22"/>
                <w:lang w:val="kk-KZ"/>
              </w:rPr>
            </w:pPr>
            <w:r w:rsidRPr="00D04D01">
              <w:rPr>
                <w:sz w:val="22"/>
                <w:szCs w:val="22"/>
                <w:lang w:val="kk-KZ"/>
              </w:rPr>
              <w:t>Golden Delicious</w:t>
            </w:r>
          </w:p>
        </w:tc>
        <w:tc>
          <w:tcPr>
            <w:tcW w:w="725" w:type="dxa"/>
          </w:tcPr>
          <w:p w14:paraId="2FB17A44" w14:textId="77777777" w:rsidR="008252DB" w:rsidRPr="00D04D01" w:rsidRDefault="008252DB" w:rsidP="00103A54">
            <w:pPr>
              <w:ind w:firstLine="0"/>
              <w:jc w:val="center"/>
              <w:rPr>
                <w:sz w:val="22"/>
                <w:szCs w:val="22"/>
              </w:rPr>
            </w:pPr>
            <w:r w:rsidRPr="00D04D01">
              <w:rPr>
                <w:sz w:val="22"/>
                <w:szCs w:val="22"/>
              </w:rPr>
              <w:t>2,9</w:t>
            </w:r>
          </w:p>
        </w:tc>
        <w:tc>
          <w:tcPr>
            <w:tcW w:w="1036" w:type="dxa"/>
          </w:tcPr>
          <w:p w14:paraId="46AC45FD" w14:textId="77777777" w:rsidR="008252DB" w:rsidRPr="00D04D01" w:rsidRDefault="008252DB" w:rsidP="00103A54">
            <w:pPr>
              <w:tabs>
                <w:tab w:val="left" w:pos="210"/>
                <w:tab w:val="center" w:pos="603"/>
              </w:tabs>
              <w:ind w:firstLine="0"/>
              <w:jc w:val="center"/>
              <w:rPr>
                <w:sz w:val="22"/>
                <w:szCs w:val="22"/>
              </w:rPr>
            </w:pPr>
            <w:r w:rsidRPr="00D04D01">
              <w:rPr>
                <w:sz w:val="22"/>
                <w:szCs w:val="22"/>
              </w:rPr>
              <w:t>0,06</w:t>
            </w:r>
          </w:p>
        </w:tc>
      </w:tr>
      <w:tr w:rsidR="008252DB" w:rsidRPr="00D04D01" w14:paraId="09ADD442" w14:textId="77777777" w:rsidTr="008252DB">
        <w:trPr>
          <w:jc w:val="center"/>
        </w:trPr>
        <w:tc>
          <w:tcPr>
            <w:tcW w:w="2186" w:type="dxa"/>
          </w:tcPr>
          <w:p w14:paraId="2D6653EC" w14:textId="77777777" w:rsidR="008252DB" w:rsidRPr="00D04D01" w:rsidRDefault="008252DB" w:rsidP="00103A54">
            <w:pPr>
              <w:ind w:firstLine="0"/>
              <w:contextualSpacing/>
              <w:rPr>
                <w:sz w:val="22"/>
                <w:szCs w:val="22"/>
                <w:lang w:val="kk-KZ"/>
              </w:rPr>
            </w:pPr>
            <w:r w:rsidRPr="00D04D01">
              <w:rPr>
                <w:sz w:val="22"/>
                <w:szCs w:val="22"/>
                <w:lang w:val="kk-KZ"/>
              </w:rPr>
              <w:t>«Samal»</w:t>
            </w:r>
          </w:p>
        </w:tc>
        <w:tc>
          <w:tcPr>
            <w:tcW w:w="1374" w:type="dxa"/>
          </w:tcPr>
          <w:p w14:paraId="49AE5548" w14:textId="77777777" w:rsidR="008252DB" w:rsidRPr="00D04D01" w:rsidRDefault="008252DB" w:rsidP="00103A54">
            <w:pPr>
              <w:ind w:firstLine="0"/>
              <w:contextualSpacing/>
              <w:jc w:val="center"/>
              <w:rPr>
                <w:sz w:val="22"/>
                <w:szCs w:val="22"/>
                <w:lang w:val="kk-KZ"/>
              </w:rPr>
            </w:pPr>
            <w:r w:rsidRPr="00D04D01">
              <w:rPr>
                <w:sz w:val="22"/>
                <w:szCs w:val="22"/>
                <w:lang w:val="kk-KZ"/>
              </w:rPr>
              <w:t>20,0</w:t>
            </w:r>
          </w:p>
        </w:tc>
        <w:tc>
          <w:tcPr>
            <w:tcW w:w="1588" w:type="dxa"/>
          </w:tcPr>
          <w:p w14:paraId="400A8F1C" w14:textId="77777777" w:rsidR="008252DB" w:rsidRPr="00D04D01" w:rsidRDefault="008252DB" w:rsidP="00103A54">
            <w:pPr>
              <w:ind w:firstLine="0"/>
              <w:contextualSpacing/>
              <w:jc w:val="center"/>
              <w:rPr>
                <w:sz w:val="22"/>
                <w:szCs w:val="22"/>
                <w:lang w:val="kk-KZ"/>
              </w:rPr>
            </w:pPr>
            <w:r w:rsidRPr="00D04D01">
              <w:rPr>
                <w:sz w:val="22"/>
                <w:szCs w:val="22"/>
                <w:lang w:val="kk-KZ"/>
              </w:rPr>
              <w:t>Apple tree</w:t>
            </w:r>
          </w:p>
        </w:tc>
        <w:tc>
          <w:tcPr>
            <w:tcW w:w="2570" w:type="dxa"/>
          </w:tcPr>
          <w:p w14:paraId="70210AD9" w14:textId="77777777" w:rsidR="008252DB" w:rsidRPr="00D04D01" w:rsidRDefault="008252DB" w:rsidP="00103A54">
            <w:pPr>
              <w:ind w:firstLine="0"/>
              <w:contextualSpacing/>
              <w:jc w:val="center"/>
              <w:rPr>
                <w:sz w:val="22"/>
                <w:szCs w:val="22"/>
                <w:lang w:val="kk-KZ"/>
              </w:rPr>
            </w:pPr>
            <w:r w:rsidRPr="00D04D01">
              <w:rPr>
                <w:sz w:val="22"/>
                <w:szCs w:val="22"/>
                <w:lang w:val="kk-KZ"/>
              </w:rPr>
              <w:t>Montet</w:t>
            </w:r>
          </w:p>
          <w:p w14:paraId="3EAA1354" w14:textId="77777777" w:rsidR="008252DB" w:rsidRPr="00D04D01" w:rsidRDefault="008252DB" w:rsidP="00103A54">
            <w:pPr>
              <w:ind w:firstLine="0"/>
              <w:contextualSpacing/>
              <w:jc w:val="center"/>
              <w:rPr>
                <w:sz w:val="22"/>
                <w:szCs w:val="22"/>
                <w:lang w:val="kk-KZ"/>
              </w:rPr>
            </w:pPr>
            <w:r w:rsidRPr="00D04D01">
              <w:rPr>
                <w:sz w:val="22"/>
                <w:szCs w:val="22"/>
                <w:lang w:val="kk-KZ"/>
              </w:rPr>
              <w:t>Idared</w:t>
            </w:r>
          </w:p>
          <w:p w14:paraId="1DB457F5" w14:textId="77777777" w:rsidR="008252DB" w:rsidRPr="00D04D01" w:rsidRDefault="008252DB" w:rsidP="00103A54">
            <w:pPr>
              <w:ind w:firstLine="0"/>
              <w:contextualSpacing/>
              <w:jc w:val="center"/>
              <w:rPr>
                <w:sz w:val="22"/>
                <w:szCs w:val="22"/>
                <w:lang w:val="kk-KZ"/>
              </w:rPr>
            </w:pPr>
            <w:r w:rsidRPr="00D04D01">
              <w:rPr>
                <w:sz w:val="22"/>
                <w:szCs w:val="22"/>
                <w:lang w:val="kk-KZ"/>
              </w:rPr>
              <w:t>Golden Delicious</w:t>
            </w:r>
          </w:p>
        </w:tc>
        <w:tc>
          <w:tcPr>
            <w:tcW w:w="725" w:type="dxa"/>
          </w:tcPr>
          <w:p w14:paraId="2A9F0EB3" w14:textId="77777777" w:rsidR="008252DB" w:rsidRPr="00D04D01" w:rsidRDefault="008252DB" w:rsidP="00103A54">
            <w:pPr>
              <w:ind w:firstLine="0"/>
              <w:jc w:val="center"/>
              <w:rPr>
                <w:sz w:val="22"/>
                <w:szCs w:val="22"/>
              </w:rPr>
            </w:pPr>
            <w:r w:rsidRPr="00D04D01">
              <w:rPr>
                <w:sz w:val="22"/>
                <w:szCs w:val="22"/>
              </w:rPr>
              <w:t>-</w:t>
            </w:r>
          </w:p>
          <w:p w14:paraId="3303A173" w14:textId="77777777" w:rsidR="008252DB" w:rsidRPr="00D04D01" w:rsidRDefault="008252DB" w:rsidP="00103A54">
            <w:pPr>
              <w:ind w:firstLine="0"/>
              <w:jc w:val="center"/>
              <w:rPr>
                <w:sz w:val="22"/>
                <w:szCs w:val="22"/>
              </w:rPr>
            </w:pPr>
            <w:r w:rsidRPr="00D04D01">
              <w:rPr>
                <w:sz w:val="22"/>
                <w:szCs w:val="22"/>
              </w:rPr>
              <w:t>5</w:t>
            </w:r>
          </w:p>
          <w:p w14:paraId="2D558A00" w14:textId="77777777" w:rsidR="008252DB" w:rsidRPr="00D04D01" w:rsidRDefault="008252DB" w:rsidP="00103A54">
            <w:pPr>
              <w:ind w:firstLine="0"/>
              <w:jc w:val="center"/>
              <w:rPr>
                <w:sz w:val="22"/>
                <w:szCs w:val="22"/>
              </w:rPr>
            </w:pPr>
            <w:r w:rsidRPr="00D04D01">
              <w:rPr>
                <w:sz w:val="22"/>
                <w:szCs w:val="22"/>
              </w:rPr>
              <w:t>-</w:t>
            </w:r>
          </w:p>
        </w:tc>
        <w:tc>
          <w:tcPr>
            <w:tcW w:w="1036" w:type="dxa"/>
          </w:tcPr>
          <w:p w14:paraId="459BF7F1" w14:textId="77777777" w:rsidR="008252DB" w:rsidRPr="00D04D01" w:rsidRDefault="008252DB" w:rsidP="00103A54">
            <w:pPr>
              <w:ind w:firstLine="0"/>
              <w:jc w:val="center"/>
              <w:rPr>
                <w:sz w:val="22"/>
                <w:szCs w:val="22"/>
              </w:rPr>
            </w:pPr>
            <w:r w:rsidRPr="00D04D01">
              <w:rPr>
                <w:sz w:val="22"/>
                <w:szCs w:val="22"/>
              </w:rPr>
              <w:t>-</w:t>
            </w:r>
          </w:p>
          <w:p w14:paraId="0B83BF81" w14:textId="77777777" w:rsidR="008252DB" w:rsidRPr="00D04D01" w:rsidRDefault="008252DB" w:rsidP="00103A54">
            <w:pPr>
              <w:ind w:firstLine="0"/>
              <w:jc w:val="center"/>
              <w:rPr>
                <w:sz w:val="22"/>
                <w:szCs w:val="22"/>
              </w:rPr>
            </w:pPr>
            <w:r w:rsidRPr="00D04D01">
              <w:rPr>
                <w:sz w:val="22"/>
                <w:szCs w:val="22"/>
              </w:rPr>
              <w:t>0,3</w:t>
            </w:r>
          </w:p>
          <w:p w14:paraId="5856815E" w14:textId="77777777" w:rsidR="008252DB" w:rsidRPr="00D04D01" w:rsidRDefault="008252DB" w:rsidP="00103A54">
            <w:pPr>
              <w:ind w:firstLine="0"/>
              <w:jc w:val="center"/>
              <w:rPr>
                <w:sz w:val="22"/>
                <w:szCs w:val="22"/>
              </w:rPr>
            </w:pPr>
            <w:r w:rsidRPr="00D04D01">
              <w:rPr>
                <w:sz w:val="22"/>
                <w:szCs w:val="22"/>
              </w:rPr>
              <w:t>-</w:t>
            </w:r>
          </w:p>
        </w:tc>
      </w:tr>
      <w:tr w:rsidR="008252DB" w:rsidRPr="00D04D01" w14:paraId="504C990C" w14:textId="77777777" w:rsidTr="008252DB">
        <w:trPr>
          <w:jc w:val="center"/>
        </w:trPr>
        <w:tc>
          <w:tcPr>
            <w:tcW w:w="2186" w:type="dxa"/>
          </w:tcPr>
          <w:p w14:paraId="6CB4AB09" w14:textId="77777777" w:rsidR="008252DB" w:rsidRPr="00D04D01" w:rsidRDefault="008252DB" w:rsidP="00103A54">
            <w:pPr>
              <w:ind w:firstLine="0"/>
              <w:contextualSpacing/>
              <w:rPr>
                <w:sz w:val="22"/>
                <w:szCs w:val="22"/>
                <w:lang w:val="kk-KZ"/>
              </w:rPr>
            </w:pPr>
            <w:r w:rsidRPr="00D04D01">
              <w:rPr>
                <w:sz w:val="22"/>
                <w:szCs w:val="22"/>
                <w:lang w:val="kk-KZ"/>
              </w:rPr>
              <w:t>«Khusainova G.»</w:t>
            </w:r>
          </w:p>
        </w:tc>
        <w:tc>
          <w:tcPr>
            <w:tcW w:w="1374" w:type="dxa"/>
          </w:tcPr>
          <w:p w14:paraId="6A1267E9" w14:textId="77777777" w:rsidR="008252DB" w:rsidRPr="00D04D01" w:rsidRDefault="008252DB" w:rsidP="00103A54">
            <w:pPr>
              <w:ind w:firstLine="0"/>
              <w:contextualSpacing/>
              <w:jc w:val="center"/>
              <w:rPr>
                <w:sz w:val="22"/>
                <w:szCs w:val="22"/>
                <w:lang w:val="kk-KZ"/>
              </w:rPr>
            </w:pPr>
            <w:r w:rsidRPr="00D04D01">
              <w:rPr>
                <w:sz w:val="22"/>
                <w:szCs w:val="22"/>
                <w:lang w:val="kk-KZ"/>
              </w:rPr>
              <w:t>5,5</w:t>
            </w:r>
          </w:p>
        </w:tc>
        <w:tc>
          <w:tcPr>
            <w:tcW w:w="1588" w:type="dxa"/>
          </w:tcPr>
          <w:p w14:paraId="5F29485C" w14:textId="77777777" w:rsidR="008252DB" w:rsidRPr="00D04D01" w:rsidRDefault="008252DB" w:rsidP="00103A54">
            <w:pPr>
              <w:ind w:firstLine="0"/>
              <w:contextualSpacing/>
              <w:jc w:val="center"/>
              <w:rPr>
                <w:sz w:val="22"/>
                <w:szCs w:val="22"/>
                <w:lang w:val="kk-KZ"/>
              </w:rPr>
            </w:pPr>
            <w:r w:rsidRPr="00D04D01">
              <w:rPr>
                <w:sz w:val="22"/>
                <w:szCs w:val="22"/>
                <w:lang w:val="kk-KZ"/>
              </w:rPr>
              <w:t>Apple tree</w:t>
            </w:r>
          </w:p>
        </w:tc>
        <w:tc>
          <w:tcPr>
            <w:tcW w:w="2570" w:type="dxa"/>
          </w:tcPr>
          <w:p w14:paraId="4DC9CEC8" w14:textId="77777777" w:rsidR="008252DB" w:rsidRPr="00D04D01" w:rsidRDefault="008252DB" w:rsidP="00103A54">
            <w:pPr>
              <w:ind w:firstLine="0"/>
              <w:contextualSpacing/>
              <w:jc w:val="center"/>
              <w:rPr>
                <w:sz w:val="22"/>
                <w:szCs w:val="22"/>
                <w:lang w:val="kk-KZ"/>
              </w:rPr>
            </w:pPr>
            <w:r w:rsidRPr="00D04D01">
              <w:rPr>
                <w:sz w:val="22"/>
                <w:szCs w:val="22"/>
                <w:lang w:val="kk-KZ"/>
              </w:rPr>
              <w:t>Golden Delicious</w:t>
            </w:r>
          </w:p>
          <w:p w14:paraId="520EB4EF" w14:textId="77777777" w:rsidR="008252DB" w:rsidRPr="00D04D01" w:rsidRDefault="008252DB" w:rsidP="00103A54">
            <w:pPr>
              <w:ind w:firstLine="0"/>
              <w:contextualSpacing/>
              <w:jc w:val="center"/>
              <w:rPr>
                <w:sz w:val="22"/>
                <w:szCs w:val="22"/>
                <w:lang w:val="kk-KZ"/>
              </w:rPr>
            </w:pPr>
            <w:r w:rsidRPr="00D04D01">
              <w:rPr>
                <w:sz w:val="22"/>
                <w:szCs w:val="22"/>
                <w:lang w:val="kk-KZ"/>
              </w:rPr>
              <w:t>Starkrimson</w:t>
            </w:r>
          </w:p>
        </w:tc>
        <w:tc>
          <w:tcPr>
            <w:tcW w:w="725" w:type="dxa"/>
          </w:tcPr>
          <w:p w14:paraId="19400C58" w14:textId="77777777" w:rsidR="008252DB" w:rsidRPr="00D04D01" w:rsidRDefault="008252DB" w:rsidP="00103A54">
            <w:pPr>
              <w:ind w:firstLine="0"/>
              <w:jc w:val="center"/>
              <w:rPr>
                <w:sz w:val="22"/>
                <w:szCs w:val="22"/>
              </w:rPr>
            </w:pPr>
            <w:r w:rsidRPr="00D04D01">
              <w:rPr>
                <w:sz w:val="22"/>
                <w:szCs w:val="22"/>
              </w:rPr>
              <w:t>7</w:t>
            </w:r>
          </w:p>
          <w:p w14:paraId="49264570" w14:textId="77777777" w:rsidR="008252DB" w:rsidRPr="00D04D01" w:rsidRDefault="008252DB" w:rsidP="00103A54">
            <w:pPr>
              <w:ind w:firstLine="0"/>
              <w:jc w:val="center"/>
              <w:rPr>
                <w:sz w:val="22"/>
                <w:szCs w:val="22"/>
              </w:rPr>
            </w:pPr>
            <w:r w:rsidRPr="00D04D01">
              <w:rPr>
                <w:sz w:val="22"/>
                <w:szCs w:val="22"/>
              </w:rPr>
              <w:t>-</w:t>
            </w:r>
          </w:p>
        </w:tc>
        <w:tc>
          <w:tcPr>
            <w:tcW w:w="1036" w:type="dxa"/>
          </w:tcPr>
          <w:p w14:paraId="5C42BFBD" w14:textId="77777777" w:rsidR="008252DB" w:rsidRPr="00D04D01" w:rsidRDefault="008252DB" w:rsidP="00103A54">
            <w:pPr>
              <w:ind w:firstLine="0"/>
              <w:jc w:val="center"/>
              <w:rPr>
                <w:sz w:val="22"/>
                <w:szCs w:val="22"/>
              </w:rPr>
            </w:pPr>
            <w:r w:rsidRPr="00D04D01">
              <w:rPr>
                <w:sz w:val="22"/>
                <w:szCs w:val="22"/>
              </w:rPr>
              <w:t>0,14</w:t>
            </w:r>
          </w:p>
          <w:p w14:paraId="07C29EA3" w14:textId="77777777" w:rsidR="008252DB" w:rsidRPr="00D04D01" w:rsidRDefault="008252DB" w:rsidP="00103A54">
            <w:pPr>
              <w:ind w:firstLine="0"/>
              <w:jc w:val="center"/>
              <w:rPr>
                <w:sz w:val="22"/>
                <w:szCs w:val="22"/>
              </w:rPr>
            </w:pPr>
            <w:r w:rsidRPr="00D04D01">
              <w:rPr>
                <w:sz w:val="22"/>
                <w:szCs w:val="22"/>
              </w:rPr>
              <w:t>-</w:t>
            </w:r>
          </w:p>
        </w:tc>
      </w:tr>
      <w:tr w:rsidR="008252DB" w:rsidRPr="00D04D01" w14:paraId="15485717" w14:textId="77777777" w:rsidTr="008252DB">
        <w:trPr>
          <w:jc w:val="center"/>
        </w:trPr>
        <w:tc>
          <w:tcPr>
            <w:tcW w:w="2186" w:type="dxa"/>
          </w:tcPr>
          <w:p w14:paraId="2598464A" w14:textId="77777777" w:rsidR="008252DB" w:rsidRPr="00D04D01" w:rsidRDefault="008252DB" w:rsidP="00103A54">
            <w:pPr>
              <w:ind w:firstLine="0"/>
              <w:contextualSpacing/>
              <w:rPr>
                <w:sz w:val="22"/>
                <w:szCs w:val="22"/>
                <w:lang w:val="kk-KZ"/>
              </w:rPr>
            </w:pPr>
            <w:r w:rsidRPr="00D04D01">
              <w:rPr>
                <w:sz w:val="22"/>
                <w:szCs w:val="22"/>
                <w:lang w:val="kk-KZ"/>
              </w:rPr>
              <w:t>«Zhemis»</w:t>
            </w:r>
          </w:p>
        </w:tc>
        <w:tc>
          <w:tcPr>
            <w:tcW w:w="1374" w:type="dxa"/>
          </w:tcPr>
          <w:p w14:paraId="5DCD520F" w14:textId="77777777" w:rsidR="008252DB" w:rsidRPr="00D04D01" w:rsidRDefault="008252DB" w:rsidP="00103A54">
            <w:pPr>
              <w:ind w:firstLine="0"/>
              <w:contextualSpacing/>
              <w:jc w:val="center"/>
              <w:rPr>
                <w:sz w:val="22"/>
                <w:szCs w:val="22"/>
                <w:lang w:val="kk-KZ"/>
              </w:rPr>
            </w:pPr>
            <w:r w:rsidRPr="00D04D01">
              <w:rPr>
                <w:sz w:val="22"/>
                <w:szCs w:val="22"/>
                <w:lang w:val="kk-KZ"/>
              </w:rPr>
              <w:t>22,0</w:t>
            </w:r>
          </w:p>
        </w:tc>
        <w:tc>
          <w:tcPr>
            <w:tcW w:w="1588" w:type="dxa"/>
          </w:tcPr>
          <w:p w14:paraId="28D1E6BD" w14:textId="77777777" w:rsidR="008252DB" w:rsidRPr="00D04D01" w:rsidRDefault="008252DB" w:rsidP="00103A54">
            <w:pPr>
              <w:ind w:firstLine="0"/>
              <w:contextualSpacing/>
              <w:jc w:val="center"/>
              <w:rPr>
                <w:sz w:val="22"/>
                <w:szCs w:val="22"/>
                <w:lang w:val="kk-KZ"/>
              </w:rPr>
            </w:pPr>
            <w:r w:rsidRPr="00D04D01">
              <w:rPr>
                <w:sz w:val="22"/>
                <w:szCs w:val="22"/>
                <w:lang w:val="kk-KZ"/>
              </w:rPr>
              <w:t>Apple tree</w:t>
            </w:r>
          </w:p>
        </w:tc>
        <w:tc>
          <w:tcPr>
            <w:tcW w:w="2570" w:type="dxa"/>
          </w:tcPr>
          <w:p w14:paraId="178D999C" w14:textId="77777777" w:rsidR="008252DB" w:rsidRPr="00D04D01" w:rsidRDefault="008252DB" w:rsidP="00103A54">
            <w:pPr>
              <w:ind w:firstLine="0"/>
              <w:contextualSpacing/>
              <w:jc w:val="center"/>
              <w:rPr>
                <w:sz w:val="22"/>
                <w:szCs w:val="22"/>
                <w:lang w:val="kk-KZ"/>
              </w:rPr>
            </w:pPr>
            <w:r w:rsidRPr="00D04D01">
              <w:rPr>
                <w:sz w:val="22"/>
                <w:szCs w:val="22"/>
                <w:lang w:val="kk-KZ"/>
              </w:rPr>
              <w:t>Golden superior</w:t>
            </w:r>
          </w:p>
        </w:tc>
        <w:tc>
          <w:tcPr>
            <w:tcW w:w="725" w:type="dxa"/>
          </w:tcPr>
          <w:p w14:paraId="2E4AAAF3" w14:textId="77777777" w:rsidR="008252DB" w:rsidRPr="00D04D01" w:rsidRDefault="008252DB" w:rsidP="00103A54">
            <w:pPr>
              <w:ind w:firstLine="0"/>
              <w:jc w:val="center"/>
              <w:rPr>
                <w:sz w:val="22"/>
                <w:szCs w:val="22"/>
              </w:rPr>
            </w:pPr>
            <w:r w:rsidRPr="00D04D01">
              <w:rPr>
                <w:sz w:val="22"/>
                <w:szCs w:val="22"/>
              </w:rPr>
              <w:t>-</w:t>
            </w:r>
          </w:p>
        </w:tc>
        <w:tc>
          <w:tcPr>
            <w:tcW w:w="1036" w:type="dxa"/>
          </w:tcPr>
          <w:p w14:paraId="018CE560" w14:textId="77777777" w:rsidR="008252DB" w:rsidRPr="00D04D01" w:rsidRDefault="008252DB" w:rsidP="00103A54">
            <w:pPr>
              <w:ind w:firstLine="0"/>
              <w:jc w:val="center"/>
              <w:rPr>
                <w:sz w:val="22"/>
                <w:szCs w:val="22"/>
              </w:rPr>
            </w:pPr>
            <w:r w:rsidRPr="00D04D01">
              <w:rPr>
                <w:sz w:val="22"/>
                <w:szCs w:val="22"/>
              </w:rPr>
              <w:t>-</w:t>
            </w:r>
          </w:p>
        </w:tc>
      </w:tr>
      <w:tr w:rsidR="008252DB" w:rsidRPr="00D04D01" w14:paraId="2949BFD4" w14:textId="77777777" w:rsidTr="008252DB">
        <w:trPr>
          <w:jc w:val="center"/>
        </w:trPr>
        <w:tc>
          <w:tcPr>
            <w:tcW w:w="2186" w:type="dxa"/>
          </w:tcPr>
          <w:p w14:paraId="1341BE37" w14:textId="77777777" w:rsidR="008252DB" w:rsidRPr="00D04D01" w:rsidRDefault="008252DB" w:rsidP="00103A54">
            <w:pPr>
              <w:ind w:firstLine="0"/>
              <w:contextualSpacing/>
              <w:rPr>
                <w:sz w:val="22"/>
                <w:szCs w:val="22"/>
                <w:lang w:val="kk-KZ"/>
              </w:rPr>
            </w:pPr>
            <w:r w:rsidRPr="00D04D01">
              <w:rPr>
                <w:sz w:val="22"/>
                <w:szCs w:val="22"/>
                <w:lang w:val="kk-KZ"/>
              </w:rPr>
              <w:t>«Suzdaleva O.V»</w:t>
            </w:r>
          </w:p>
        </w:tc>
        <w:tc>
          <w:tcPr>
            <w:tcW w:w="1374" w:type="dxa"/>
          </w:tcPr>
          <w:p w14:paraId="5C2AED14" w14:textId="77777777" w:rsidR="008252DB" w:rsidRPr="00D04D01" w:rsidRDefault="008252DB" w:rsidP="00103A54">
            <w:pPr>
              <w:ind w:firstLine="0"/>
              <w:contextualSpacing/>
              <w:jc w:val="center"/>
              <w:rPr>
                <w:sz w:val="22"/>
                <w:szCs w:val="22"/>
                <w:lang w:val="kk-KZ"/>
              </w:rPr>
            </w:pPr>
            <w:r w:rsidRPr="00D04D01">
              <w:rPr>
                <w:sz w:val="22"/>
                <w:szCs w:val="22"/>
                <w:lang w:val="kk-KZ"/>
              </w:rPr>
              <w:t>14,0</w:t>
            </w:r>
          </w:p>
        </w:tc>
        <w:tc>
          <w:tcPr>
            <w:tcW w:w="1588" w:type="dxa"/>
          </w:tcPr>
          <w:p w14:paraId="75D5F716" w14:textId="77777777" w:rsidR="008252DB" w:rsidRPr="00D04D01" w:rsidRDefault="008252DB" w:rsidP="00103A54">
            <w:pPr>
              <w:ind w:firstLine="0"/>
              <w:contextualSpacing/>
              <w:jc w:val="center"/>
              <w:rPr>
                <w:sz w:val="22"/>
                <w:szCs w:val="22"/>
                <w:lang w:val="kk-KZ"/>
              </w:rPr>
            </w:pPr>
            <w:r w:rsidRPr="00D04D01">
              <w:rPr>
                <w:sz w:val="22"/>
                <w:szCs w:val="22"/>
                <w:lang w:val="kk-KZ"/>
              </w:rPr>
              <w:t>Apple tree</w:t>
            </w:r>
          </w:p>
        </w:tc>
        <w:tc>
          <w:tcPr>
            <w:tcW w:w="2570" w:type="dxa"/>
          </w:tcPr>
          <w:p w14:paraId="2C74EED8" w14:textId="74CF379F" w:rsidR="008252DB" w:rsidRPr="00D04D01" w:rsidRDefault="008252DB" w:rsidP="00103A54">
            <w:pPr>
              <w:ind w:firstLine="0"/>
              <w:contextualSpacing/>
              <w:jc w:val="center"/>
              <w:rPr>
                <w:sz w:val="22"/>
                <w:szCs w:val="22"/>
                <w:lang w:val="kk-KZ"/>
              </w:rPr>
            </w:pPr>
            <w:r w:rsidRPr="00D04D01">
              <w:rPr>
                <w:sz w:val="22"/>
                <w:szCs w:val="22"/>
                <w:lang w:val="kk-KZ"/>
              </w:rPr>
              <w:t>Voshod</w:t>
            </w:r>
          </w:p>
          <w:p w14:paraId="1CFBA505" w14:textId="77777777" w:rsidR="008252DB" w:rsidRPr="00D04D01" w:rsidRDefault="008252DB" w:rsidP="00103A54">
            <w:pPr>
              <w:ind w:firstLine="0"/>
              <w:contextualSpacing/>
              <w:jc w:val="center"/>
              <w:rPr>
                <w:sz w:val="22"/>
                <w:szCs w:val="22"/>
                <w:lang w:val="kk-KZ"/>
              </w:rPr>
            </w:pPr>
            <w:r w:rsidRPr="00D04D01">
              <w:rPr>
                <w:sz w:val="22"/>
                <w:szCs w:val="22"/>
                <w:lang w:val="kk-KZ"/>
              </w:rPr>
              <w:t>Maksat</w:t>
            </w:r>
          </w:p>
          <w:p w14:paraId="7CF66E67" w14:textId="4C95CFDD" w:rsidR="008252DB" w:rsidRPr="00D04D01" w:rsidRDefault="008252DB" w:rsidP="00103A54">
            <w:pPr>
              <w:ind w:firstLine="0"/>
              <w:contextualSpacing/>
              <w:jc w:val="center"/>
              <w:rPr>
                <w:sz w:val="22"/>
                <w:szCs w:val="22"/>
                <w:lang w:val="kk-KZ"/>
              </w:rPr>
            </w:pPr>
            <w:r w:rsidRPr="00D04D01">
              <w:rPr>
                <w:sz w:val="22"/>
                <w:szCs w:val="22"/>
                <w:lang w:val="kk-KZ"/>
              </w:rPr>
              <w:t>Aport</w:t>
            </w:r>
          </w:p>
        </w:tc>
        <w:tc>
          <w:tcPr>
            <w:tcW w:w="725" w:type="dxa"/>
          </w:tcPr>
          <w:p w14:paraId="14F67176" w14:textId="77777777" w:rsidR="008252DB" w:rsidRPr="00D04D01" w:rsidRDefault="008252DB" w:rsidP="00103A54">
            <w:pPr>
              <w:ind w:firstLine="0"/>
              <w:jc w:val="center"/>
              <w:rPr>
                <w:sz w:val="22"/>
                <w:szCs w:val="22"/>
              </w:rPr>
            </w:pPr>
            <w:r w:rsidRPr="00D04D01">
              <w:rPr>
                <w:sz w:val="22"/>
                <w:szCs w:val="22"/>
              </w:rPr>
              <w:t>-</w:t>
            </w:r>
          </w:p>
          <w:p w14:paraId="4D6B8213" w14:textId="77777777" w:rsidR="008252DB" w:rsidRPr="00D04D01" w:rsidRDefault="008252DB" w:rsidP="00103A54">
            <w:pPr>
              <w:ind w:firstLine="0"/>
              <w:jc w:val="center"/>
              <w:rPr>
                <w:sz w:val="22"/>
                <w:szCs w:val="22"/>
              </w:rPr>
            </w:pPr>
            <w:r w:rsidRPr="00D04D01">
              <w:rPr>
                <w:sz w:val="22"/>
                <w:szCs w:val="22"/>
              </w:rPr>
              <w:t>-</w:t>
            </w:r>
          </w:p>
          <w:p w14:paraId="3069F44F" w14:textId="77777777" w:rsidR="008252DB" w:rsidRPr="00D04D01" w:rsidRDefault="008252DB" w:rsidP="00103A54">
            <w:pPr>
              <w:ind w:firstLine="0"/>
              <w:jc w:val="center"/>
              <w:rPr>
                <w:sz w:val="22"/>
                <w:szCs w:val="22"/>
              </w:rPr>
            </w:pPr>
            <w:r w:rsidRPr="00D04D01">
              <w:rPr>
                <w:sz w:val="22"/>
                <w:szCs w:val="22"/>
              </w:rPr>
              <w:t>9</w:t>
            </w:r>
          </w:p>
        </w:tc>
        <w:tc>
          <w:tcPr>
            <w:tcW w:w="1036" w:type="dxa"/>
          </w:tcPr>
          <w:p w14:paraId="6BCE59A2" w14:textId="77777777" w:rsidR="008252DB" w:rsidRPr="00D04D01" w:rsidRDefault="008252DB" w:rsidP="00103A54">
            <w:pPr>
              <w:ind w:firstLine="0"/>
              <w:jc w:val="center"/>
              <w:rPr>
                <w:sz w:val="22"/>
                <w:szCs w:val="22"/>
              </w:rPr>
            </w:pPr>
            <w:r w:rsidRPr="00D04D01">
              <w:rPr>
                <w:sz w:val="22"/>
                <w:szCs w:val="22"/>
              </w:rPr>
              <w:t>-</w:t>
            </w:r>
          </w:p>
          <w:p w14:paraId="66517B02" w14:textId="77777777" w:rsidR="008252DB" w:rsidRPr="00D04D01" w:rsidRDefault="008252DB" w:rsidP="00103A54">
            <w:pPr>
              <w:ind w:firstLine="0"/>
              <w:jc w:val="center"/>
              <w:rPr>
                <w:sz w:val="22"/>
                <w:szCs w:val="22"/>
              </w:rPr>
            </w:pPr>
            <w:r w:rsidRPr="00D04D01">
              <w:rPr>
                <w:sz w:val="22"/>
                <w:szCs w:val="22"/>
              </w:rPr>
              <w:t>-</w:t>
            </w:r>
          </w:p>
          <w:p w14:paraId="5EE8EFF0" w14:textId="77777777" w:rsidR="008252DB" w:rsidRPr="00D04D01" w:rsidRDefault="008252DB" w:rsidP="00103A54">
            <w:pPr>
              <w:ind w:firstLine="0"/>
              <w:jc w:val="center"/>
              <w:rPr>
                <w:sz w:val="22"/>
                <w:szCs w:val="22"/>
              </w:rPr>
            </w:pPr>
            <w:r w:rsidRPr="00D04D01">
              <w:rPr>
                <w:sz w:val="22"/>
                <w:szCs w:val="22"/>
              </w:rPr>
              <w:t>0,2</w:t>
            </w:r>
          </w:p>
        </w:tc>
      </w:tr>
      <w:tr w:rsidR="008252DB" w:rsidRPr="00D04D01" w14:paraId="52631F8B" w14:textId="77777777" w:rsidTr="008252DB">
        <w:trPr>
          <w:jc w:val="center"/>
        </w:trPr>
        <w:tc>
          <w:tcPr>
            <w:tcW w:w="2186" w:type="dxa"/>
          </w:tcPr>
          <w:p w14:paraId="0D50E23D" w14:textId="77777777" w:rsidR="008252DB" w:rsidRPr="00D04D01" w:rsidRDefault="008252DB" w:rsidP="00103A54">
            <w:pPr>
              <w:ind w:firstLine="0"/>
              <w:contextualSpacing/>
              <w:rPr>
                <w:sz w:val="22"/>
                <w:szCs w:val="22"/>
                <w:lang w:val="kk-KZ"/>
              </w:rPr>
            </w:pPr>
            <w:r w:rsidRPr="00D04D01">
              <w:rPr>
                <w:sz w:val="22"/>
                <w:szCs w:val="22"/>
                <w:lang w:val="kk-KZ"/>
              </w:rPr>
              <w:t>"Almagrinfield"</w:t>
            </w:r>
          </w:p>
        </w:tc>
        <w:tc>
          <w:tcPr>
            <w:tcW w:w="1374" w:type="dxa"/>
          </w:tcPr>
          <w:p w14:paraId="7303F6CE" w14:textId="77777777" w:rsidR="008252DB" w:rsidRPr="00D04D01" w:rsidRDefault="008252DB" w:rsidP="00103A54">
            <w:pPr>
              <w:ind w:firstLine="0"/>
              <w:contextualSpacing/>
              <w:jc w:val="center"/>
              <w:rPr>
                <w:sz w:val="22"/>
                <w:szCs w:val="22"/>
                <w:lang w:val="kk-KZ"/>
              </w:rPr>
            </w:pPr>
            <w:r w:rsidRPr="00D04D01">
              <w:rPr>
                <w:sz w:val="22"/>
                <w:szCs w:val="22"/>
                <w:lang w:val="kk-KZ"/>
              </w:rPr>
              <w:t>18,6</w:t>
            </w:r>
          </w:p>
        </w:tc>
        <w:tc>
          <w:tcPr>
            <w:tcW w:w="1588" w:type="dxa"/>
          </w:tcPr>
          <w:p w14:paraId="7A2022F6" w14:textId="77777777" w:rsidR="008252DB" w:rsidRPr="00D04D01" w:rsidRDefault="008252DB" w:rsidP="00103A54">
            <w:pPr>
              <w:ind w:firstLine="0"/>
              <w:contextualSpacing/>
              <w:jc w:val="center"/>
              <w:rPr>
                <w:sz w:val="22"/>
                <w:szCs w:val="22"/>
                <w:lang w:val="kk-KZ"/>
              </w:rPr>
            </w:pPr>
            <w:r w:rsidRPr="00D04D01">
              <w:rPr>
                <w:sz w:val="22"/>
                <w:szCs w:val="22"/>
                <w:lang w:val="kk-KZ"/>
              </w:rPr>
              <w:t>Apple tree</w:t>
            </w:r>
          </w:p>
        </w:tc>
        <w:tc>
          <w:tcPr>
            <w:tcW w:w="2570" w:type="dxa"/>
          </w:tcPr>
          <w:p w14:paraId="3DEA2763" w14:textId="77777777" w:rsidR="008252DB" w:rsidRPr="00D04D01" w:rsidRDefault="008252DB" w:rsidP="00103A54">
            <w:pPr>
              <w:ind w:firstLine="0"/>
              <w:contextualSpacing/>
              <w:jc w:val="center"/>
              <w:rPr>
                <w:sz w:val="22"/>
                <w:szCs w:val="22"/>
                <w:lang w:val="kk-KZ"/>
              </w:rPr>
            </w:pPr>
            <w:r w:rsidRPr="00D04D01">
              <w:rPr>
                <w:sz w:val="22"/>
                <w:szCs w:val="22"/>
                <w:lang w:val="kk-KZ"/>
              </w:rPr>
              <w:t>Golden Delicious</w:t>
            </w:r>
          </w:p>
        </w:tc>
        <w:tc>
          <w:tcPr>
            <w:tcW w:w="725" w:type="dxa"/>
          </w:tcPr>
          <w:p w14:paraId="5AF5C9B8" w14:textId="77777777" w:rsidR="008252DB" w:rsidRPr="00D04D01" w:rsidRDefault="008252DB" w:rsidP="00103A54">
            <w:pPr>
              <w:ind w:firstLine="0"/>
              <w:jc w:val="center"/>
              <w:rPr>
                <w:sz w:val="22"/>
                <w:szCs w:val="22"/>
              </w:rPr>
            </w:pPr>
            <w:r w:rsidRPr="00D04D01">
              <w:rPr>
                <w:sz w:val="22"/>
                <w:szCs w:val="22"/>
              </w:rPr>
              <w:t>-</w:t>
            </w:r>
          </w:p>
        </w:tc>
        <w:tc>
          <w:tcPr>
            <w:tcW w:w="1036" w:type="dxa"/>
          </w:tcPr>
          <w:p w14:paraId="22487FFF" w14:textId="77777777" w:rsidR="008252DB" w:rsidRPr="00D04D01" w:rsidRDefault="008252DB" w:rsidP="00103A54">
            <w:pPr>
              <w:ind w:firstLine="0"/>
              <w:jc w:val="center"/>
              <w:rPr>
                <w:sz w:val="22"/>
                <w:szCs w:val="22"/>
              </w:rPr>
            </w:pPr>
            <w:r w:rsidRPr="00D04D01">
              <w:rPr>
                <w:sz w:val="22"/>
                <w:szCs w:val="22"/>
              </w:rPr>
              <w:t>-</w:t>
            </w:r>
          </w:p>
        </w:tc>
      </w:tr>
      <w:tr w:rsidR="008252DB" w:rsidRPr="00D04D01" w14:paraId="0844FF47" w14:textId="77777777" w:rsidTr="008252DB">
        <w:trPr>
          <w:jc w:val="center"/>
        </w:trPr>
        <w:tc>
          <w:tcPr>
            <w:tcW w:w="2186" w:type="dxa"/>
          </w:tcPr>
          <w:p w14:paraId="3FBE0365" w14:textId="77777777" w:rsidR="008252DB" w:rsidRPr="00D04D01" w:rsidRDefault="008252DB" w:rsidP="00103A54">
            <w:pPr>
              <w:ind w:firstLine="0"/>
              <w:contextualSpacing/>
              <w:rPr>
                <w:sz w:val="22"/>
                <w:szCs w:val="22"/>
                <w:lang w:val="kk-KZ"/>
              </w:rPr>
            </w:pPr>
            <w:r w:rsidRPr="00D04D01">
              <w:rPr>
                <w:sz w:val="22"/>
                <w:szCs w:val="22"/>
                <w:lang w:val="kk-KZ"/>
              </w:rPr>
              <w:t>«Apple world»</w:t>
            </w:r>
          </w:p>
        </w:tc>
        <w:tc>
          <w:tcPr>
            <w:tcW w:w="1374" w:type="dxa"/>
          </w:tcPr>
          <w:p w14:paraId="779502BE" w14:textId="77777777" w:rsidR="008252DB" w:rsidRPr="00D04D01" w:rsidRDefault="008252DB" w:rsidP="00103A54">
            <w:pPr>
              <w:ind w:firstLine="0"/>
              <w:contextualSpacing/>
              <w:jc w:val="center"/>
              <w:rPr>
                <w:sz w:val="22"/>
                <w:szCs w:val="22"/>
                <w:lang w:val="kk-KZ"/>
              </w:rPr>
            </w:pPr>
            <w:r w:rsidRPr="00D04D01">
              <w:rPr>
                <w:sz w:val="22"/>
                <w:szCs w:val="22"/>
                <w:lang w:val="kk-KZ"/>
              </w:rPr>
              <w:t>38,0</w:t>
            </w:r>
          </w:p>
        </w:tc>
        <w:tc>
          <w:tcPr>
            <w:tcW w:w="1588" w:type="dxa"/>
          </w:tcPr>
          <w:p w14:paraId="2A97370C" w14:textId="77777777" w:rsidR="008252DB" w:rsidRPr="00D04D01" w:rsidRDefault="008252DB" w:rsidP="00103A54">
            <w:pPr>
              <w:ind w:firstLine="0"/>
              <w:contextualSpacing/>
              <w:jc w:val="center"/>
              <w:rPr>
                <w:sz w:val="22"/>
                <w:szCs w:val="22"/>
                <w:lang w:val="kk-KZ"/>
              </w:rPr>
            </w:pPr>
            <w:r w:rsidRPr="00D04D01">
              <w:rPr>
                <w:sz w:val="22"/>
                <w:szCs w:val="22"/>
                <w:lang w:val="kk-KZ"/>
              </w:rPr>
              <w:t>Apple tree</w:t>
            </w:r>
          </w:p>
        </w:tc>
        <w:tc>
          <w:tcPr>
            <w:tcW w:w="2570" w:type="dxa"/>
          </w:tcPr>
          <w:p w14:paraId="0627A34D" w14:textId="77777777" w:rsidR="008252DB" w:rsidRPr="00D04D01" w:rsidRDefault="008252DB" w:rsidP="00103A54">
            <w:pPr>
              <w:ind w:firstLine="0"/>
              <w:contextualSpacing/>
              <w:jc w:val="center"/>
              <w:rPr>
                <w:sz w:val="22"/>
                <w:szCs w:val="22"/>
                <w:lang w:val="kk-KZ"/>
              </w:rPr>
            </w:pPr>
            <w:r w:rsidRPr="00D04D01">
              <w:rPr>
                <w:sz w:val="22"/>
                <w:szCs w:val="22"/>
                <w:lang w:val="kk-KZ"/>
              </w:rPr>
              <w:t>Gala</w:t>
            </w:r>
          </w:p>
        </w:tc>
        <w:tc>
          <w:tcPr>
            <w:tcW w:w="725" w:type="dxa"/>
          </w:tcPr>
          <w:p w14:paraId="39B06F94" w14:textId="77777777" w:rsidR="008252DB" w:rsidRPr="00D04D01" w:rsidRDefault="008252DB" w:rsidP="00103A54">
            <w:pPr>
              <w:ind w:firstLine="0"/>
              <w:jc w:val="center"/>
              <w:rPr>
                <w:sz w:val="22"/>
                <w:szCs w:val="22"/>
              </w:rPr>
            </w:pPr>
            <w:r w:rsidRPr="00D04D01">
              <w:rPr>
                <w:sz w:val="22"/>
                <w:szCs w:val="22"/>
              </w:rPr>
              <w:t>-</w:t>
            </w:r>
          </w:p>
        </w:tc>
        <w:tc>
          <w:tcPr>
            <w:tcW w:w="1036" w:type="dxa"/>
          </w:tcPr>
          <w:p w14:paraId="40B559DB" w14:textId="77777777" w:rsidR="008252DB" w:rsidRPr="00D04D01" w:rsidRDefault="008252DB" w:rsidP="00103A54">
            <w:pPr>
              <w:ind w:firstLine="0"/>
              <w:jc w:val="center"/>
              <w:rPr>
                <w:sz w:val="22"/>
                <w:szCs w:val="22"/>
              </w:rPr>
            </w:pPr>
            <w:r w:rsidRPr="00D04D01">
              <w:rPr>
                <w:sz w:val="22"/>
                <w:szCs w:val="22"/>
              </w:rPr>
              <w:t>-</w:t>
            </w:r>
          </w:p>
        </w:tc>
      </w:tr>
      <w:tr w:rsidR="008252DB" w:rsidRPr="00D04D01" w14:paraId="75CD8DEC" w14:textId="77777777" w:rsidTr="008252DB">
        <w:trPr>
          <w:jc w:val="center"/>
        </w:trPr>
        <w:tc>
          <w:tcPr>
            <w:tcW w:w="2186" w:type="dxa"/>
          </w:tcPr>
          <w:p w14:paraId="5A01FCAA" w14:textId="77777777" w:rsidR="008252DB" w:rsidRPr="00D04D01" w:rsidRDefault="008252DB" w:rsidP="00103A54">
            <w:pPr>
              <w:ind w:firstLine="0"/>
              <w:contextualSpacing/>
              <w:rPr>
                <w:sz w:val="22"/>
                <w:szCs w:val="22"/>
                <w:lang w:val="kk-KZ"/>
              </w:rPr>
            </w:pPr>
            <w:r w:rsidRPr="00D04D01">
              <w:rPr>
                <w:sz w:val="22"/>
                <w:szCs w:val="22"/>
                <w:lang w:val="kk-KZ"/>
              </w:rPr>
              <w:t>«Aqqazy»</w:t>
            </w:r>
          </w:p>
        </w:tc>
        <w:tc>
          <w:tcPr>
            <w:tcW w:w="1374" w:type="dxa"/>
          </w:tcPr>
          <w:p w14:paraId="1946F69A" w14:textId="77777777" w:rsidR="008252DB" w:rsidRPr="00D04D01" w:rsidRDefault="008252DB" w:rsidP="00103A54">
            <w:pPr>
              <w:ind w:firstLine="0"/>
              <w:contextualSpacing/>
              <w:jc w:val="center"/>
              <w:rPr>
                <w:sz w:val="22"/>
                <w:szCs w:val="22"/>
                <w:lang w:val="kk-KZ"/>
              </w:rPr>
            </w:pPr>
            <w:r w:rsidRPr="00D04D01">
              <w:rPr>
                <w:sz w:val="22"/>
                <w:szCs w:val="22"/>
                <w:lang w:val="kk-KZ"/>
              </w:rPr>
              <w:t>30,0</w:t>
            </w:r>
          </w:p>
        </w:tc>
        <w:tc>
          <w:tcPr>
            <w:tcW w:w="1588" w:type="dxa"/>
          </w:tcPr>
          <w:p w14:paraId="526F3A8D" w14:textId="77777777" w:rsidR="008252DB" w:rsidRPr="00D04D01" w:rsidRDefault="008252DB" w:rsidP="00103A54">
            <w:pPr>
              <w:ind w:firstLine="0"/>
              <w:contextualSpacing/>
              <w:jc w:val="center"/>
              <w:rPr>
                <w:sz w:val="22"/>
                <w:szCs w:val="22"/>
                <w:lang w:val="kk-KZ"/>
              </w:rPr>
            </w:pPr>
            <w:r w:rsidRPr="00D04D01">
              <w:rPr>
                <w:sz w:val="22"/>
                <w:szCs w:val="22"/>
                <w:lang w:val="kk-KZ"/>
              </w:rPr>
              <w:t>Apple tree</w:t>
            </w:r>
          </w:p>
        </w:tc>
        <w:tc>
          <w:tcPr>
            <w:tcW w:w="2570" w:type="dxa"/>
          </w:tcPr>
          <w:p w14:paraId="10260D71" w14:textId="77777777" w:rsidR="008252DB" w:rsidRPr="00D04D01" w:rsidRDefault="008252DB" w:rsidP="00103A54">
            <w:pPr>
              <w:ind w:firstLine="0"/>
              <w:contextualSpacing/>
              <w:jc w:val="center"/>
              <w:rPr>
                <w:sz w:val="22"/>
                <w:szCs w:val="22"/>
                <w:lang w:val="kk-KZ"/>
              </w:rPr>
            </w:pPr>
            <w:r w:rsidRPr="00D04D01">
              <w:rPr>
                <w:sz w:val="22"/>
                <w:szCs w:val="22"/>
                <w:lang w:val="kk-KZ"/>
              </w:rPr>
              <w:t>Golden Delicious</w:t>
            </w:r>
          </w:p>
        </w:tc>
        <w:tc>
          <w:tcPr>
            <w:tcW w:w="725" w:type="dxa"/>
          </w:tcPr>
          <w:p w14:paraId="1EDE4FD7" w14:textId="77777777" w:rsidR="008252DB" w:rsidRPr="00D04D01" w:rsidRDefault="008252DB" w:rsidP="00103A54">
            <w:pPr>
              <w:ind w:firstLine="0"/>
              <w:jc w:val="center"/>
              <w:rPr>
                <w:sz w:val="22"/>
                <w:szCs w:val="22"/>
              </w:rPr>
            </w:pPr>
            <w:r w:rsidRPr="00D04D01">
              <w:rPr>
                <w:sz w:val="22"/>
                <w:szCs w:val="22"/>
              </w:rPr>
              <w:t>62</w:t>
            </w:r>
          </w:p>
        </w:tc>
        <w:tc>
          <w:tcPr>
            <w:tcW w:w="1036" w:type="dxa"/>
          </w:tcPr>
          <w:p w14:paraId="51A9AFE4" w14:textId="77777777" w:rsidR="008252DB" w:rsidRPr="00D04D01" w:rsidRDefault="008252DB" w:rsidP="00103A54">
            <w:pPr>
              <w:ind w:firstLine="0"/>
              <w:jc w:val="center"/>
              <w:rPr>
                <w:sz w:val="22"/>
                <w:szCs w:val="22"/>
              </w:rPr>
            </w:pPr>
            <w:r w:rsidRPr="00D04D01">
              <w:rPr>
                <w:sz w:val="22"/>
                <w:szCs w:val="22"/>
              </w:rPr>
              <w:t>6,8</w:t>
            </w:r>
          </w:p>
        </w:tc>
      </w:tr>
      <w:tr w:rsidR="008252DB" w:rsidRPr="00D04D01" w14:paraId="37629E2D" w14:textId="77777777" w:rsidTr="008252DB">
        <w:trPr>
          <w:jc w:val="center"/>
        </w:trPr>
        <w:tc>
          <w:tcPr>
            <w:tcW w:w="2186" w:type="dxa"/>
          </w:tcPr>
          <w:p w14:paraId="69CA9D9A" w14:textId="77777777" w:rsidR="008252DB" w:rsidRPr="00D04D01" w:rsidRDefault="008252DB" w:rsidP="00103A54">
            <w:pPr>
              <w:ind w:firstLine="0"/>
              <w:contextualSpacing/>
              <w:rPr>
                <w:sz w:val="22"/>
                <w:szCs w:val="22"/>
                <w:lang w:val="kk-KZ"/>
              </w:rPr>
            </w:pPr>
            <w:r w:rsidRPr="00D04D01">
              <w:rPr>
                <w:sz w:val="22"/>
                <w:szCs w:val="22"/>
                <w:lang w:val="kk-KZ"/>
              </w:rPr>
              <w:t>«Agrosad»</w:t>
            </w:r>
          </w:p>
        </w:tc>
        <w:tc>
          <w:tcPr>
            <w:tcW w:w="1374" w:type="dxa"/>
          </w:tcPr>
          <w:p w14:paraId="1D0D1B5A" w14:textId="77777777" w:rsidR="008252DB" w:rsidRPr="00D04D01" w:rsidRDefault="008252DB" w:rsidP="00103A54">
            <w:pPr>
              <w:ind w:firstLine="0"/>
              <w:contextualSpacing/>
              <w:jc w:val="center"/>
              <w:rPr>
                <w:sz w:val="22"/>
                <w:szCs w:val="22"/>
                <w:lang w:val="kk-KZ"/>
              </w:rPr>
            </w:pPr>
            <w:r w:rsidRPr="00D04D01">
              <w:rPr>
                <w:sz w:val="22"/>
                <w:szCs w:val="22"/>
                <w:lang w:val="kk-KZ"/>
              </w:rPr>
              <w:t>30,0</w:t>
            </w:r>
          </w:p>
        </w:tc>
        <w:tc>
          <w:tcPr>
            <w:tcW w:w="1588" w:type="dxa"/>
          </w:tcPr>
          <w:p w14:paraId="1ADF0F95" w14:textId="77777777" w:rsidR="008252DB" w:rsidRPr="00D04D01" w:rsidRDefault="008252DB" w:rsidP="00103A54">
            <w:pPr>
              <w:ind w:firstLine="0"/>
              <w:contextualSpacing/>
              <w:jc w:val="center"/>
              <w:rPr>
                <w:sz w:val="22"/>
                <w:szCs w:val="22"/>
                <w:lang w:val="kk-KZ"/>
              </w:rPr>
            </w:pPr>
            <w:r w:rsidRPr="00D04D01">
              <w:rPr>
                <w:sz w:val="22"/>
                <w:szCs w:val="22"/>
                <w:lang w:val="kk-KZ"/>
              </w:rPr>
              <w:t>Apple tree</w:t>
            </w:r>
          </w:p>
        </w:tc>
        <w:tc>
          <w:tcPr>
            <w:tcW w:w="2570" w:type="dxa"/>
          </w:tcPr>
          <w:p w14:paraId="7A659055" w14:textId="77777777" w:rsidR="008252DB" w:rsidRPr="00D04D01" w:rsidRDefault="008252DB" w:rsidP="00103A54">
            <w:pPr>
              <w:ind w:firstLine="0"/>
              <w:contextualSpacing/>
              <w:jc w:val="center"/>
              <w:rPr>
                <w:sz w:val="22"/>
                <w:szCs w:val="22"/>
                <w:lang w:val="kk-KZ"/>
              </w:rPr>
            </w:pPr>
            <w:r w:rsidRPr="00D04D01">
              <w:rPr>
                <w:sz w:val="22"/>
                <w:szCs w:val="22"/>
                <w:lang w:val="kk-KZ"/>
              </w:rPr>
              <w:t>Gala</w:t>
            </w:r>
          </w:p>
          <w:p w14:paraId="255EF87A" w14:textId="77777777" w:rsidR="008252DB" w:rsidRPr="00D04D01" w:rsidRDefault="008252DB" w:rsidP="00103A54">
            <w:pPr>
              <w:ind w:firstLine="0"/>
              <w:contextualSpacing/>
              <w:jc w:val="center"/>
              <w:rPr>
                <w:sz w:val="22"/>
                <w:szCs w:val="22"/>
                <w:lang w:val="kk-KZ"/>
              </w:rPr>
            </w:pPr>
            <w:r w:rsidRPr="00D04D01">
              <w:rPr>
                <w:sz w:val="22"/>
                <w:szCs w:val="22"/>
                <w:lang w:val="kk-KZ"/>
              </w:rPr>
              <w:t>Red Delicious</w:t>
            </w:r>
          </w:p>
        </w:tc>
        <w:tc>
          <w:tcPr>
            <w:tcW w:w="725" w:type="dxa"/>
          </w:tcPr>
          <w:p w14:paraId="476F33DD" w14:textId="77777777" w:rsidR="008252DB" w:rsidRPr="00D04D01" w:rsidRDefault="008252DB" w:rsidP="00103A54">
            <w:pPr>
              <w:ind w:firstLine="0"/>
              <w:jc w:val="center"/>
              <w:rPr>
                <w:sz w:val="22"/>
                <w:szCs w:val="22"/>
              </w:rPr>
            </w:pPr>
            <w:r w:rsidRPr="00D04D01">
              <w:rPr>
                <w:sz w:val="22"/>
                <w:szCs w:val="22"/>
              </w:rPr>
              <w:t>-</w:t>
            </w:r>
          </w:p>
          <w:p w14:paraId="1025936F" w14:textId="77777777" w:rsidR="008252DB" w:rsidRPr="00D04D01" w:rsidRDefault="008252DB" w:rsidP="00103A54">
            <w:pPr>
              <w:ind w:firstLine="0"/>
              <w:jc w:val="center"/>
              <w:rPr>
                <w:sz w:val="22"/>
                <w:szCs w:val="22"/>
              </w:rPr>
            </w:pPr>
            <w:r w:rsidRPr="00D04D01">
              <w:rPr>
                <w:sz w:val="22"/>
                <w:szCs w:val="22"/>
              </w:rPr>
              <w:t>-</w:t>
            </w:r>
          </w:p>
        </w:tc>
        <w:tc>
          <w:tcPr>
            <w:tcW w:w="1036" w:type="dxa"/>
          </w:tcPr>
          <w:p w14:paraId="0C95BD41" w14:textId="77777777" w:rsidR="008252DB" w:rsidRPr="00D04D01" w:rsidRDefault="008252DB" w:rsidP="00103A54">
            <w:pPr>
              <w:ind w:firstLine="0"/>
              <w:jc w:val="center"/>
              <w:rPr>
                <w:sz w:val="22"/>
                <w:szCs w:val="22"/>
              </w:rPr>
            </w:pPr>
            <w:r w:rsidRPr="00D04D01">
              <w:rPr>
                <w:sz w:val="22"/>
                <w:szCs w:val="22"/>
              </w:rPr>
              <w:t>-</w:t>
            </w:r>
          </w:p>
          <w:p w14:paraId="678A155E" w14:textId="77777777" w:rsidR="008252DB" w:rsidRPr="00D04D01" w:rsidRDefault="008252DB" w:rsidP="00103A54">
            <w:pPr>
              <w:ind w:firstLine="0"/>
              <w:jc w:val="center"/>
              <w:rPr>
                <w:sz w:val="22"/>
                <w:szCs w:val="22"/>
              </w:rPr>
            </w:pPr>
            <w:r w:rsidRPr="00D04D01">
              <w:rPr>
                <w:sz w:val="22"/>
                <w:szCs w:val="22"/>
              </w:rPr>
              <w:t>-</w:t>
            </w:r>
          </w:p>
        </w:tc>
      </w:tr>
      <w:tr w:rsidR="008252DB" w:rsidRPr="00D04D01" w14:paraId="215377D1" w14:textId="77777777" w:rsidTr="008252DB">
        <w:trPr>
          <w:jc w:val="center"/>
        </w:trPr>
        <w:tc>
          <w:tcPr>
            <w:tcW w:w="2186" w:type="dxa"/>
          </w:tcPr>
          <w:p w14:paraId="5D5AF4D2" w14:textId="77777777" w:rsidR="008252DB" w:rsidRPr="00D04D01" w:rsidRDefault="008252DB" w:rsidP="00103A54">
            <w:pPr>
              <w:ind w:firstLine="0"/>
              <w:contextualSpacing/>
              <w:rPr>
                <w:sz w:val="22"/>
                <w:szCs w:val="22"/>
                <w:lang w:val="kk-KZ"/>
              </w:rPr>
            </w:pPr>
            <w:r w:rsidRPr="00D04D01">
              <w:rPr>
                <w:sz w:val="22"/>
                <w:szCs w:val="22"/>
                <w:lang w:val="kk-KZ"/>
              </w:rPr>
              <w:t>«Dikhan»</w:t>
            </w:r>
          </w:p>
        </w:tc>
        <w:tc>
          <w:tcPr>
            <w:tcW w:w="1374" w:type="dxa"/>
          </w:tcPr>
          <w:p w14:paraId="056EF947" w14:textId="77777777" w:rsidR="008252DB" w:rsidRPr="00D04D01" w:rsidRDefault="008252DB" w:rsidP="00103A54">
            <w:pPr>
              <w:ind w:firstLine="0"/>
              <w:contextualSpacing/>
              <w:jc w:val="center"/>
              <w:rPr>
                <w:sz w:val="22"/>
                <w:szCs w:val="22"/>
                <w:lang w:val="kk-KZ"/>
              </w:rPr>
            </w:pPr>
            <w:r w:rsidRPr="00D04D01">
              <w:rPr>
                <w:sz w:val="22"/>
                <w:szCs w:val="22"/>
                <w:lang w:val="kk-KZ"/>
              </w:rPr>
              <w:t>20,0</w:t>
            </w:r>
          </w:p>
        </w:tc>
        <w:tc>
          <w:tcPr>
            <w:tcW w:w="1588" w:type="dxa"/>
          </w:tcPr>
          <w:p w14:paraId="0D5DDC3B" w14:textId="77777777" w:rsidR="008252DB" w:rsidRPr="00D04D01" w:rsidRDefault="008252DB" w:rsidP="00103A54">
            <w:pPr>
              <w:ind w:firstLine="0"/>
              <w:contextualSpacing/>
              <w:jc w:val="center"/>
              <w:rPr>
                <w:sz w:val="22"/>
                <w:szCs w:val="22"/>
                <w:lang w:val="kk-KZ"/>
              </w:rPr>
            </w:pPr>
            <w:r w:rsidRPr="00D04D01">
              <w:rPr>
                <w:sz w:val="22"/>
                <w:szCs w:val="22"/>
                <w:lang w:val="kk-KZ"/>
              </w:rPr>
              <w:t>Apple tree</w:t>
            </w:r>
          </w:p>
        </w:tc>
        <w:tc>
          <w:tcPr>
            <w:tcW w:w="2570" w:type="dxa"/>
          </w:tcPr>
          <w:p w14:paraId="64D68931" w14:textId="77777777" w:rsidR="008252DB" w:rsidRPr="00D04D01" w:rsidRDefault="008252DB" w:rsidP="00103A54">
            <w:pPr>
              <w:ind w:firstLine="0"/>
              <w:contextualSpacing/>
              <w:jc w:val="center"/>
              <w:rPr>
                <w:sz w:val="22"/>
                <w:szCs w:val="22"/>
                <w:lang w:val="kk-KZ"/>
              </w:rPr>
            </w:pPr>
            <w:r w:rsidRPr="00D04D01">
              <w:rPr>
                <w:sz w:val="22"/>
                <w:szCs w:val="22"/>
                <w:lang w:val="kk-KZ"/>
              </w:rPr>
              <w:t>Idared</w:t>
            </w:r>
          </w:p>
          <w:p w14:paraId="1559FAC4" w14:textId="77777777" w:rsidR="008252DB" w:rsidRPr="00D04D01" w:rsidRDefault="008252DB" w:rsidP="00103A54">
            <w:pPr>
              <w:ind w:firstLine="0"/>
              <w:contextualSpacing/>
              <w:jc w:val="center"/>
              <w:rPr>
                <w:sz w:val="22"/>
                <w:szCs w:val="22"/>
                <w:lang w:val="kk-KZ"/>
              </w:rPr>
            </w:pPr>
            <w:r w:rsidRPr="00D04D01">
              <w:rPr>
                <w:sz w:val="22"/>
                <w:szCs w:val="22"/>
                <w:lang w:val="kk-KZ"/>
              </w:rPr>
              <w:t>Starkrimson</w:t>
            </w:r>
          </w:p>
          <w:p w14:paraId="37F5DC23" w14:textId="77777777" w:rsidR="008252DB" w:rsidRPr="00D04D01" w:rsidRDefault="008252DB" w:rsidP="00103A54">
            <w:pPr>
              <w:ind w:firstLine="0"/>
              <w:contextualSpacing/>
              <w:jc w:val="center"/>
              <w:rPr>
                <w:sz w:val="22"/>
                <w:szCs w:val="22"/>
                <w:lang w:val="kk-KZ"/>
              </w:rPr>
            </w:pPr>
            <w:r w:rsidRPr="00D04D01">
              <w:rPr>
                <w:sz w:val="22"/>
                <w:szCs w:val="22"/>
                <w:lang w:val="kk-KZ"/>
              </w:rPr>
              <w:t>Golden Delicious</w:t>
            </w:r>
          </w:p>
        </w:tc>
        <w:tc>
          <w:tcPr>
            <w:tcW w:w="725" w:type="dxa"/>
          </w:tcPr>
          <w:p w14:paraId="6E0B07A0" w14:textId="77777777" w:rsidR="008252DB" w:rsidRPr="00D04D01" w:rsidRDefault="008252DB" w:rsidP="00103A54">
            <w:pPr>
              <w:ind w:firstLine="0"/>
              <w:jc w:val="center"/>
              <w:rPr>
                <w:sz w:val="22"/>
                <w:szCs w:val="22"/>
              </w:rPr>
            </w:pPr>
            <w:r w:rsidRPr="00D04D01">
              <w:rPr>
                <w:sz w:val="22"/>
                <w:szCs w:val="22"/>
              </w:rPr>
              <w:t>12</w:t>
            </w:r>
          </w:p>
          <w:p w14:paraId="383067F5" w14:textId="77777777" w:rsidR="008252DB" w:rsidRPr="00D04D01" w:rsidRDefault="008252DB" w:rsidP="00103A54">
            <w:pPr>
              <w:ind w:firstLine="0"/>
              <w:jc w:val="center"/>
              <w:rPr>
                <w:sz w:val="22"/>
                <w:szCs w:val="22"/>
              </w:rPr>
            </w:pPr>
            <w:r w:rsidRPr="00D04D01">
              <w:rPr>
                <w:sz w:val="22"/>
                <w:szCs w:val="22"/>
              </w:rPr>
              <w:t>-</w:t>
            </w:r>
          </w:p>
          <w:p w14:paraId="3410EBF6" w14:textId="77777777" w:rsidR="008252DB" w:rsidRPr="00D04D01" w:rsidRDefault="008252DB" w:rsidP="00103A54">
            <w:pPr>
              <w:ind w:firstLine="0"/>
              <w:jc w:val="center"/>
              <w:rPr>
                <w:sz w:val="22"/>
                <w:szCs w:val="22"/>
              </w:rPr>
            </w:pPr>
            <w:r w:rsidRPr="00D04D01">
              <w:rPr>
                <w:sz w:val="22"/>
                <w:szCs w:val="22"/>
              </w:rPr>
              <w:t>-</w:t>
            </w:r>
          </w:p>
        </w:tc>
        <w:tc>
          <w:tcPr>
            <w:tcW w:w="1036" w:type="dxa"/>
          </w:tcPr>
          <w:p w14:paraId="0838FA90" w14:textId="77777777" w:rsidR="008252DB" w:rsidRPr="00D04D01" w:rsidRDefault="008252DB" w:rsidP="00103A54">
            <w:pPr>
              <w:ind w:firstLine="0"/>
              <w:jc w:val="center"/>
              <w:rPr>
                <w:sz w:val="22"/>
                <w:szCs w:val="22"/>
              </w:rPr>
            </w:pPr>
            <w:r w:rsidRPr="00D04D01">
              <w:rPr>
                <w:sz w:val="22"/>
                <w:szCs w:val="22"/>
              </w:rPr>
              <w:t>0,2</w:t>
            </w:r>
          </w:p>
          <w:p w14:paraId="0CF110A7" w14:textId="77777777" w:rsidR="008252DB" w:rsidRPr="00D04D01" w:rsidRDefault="008252DB" w:rsidP="00103A54">
            <w:pPr>
              <w:ind w:firstLine="0"/>
              <w:jc w:val="center"/>
              <w:rPr>
                <w:sz w:val="22"/>
                <w:szCs w:val="22"/>
              </w:rPr>
            </w:pPr>
            <w:r w:rsidRPr="00D04D01">
              <w:rPr>
                <w:sz w:val="22"/>
                <w:szCs w:val="22"/>
              </w:rPr>
              <w:t>-</w:t>
            </w:r>
          </w:p>
          <w:p w14:paraId="17187BD6" w14:textId="77777777" w:rsidR="008252DB" w:rsidRPr="00D04D01" w:rsidRDefault="008252DB" w:rsidP="00103A54">
            <w:pPr>
              <w:ind w:firstLine="0"/>
              <w:jc w:val="center"/>
              <w:rPr>
                <w:sz w:val="22"/>
                <w:szCs w:val="22"/>
              </w:rPr>
            </w:pPr>
            <w:r w:rsidRPr="00D04D01">
              <w:rPr>
                <w:sz w:val="22"/>
                <w:szCs w:val="22"/>
              </w:rPr>
              <w:t>-</w:t>
            </w:r>
          </w:p>
        </w:tc>
      </w:tr>
      <w:tr w:rsidR="008252DB" w:rsidRPr="00D04D01" w14:paraId="6BE7D6E1" w14:textId="77777777" w:rsidTr="008252DB">
        <w:trPr>
          <w:jc w:val="center"/>
        </w:trPr>
        <w:tc>
          <w:tcPr>
            <w:tcW w:w="2186" w:type="dxa"/>
          </w:tcPr>
          <w:p w14:paraId="1A2853D0" w14:textId="77777777" w:rsidR="008252DB" w:rsidRPr="00D04D01" w:rsidRDefault="008252DB" w:rsidP="00103A54">
            <w:pPr>
              <w:ind w:firstLine="0"/>
              <w:contextualSpacing/>
              <w:rPr>
                <w:sz w:val="22"/>
                <w:szCs w:val="22"/>
                <w:lang w:val="kk-KZ"/>
              </w:rPr>
            </w:pPr>
            <w:r w:rsidRPr="00D04D01">
              <w:rPr>
                <w:sz w:val="22"/>
                <w:szCs w:val="22"/>
                <w:lang w:val="kk-KZ"/>
              </w:rPr>
              <w:t>«Mahsat»</w:t>
            </w:r>
          </w:p>
        </w:tc>
        <w:tc>
          <w:tcPr>
            <w:tcW w:w="1374" w:type="dxa"/>
          </w:tcPr>
          <w:p w14:paraId="1823FF99" w14:textId="77777777" w:rsidR="008252DB" w:rsidRPr="00D04D01" w:rsidRDefault="008252DB" w:rsidP="00103A54">
            <w:pPr>
              <w:ind w:firstLine="0"/>
              <w:contextualSpacing/>
              <w:jc w:val="center"/>
              <w:rPr>
                <w:sz w:val="22"/>
                <w:szCs w:val="22"/>
                <w:lang w:val="kk-KZ"/>
              </w:rPr>
            </w:pPr>
            <w:r w:rsidRPr="00D04D01">
              <w:rPr>
                <w:sz w:val="22"/>
                <w:szCs w:val="22"/>
                <w:lang w:val="kk-KZ"/>
              </w:rPr>
              <w:t>8,0</w:t>
            </w:r>
          </w:p>
        </w:tc>
        <w:tc>
          <w:tcPr>
            <w:tcW w:w="1588" w:type="dxa"/>
          </w:tcPr>
          <w:p w14:paraId="38114A6D" w14:textId="77777777" w:rsidR="008252DB" w:rsidRPr="00D04D01" w:rsidRDefault="008252DB" w:rsidP="00103A54">
            <w:pPr>
              <w:ind w:firstLine="0"/>
              <w:contextualSpacing/>
              <w:jc w:val="center"/>
              <w:rPr>
                <w:sz w:val="22"/>
                <w:szCs w:val="22"/>
                <w:lang w:val="kk-KZ"/>
              </w:rPr>
            </w:pPr>
            <w:r w:rsidRPr="00D04D01">
              <w:rPr>
                <w:sz w:val="22"/>
                <w:szCs w:val="22"/>
                <w:lang w:val="kk-KZ"/>
              </w:rPr>
              <w:t>Apple tree</w:t>
            </w:r>
          </w:p>
        </w:tc>
        <w:tc>
          <w:tcPr>
            <w:tcW w:w="2570" w:type="dxa"/>
          </w:tcPr>
          <w:p w14:paraId="0A611A22" w14:textId="77777777" w:rsidR="008252DB" w:rsidRPr="00D04D01" w:rsidRDefault="008252DB" w:rsidP="00103A54">
            <w:pPr>
              <w:ind w:firstLine="0"/>
              <w:contextualSpacing/>
              <w:jc w:val="center"/>
              <w:rPr>
                <w:sz w:val="22"/>
                <w:szCs w:val="22"/>
                <w:lang w:val="kk-KZ"/>
              </w:rPr>
            </w:pPr>
            <w:r w:rsidRPr="00D04D01">
              <w:rPr>
                <w:sz w:val="22"/>
                <w:szCs w:val="22"/>
                <w:lang w:val="kk-KZ"/>
              </w:rPr>
              <w:t>Golden Delicious</w:t>
            </w:r>
          </w:p>
          <w:p w14:paraId="4A34385B" w14:textId="77777777" w:rsidR="008252DB" w:rsidRPr="00D04D01" w:rsidRDefault="008252DB" w:rsidP="00103A54">
            <w:pPr>
              <w:ind w:firstLine="0"/>
              <w:contextualSpacing/>
              <w:jc w:val="center"/>
              <w:rPr>
                <w:sz w:val="22"/>
                <w:szCs w:val="22"/>
                <w:lang w:val="kk-KZ"/>
              </w:rPr>
            </w:pPr>
            <w:r w:rsidRPr="00D04D01">
              <w:rPr>
                <w:sz w:val="22"/>
                <w:szCs w:val="22"/>
                <w:lang w:val="kk-KZ"/>
              </w:rPr>
              <w:t>Red john prince</w:t>
            </w:r>
          </w:p>
          <w:p w14:paraId="5062E921" w14:textId="77777777" w:rsidR="008252DB" w:rsidRPr="00D04D01" w:rsidRDefault="008252DB" w:rsidP="00103A54">
            <w:pPr>
              <w:ind w:firstLine="0"/>
              <w:contextualSpacing/>
              <w:jc w:val="center"/>
              <w:rPr>
                <w:sz w:val="22"/>
                <w:szCs w:val="22"/>
                <w:lang w:val="kk-KZ"/>
              </w:rPr>
            </w:pPr>
            <w:r w:rsidRPr="00D04D01">
              <w:rPr>
                <w:sz w:val="22"/>
                <w:szCs w:val="22"/>
                <w:lang w:val="kk-KZ"/>
              </w:rPr>
              <w:t>Gala</w:t>
            </w:r>
          </w:p>
        </w:tc>
        <w:tc>
          <w:tcPr>
            <w:tcW w:w="725" w:type="dxa"/>
          </w:tcPr>
          <w:p w14:paraId="7D966A4E" w14:textId="77777777" w:rsidR="008252DB" w:rsidRPr="00D04D01" w:rsidRDefault="008252DB" w:rsidP="00103A54">
            <w:pPr>
              <w:ind w:firstLine="0"/>
              <w:jc w:val="center"/>
              <w:rPr>
                <w:sz w:val="22"/>
                <w:szCs w:val="22"/>
              </w:rPr>
            </w:pPr>
            <w:r w:rsidRPr="00D04D01">
              <w:rPr>
                <w:sz w:val="22"/>
                <w:szCs w:val="22"/>
              </w:rPr>
              <w:t>3</w:t>
            </w:r>
          </w:p>
          <w:p w14:paraId="0E7931F1" w14:textId="77777777" w:rsidR="008252DB" w:rsidRPr="00D04D01" w:rsidRDefault="008252DB" w:rsidP="00103A54">
            <w:pPr>
              <w:ind w:firstLine="0"/>
              <w:jc w:val="center"/>
              <w:rPr>
                <w:sz w:val="22"/>
                <w:szCs w:val="22"/>
              </w:rPr>
            </w:pPr>
            <w:r w:rsidRPr="00D04D01">
              <w:rPr>
                <w:sz w:val="22"/>
                <w:szCs w:val="22"/>
              </w:rPr>
              <w:t>-</w:t>
            </w:r>
          </w:p>
          <w:p w14:paraId="5A7DAAEA" w14:textId="77777777" w:rsidR="008252DB" w:rsidRPr="00D04D01" w:rsidRDefault="008252DB" w:rsidP="00103A54">
            <w:pPr>
              <w:ind w:firstLine="0"/>
              <w:jc w:val="center"/>
              <w:rPr>
                <w:sz w:val="22"/>
                <w:szCs w:val="22"/>
              </w:rPr>
            </w:pPr>
            <w:r w:rsidRPr="00D04D01">
              <w:rPr>
                <w:sz w:val="22"/>
                <w:szCs w:val="22"/>
              </w:rPr>
              <w:t>-</w:t>
            </w:r>
          </w:p>
        </w:tc>
        <w:tc>
          <w:tcPr>
            <w:tcW w:w="1036" w:type="dxa"/>
          </w:tcPr>
          <w:p w14:paraId="2212ADF9" w14:textId="77777777" w:rsidR="008252DB" w:rsidRPr="00D04D01" w:rsidRDefault="008252DB" w:rsidP="00103A54">
            <w:pPr>
              <w:ind w:firstLine="0"/>
              <w:jc w:val="center"/>
              <w:rPr>
                <w:sz w:val="22"/>
                <w:szCs w:val="22"/>
              </w:rPr>
            </w:pPr>
            <w:r w:rsidRPr="00D04D01">
              <w:rPr>
                <w:sz w:val="22"/>
                <w:szCs w:val="22"/>
              </w:rPr>
              <w:t>0,2</w:t>
            </w:r>
          </w:p>
          <w:p w14:paraId="41A8F090" w14:textId="77777777" w:rsidR="008252DB" w:rsidRPr="00D04D01" w:rsidRDefault="008252DB" w:rsidP="00103A54">
            <w:pPr>
              <w:ind w:firstLine="0"/>
              <w:jc w:val="center"/>
              <w:rPr>
                <w:sz w:val="22"/>
                <w:szCs w:val="22"/>
              </w:rPr>
            </w:pPr>
            <w:r w:rsidRPr="00D04D01">
              <w:rPr>
                <w:sz w:val="22"/>
                <w:szCs w:val="22"/>
              </w:rPr>
              <w:t>-</w:t>
            </w:r>
          </w:p>
          <w:p w14:paraId="0921AC9E" w14:textId="77777777" w:rsidR="008252DB" w:rsidRPr="00D04D01" w:rsidRDefault="008252DB" w:rsidP="00103A54">
            <w:pPr>
              <w:ind w:firstLine="0"/>
              <w:jc w:val="center"/>
              <w:rPr>
                <w:sz w:val="22"/>
                <w:szCs w:val="22"/>
              </w:rPr>
            </w:pPr>
            <w:r w:rsidRPr="00D04D01">
              <w:rPr>
                <w:sz w:val="22"/>
                <w:szCs w:val="22"/>
              </w:rPr>
              <w:t>-</w:t>
            </w:r>
          </w:p>
        </w:tc>
      </w:tr>
      <w:tr w:rsidR="008252DB" w:rsidRPr="00D04D01" w14:paraId="3545643F" w14:textId="77777777" w:rsidTr="008252DB">
        <w:trPr>
          <w:jc w:val="center"/>
        </w:trPr>
        <w:tc>
          <w:tcPr>
            <w:tcW w:w="2186" w:type="dxa"/>
          </w:tcPr>
          <w:p w14:paraId="382B5965" w14:textId="77777777" w:rsidR="008252DB" w:rsidRPr="00D04D01" w:rsidRDefault="008252DB" w:rsidP="00103A54">
            <w:pPr>
              <w:ind w:firstLine="0"/>
              <w:contextualSpacing/>
              <w:rPr>
                <w:sz w:val="22"/>
                <w:szCs w:val="22"/>
                <w:lang w:val="kk-KZ"/>
              </w:rPr>
            </w:pPr>
            <w:r w:rsidRPr="00D04D01">
              <w:rPr>
                <w:sz w:val="22"/>
                <w:szCs w:val="22"/>
                <w:lang w:val="kk-KZ"/>
              </w:rPr>
              <w:t>«Zharyk»</w:t>
            </w:r>
          </w:p>
        </w:tc>
        <w:tc>
          <w:tcPr>
            <w:tcW w:w="1374" w:type="dxa"/>
          </w:tcPr>
          <w:p w14:paraId="721141A5" w14:textId="77777777" w:rsidR="008252DB" w:rsidRPr="00D04D01" w:rsidRDefault="008252DB" w:rsidP="00103A54">
            <w:pPr>
              <w:ind w:firstLine="0"/>
              <w:contextualSpacing/>
              <w:jc w:val="center"/>
              <w:rPr>
                <w:sz w:val="22"/>
                <w:szCs w:val="22"/>
                <w:lang w:val="kk-KZ"/>
              </w:rPr>
            </w:pPr>
            <w:r w:rsidRPr="00D04D01">
              <w:rPr>
                <w:sz w:val="22"/>
                <w:szCs w:val="22"/>
                <w:lang w:val="kk-KZ"/>
              </w:rPr>
              <w:t>15,0</w:t>
            </w:r>
          </w:p>
        </w:tc>
        <w:tc>
          <w:tcPr>
            <w:tcW w:w="1588" w:type="dxa"/>
          </w:tcPr>
          <w:p w14:paraId="1B103B7F" w14:textId="77777777" w:rsidR="008252DB" w:rsidRPr="00D04D01" w:rsidRDefault="008252DB" w:rsidP="00103A54">
            <w:pPr>
              <w:ind w:firstLine="0"/>
              <w:contextualSpacing/>
              <w:jc w:val="center"/>
              <w:rPr>
                <w:sz w:val="22"/>
                <w:szCs w:val="22"/>
                <w:lang w:val="kk-KZ"/>
              </w:rPr>
            </w:pPr>
            <w:r w:rsidRPr="00D04D01">
              <w:rPr>
                <w:sz w:val="22"/>
                <w:szCs w:val="22"/>
                <w:lang w:val="kk-KZ"/>
              </w:rPr>
              <w:t>Apple tree</w:t>
            </w:r>
          </w:p>
        </w:tc>
        <w:tc>
          <w:tcPr>
            <w:tcW w:w="2570" w:type="dxa"/>
          </w:tcPr>
          <w:p w14:paraId="58C747FC" w14:textId="77777777" w:rsidR="008252DB" w:rsidRPr="00D04D01" w:rsidRDefault="008252DB" w:rsidP="00103A54">
            <w:pPr>
              <w:ind w:firstLine="0"/>
              <w:contextualSpacing/>
              <w:jc w:val="center"/>
              <w:rPr>
                <w:sz w:val="22"/>
                <w:szCs w:val="22"/>
                <w:lang w:val="kk-KZ"/>
              </w:rPr>
            </w:pPr>
            <w:r w:rsidRPr="00D04D01">
              <w:rPr>
                <w:sz w:val="22"/>
                <w:szCs w:val="22"/>
                <w:lang w:val="kk-KZ"/>
              </w:rPr>
              <w:t>Zaiiliskoe</w:t>
            </w:r>
          </w:p>
          <w:p w14:paraId="70216802" w14:textId="77777777" w:rsidR="008252DB" w:rsidRPr="00D04D01" w:rsidRDefault="008252DB" w:rsidP="00103A54">
            <w:pPr>
              <w:ind w:firstLine="0"/>
              <w:contextualSpacing/>
              <w:jc w:val="center"/>
              <w:rPr>
                <w:sz w:val="22"/>
                <w:szCs w:val="22"/>
                <w:lang w:val="kk-KZ"/>
              </w:rPr>
            </w:pPr>
            <w:r w:rsidRPr="00D04D01">
              <w:rPr>
                <w:sz w:val="22"/>
                <w:szCs w:val="22"/>
                <w:lang w:val="kk-KZ"/>
              </w:rPr>
              <w:t>Golden Delicious Starkrimson</w:t>
            </w:r>
          </w:p>
          <w:p w14:paraId="4CA01048" w14:textId="77777777" w:rsidR="008252DB" w:rsidRPr="00D04D01" w:rsidRDefault="008252DB" w:rsidP="00103A54">
            <w:pPr>
              <w:ind w:firstLine="0"/>
              <w:contextualSpacing/>
              <w:jc w:val="center"/>
              <w:rPr>
                <w:sz w:val="22"/>
                <w:szCs w:val="22"/>
                <w:lang w:val="kk-KZ"/>
              </w:rPr>
            </w:pPr>
            <w:r w:rsidRPr="00D04D01">
              <w:rPr>
                <w:sz w:val="22"/>
                <w:szCs w:val="22"/>
                <w:lang w:val="kk-KZ"/>
              </w:rPr>
              <w:t>Voshod</w:t>
            </w:r>
          </w:p>
        </w:tc>
        <w:tc>
          <w:tcPr>
            <w:tcW w:w="725" w:type="dxa"/>
          </w:tcPr>
          <w:p w14:paraId="339D883A" w14:textId="77777777" w:rsidR="008252DB" w:rsidRPr="00D04D01" w:rsidRDefault="008252DB" w:rsidP="00103A54">
            <w:pPr>
              <w:ind w:firstLine="0"/>
              <w:jc w:val="center"/>
              <w:rPr>
                <w:sz w:val="22"/>
                <w:szCs w:val="22"/>
              </w:rPr>
            </w:pPr>
            <w:r w:rsidRPr="00D04D01">
              <w:rPr>
                <w:sz w:val="22"/>
                <w:szCs w:val="22"/>
              </w:rPr>
              <w:t>14</w:t>
            </w:r>
          </w:p>
          <w:p w14:paraId="3D7FEC64" w14:textId="77777777" w:rsidR="008252DB" w:rsidRPr="00D04D01" w:rsidRDefault="008252DB" w:rsidP="00103A54">
            <w:pPr>
              <w:ind w:firstLine="0"/>
              <w:jc w:val="center"/>
              <w:rPr>
                <w:sz w:val="22"/>
                <w:szCs w:val="22"/>
              </w:rPr>
            </w:pPr>
            <w:r w:rsidRPr="00D04D01">
              <w:rPr>
                <w:sz w:val="22"/>
                <w:szCs w:val="22"/>
              </w:rPr>
              <w:t>-</w:t>
            </w:r>
          </w:p>
          <w:p w14:paraId="6F9C9191" w14:textId="77777777" w:rsidR="008252DB" w:rsidRPr="00D04D01" w:rsidRDefault="008252DB" w:rsidP="00103A54">
            <w:pPr>
              <w:ind w:firstLine="0"/>
              <w:jc w:val="center"/>
              <w:rPr>
                <w:sz w:val="22"/>
                <w:szCs w:val="22"/>
              </w:rPr>
            </w:pPr>
            <w:r w:rsidRPr="00D04D01">
              <w:rPr>
                <w:sz w:val="22"/>
                <w:szCs w:val="22"/>
              </w:rPr>
              <w:t>-</w:t>
            </w:r>
          </w:p>
          <w:p w14:paraId="64894E53" w14:textId="77777777" w:rsidR="008252DB" w:rsidRPr="00D04D01" w:rsidRDefault="008252DB" w:rsidP="00103A54">
            <w:pPr>
              <w:ind w:firstLine="0"/>
              <w:jc w:val="center"/>
              <w:rPr>
                <w:sz w:val="22"/>
                <w:szCs w:val="22"/>
              </w:rPr>
            </w:pPr>
            <w:r w:rsidRPr="00D04D01">
              <w:rPr>
                <w:sz w:val="22"/>
                <w:szCs w:val="22"/>
              </w:rPr>
              <w:t>-</w:t>
            </w:r>
          </w:p>
        </w:tc>
        <w:tc>
          <w:tcPr>
            <w:tcW w:w="1036" w:type="dxa"/>
          </w:tcPr>
          <w:p w14:paraId="028EC0AA" w14:textId="77777777" w:rsidR="008252DB" w:rsidRPr="00D04D01" w:rsidRDefault="008252DB" w:rsidP="00103A54">
            <w:pPr>
              <w:ind w:firstLine="0"/>
              <w:jc w:val="center"/>
              <w:rPr>
                <w:sz w:val="22"/>
                <w:szCs w:val="22"/>
              </w:rPr>
            </w:pPr>
            <w:r w:rsidRPr="00D04D01">
              <w:rPr>
                <w:sz w:val="22"/>
                <w:szCs w:val="22"/>
              </w:rPr>
              <w:t>0,5</w:t>
            </w:r>
          </w:p>
          <w:p w14:paraId="3981EC8F" w14:textId="77777777" w:rsidR="008252DB" w:rsidRPr="00D04D01" w:rsidRDefault="008252DB" w:rsidP="00103A54">
            <w:pPr>
              <w:ind w:firstLine="0"/>
              <w:jc w:val="center"/>
              <w:rPr>
                <w:sz w:val="22"/>
                <w:szCs w:val="22"/>
              </w:rPr>
            </w:pPr>
            <w:r w:rsidRPr="00D04D01">
              <w:rPr>
                <w:sz w:val="22"/>
                <w:szCs w:val="22"/>
              </w:rPr>
              <w:t>-</w:t>
            </w:r>
          </w:p>
          <w:p w14:paraId="485D09A3" w14:textId="77777777" w:rsidR="008252DB" w:rsidRPr="00D04D01" w:rsidRDefault="008252DB" w:rsidP="00103A54">
            <w:pPr>
              <w:ind w:firstLine="0"/>
              <w:jc w:val="center"/>
              <w:rPr>
                <w:sz w:val="22"/>
                <w:szCs w:val="22"/>
              </w:rPr>
            </w:pPr>
            <w:r w:rsidRPr="00D04D01">
              <w:rPr>
                <w:sz w:val="22"/>
                <w:szCs w:val="22"/>
              </w:rPr>
              <w:t>-</w:t>
            </w:r>
          </w:p>
          <w:p w14:paraId="34477AF9" w14:textId="77777777" w:rsidR="008252DB" w:rsidRPr="00D04D01" w:rsidRDefault="008252DB" w:rsidP="00103A54">
            <w:pPr>
              <w:ind w:firstLine="0"/>
              <w:jc w:val="center"/>
              <w:rPr>
                <w:sz w:val="22"/>
                <w:szCs w:val="22"/>
              </w:rPr>
            </w:pPr>
            <w:r w:rsidRPr="00D04D01">
              <w:rPr>
                <w:sz w:val="22"/>
                <w:szCs w:val="22"/>
              </w:rPr>
              <w:t>-</w:t>
            </w:r>
          </w:p>
        </w:tc>
      </w:tr>
      <w:tr w:rsidR="008252DB" w:rsidRPr="00D04D01" w14:paraId="1CFF7207" w14:textId="77777777" w:rsidTr="008252DB">
        <w:trPr>
          <w:jc w:val="center"/>
        </w:trPr>
        <w:tc>
          <w:tcPr>
            <w:tcW w:w="2186" w:type="dxa"/>
          </w:tcPr>
          <w:p w14:paraId="42238ACC" w14:textId="77777777" w:rsidR="008252DB" w:rsidRPr="00D04D01" w:rsidRDefault="008252DB" w:rsidP="00103A54">
            <w:pPr>
              <w:ind w:firstLine="0"/>
              <w:contextualSpacing/>
              <w:rPr>
                <w:sz w:val="22"/>
                <w:szCs w:val="22"/>
                <w:lang w:val="kk-KZ"/>
              </w:rPr>
            </w:pPr>
            <w:r w:rsidRPr="00D04D01">
              <w:rPr>
                <w:sz w:val="22"/>
                <w:szCs w:val="22"/>
                <w:lang w:val="kk-KZ"/>
              </w:rPr>
              <w:t>«Raushan»</w:t>
            </w:r>
          </w:p>
        </w:tc>
        <w:tc>
          <w:tcPr>
            <w:tcW w:w="1374" w:type="dxa"/>
          </w:tcPr>
          <w:p w14:paraId="689079A4" w14:textId="77777777" w:rsidR="008252DB" w:rsidRPr="00D04D01" w:rsidRDefault="008252DB" w:rsidP="00103A54">
            <w:pPr>
              <w:ind w:firstLine="0"/>
              <w:contextualSpacing/>
              <w:jc w:val="center"/>
              <w:rPr>
                <w:sz w:val="22"/>
                <w:szCs w:val="22"/>
                <w:lang w:val="kk-KZ"/>
              </w:rPr>
            </w:pPr>
            <w:r w:rsidRPr="00D04D01">
              <w:rPr>
                <w:sz w:val="22"/>
                <w:szCs w:val="22"/>
                <w:lang w:val="kk-KZ"/>
              </w:rPr>
              <w:t>5,0</w:t>
            </w:r>
          </w:p>
        </w:tc>
        <w:tc>
          <w:tcPr>
            <w:tcW w:w="1588" w:type="dxa"/>
          </w:tcPr>
          <w:p w14:paraId="09977800" w14:textId="77777777" w:rsidR="008252DB" w:rsidRPr="00D04D01" w:rsidRDefault="008252DB" w:rsidP="00103A54">
            <w:pPr>
              <w:ind w:firstLine="0"/>
              <w:contextualSpacing/>
              <w:jc w:val="center"/>
              <w:rPr>
                <w:sz w:val="22"/>
                <w:szCs w:val="22"/>
                <w:lang w:val="kk-KZ"/>
              </w:rPr>
            </w:pPr>
            <w:r w:rsidRPr="00D04D01">
              <w:rPr>
                <w:sz w:val="22"/>
                <w:szCs w:val="22"/>
                <w:lang w:val="kk-KZ"/>
              </w:rPr>
              <w:t>Apple tree</w:t>
            </w:r>
          </w:p>
        </w:tc>
        <w:tc>
          <w:tcPr>
            <w:tcW w:w="2570" w:type="dxa"/>
          </w:tcPr>
          <w:p w14:paraId="12E34F4D" w14:textId="77777777" w:rsidR="008252DB" w:rsidRPr="00D04D01" w:rsidRDefault="008252DB" w:rsidP="00103A54">
            <w:pPr>
              <w:ind w:firstLine="0"/>
              <w:contextualSpacing/>
              <w:jc w:val="center"/>
              <w:rPr>
                <w:sz w:val="22"/>
                <w:szCs w:val="22"/>
                <w:lang w:val="kk-KZ"/>
              </w:rPr>
            </w:pPr>
            <w:r w:rsidRPr="00D04D01">
              <w:rPr>
                <w:sz w:val="22"/>
                <w:szCs w:val="22"/>
                <w:lang w:val="kk-KZ"/>
              </w:rPr>
              <w:t>Aport</w:t>
            </w:r>
          </w:p>
          <w:p w14:paraId="3565F266" w14:textId="77777777" w:rsidR="008252DB" w:rsidRPr="00D04D01" w:rsidRDefault="008252DB" w:rsidP="00103A54">
            <w:pPr>
              <w:ind w:firstLine="0"/>
              <w:contextualSpacing/>
              <w:jc w:val="center"/>
              <w:rPr>
                <w:sz w:val="22"/>
                <w:szCs w:val="22"/>
                <w:lang w:val="kk-KZ"/>
              </w:rPr>
            </w:pPr>
            <w:r w:rsidRPr="00D04D01">
              <w:rPr>
                <w:sz w:val="22"/>
                <w:szCs w:val="22"/>
                <w:lang w:val="kk-KZ"/>
              </w:rPr>
              <w:t>Voshod</w:t>
            </w:r>
          </w:p>
          <w:p w14:paraId="2310FA17" w14:textId="77777777" w:rsidR="008252DB" w:rsidRPr="00D04D01" w:rsidRDefault="008252DB" w:rsidP="00103A54">
            <w:pPr>
              <w:ind w:firstLine="0"/>
              <w:contextualSpacing/>
              <w:jc w:val="center"/>
              <w:rPr>
                <w:sz w:val="22"/>
                <w:szCs w:val="22"/>
                <w:lang w:val="kk-KZ"/>
              </w:rPr>
            </w:pPr>
            <w:r w:rsidRPr="00D04D01">
              <w:rPr>
                <w:sz w:val="22"/>
                <w:szCs w:val="22"/>
                <w:lang w:val="kk-KZ"/>
              </w:rPr>
              <w:t>Golden Delicious</w:t>
            </w:r>
          </w:p>
          <w:p w14:paraId="5D56FF53" w14:textId="77777777" w:rsidR="008252DB" w:rsidRPr="00D04D01" w:rsidRDefault="008252DB" w:rsidP="00103A54">
            <w:pPr>
              <w:ind w:firstLine="0"/>
              <w:contextualSpacing/>
              <w:jc w:val="center"/>
              <w:rPr>
                <w:sz w:val="22"/>
                <w:szCs w:val="22"/>
                <w:lang w:val="kk-KZ"/>
              </w:rPr>
            </w:pPr>
            <w:r w:rsidRPr="00D04D01">
              <w:rPr>
                <w:sz w:val="22"/>
                <w:szCs w:val="22"/>
                <w:lang w:val="kk-KZ"/>
              </w:rPr>
              <w:t>Starkrimson</w:t>
            </w:r>
          </w:p>
        </w:tc>
        <w:tc>
          <w:tcPr>
            <w:tcW w:w="725" w:type="dxa"/>
          </w:tcPr>
          <w:p w14:paraId="6D8DEB1E" w14:textId="77777777" w:rsidR="008252DB" w:rsidRPr="00D04D01" w:rsidRDefault="008252DB" w:rsidP="00103A54">
            <w:pPr>
              <w:ind w:firstLine="0"/>
              <w:jc w:val="center"/>
              <w:rPr>
                <w:sz w:val="22"/>
                <w:szCs w:val="22"/>
              </w:rPr>
            </w:pPr>
            <w:r w:rsidRPr="00D04D01">
              <w:rPr>
                <w:sz w:val="22"/>
                <w:szCs w:val="22"/>
              </w:rPr>
              <w:t>-</w:t>
            </w:r>
          </w:p>
          <w:p w14:paraId="7881C12D" w14:textId="77777777" w:rsidR="008252DB" w:rsidRPr="00D04D01" w:rsidRDefault="008252DB" w:rsidP="00103A54">
            <w:pPr>
              <w:ind w:firstLine="0"/>
              <w:jc w:val="center"/>
              <w:rPr>
                <w:sz w:val="22"/>
                <w:szCs w:val="22"/>
              </w:rPr>
            </w:pPr>
            <w:r w:rsidRPr="00D04D01">
              <w:rPr>
                <w:sz w:val="22"/>
                <w:szCs w:val="22"/>
              </w:rPr>
              <w:t>-</w:t>
            </w:r>
          </w:p>
          <w:p w14:paraId="24DCCF1D" w14:textId="77777777" w:rsidR="008252DB" w:rsidRPr="00D04D01" w:rsidRDefault="008252DB" w:rsidP="00103A54">
            <w:pPr>
              <w:ind w:firstLine="0"/>
              <w:jc w:val="center"/>
              <w:rPr>
                <w:sz w:val="22"/>
                <w:szCs w:val="22"/>
              </w:rPr>
            </w:pPr>
            <w:r w:rsidRPr="00D04D01">
              <w:rPr>
                <w:sz w:val="22"/>
                <w:szCs w:val="22"/>
              </w:rPr>
              <w:t>-</w:t>
            </w:r>
          </w:p>
          <w:p w14:paraId="46025770" w14:textId="77777777" w:rsidR="008252DB" w:rsidRPr="00D04D01" w:rsidRDefault="008252DB" w:rsidP="00103A54">
            <w:pPr>
              <w:ind w:firstLine="0"/>
              <w:jc w:val="center"/>
              <w:rPr>
                <w:sz w:val="22"/>
                <w:szCs w:val="22"/>
              </w:rPr>
            </w:pPr>
            <w:r w:rsidRPr="00D04D01">
              <w:rPr>
                <w:sz w:val="22"/>
                <w:szCs w:val="22"/>
              </w:rPr>
              <w:t>-</w:t>
            </w:r>
          </w:p>
        </w:tc>
        <w:tc>
          <w:tcPr>
            <w:tcW w:w="1036" w:type="dxa"/>
          </w:tcPr>
          <w:p w14:paraId="62E13D9A" w14:textId="77777777" w:rsidR="008252DB" w:rsidRPr="00D04D01" w:rsidRDefault="008252DB" w:rsidP="00103A54">
            <w:pPr>
              <w:ind w:firstLine="0"/>
              <w:jc w:val="center"/>
              <w:rPr>
                <w:sz w:val="22"/>
                <w:szCs w:val="22"/>
              </w:rPr>
            </w:pPr>
            <w:r w:rsidRPr="00D04D01">
              <w:rPr>
                <w:sz w:val="22"/>
                <w:szCs w:val="22"/>
              </w:rPr>
              <w:t>-</w:t>
            </w:r>
          </w:p>
          <w:p w14:paraId="76051595" w14:textId="77777777" w:rsidR="008252DB" w:rsidRPr="00D04D01" w:rsidRDefault="008252DB" w:rsidP="00103A54">
            <w:pPr>
              <w:ind w:firstLine="0"/>
              <w:jc w:val="center"/>
              <w:rPr>
                <w:sz w:val="22"/>
                <w:szCs w:val="22"/>
              </w:rPr>
            </w:pPr>
            <w:r w:rsidRPr="00D04D01">
              <w:rPr>
                <w:sz w:val="22"/>
                <w:szCs w:val="22"/>
              </w:rPr>
              <w:t>-</w:t>
            </w:r>
          </w:p>
          <w:p w14:paraId="3C19F0C3" w14:textId="77777777" w:rsidR="008252DB" w:rsidRPr="00D04D01" w:rsidRDefault="008252DB" w:rsidP="00103A54">
            <w:pPr>
              <w:ind w:firstLine="0"/>
              <w:jc w:val="center"/>
              <w:rPr>
                <w:sz w:val="22"/>
                <w:szCs w:val="22"/>
              </w:rPr>
            </w:pPr>
            <w:r w:rsidRPr="00D04D01">
              <w:rPr>
                <w:sz w:val="22"/>
                <w:szCs w:val="22"/>
              </w:rPr>
              <w:t>-</w:t>
            </w:r>
          </w:p>
          <w:p w14:paraId="4A363797" w14:textId="77777777" w:rsidR="008252DB" w:rsidRPr="00D04D01" w:rsidRDefault="008252DB" w:rsidP="00103A54">
            <w:pPr>
              <w:ind w:firstLine="0"/>
              <w:jc w:val="center"/>
              <w:rPr>
                <w:sz w:val="22"/>
                <w:szCs w:val="22"/>
              </w:rPr>
            </w:pPr>
            <w:r w:rsidRPr="00D04D01">
              <w:rPr>
                <w:sz w:val="22"/>
                <w:szCs w:val="22"/>
              </w:rPr>
              <w:t>-</w:t>
            </w:r>
          </w:p>
        </w:tc>
      </w:tr>
      <w:tr w:rsidR="008252DB" w:rsidRPr="00D04D01" w14:paraId="5293CA2E" w14:textId="77777777" w:rsidTr="008252DB">
        <w:trPr>
          <w:jc w:val="center"/>
        </w:trPr>
        <w:tc>
          <w:tcPr>
            <w:tcW w:w="2186" w:type="dxa"/>
          </w:tcPr>
          <w:p w14:paraId="0EC625AD" w14:textId="77777777" w:rsidR="008252DB" w:rsidRPr="00D04D01" w:rsidRDefault="008252DB" w:rsidP="00103A54">
            <w:pPr>
              <w:ind w:firstLine="0"/>
              <w:contextualSpacing/>
              <w:rPr>
                <w:sz w:val="22"/>
                <w:szCs w:val="22"/>
                <w:lang w:val="kk-KZ"/>
              </w:rPr>
            </w:pPr>
            <w:r w:rsidRPr="00D04D01">
              <w:rPr>
                <w:sz w:val="22"/>
                <w:szCs w:val="22"/>
                <w:lang w:val="kk-KZ"/>
              </w:rPr>
              <w:t>«Asyl tukym»</w:t>
            </w:r>
          </w:p>
        </w:tc>
        <w:tc>
          <w:tcPr>
            <w:tcW w:w="1374" w:type="dxa"/>
          </w:tcPr>
          <w:p w14:paraId="62A01AFD" w14:textId="77777777" w:rsidR="008252DB" w:rsidRPr="00D04D01" w:rsidRDefault="008252DB" w:rsidP="00103A54">
            <w:pPr>
              <w:ind w:firstLine="0"/>
              <w:contextualSpacing/>
              <w:jc w:val="center"/>
              <w:rPr>
                <w:sz w:val="22"/>
                <w:szCs w:val="22"/>
                <w:lang w:val="kk-KZ"/>
              </w:rPr>
            </w:pPr>
            <w:r w:rsidRPr="00D04D01">
              <w:rPr>
                <w:sz w:val="22"/>
                <w:szCs w:val="22"/>
                <w:lang w:val="kk-KZ"/>
              </w:rPr>
              <w:t>95</w:t>
            </w:r>
          </w:p>
        </w:tc>
        <w:tc>
          <w:tcPr>
            <w:tcW w:w="1588" w:type="dxa"/>
          </w:tcPr>
          <w:p w14:paraId="33383E24" w14:textId="77777777" w:rsidR="008252DB" w:rsidRPr="00D04D01" w:rsidRDefault="008252DB" w:rsidP="00103A54">
            <w:pPr>
              <w:ind w:firstLine="0"/>
              <w:contextualSpacing/>
              <w:jc w:val="center"/>
              <w:rPr>
                <w:sz w:val="22"/>
                <w:szCs w:val="22"/>
                <w:lang w:val="kk-KZ"/>
              </w:rPr>
            </w:pPr>
            <w:r w:rsidRPr="00D04D01">
              <w:rPr>
                <w:sz w:val="22"/>
                <w:szCs w:val="22"/>
                <w:lang w:val="kk-KZ"/>
              </w:rPr>
              <w:t>Apple tree</w:t>
            </w:r>
          </w:p>
        </w:tc>
        <w:tc>
          <w:tcPr>
            <w:tcW w:w="2570" w:type="dxa"/>
            <w:vAlign w:val="center"/>
          </w:tcPr>
          <w:p w14:paraId="0FB4C9F1" w14:textId="77777777" w:rsidR="008252DB" w:rsidRPr="00D04D01" w:rsidRDefault="008252DB" w:rsidP="00103A54">
            <w:pPr>
              <w:ind w:firstLine="0"/>
              <w:contextualSpacing/>
              <w:jc w:val="center"/>
              <w:rPr>
                <w:sz w:val="22"/>
                <w:szCs w:val="22"/>
                <w:lang w:val="kk-KZ"/>
              </w:rPr>
            </w:pPr>
            <w:r w:rsidRPr="00D04D01">
              <w:rPr>
                <w:sz w:val="22"/>
                <w:szCs w:val="22"/>
                <w:lang w:val="kk-KZ"/>
              </w:rPr>
              <w:t>Aport</w:t>
            </w:r>
          </w:p>
          <w:p w14:paraId="25B3D461" w14:textId="77777777" w:rsidR="008252DB" w:rsidRPr="00D04D01" w:rsidRDefault="008252DB" w:rsidP="00103A54">
            <w:pPr>
              <w:ind w:firstLine="0"/>
              <w:contextualSpacing/>
              <w:jc w:val="center"/>
              <w:rPr>
                <w:sz w:val="22"/>
                <w:szCs w:val="22"/>
                <w:lang w:val="kk-KZ"/>
              </w:rPr>
            </w:pPr>
            <w:r w:rsidRPr="00D04D01">
              <w:rPr>
                <w:sz w:val="22"/>
                <w:szCs w:val="22"/>
                <w:lang w:val="kk-KZ"/>
              </w:rPr>
              <w:t>Starkrimson</w:t>
            </w:r>
          </w:p>
          <w:p w14:paraId="7EE75F0E" w14:textId="77777777" w:rsidR="008252DB" w:rsidRPr="00D04D01" w:rsidRDefault="008252DB" w:rsidP="00103A54">
            <w:pPr>
              <w:ind w:firstLine="0"/>
              <w:contextualSpacing/>
              <w:jc w:val="center"/>
              <w:rPr>
                <w:sz w:val="22"/>
                <w:szCs w:val="22"/>
                <w:lang w:val="kk-KZ"/>
              </w:rPr>
            </w:pPr>
            <w:r w:rsidRPr="00D04D01">
              <w:rPr>
                <w:sz w:val="22"/>
                <w:szCs w:val="22"/>
                <w:lang w:val="kk-KZ"/>
              </w:rPr>
              <w:t>Golden Delicious</w:t>
            </w:r>
          </w:p>
        </w:tc>
        <w:tc>
          <w:tcPr>
            <w:tcW w:w="725" w:type="dxa"/>
          </w:tcPr>
          <w:p w14:paraId="0D36A9C7" w14:textId="77777777" w:rsidR="008252DB" w:rsidRPr="00D04D01" w:rsidRDefault="008252DB" w:rsidP="00103A54">
            <w:pPr>
              <w:ind w:firstLine="0"/>
              <w:jc w:val="center"/>
              <w:rPr>
                <w:sz w:val="22"/>
                <w:szCs w:val="22"/>
              </w:rPr>
            </w:pPr>
            <w:r w:rsidRPr="00D04D01">
              <w:rPr>
                <w:sz w:val="22"/>
                <w:szCs w:val="22"/>
              </w:rPr>
              <w:t>3,3</w:t>
            </w:r>
          </w:p>
          <w:p w14:paraId="051BFD5B" w14:textId="77777777" w:rsidR="008252DB" w:rsidRPr="00D04D01" w:rsidRDefault="008252DB" w:rsidP="00103A54">
            <w:pPr>
              <w:ind w:firstLine="0"/>
              <w:jc w:val="center"/>
              <w:rPr>
                <w:sz w:val="22"/>
                <w:szCs w:val="22"/>
              </w:rPr>
            </w:pPr>
            <w:r w:rsidRPr="00D04D01">
              <w:rPr>
                <w:sz w:val="22"/>
                <w:szCs w:val="22"/>
              </w:rPr>
              <w:t>-</w:t>
            </w:r>
          </w:p>
          <w:p w14:paraId="1DD3392B" w14:textId="77777777" w:rsidR="008252DB" w:rsidRPr="00D04D01" w:rsidRDefault="008252DB" w:rsidP="00103A54">
            <w:pPr>
              <w:ind w:firstLine="0"/>
              <w:jc w:val="center"/>
              <w:rPr>
                <w:sz w:val="22"/>
                <w:szCs w:val="22"/>
              </w:rPr>
            </w:pPr>
            <w:r w:rsidRPr="00D04D01">
              <w:rPr>
                <w:sz w:val="22"/>
                <w:szCs w:val="22"/>
              </w:rPr>
              <w:t>-</w:t>
            </w:r>
          </w:p>
        </w:tc>
        <w:tc>
          <w:tcPr>
            <w:tcW w:w="1036" w:type="dxa"/>
          </w:tcPr>
          <w:p w14:paraId="4B44E76F" w14:textId="77777777" w:rsidR="008252DB" w:rsidRPr="00D04D01" w:rsidRDefault="008252DB" w:rsidP="00103A54">
            <w:pPr>
              <w:ind w:firstLine="0"/>
              <w:jc w:val="center"/>
              <w:rPr>
                <w:sz w:val="22"/>
                <w:szCs w:val="22"/>
              </w:rPr>
            </w:pPr>
            <w:r w:rsidRPr="00D04D01">
              <w:rPr>
                <w:sz w:val="22"/>
                <w:szCs w:val="22"/>
              </w:rPr>
              <w:t>0,9</w:t>
            </w:r>
          </w:p>
          <w:p w14:paraId="2D6F6BBC" w14:textId="77777777" w:rsidR="008252DB" w:rsidRPr="00D04D01" w:rsidRDefault="008252DB" w:rsidP="00103A54">
            <w:pPr>
              <w:ind w:firstLine="0"/>
              <w:jc w:val="center"/>
              <w:rPr>
                <w:sz w:val="22"/>
                <w:szCs w:val="22"/>
              </w:rPr>
            </w:pPr>
            <w:r w:rsidRPr="00D04D01">
              <w:rPr>
                <w:sz w:val="22"/>
                <w:szCs w:val="22"/>
              </w:rPr>
              <w:t>-</w:t>
            </w:r>
          </w:p>
          <w:p w14:paraId="2684E00B" w14:textId="77777777" w:rsidR="008252DB" w:rsidRPr="00D04D01" w:rsidRDefault="008252DB" w:rsidP="00103A54">
            <w:pPr>
              <w:ind w:firstLine="0"/>
              <w:jc w:val="center"/>
              <w:rPr>
                <w:sz w:val="22"/>
                <w:szCs w:val="22"/>
              </w:rPr>
            </w:pPr>
            <w:r w:rsidRPr="00D04D01">
              <w:rPr>
                <w:sz w:val="22"/>
                <w:szCs w:val="22"/>
              </w:rPr>
              <w:t>-</w:t>
            </w:r>
          </w:p>
        </w:tc>
      </w:tr>
      <w:tr w:rsidR="008252DB" w:rsidRPr="00D04D01" w14:paraId="36725D2F" w14:textId="77777777" w:rsidTr="008252DB">
        <w:trPr>
          <w:jc w:val="center"/>
        </w:trPr>
        <w:tc>
          <w:tcPr>
            <w:tcW w:w="2186" w:type="dxa"/>
          </w:tcPr>
          <w:p w14:paraId="0AC02BCB" w14:textId="77777777" w:rsidR="008252DB" w:rsidRPr="00D04D01" w:rsidRDefault="008252DB" w:rsidP="00103A54">
            <w:pPr>
              <w:ind w:firstLine="0"/>
              <w:contextualSpacing/>
              <w:rPr>
                <w:sz w:val="22"/>
                <w:szCs w:val="22"/>
                <w:lang w:val="kk-KZ"/>
              </w:rPr>
            </w:pPr>
            <w:r w:rsidRPr="00D04D01">
              <w:rPr>
                <w:sz w:val="22"/>
                <w:szCs w:val="22"/>
                <w:lang w:val="kk-KZ"/>
              </w:rPr>
              <w:t>«Daniyar»</w:t>
            </w:r>
          </w:p>
        </w:tc>
        <w:tc>
          <w:tcPr>
            <w:tcW w:w="1374" w:type="dxa"/>
            <w:vAlign w:val="center"/>
          </w:tcPr>
          <w:p w14:paraId="095CBF80" w14:textId="77777777" w:rsidR="008252DB" w:rsidRPr="00D04D01" w:rsidRDefault="008252DB" w:rsidP="00103A54">
            <w:pPr>
              <w:ind w:firstLine="0"/>
              <w:contextualSpacing/>
              <w:jc w:val="center"/>
              <w:rPr>
                <w:sz w:val="22"/>
                <w:szCs w:val="22"/>
                <w:lang w:val="kk-KZ"/>
              </w:rPr>
            </w:pPr>
            <w:r w:rsidRPr="00D04D01">
              <w:rPr>
                <w:sz w:val="22"/>
                <w:szCs w:val="22"/>
                <w:lang w:val="kk-KZ"/>
              </w:rPr>
              <w:t>3,5</w:t>
            </w:r>
          </w:p>
        </w:tc>
        <w:tc>
          <w:tcPr>
            <w:tcW w:w="1588" w:type="dxa"/>
          </w:tcPr>
          <w:p w14:paraId="462B402E" w14:textId="77777777" w:rsidR="008252DB" w:rsidRPr="00D04D01" w:rsidRDefault="008252DB" w:rsidP="00103A54">
            <w:pPr>
              <w:ind w:firstLine="0"/>
              <w:contextualSpacing/>
              <w:jc w:val="center"/>
              <w:rPr>
                <w:sz w:val="22"/>
                <w:szCs w:val="22"/>
                <w:lang w:val="kk-KZ"/>
              </w:rPr>
            </w:pPr>
            <w:r w:rsidRPr="00D04D01">
              <w:rPr>
                <w:sz w:val="22"/>
                <w:szCs w:val="22"/>
                <w:lang w:val="kk-KZ"/>
              </w:rPr>
              <w:t>Apple tree</w:t>
            </w:r>
          </w:p>
        </w:tc>
        <w:tc>
          <w:tcPr>
            <w:tcW w:w="2570" w:type="dxa"/>
            <w:vAlign w:val="center"/>
          </w:tcPr>
          <w:p w14:paraId="044A04C6" w14:textId="77777777" w:rsidR="008252DB" w:rsidRPr="00D04D01" w:rsidRDefault="008252DB" w:rsidP="00103A54">
            <w:pPr>
              <w:ind w:firstLine="0"/>
              <w:contextualSpacing/>
              <w:jc w:val="center"/>
              <w:rPr>
                <w:sz w:val="22"/>
                <w:szCs w:val="22"/>
                <w:lang w:val="kk-KZ"/>
              </w:rPr>
            </w:pPr>
            <w:r w:rsidRPr="00D04D01">
              <w:rPr>
                <w:sz w:val="22"/>
                <w:szCs w:val="22"/>
                <w:lang w:val="kk-KZ"/>
              </w:rPr>
              <w:t>Idaret</w:t>
            </w:r>
          </w:p>
        </w:tc>
        <w:tc>
          <w:tcPr>
            <w:tcW w:w="725" w:type="dxa"/>
          </w:tcPr>
          <w:p w14:paraId="26A5CE2A" w14:textId="77777777" w:rsidR="008252DB" w:rsidRPr="00D04D01" w:rsidRDefault="008252DB" w:rsidP="00103A54">
            <w:pPr>
              <w:ind w:firstLine="0"/>
              <w:jc w:val="center"/>
              <w:rPr>
                <w:sz w:val="22"/>
                <w:szCs w:val="22"/>
              </w:rPr>
            </w:pPr>
            <w:r w:rsidRPr="00D04D01">
              <w:rPr>
                <w:sz w:val="22"/>
                <w:szCs w:val="22"/>
              </w:rPr>
              <w:t>2</w:t>
            </w:r>
          </w:p>
        </w:tc>
        <w:tc>
          <w:tcPr>
            <w:tcW w:w="1036" w:type="dxa"/>
          </w:tcPr>
          <w:p w14:paraId="41E2D782" w14:textId="77777777" w:rsidR="008252DB" w:rsidRPr="00D04D01" w:rsidRDefault="008252DB" w:rsidP="00103A54">
            <w:pPr>
              <w:ind w:firstLine="0"/>
              <w:jc w:val="center"/>
              <w:rPr>
                <w:sz w:val="22"/>
                <w:szCs w:val="22"/>
              </w:rPr>
            </w:pPr>
            <w:r w:rsidRPr="00D04D01">
              <w:rPr>
                <w:sz w:val="22"/>
                <w:szCs w:val="22"/>
              </w:rPr>
              <w:t>0,4</w:t>
            </w:r>
          </w:p>
        </w:tc>
      </w:tr>
      <w:tr w:rsidR="008252DB" w:rsidRPr="00D04D01" w14:paraId="642824FC" w14:textId="77777777" w:rsidTr="008252DB">
        <w:trPr>
          <w:jc w:val="center"/>
        </w:trPr>
        <w:tc>
          <w:tcPr>
            <w:tcW w:w="2186" w:type="dxa"/>
            <w:tcBorders>
              <w:bottom w:val="single" w:sz="4" w:space="0" w:color="auto"/>
            </w:tcBorders>
          </w:tcPr>
          <w:p w14:paraId="5C6DAE70" w14:textId="77777777" w:rsidR="008252DB" w:rsidRPr="00D04D01" w:rsidRDefault="008252DB" w:rsidP="00103A54">
            <w:pPr>
              <w:ind w:firstLine="0"/>
              <w:contextualSpacing/>
              <w:rPr>
                <w:sz w:val="22"/>
                <w:szCs w:val="22"/>
                <w:lang w:val="kk-KZ"/>
              </w:rPr>
            </w:pPr>
            <w:r w:rsidRPr="00D04D01">
              <w:rPr>
                <w:sz w:val="22"/>
                <w:szCs w:val="22"/>
                <w:lang w:val="kk-KZ"/>
              </w:rPr>
              <w:t>«Bahus Global»</w:t>
            </w:r>
          </w:p>
        </w:tc>
        <w:tc>
          <w:tcPr>
            <w:tcW w:w="1374" w:type="dxa"/>
            <w:tcBorders>
              <w:bottom w:val="single" w:sz="4" w:space="0" w:color="auto"/>
            </w:tcBorders>
            <w:vAlign w:val="center"/>
          </w:tcPr>
          <w:p w14:paraId="76C9DAC5" w14:textId="77777777" w:rsidR="008252DB" w:rsidRPr="00D04D01" w:rsidRDefault="008252DB" w:rsidP="00103A54">
            <w:pPr>
              <w:ind w:firstLine="0"/>
              <w:contextualSpacing/>
              <w:jc w:val="center"/>
              <w:rPr>
                <w:sz w:val="22"/>
                <w:szCs w:val="22"/>
                <w:lang w:val="kk-KZ"/>
              </w:rPr>
            </w:pPr>
            <w:r w:rsidRPr="00D04D01">
              <w:rPr>
                <w:sz w:val="22"/>
                <w:szCs w:val="22"/>
                <w:lang w:val="kk-KZ"/>
              </w:rPr>
              <w:t>79</w:t>
            </w:r>
          </w:p>
        </w:tc>
        <w:tc>
          <w:tcPr>
            <w:tcW w:w="1588" w:type="dxa"/>
            <w:tcBorders>
              <w:bottom w:val="single" w:sz="4" w:space="0" w:color="auto"/>
            </w:tcBorders>
          </w:tcPr>
          <w:p w14:paraId="38DAC0D6" w14:textId="77777777" w:rsidR="008252DB" w:rsidRPr="00D04D01" w:rsidRDefault="008252DB" w:rsidP="00103A54">
            <w:pPr>
              <w:ind w:firstLine="0"/>
              <w:contextualSpacing/>
              <w:jc w:val="center"/>
              <w:rPr>
                <w:sz w:val="22"/>
                <w:szCs w:val="22"/>
                <w:lang w:val="kk-KZ"/>
              </w:rPr>
            </w:pPr>
            <w:r w:rsidRPr="00D04D01">
              <w:rPr>
                <w:sz w:val="22"/>
                <w:szCs w:val="22"/>
                <w:lang w:val="kk-KZ"/>
              </w:rPr>
              <w:t>Apple tree</w:t>
            </w:r>
          </w:p>
        </w:tc>
        <w:tc>
          <w:tcPr>
            <w:tcW w:w="2570" w:type="dxa"/>
            <w:tcBorders>
              <w:bottom w:val="single" w:sz="4" w:space="0" w:color="auto"/>
            </w:tcBorders>
            <w:vAlign w:val="center"/>
          </w:tcPr>
          <w:p w14:paraId="3B24A297" w14:textId="77777777" w:rsidR="008252DB" w:rsidRPr="00D04D01" w:rsidRDefault="008252DB" w:rsidP="00103A54">
            <w:pPr>
              <w:ind w:firstLine="0"/>
              <w:contextualSpacing/>
              <w:jc w:val="center"/>
              <w:rPr>
                <w:sz w:val="22"/>
                <w:szCs w:val="22"/>
                <w:lang w:val="kk-KZ"/>
              </w:rPr>
            </w:pPr>
            <w:r w:rsidRPr="00D04D01">
              <w:rPr>
                <w:sz w:val="22"/>
                <w:szCs w:val="22"/>
                <w:lang w:val="kk-KZ"/>
              </w:rPr>
              <w:t>Golden superior</w:t>
            </w:r>
          </w:p>
          <w:p w14:paraId="077E5453" w14:textId="77777777" w:rsidR="008252DB" w:rsidRPr="00D04D01" w:rsidRDefault="008252DB" w:rsidP="00103A54">
            <w:pPr>
              <w:ind w:firstLine="0"/>
              <w:contextualSpacing/>
              <w:jc w:val="center"/>
              <w:rPr>
                <w:sz w:val="22"/>
                <w:szCs w:val="22"/>
                <w:lang w:val="kk-KZ"/>
              </w:rPr>
            </w:pPr>
            <w:r w:rsidRPr="00D04D01">
              <w:rPr>
                <w:sz w:val="22"/>
                <w:szCs w:val="22"/>
                <w:lang w:val="kk-KZ"/>
              </w:rPr>
              <w:t>Zarya Alatau</w:t>
            </w:r>
          </w:p>
          <w:p w14:paraId="1475A2FC" w14:textId="77777777" w:rsidR="008252DB" w:rsidRPr="00D04D01" w:rsidRDefault="008252DB" w:rsidP="00103A54">
            <w:pPr>
              <w:ind w:firstLine="0"/>
              <w:contextualSpacing/>
              <w:jc w:val="center"/>
              <w:rPr>
                <w:sz w:val="22"/>
                <w:szCs w:val="22"/>
                <w:lang w:val="kk-KZ"/>
              </w:rPr>
            </w:pPr>
            <w:r w:rsidRPr="00D04D01">
              <w:rPr>
                <w:sz w:val="22"/>
                <w:szCs w:val="22"/>
                <w:lang w:val="kk-KZ"/>
              </w:rPr>
              <w:t>Starkrimson</w:t>
            </w:r>
          </w:p>
          <w:p w14:paraId="7FFA652D" w14:textId="77777777" w:rsidR="008252DB" w:rsidRPr="00D04D01" w:rsidRDefault="008252DB" w:rsidP="00103A54">
            <w:pPr>
              <w:ind w:firstLine="0"/>
              <w:contextualSpacing/>
              <w:jc w:val="center"/>
              <w:rPr>
                <w:sz w:val="22"/>
                <w:szCs w:val="22"/>
                <w:lang w:val="kk-KZ"/>
              </w:rPr>
            </w:pPr>
            <w:r w:rsidRPr="00D04D01">
              <w:rPr>
                <w:sz w:val="22"/>
                <w:szCs w:val="22"/>
                <w:lang w:val="kk-KZ"/>
              </w:rPr>
              <w:t>Qandil Sinap</w:t>
            </w:r>
          </w:p>
        </w:tc>
        <w:tc>
          <w:tcPr>
            <w:tcW w:w="725" w:type="dxa"/>
            <w:tcBorders>
              <w:bottom w:val="single" w:sz="4" w:space="0" w:color="auto"/>
            </w:tcBorders>
          </w:tcPr>
          <w:p w14:paraId="44086210" w14:textId="77777777" w:rsidR="008252DB" w:rsidRPr="00D04D01" w:rsidRDefault="008252DB" w:rsidP="00103A54">
            <w:pPr>
              <w:ind w:firstLine="0"/>
              <w:jc w:val="center"/>
              <w:rPr>
                <w:sz w:val="22"/>
                <w:szCs w:val="22"/>
              </w:rPr>
            </w:pPr>
            <w:r w:rsidRPr="00D04D01">
              <w:rPr>
                <w:sz w:val="22"/>
                <w:szCs w:val="22"/>
              </w:rPr>
              <w:t>6</w:t>
            </w:r>
          </w:p>
          <w:p w14:paraId="10A6DD40" w14:textId="77777777" w:rsidR="008252DB" w:rsidRPr="00D04D01" w:rsidRDefault="008252DB" w:rsidP="00103A54">
            <w:pPr>
              <w:ind w:firstLine="0"/>
              <w:jc w:val="center"/>
              <w:rPr>
                <w:sz w:val="22"/>
                <w:szCs w:val="22"/>
              </w:rPr>
            </w:pPr>
            <w:r w:rsidRPr="00D04D01">
              <w:rPr>
                <w:sz w:val="22"/>
                <w:szCs w:val="22"/>
              </w:rPr>
              <w:t>-</w:t>
            </w:r>
          </w:p>
          <w:p w14:paraId="6C82A721" w14:textId="77777777" w:rsidR="008252DB" w:rsidRPr="00D04D01" w:rsidRDefault="008252DB" w:rsidP="00103A54">
            <w:pPr>
              <w:ind w:firstLine="0"/>
              <w:jc w:val="center"/>
              <w:rPr>
                <w:sz w:val="22"/>
                <w:szCs w:val="22"/>
              </w:rPr>
            </w:pPr>
            <w:r w:rsidRPr="00D04D01">
              <w:rPr>
                <w:sz w:val="22"/>
                <w:szCs w:val="22"/>
              </w:rPr>
              <w:t>-</w:t>
            </w:r>
          </w:p>
          <w:p w14:paraId="6B5296BF" w14:textId="77777777" w:rsidR="008252DB" w:rsidRPr="00D04D01" w:rsidRDefault="008252DB" w:rsidP="00103A54">
            <w:pPr>
              <w:ind w:firstLine="0"/>
              <w:jc w:val="center"/>
              <w:rPr>
                <w:sz w:val="22"/>
                <w:szCs w:val="22"/>
              </w:rPr>
            </w:pPr>
            <w:r w:rsidRPr="00D04D01">
              <w:rPr>
                <w:sz w:val="22"/>
                <w:szCs w:val="22"/>
              </w:rPr>
              <w:t>-</w:t>
            </w:r>
          </w:p>
        </w:tc>
        <w:tc>
          <w:tcPr>
            <w:tcW w:w="1036" w:type="dxa"/>
            <w:tcBorders>
              <w:bottom w:val="single" w:sz="4" w:space="0" w:color="auto"/>
            </w:tcBorders>
          </w:tcPr>
          <w:p w14:paraId="5A6DFDAB" w14:textId="77777777" w:rsidR="008252DB" w:rsidRPr="00D04D01" w:rsidRDefault="008252DB" w:rsidP="00103A54">
            <w:pPr>
              <w:ind w:firstLine="0"/>
              <w:jc w:val="center"/>
              <w:rPr>
                <w:sz w:val="22"/>
                <w:szCs w:val="22"/>
              </w:rPr>
            </w:pPr>
            <w:r w:rsidRPr="00D04D01">
              <w:rPr>
                <w:sz w:val="22"/>
                <w:szCs w:val="22"/>
              </w:rPr>
              <w:t>0,5</w:t>
            </w:r>
          </w:p>
          <w:p w14:paraId="48A972B2" w14:textId="77777777" w:rsidR="008252DB" w:rsidRPr="00D04D01" w:rsidRDefault="008252DB" w:rsidP="00103A54">
            <w:pPr>
              <w:ind w:firstLine="0"/>
              <w:jc w:val="center"/>
              <w:rPr>
                <w:sz w:val="22"/>
                <w:szCs w:val="22"/>
              </w:rPr>
            </w:pPr>
            <w:r w:rsidRPr="00D04D01">
              <w:rPr>
                <w:sz w:val="22"/>
                <w:szCs w:val="22"/>
              </w:rPr>
              <w:t>-</w:t>
            </w:r>
          </w:p>
          <w:p w14:paraId="27A1EDE2" w14:textId="77777777" w:rsidR="008252DB" w:rsidRPr="00D04D01" w:rsidRDefault="008252DB" w:rsidP="00103A54">
            <w:pPr>
              <w:ind w:firstLine="0"/>
              <w:jc w:val="center"/>
              <w:rPr>
                <w:sz w:val="22"/>
                <w:szCs w:val="22"/>
              </w:rPr>
            </w:pPr>
            <w:r w:rsidRPr="00D04D01">
              <w:rPr>
                <w:sz w:val="22"/>
                <w:szCs w:val="22"/>
              </w:rPr>
              <w:t>-</w:t>
            </w:r>
          </w:p>
          <w:p w14:paraId="0A2FBB11" w14:textId="77777777" w:rsidR="008252DB" w:rsidRPr="00D04D01" w:rsidRDefault="008252DB" w:rsidP="00103A54">
            <w:pPr>
              <w:ind w:firstLine="0"/>
              <w:jc w:val="center"/>
              <w:rPr>
                <w:sz w:val="22"/>
                <w:szCs w:val="22"/>
              </w:rPr>
            </w:pPr>
            <w:r w:rsidRPr="00D04D01">
              <w:rPr>
                <w:sz w:val="22"/>
                <w:szCs w:val="22"/>
              </w:rPr>
              <w:t>-</w:t>
            </w:r>
          </w:p>
        </w:tc>
      </w:tr>
    </w:tbl>
    <w:p w14:paraId="24BD6003" w14:textId="77777777" w:rsidR="00103A54" w:rsidRDefault="00103A54">
      <w:r>
        <w:br w:type="page"/>
      </w:r>
    </w:p>
    <w:tbl>
      <w:tblPr>
        <w:tblStyle w:val="ae"/>
        <w:tblW w:w="9479" w:type="dxa"/>
        <w:jc w:val="center"/>
        <w:tblLayout w:type="fixed"/>
        <w:tblLook w:val="04A0" w:firstRow="1" w:lastRow="0" w:firstColumn="1" w:lastColumn="0" w:noHBand="0" w:noVBand="1"/>
      </w:tblPr>
      <w:tblGrid>
        <w:gridCol w:w="2186"/>
        <w:gridCol w:w="1374"/>
        <w:gridCol w:w="1588"/>
        <w:gridCol w:w="2570"/>
        <w:gridCol w:w="725"/>
        <w:gridCol w:w="1036"/>
      </w:tblGrid>
      <w:tr w:rsidR="00103A54" w:rsidRPr="00103A54" w14:paraId="3249B2F6" w14:textId="77777777" w:rsidTr="00103A54">
        <w:trPr>
          <w:jc w:val="center"/>
        </w:trPr>
        <w:tc>
          <w:tcPr>
            <w:tcW w:w="9479" w:type="dxa"/>
            <w:gridSpan w:val="6"/>
            <w:tcBorders>
              <w:top w:val="nil"/>
              <w:left w:val="nil"/>
              <w:bottom w:val="single" w:sz="4" w:space="0" w:color="auto"/>
              <w:right w:val="nil"/>
            </w:tcBorders>
          </w:tcPr>
          <w:p w14:paraId="09B650E2" w14:textId="662F1C35" w:rsidR="00103A54" w:rsidRPr="00103A54" w:rsidRDefault="00103A54" w:rsidP="00103A54">
            <w:pPr>
              <w:ind w:firstLine="0"/>
              <w:rPr>
                <w:sz w:val="22"/>
                <w:szCs w:val="22"/>
                <w:lang w:val="en-US"/>
              </w:rPr>
            </w:pPr>
            <w:r>
              <w:rPr>
                <w:rFonts w:eastAsia="Calibri"/>
                <w:bCs/>
                <w:sz w:val="22"/>
                <w:szCs w:val="22"/>
                <w:lang w:val="en-US"/>
              </w:rPr>
              <w:lastRenderedPageBreak/>
              <w:t xml:space="preserve">Table continuation </w:t>
            </w:r>
            <w:r w:rsidRPr="002D7A67">
              <w:rPr>
                <w:iCs/>
                <w:lang w:val="kk-KZ"/>
              </w:rPr>
              <w:t>А.</w:t>
            </w:r>
            <w:r w:rsidRPr="002D7A67">
              <w:rPr>
                <w:rFonts w:eastAsia="Calibri"/>
                <w:lang w:val="en-US"/>
              </w:rPr>
              <w:t>3.</w:t>
            </w:r>
            <w:r>
              <w:rPr>
                <w:rFonts w:eastAsia="Calibri"/>
                <w:lang w:val="en-US"/>
              </w:rPr>
              <w:t xml:space="preserve"> </w:t>
            </w:r>
            <w:r w:rsidRPr="00103A54">
              <w:rPr>
                <w:lang w:val="en-US"/>
              </w:rPr>
              <w:t>6</w:t>
            </w:r>
          </w:p>
        </w:tc>
      </w:tr>
      <w:tr w:rsidR="00103A54" w:rsidRPr="00103A54" w14:paraId="7C4DF07E" w14:textId="77777777" w:rsidTr="008252DB">
        <w:trPr>
          <w:jc w:val="center"/>
        </w:trPr>
        <w:tc>
          <w:tcPr>
            <w:tcW w:w="2186" w:type="dxa"/>
            <w:tcBorders>
              <w:top w:val="single" w:sz="4" w:space="0" w:color="auto"/>
              <w:left w:val="single" w:sz="4" w:space="0" w:color="auto"/>
              <w:bottom w:val="single" w:sz="4" w:space="0" w:color="auto"/>
              <w:right w:val="single" w:sz="4" w:space="0" w:color="auto"/>
            </w:tcBorders>
          </w:tcPr>
          <w:p w14:paraId="04432098" w14:textId="1F87CA81" w:rsidR="00103A54" w:rsidRPr="00D04D01" w:rsidRDefault="00103A54" w:rsidP="00103A54">
            <w:pPr>
              <w:ind w:firstLine="0"/>
              <w:contextualSpacing/>
              <w:jc w:val="center"/>
              <w:rPr>
                <w:sz w:val="22"/>
                <w:szCs w:val="22"/>
                <w:lang w:val="kk-KZ"/>
              </w:rPr>
            </w:pPr>
            <w:r>
              <w:rPr>
                <w:sz w:val="22"/>
                <w:szCs w:val="22"/>
                <w:lang w:val="kk-KZ"/>
              </w:rPr>
              <w:t>1</w:t>
            </w:r>
          </w:p>
        </w:tc>
        <w:tc>
          <w:tcPr>
            <w:tcW w:w="1374" w:type="dxa"/>
            <w:tcBorders>
              <w:top w:val="single" w:sz="4" w:space="0" w:color="auto"/>
              <w:left w:val="single" w:sz="4" w:space="0" w:color="auto"/>
              <w:bottom w:val="single" w:sz="4" w:space="0" w:color="auto"/>
              <w:right w:val="single" w:sz="4" w:space="0" w:color="auto"/>
            </w:tcBorders>
            <w:vAlign w:val="center"/>
          </w:tcPr>
          <w:p w14:paraId="1E461993" w14:textId="37707641" w:rsidR="00103A54" w:rsidRPr="00D04D01" w:rsidRDefault="00103A54" w:rsidP="00103A54">
            <w:pPr>
              <w:ind w:firstLine="0"/>
              <w:contextualSpacing/>
              <w:jc w:val="center"/>
              <w:rPr>
                <w:sz w:val="22"/>
                <w:szCs w:val="22"/>
                <w:lang w:val="kk-KZ"/>
              </w:rPr>
            </w:pPr>
            <w:r>
              <w:rPr>
                <w:sz w:val="22"/>
                <w:szCs w:val="22"/>
                <w:lang w:val="kk-KZ"/>
              </w:rPr>
              <w:t>2</w:t>
            </w:r>
          </w:p>
        </w:tc>
        <w:tc>
          <w:tcPr>
            <w:tcW w:w="1588" w:type="dxa"/>
            <w:tcBorders>
              <w:top w:val="single" w:sz="4" w:space="0" w:color="auto"/>
              <w:left w:val="single" w:sz="4" w:space="0" w:color="auto"/>
              <w:bottom w:val="single" w:sz="4" w:space="0" w:color="auto"/>
              <w:right w:val="single" w:sz="4" w:space="0" w:color="auto"/>
            </w:tcBorders>
          </w:tcPr>
          <w:p w14:paraId="024FD248" w14:textId="707568B6" w:rsidR="00103A54" w:rsidRPr="00D04D01" w:rsidRDefault="00103A54" w:rsidP="00103A54">
            <w:pPr>
              <w:ind w:firstLine="0"/>
              <w:contextualSpacing/>
              <w:jc w:val="center"/>
              <w:rPr>
                <w:sz w:val="22"/>
                <w:szCs w:val="22"/>
                <w:lang w:val="kk-KZ"/>
              </w:rPr>
            </w:pPr>
            <w:r>
              <w:rPr>
                <w:sz w:val="22"/>
                <w:szCs w:val="22"/>
                <w:lang w:val="kk-KZ"/>
              </w:rPr>
              <w:t>3</w:t>
            </w:r>
          </w:p>
        </w:tc>
        <w:tc>
          <w:tcPr>
            <w:tcW w:w="2570" w:type="dxa"/>
            <w:tcBorders>
              <w:top w:val="single" w:sz="4" w:space="0" w:color="auto"/>
              <w:left w:val="single" w:sz="4" w:space="0" w:color="auto"/>
              <w:bottom w:val="single" w:sz="4" w:space="0" w:color="auto"/>
              <w:right w:val="single" w:sz="4" w:space="0" w:color="auto"/>
            </w:tcBorders>
            <w:vAlign w:val="center"/>
          </w:tcPr>
          <w:p w14:paraId="4B42B845" w14:textId="633F0ACC" w:rsidR="00103A54" w:rsidRPr="00D04D01" w:rsidRDefault="00103A54" w:rsidP="00103A54">
            <w:pPr>
              <w:ind w:firstLine="0"/>
              <w:contextualSpacing/>
              <w:jc w:val="center"/>
              <w:rPr>
                <w:sz w:val="22"/>
                <w:szCs w:val="22"/>
                <w:lang w:val="kk-KZ"/>
              </w:rPr>
            </w:pPr>
            <w:r>
              <w:rPr>
                <w:sz w:val="22"/>
                <w:szCs w:val="22"/>
                <w:lang w:val="kk-KZ"/>
              </w:rPr>
              <w:t>4</w:t>
            </w:r>
          </w:p>
        </w:tc>
        <w:tc>
          <w:tcPr>
            <w:tcW w:w="725" w:type="dxa"/>
            <w:tcBorders>
              <w:top w:val="single" w:sz="4" w:space="0" w:color="auto"/>
              <w:left w:val="single" w:sz="4" w:space="0" w:color="auto"/>
              <w:bottom w:val="single" w:sz="4" w:space="0" w:color="auto"/>
              <w:right w:val="single" w:sz="4" w:space="0" w:color="auto"/>
            </w:tcBorders>
          </w:tcPr>
          <w:p w14:paraId="59A41E09" w14:textId="048E178B" w:rsidR="00103A54" w:rsidRPr="00103A54" w:rsidRDefault="00103A54" w:rsidP="00103A54">
            <w:pPr>
              <w:ind w:firstLine="0"/>
              <w:jc w:val="center"/>
              <w:rPr>
                <w:sz w:val="22"/>
                <w:szCs w:val="22"/>
                <w:lang w:val="en-US"/>
              </w:rPr>
            </w:pPr>
            <w:r w:rsidRPr="00103A54">
              <w:rPr>
                <w:sz w:val="22"/>
                <w:szCs w:val="22"/>
                <w:lang w:val="en-US"/>
              </w:rPr>
              <w:t>5</w:t>
            </w:r>
          </w:p>
        </w:tc>
        <w:tc>
          <w:tcPr>
            <w:tcW w:w="1036" w:type="dxa"/>
            <w:tcBorders>
              <w:top w:val="single" w:sz="4" w:space="0" w:color="auto"/>
              <w:left w:val="single" w:sz="4" w:space="0" w:color="auto"/>
              <w:bottom w:val="single" w:sz="4" w:space="0" w:color="auto"/>
              <w:right w:val="single" w:sz="4" w:space="0" w:color="auto"/>
            </w:tcBorders>
          </w:tcPr>
          <w:p w14:paraId="0821307D" w14:textId="5A29E465" w:rsidR="00103A54" w:rsidRPr="00103A54" w:rsidRDefault="00103A54" w:rsidP="00103A54">
            <w:pPr>
              <w:ind w:firstLine="0"/>
              <w:jc w:val="center"/>
              <w:rPr>
                <w:sz w:val="22"/>
                <w:szCs w:val="22"/>
                <w:lang w:val="en-US"/>
              </w:rPr>
            </w:pPr>
            <w:r w:rsidRPr="00103A54">
              <w:rPr>
                <w:sz w:val="22"/>
                <w:szCs w:val="22"/>
                <w:lang w:val="en-US"/>
              </w:rPr>
              <w:t>6</w:t>
            </w:r>
          </w:p>
        </w:tc>
      </w:tr>
      <w:tr w:rsidR="00103A54" w:rsidRPr="00103A54" w14:paraId="161DBE1C" w14:textId="77777777" w:rsidTr="008252DB">
        <w:trPr>
          <w:jc w:val="center"/>
        </w:trPr>
        <w:tc>
          <w:tcPr>
            <w:tcW w:w="2186" w:type="dxa"/>
            <w:tcBorders>
              <w:top w:val="single" w:sz="4" w:space="0" w:color="auto"/>
              <w:left w:val="single" w:sz="4" w:space="0" w:color="auto"/>
              <w:bottom w:val="single" w:sz="4" w:space="0" w:color="auto"/>
              <w:right w:val="single" w:sz="4" w:space="0" w:color="auto"/>
            </w:tcBorders>
          </w:tcPr>
          <w:p w14:paraId="22ED6FD8" w14:textId="5104DB3F" w:rsidR="00103A54" w:rsidRPr="00D04D01" w:rsidRDefault="00103A54" w:rsidP="00103A54">
            <w:pPr>
              <w:ind w:firstLine="0"/>
              <w:contextualSpacing/>
              <w:rPr>
                <w:sz w:val="22"/>
                <w:szCs w:val="22"/>
                <w:lang w:val="kk-KZ"/>
              </w:rPr>
            </w:pPr>
            <w:r w:rsidRPr="00D04D01">
              <w:rPr>
                <w:sz w:val="22"/>
                <w:szCs w:val="22"/>
                <w:lang w:val="kk-KZ"/>
              </w:rPr>
              <w:t>«Zhalgasbayev»</w:t>
            </w:r>
          </w:p>
        </w:tc>
        <w:tc>
          <w:tcPr>
            <w:tcW w:w="1374" w:type="dxa"/>
            <w:tcBorders>
              <w:top w:val="single" w:sz="4" w:space="0" w:color="auto"/>
              <w:left w:val="single" w:sz="4" w:space="0" w:color="auto"/>
              <w:bottom w:val="single" w:sz="4" w:space="0" w:color="auto"/>
              <w:right w:val="single" w:sz="4" w:space="0" w:color="auto"/>
            </w:tcBorders>
            <w:vAlign w:val="center"/>
          </w:tcPr>
          <w:p w14:paraId="09E865B3" w14:textId="425BF0BB" w:rsidR="00103A54" w:rsidRPr="00D04D01" w:rsidRDefault="00103A54" w:rsidP="00103A54">
            <w:pPr>
              <w:ind w:firstLine="0"/>
              <w:contextualSpacing/>
              <w:jc w:val="center"/>
              <w:rPr>
                <w:sz w:val="22"/>
                <w:szCs w:val="22"/>
                <w:lang w:val="kk-KZ"/>
              </w:rPr>
            </w:pPr>
            <w:r w:rsidRPr="00D04D01">
              <w:rPr>
                <w:sz w:val="22"/>
                <w:szCs w:val="22"/>
                <w:lang w:val="kk-KZ"/>
              </w:rPr>
              <w:t>47,5</w:t>
            </w:r>
          </w:p>
        </w:tc>
        <w:tc>
          <w:tcPr>
            <w:tcW w:w="1588" w:type="dxa"/>
            <w:tcBorders>
              <w:top w:val="single" w:sz="4" w:space="0" w:color="auto"/>
              <w:left w:val="single" w:sz="4" w:space="0" w:color="auto"/>
              <w:bottom w:val="single" w:sz="4" w:space="0" w:color="auto"/>
              <w:right w:val="single" w:sz="4" w:space="0" w:color="auto"/>
            </w:tcBorders>
          </w:tcPr>
          <w:p w14:paraId="3392284B" w14:textId="5C2EFE8A" w:rsidR="00103A54" w:rsidRPr="00D04D01" w:rsidRDefault="00103A54" w:rsidP="00103A54">
            <w:pPr>
              <w:ind w:firstLine="0"/>
              <w:contextualSpacing/>
              <w:jc w:val="center"/>
              <w:rPr>
                <w:sz w:val="22"/>
                <w:szCs w:val="22"/>
                <w:lang w:val="kk-KZ"/>
              </w:rPr>
            </w:pPr>
            <w:r w:rsidRPr="00D04D01">
              <w:rPr>
                <w:sz w:val="22"/>
                <w:szCs w:val="22"/>
                <w:lang w:val="kk-KZ"/>
              </w:rPr>
              <w:t>Apple tree</w:t>
            </w:r>
          </w:p>
        </w:tc>
        <w:tc>
          <w:tcPr>
            <w:tcW w:w="2570" w:type="dxa"/>
            <w:tcBorders>
              <w:top w:val="single" w:sz="4" w:space="0" w:color="auto"/>
              <w:left w:val="single" w:sz="4" w:space="0" w:color="auto"/>
              <w:bottom w:val="single" w:sz="4" w:space="0" w:color="auto"/>
              <w:right w:val="single" w:sz="4" w:space="0" w:color="auto"/>
            </w:tcBorders>
            <w:vAlign w:val="center"/>
          </w:tcPr>
          <w:p w14:paraId="11E7CE5A" w14:textId="77777777" w:rsidR="00103A54" w:rsidRPr="00D04D01" w:rsidRDefault="00103A54" w:rsidP="006B1799">
            <w:pPr>
              <w:ind w:firstLine="0"/>
              <w:contextualSpacing/>
              <w:jc w:val="center"/>
              <w:rPr>
                <w:sz w:val="22"/>
                <w:szCs w:val="22"/>
                <w:lang w:val="kk-KZ"/>
              </w:rPr>
            </w:pPr>
            <w:r w:rsidRPr="00D04D01">
              <w:rPr>
                <w:sz w:val="22"/>
                <w:szCs w:val="22"/>
                <w:lang w:val="kk-KZ"/>
              </w:rPr>
              <w:t>Starkrimson</w:t>
            </w:r>
          </w:p>
          <w:p w14:paraId="04E3FA7C" w14:textId="77777777" w:rsidR="00103A54" w:rsidRPr="00D04D01" w:rsidRDefault="00103A54" w:rsidP="006B1799">
            <w:pPr>
              <w:ind w:firstLine="0"/>
              <w:contextualSpacing/>
              <w:jc w:val="center"/>
              <w:rPr>
                <w:sz w:val="22"/>
                <w:szCs w:val="22"/>
                <w:lang w:val="kk-KZ"/>
              </w:rPr>
            </w:pPr>
            <w:r w:rsidRPr="00D04D01">
              <w:rPr>
                <w:sz w:val="22"/>
                <w:szCs w:val="22"/>
                <w:lang w:val="kk-KZ"/>
              </w:rPr>
              <w:t>Ainur</w:t>
            </w:r>
          </w:p>
          <w:p w14:paraId="390D2BD5" w14:textId="77777777" w:rsidR="00103A54" w:rsidRPr="00D04D01" w:rsidRDefault="00103A54" w:rsidP="006B1799">
            <w:pPr>
              <w:ind w:firstLine="0"/>
              <w:contextualSpacing/>
              <w:jc w:val="center"/>
              <w:rPr>
                <w:sz w:val="22"/>
                <w:szCs w:val="22"/>
                <w:lang w:val="kk-KZ"/>
              </w:rPr>
            </w:pPr>
            <w:r w:rsidRPr="00D04D01">
              <w:rPr>
                <w:sz w:val="22"/>
                <w:szCs w:val="22"/>
                <w:lang w:val="kk-KZ"/>
              </w:rPr>
              <w:t>Golden Delicious</w:t>
            </w:r>
          </w:p>
          <w:p w14:paraId="09209BCB" w14:textId="49575A7A" w:rsidR="00103A54" w:rsidRPr="00D04D01" w:rsidRDefault="00103A54" w:rsidP="00103A54">
            <w:pPr>
              <w:ind w:firstLine="0"/>
              <w:contextualSpacing/>
              <w:jc w:val="center"/>
              <w:rPr>
                <w:sz w:val="22"/>
                <w:szCs w:val="22"/>
                <w:lang w:val="kk-KZ"/>
              </w:rPr>
            </w:pPr>
            <w:r w:rsidRPr="00D04D01">
              <w:rPr>
                <w:sz w:val="22"/>
                <w:szCs w:val="22"/>
                <w:lang w:val="kk-KZ"/>
              </w:rPr>
              <w:t>Idared</w:t>
            </w:r>
          </w:p>
        </w:tc>
        <w:tc>
          <w:tcPr>
            <w:tcW w:w="725" w:type="dxa"/>
            <w:tcBorders>
              <w:top w:val="single" w:sz="4" w:space="0" w:color="auto"/>
              <w:left w:val="single" w:sz="4" w:space="0" w:color="auto"/>
              <w:bottom w:val="single" w:sz="4" w:space="0" w:color="auto"/>
              <w:right w:val="single" w:sz="4" w:space="0" w:color="auto"/>
            </w:tcBorders>
          </w:tcPr>
          <w:p w14:paraId="3736DAD4" w14:textId="77777777" w:rsidR="00103A54" w:rsidRPr="00103A54" w:rsidRDefault="00103A54" w:rsidP="006B1799">
            <w:pPr>
              <w:ind w:firstLine="0"/>
              <w:jc w:val="center"/>
              <w:rPr>
                <w:sz w:val="22"/>
                <w:szCs w:val="22"/>
                <w:lang w:val="en-US"/>
              </w:rPr>
            </w:pPr>
            <w:r w:rsidRPr="00103A54">
              <w:rPr>
                <w:sz w:val="22"/>
                <w:szCs w:val="22"/>
                <w:lang w:val="en-US"/>
              </w:rPr>
              <w:t>-</w:t>
            </w:r>
          </w:p>
          <w:p w14:paraId="4E75CF0E" w14:textId="77777777" w:rsidR="00103A54" w:rsidRPr="00103A54" w:rsidRDefault="00103A54" w:rsidP="006B1799">
            <w:pPr>
              <w:ind w:firstLine="0"/>
              <w:jc w:val="center"/>
              <w:rPr>
                <w:sz w:val="22"/>
                <w:szCs w:val="22"/>
                <w:lang w:val="en-US"/>
              </w:rPr>
            </w:pPr>
            <w:r w:rsidRPr="00103A54">
              <w:rPr>
                <w:sz w:val="22"/>
                <w:szCs w:val="22"/>
                <w:lang w:val="en-US"/>
              </w:rPr>
              <w:t>-</w:t>
            </w:r>
          </w:p>
          <w:p w14:paraId="18953656" w14:textId="77777777" w:rsidR="00103A54" w:rsidRPr="00103A54" w:rsidRDefault="00103A54" w:rsidP="006B1799">
            <w:pPr>
              <w:ind w:firstLine="0"/>
              <w:jc w:val="center"/>
              <w:rPr>
                <w:sz w:val="22"/>
                <w:szCs w:val="22"/>
                <w:lang w:val="en-US"/>
              </w:rPr>
            </w:pPr>
            <w:r w:rsidRPr="00103A54">
              <w:rPr>
                <w:sz w:val="22"/>
                <w:szCs w:val="22"/>
                <w:lang w:val="en-US"/>
              </w:rPr>
              <w:t>-</w:t>
            </w:r>
          </w:p>
          <w:p w14:paraId="4305665B" w14:textId="2F524A73" w:rsidR="00103A54" w:rsidRPr="00103A54" w:rsidRDefault="00103A54" w:rsidP="00103A54">
            <w:pPr>
              <w:ind w:firstLine="0"/>
              <w:jc w:val="center"/>
              <w:rPr>
                <w:sz w:val="22"/>
                <w:szCs w:val="22"/>
                <w:lang w:val="en-US"/>
              </w:rPr>
            </w:pPr>
            <w:r w:rsidRPr="00103A54">
              <w:rPr>
                <w:sz w:val="22"/>
                <w:szCs w:val="22"/>
                <w:lang w:val="en-US"/>
              </w:rPr>
              <w:t>-</w:t>
            </w:r>
          </w:p>
        </w:tc>
        <w:tc>
          <w:tcPr>
            <w:tcW w:w="1036" w:type="dxa"/>
            <w:tcBorders>
              <w:top w:val="single" w:sz="4" w:space="0" w:color="auto"/>
              <w:left w:val="single" w:sz="4" w:space="0" w:color="auto"/>
              <w:bottom w:val="single" w:sz="4" w:space="0" w:color="auto"/>
              <w:right w:val="single" w:sz="4" w:space="0" w:color="auto"/>
            </w:tcBorders>
          </w:tcPr>
          <w:p w14:paraId="02FEE304" w14:textId="77777777" w:rsidR="00103A54" w:rsidRPr="00103A54" w:rsidRDefault="00103A54" w:rsidP="006B1799">
            <w:pPr>
              <w:ind w:firstLine="0"/>
              <w:jc w:val="center"/>
              <w:rPr>
                <w:sz w:val="22"/>
                <w:szCs w:val="22"/>
                <w:lang w:val="en-US"/>
              </w:rPr>
            </w:pPr>
            <w:r w:rsidRPr="00103A54">
              <w:rPr>
                <w:sz w:val="22"/>
                <w:szCs w:val="22"/>
                <w:lang w:val="en-US"/>
              </w:rPr>
              <w:t>-</w:t>
            </w:r>
          </w:p>
          <w:p w14:paraId="0757BDA4" w14:textId="77777777" w:rsidR="00103A54" w:rsidRPr="00103A54" w:rsidRDefault="00103A54" w:rsidP="006B1799">
            <w:pPr>
              <w:ind w:firstLine="0"/>
              <w:jc w:val="center"/>
              <w:rPr>
                <w:sz w:val="22"/>
                <w:szCs w:val="22"/>
                <w:lang w:val="en-US"/>
              </w:rPr>
            </w:pPr>
            <w:r w:rsidRPr="00103A54">
              <w:rPr>
                <w:sz w:val="22"/>
                <w:szCs w:val="22"/>
                <w:lang w:val="en-US"/>
              </w:rPr>
              <w:t>-</w:t>
            </w:r>
          </w:p>
          <w:p w14:paraId="4C12DE00" w14:textId="77777777" w:rsidR="00103A54" w:rsidRPr="00103A54" w:rsidRDefault="00103A54" w:rsidP="006B1799">
            <w:pPr>
              <w:ind w:firstLine="0"/>
              <w:jc w:val="center"/>
              <w:rPr>
                <w:sz w:val="22"/>
                <w:szCs w:val="22"/>
                <w:lang w:val="en-US"/>
              </w:rPr>
            </w:pPr>
            <w:r w:rsidRPr="00103A54">
              <w:rPr>
                <w:sz w:val="22"/>
                <w:szCs w:val="22"/>
                <w:lang w:val="en-US"/>
              </w:rPr>
              <w:t>-</w:t>
            </w:r>
          </w:p>
          <w:p w14:paraId="41347FF5" w14:textId="0ADB70EC" w:rsidR="00103A54" w:rsidRPr="00103A54" w:rsidRDefault="00103A54" w:rsidP="00103A54">
            <w:pPr>
              <w:ind w:firstLine="0"/>
              <w:jc w:val="center"/>
              <w:rPr>
                <w:sz w:val="22"/>
                <w:szCs w:val="22"/>
                <w:lang w:val="en-US"/>
              </w:rPr>
            </w:pPr>
            <w:r w:rsidRPr="00103A54">
              <w:rPr>
                <w:sz w:val="22"/>
                <w:szCs w:val="22"/>
                <w:lang w:val="en-US"/>
              </w:rPr>
              <w:t>-</w:t>
            </w:r>
          </w:p>
        </w:tc>
      </w:tr>
      <w:tr w:rsidR="00103A54" w:rsidRPr="00D04D01" w14:paraId="25523A9A" w14:textId="77777777" w:rsidTr="008252DB">
        <w:trPr>
          <w:jc w:val="center"/>
        </w:trPr>
        <w:tc>
          <w:tcPr>
            <w:tcW w:w="2186" w:type="dxa"/>
            <w:tcBorders>
              <w:top w:val="single" w:sz="4" w:space="0" w:color="auto"/>
              <w:left w:val="single" w:sz="4" w:space="0" w:color="auto"/>
              <w:bottom w:val="single" w:sz="4" w:space="0" w:color="auto"/>
              <w:right w:val="single" w:sz="4" w:space="0" w:color="auto"/>
            </w:tcBorders>
          </w:tcPr>
          <w:p w14:paraId="50635E6F" w14:textId="77777777" w:rsidR="00103A54" w:rsidRPr="00D04D01" w:rsidRDefault="00103A54" w:rsidP="00103A54">
            <w:pPr>
              <w:ind w:firstLine="0"/>
              <w:contextualSpacing/>
              <w:rPr>
                <w:sz w:val="22"/>
                <w:szCs w:val="22"/>
                <w:lang w:val="kk-KZ"/>
              </w:rPr>
            </w:pPr>
            <w:r w:rsidRPr="00D04D01">
              <w:rPr>
                <w:sz w:val="22"/>
                <w:szCs w:val="22"/>
                <w:lang w:val="kk-KZ"/>
              </w:rPr>
              <w:t>«Sad»</w:t>
            </w:r>
          </w:p>
        </w:tc>
        <w:tc>
          <w:tcPr>
            <w:tcW w:w="1374" w:type="dxa"/>
            <w:tcBorders>
              <w:top w:val="single" w:sz="4" w:space="0" w:color="auto"/>
              <w:left w:val="single" w:sz="4" w:space="0" w:color="auto"/>
              <w:bottom w:val="single" w:sz="4" w:space="0" w:color="auto"/>
              <w:right w:val="single" w:sz="4" w:space="0" w:color="auto"/>
            </w:tcBorders>
            <w:vAlign w:val="center"/>
          </w:tcPr>
          <w:p w14:paraId="0F2AA4B7" w14:textId="77777777" w:rsidR="00103A54" w:rsidRPr="00D04D01" w:rsidRDefault="00103A54" w:rsidP="00103A54">
            <w:pPr>
              <w:ind w:firstLine="0"/>
              <w:contextualSpacing/>
              <w:jc w:val="center"/>
              <w:rPr>
                <w:sz w:val="22"/>
                <w:szCs w:val="22"/>
                <w:lang w:val="kk-KZ"/>
              </w:rPr>
            </w:pPr>
            <w:r w:rsidRPr="00D04D01">
              <w:rPr>
                <w:sz w:val="22"/>
                <w:szCs w:val="22"/>
                <w:lang w:val="kk-KZ"/>
              </w:rPr>
              <w:t>2,7</w:t>
            </w:r>
          </w:p>
        </w:tc>
        <w:tc>
          <w:tcPr>
            <w:tcW w:w="1588" w:type="dxa"/>
            <w:tcBorders>
              <w:top w:val="single" w:sz="4" w:space="0" w:color="auto"/>
              <w:left w:val="single" w:sz="4" w:space="0" w:color="auto"/>
              <w:bottom w:val="single" w:sz="4" w:space="0" w:color="auto"/>
              <w:right w:val="single" w:sz="4" w:space="0" w:color="auto"/>
            </w:tcBorders>
          </w:tcPr>
          <w:p w14:paraId="71FDB288" w14:textId="77777777" w:rsidR="00103A54" w:rsidRPr="00D04D01" w:rsidRDefault="00103A54" w:rsidP="00103A54">
            <w:pPr>
              <w:ind w:firstLine="0"/>
              <w:contextualSpacing/>
              <w:jc w:val="center"/>
              <w:rPr>
                <w:sz w:val="22"/>
                <w:szCs w:val="22"/>
                <w:lang w:val="kk-KZ"/>
              </w:rPr>
            </w:pPr>
            <w:r w:rsidRPr="00D04D01">
              <w:rPr>
                <w:sz w:val="22"/>
                <w:szCs w:val="22"/>
                <w:lang w:val="kk-KZ"/>
              </w:rPr>
              <w:t>Apple tree</w:t>
            </w:r>
          </w:p>
        </w:tc>
        <w:tc>
          <w:tcPr>
            <w:tcW w:w="2570" w:type="dxa"/>
            <w:tcBorders>
              <w:top w:val="single" w:sz="4" w:space="0" w:color="auto"/>
              <w:left w:val="single" w:sz="4" w:space="0" w:color="auto"/>
              <w:bottom w:val="single" w:sz="4" w:space="0" w:color="auto"/>
              <w:right w:val="single" w:sz="4" w:space="0" w:color="auto"/>
            </w:tcBorders>
            <w:vAlign w:val="center"/>
          </w:tcPr>
          <w:p w14:paraId="2CB6F222" w14:textId="77777777" w:rsidR="00103A54" w:rsidRPr="00D04D01" w:rsidRDefault="00103A54" w:rsidP="00103A54">
            <w:pPr>
              <w:ind w:firstLine="0"/>
              <w:contextualSpacing/>
              <w:jc w:val="center"/>
              <w:rPr>
                <w:sz w:val="22"/>
                <w:szCs w:val="22"/>
                <w:lang w:val="kk-KZ"/>
              </w:rPr>
            </w:pPr>
            <w:r w:rsidRPr="00D04D01">
              <w:rPr>
                <w:sz w:val="22"/>
                <w:szCs w:val="22"/>
                <w:lang w:val="kk-KZ"/>
              </w:rPr>
              <w:t>Collection, summer varieties</w:t>
            </w:r>
          </w:p>
        </w:tc>
        <w:tc>
          <w:tcPr>
            <w:tcW w:w="725" w:type="dxa"/>
            <w:tcBorders>
              <w:top w:val="single" w:sz="4" w:space="0" w:color="auto"/>
              <w:left w:val="single" w:sz="4" w:space="0" w:color="auto"/>
              <w:bottom w:val="single" w:sz="4" w:space="0" w:color="auto"/>
              <w:right w:val="single" w:sz="4" w:space="0" w:color="auto"/>
            </w:tcBorders>
          </w:tcPr>
          <w:p w14:paraId="0173DD65" w14:textId="77777777" w:rsidR="00103A54" w:rsidRPr="00D04D01" w:rsidRDefault="00103A54" w:rsidP="00103A54">
            <w:pPr>
              <w:ind w:firstLine="0"/>
              <w:jc w:val="center"/>
              <w:rPr>
                <w:sz w:val="22"/>
                <w:szCs w:val="22"/>
              </w:rPr>
            </w:pPr>
            <w:r w:rsidRPr="00D04D01">
              <w:rPr>
                <w:sz w:val="22"/>
                <w:szCs w:val="22"/>
              </w:rPr>
              <w:t>-</w:t>
            </w:r>
          </w:p>
        </w:tc>
        <w:tc>
          <w:tcPr>
            <w:tcW w:w="1036" w:type="dxa"/>
            <w:tcBorders>
              <w:top w:val="single" w:sz="4" w:space="0" w:color="auto"/>
              <w:left w:val="single" w:sz="4" w:space="0" w:color="auto"/>
              <w:bottom w:val="single" w:sz="4" w:space="0" w:color="auto"/>
              <w:right w:val="single" w:sz="4" w:space="0" w:color="auto"/>
            </w:tcBorders>
          </w:tcPr>
          <w:p w14:paraId="55011367" w14:textId="77777777" w:rsidR="00103A54" w:rsidRPr="00D04D01" w:rsidRDefault="00103A54" w:rsidP="00103A54">
            <w:pPr>
              <w:ind w:firstLine="0"/>
              <w:jc w:val="center"/>
              <w:rPr>
                <w:sz w:val="22"/>
                <w:szCs w:val="22"/>
              </w:rPr>
            </w:pPr>
            <w:r w:rsidRPr="00D04D01">
              <w:rPr>
                <w:sz w:val="22"/>
                <w:szCs w:val="22"/>
              </w:rPr>
              <w:t>-</w:t>
            </w:r>
          </w:p>
        </w:tc>
      </w:tr>
      <w:tr w:rsidR="00103A54" w:rsidRPr="00D04D01" w14:paraId="7F6C8FD6" w14:textId="77777777" w:rsidTr="008252DB">
        <w:trPr>
          <w:jc w:val="center"/>
        </w:trPr>
        <w:tc>
          <w:tcPr>
            <w:tcW w:w="2186" w:type="dxa"/>
            <w:tcBorders>
              <w:top w:val="single" w:sz="4" w:space="0" w:color="auto"/>
              <w:left w:val="single" w:sz="4" w:space="0" w:color="auto"/>
              <w:bottom w:val="single" w:sz="4" w:space="0" w:color="auto"/>
              <w:right w:val="single" w:sz="4" w:space="0" w:color="auto"/>
            </w:tcBorders>
          </w:tcPr>
          <w:p w14:paraId="5E9EDF44" w14:textId="77777777" w:rsidR="00103A54" w:rsidRPr="00D04D01" w:rsidRDefault="00103A54" w:rsidP="00103A54">
            <w:pPr>
              <w:ind w:firstLine="0"/>
              <w:contextualSpacing/>
              <w:rPr>
                <w:sz w:val="22"/>
                <w:szCs w:val="22"/>
                <w:lang w:val="kk-KZ"/>
              </w:rPr>
            </w:pPr>
            <w:r w:rsidRPr="00D04D01">
              <w:rPr>
                <w:sz w:val="22"/>
                <w:szCs w:val="22"/>
                <w:lang w:val="kk-KZ"/>
              </w:rPr>
              <w:t>Total:</w:t>
            </w:r>
          </w:p>
        </w:tc>
        <w:tc>
          <w:tcPr>
            <w:tcW w:w="1374" w:type="dxa"/>
            <w:tcBorders>
              <w:top w:val="single" w:sz="4" w:space="0" w:color="auto"/>
              <w:left w:val="single" w:sz="4" w:space="0" w:color="auto"/>
              <w:bottom w:val="single" w:sz="4" w:space="0" w:color="auto"/>
              <w:right w:val="single" w:sz="4" w:space="0" w:color="auto"/>
            </w:tcBorders>
          </w:tcPr>
          <w:p w14:paraId="0FE80BD2" w14:textId="77777777" w:rsidR="00103A54" w:rsidRPr="00D04D01" w:rsidRDefault="00103A54" w:rsidP="00103A54">
            <w:pPr>
              <w:ind w:firstLine="0"/>
              <w:contextualSpacing/>
              <w:jc w:val="center"/>
              <w:rPr>
                <w:sz w:val="22"/>
                <w:szCs w:val="22"/>
                <w:lang w:val="kk-KZ"/>
              </w:rPr>
            </w:pPr>
            <w:r w:rsidRPr="00D04D01">
              <w:rPr>
                <w:sz w:val="22"/>
                <w:szCs w:val="22"/>
                <w:lang w:val="kk-KZ"/>
              </w:rPr>
              <w:t>471,8</w:t>
            </w:r>
          </w:p>
        </w:tc>
        <w:tc>
          <w:tcPr>
            <w:tcW w:w="1588" w:type="dxa"/>
            <w:tcBorders>
              <w:top w:val="single" w:sz="4" w:space="0" w:color="auto"/>
              <w:left w:val="single" w:sz="4" w:space="0" w:color="auto"/>
              <w:bottom w:val="single" w:sz="4" w:space="0" w:color="auto"/>
              <w:right w:val="single" w:sz="4" w:space="0" w:color="auto"/>
            </w:tcBorders>
          </w:tcPr>
          <w:p w14:paraId="541A4224" w14:textId="77777777" w:rsidR="00103A54" w:rsidRPr="00D04D01" w:rsidRDefault="00103A54" w:rsidP="00103A54">
            <w:pPr>
              <w:ind w:firstLine="0"/>
              <w:contextualSpacing/>
              <w:jc w:val="center"/>
              <w:rPr>
                <w:sz w:val="22"/>
                <w:szCs w:val="22"/>
                <w:lang w:val="kk-KZ"/>
              </w:rPr>
            </w:pPr>
          </w:p>
        </w:tc>
        <w:tc>
          <w:tcPr>
            <w:tcW w:w="2570" w:type="dxa"/>
            <w:tcBorders>
              <w:top w:val="single" w:sz="4" w:space="0" w:color="auto"/>
              <w:left w:val="single" w:sz="4" w:space="0" w:color="auto"/>
              <w:bottom w:val="single" w:sz="4" w:space="0" w:color="auto"/>
              <w:right w:val="single" w:sz="4" w:space="0" w:color="auto"/>
            </w:tcBorders>
          </w:tcPr>
          <w:p w14:paraId="0E684A87" w14:textId="77777777" w:rsidR="00103A54" w:rsidRPr="00D04D01" w:rsidRDefault="00103A54" w:rsidP="00103A54">
            <w:pPr>
              <w:ind w:firstLine="0"/>
              <w:contextualSpacing/>
              <w:jc w:val="center"/>
              <w:rPr>
                <w:sz w:val="22"/>
                <w:szCs w:val="22"/>
                <w:lang w:val="kk-KZ"/>
              </w:rPr>
            </w:pPr>
          </w:p>
        </w:tc>
        <w:tc>
          <w:tcPr>
            <w:tcW w:w="725" w:type="dxa"/>
            <w:tcBorders>
              <w:top w:val="single" w:sz="4" w:space="0" w:color="auto"/>
              <w:left w:val="single" w:sz="4" w:space="0" w:color="auto"/>
              <w:bottom w:val="single" w:sz="4" w:space="0" w:color="auto"/>
              <w:right w:val="single" w:sz="4" w:space="0" w:color="auto"/>
            </w:tcBorders>
          </w:tcPr>
          <w:p w14:paraId="51FFE2A7" w14:textId="77777777" w:rsidR="00103A54" w:rsidRPr="00D04D01" w:rsidRDefault="00103A54" w:rsidP="00103A54">
            <w:pPr>
              <w:ind w:firstLine="0"/>
              <w:jc w:val="center"/>
              <w:rPr>
                <w:sz w:val="22"/>
                <w:szCs w:val="22"/>
              </w:rPr>
            </w:pPr>
          </w:p>
        </w:tc>
        <w:tc>
          <w:tcPr>
            <w:tcW w:w="1036" w:type="dxa"/>
            <w:tcBorders>
              <w:top w:val="single" w:sz="4" w:space="0" w:color="auto"/>
              <w:left w:val="single" w:sz="4" w:space="0" w:color="auto"/>
              <w:bottom w:val="single" w:sz="4" w:space="0" w:color="auto"/>
              <w:right w:val="single" w:sz="4" w:space="0" w:color="auto"/>
            </w:tcBorders>
          </w:tcPr>
          <w:p w14:paraId="60A6F0B1" w14:textId="77777777" w:rsidR="00103A54" w:rsidRPr="00D04D01" w:rsidRDefault="00103A54" w:rsidP="00103A54">
            <w:pPr>
              <w:ind w:firstLine="0"/>
              <w:jc w:val="center"/>
              <w:rPr>
                <w:sz w:val="22"/>
                <w:szCs w:val="22"/>
              </w:rPr>
            </w:pPr>
          </w:p>
        </w:tc>
      </w:tr>
      <w:tr w:rsidR="00103A54" w:rsidRPr="00863B35" w14:paraId="0E3EA5BB" w14:textId="77777777" w:rsidTr="008252DB">
        <w:trPr>
          <w:jc w:val="center"/>
        </w:trPr>
        <w:tc>
          <w:tcPr>
            <w:tcW w:w="9479" w:type="dxa"/>
            <w:gridSpan w:val="6"/>
            <w:tcBorders>
              <w:top w:val="single" w:sz="4" w:space="0" w:color="auto"/>
              <w:left w:val="single" w:sz="4" w:space="0" w:color="auto"/>
              <w:bottom w:val="single" w:sz="4" w:space="0" w:color="auto"/>
              <w:right w:val="single" w:sz="4" w:space="0" w:color="auto"/>
            </w:tcBorders>
          </w:tcPr>
          <w:p w14:paraId="02D70745" w14:textId="77777777" w:rsidR="00103A54" w:rsidRPr="00D04D01" w:rsidRDefault="00103A54" w:rsidP="00103A54">
            <w:pPr>
              <w:ind w:firstLine="0"/>
              <w:contextualSpacing/>
              <w:rPr>
                <w:sz w:val="22"/>
                <w:szCs w:val="22"/>
                <w:lang w:val="kk-KZ"/>
              </w:rPr>
            </w:pPr>
            <w:r w:rsidRPr="00D04D01">
              <w:rPr>
                <w:sz w:val="22"/>
                <w:szCs w:val="22"/>
                <w:lang w:val="kk-KZ"/>
              </w:rPr>
              <w:t>Note: P - spread, R - degree of development</w:t>
            </w:r>
          </w:p>
        </w:tc>
      </w:tr>
    </w:tbl>
    <w:p w14:paraId="1F91B25E" w14:textId="77777777" w:rsidR="008252DB" w:rsidRDefault="008252DB" w:rsidP="008252DB">
      <w:pPr>
        <w:rPr>
          <w:rFonts w:eastAsia="Calibri"/>
          <w:sz w:val="20"/>
          <w:szCs w:val="20"/>
          <w:lang w:val="en-US"/>
        </w:rPr>
      </w:pPr>
    </w:p>
    <w:p w14:paraId="2B0BFA77" w14:textId="445C2F5C" w:rsidR="008252DB" w:rsidRDefault="008252DB" w:rsidP="008252DB">
      <w:pPr>
        <w:ind w:firstLine="0"/>
        <w:rPr>
          <w:lang w:val="en-US"/>
        </w:rPr>
      </w:pPr>
      <w:r w:rsidRPr="007C36EC">
        <w:rPr>
          <w:lang w:val="en-US"/>
        </w:rPr>
        <w:t xml:space="preserve">Table </w:t>
      </w:r>
      <w:r w:rsidRPr="002D7A67">
        <w:rPr>
          <w:iCs/>
          <w:color w:val="000000"/>
          <w:lang w:val="kk-KZ"/>
        </w:rPr>
        <w:t>А.</w:t>
      </w:r>
      <w:r w:rsidRPr="002D7A67">
        <w:rPr>
          <w:rFonts w:eastAsia="Calibri"/>
          <w:lang w:val="en-US"/>
        </w:rPr>
        <w:t>3.</w:t>
      </w:r>
      <w:r>
        <w:rPr>
          <w:rFonts w:eastAsia="Calibri"/>
          <w:lang w:val="en-US"/>
        </w:rPr>
        <w:t xml:space="preserve"> </w:t>
      </w:r>
      <w:r w:rsidRPr="007C36EC">
        <w:rPr>
          <w:lang w:val="en-US"/>
        </w:rPr>
        <w:t xml:space="preserve">7 - Identified hotbed of bacterial blight in the farms of </w:t>
      </w:r>
      <w:proofErr w:type="spellStart"/>
      <w:r w:rsidRPr="007C36EC">
        <w:rPr>
          <w:lang w:val="en-US"/>
        </w:rPr>
        <w:t>Talgar</w:t>
      </w:r>
      <w:proofErr w:type="spellEnd"/>
      <w:r w:rsidRPr="007C36EC">
        <w:rPr>
          <w:lang w:val="en-US"/>
        </w:rPr>
        <w:t xml:space="preserve"> district, Almaty region, 2019.</w:t>
      </w:r>
    </w:p>
    <w:p w14:paraId="05947A7B" w14:textId="77777777" w:rsidR="008252DB" w:rsidRPr="00103A54" w:rsidRDefault="008252DB" w:rsidP="008252DB">
      <w:pPr>
        <w:jc w:val="center"/>
        <w:rPr>
          <w:sz w:val="16"/>
          <w:lang w:val="en-US"/>
        </w:rPr>
      </w:pPr>
    </w:p>
    <w:tbl>
      <w:tblPr>
        <w:tblStyle w:val="ae"/>
        <w:tblW w:w="9493" w:type="dxa"/>
        <w:jc w:val="center"/>
        <w:tblLayout w:type="fixed"/>
        <w:tblLook w:val="04A0" w:firstRow="1" w:lastRow="0" w:firstColumn="1" w:lastColumn="0" w:noHBand="0" w:noVBand="1"/>
      </w:tblPr>
      <w:tblGrid>
        <w:gridCol w:w="1981"/>
        <w:gridCol w:w="1274"/>
        <w:gridCol w:w="1276"/>
        <w:gridCol w:w="2694"/>
        <w:gridCol w:w="992"/>
        <w:gridCol w:w="1276"/>
      </w:tblGrid>
      <w:tr w:rsidR="008252DB" w:rsidRPr="00FC2A34" w14:paraId="408FF7A7" w14:textId="77777777" w:rsidTr="008252DB">
        <w:trPr>
          <w:trHeight w:val="330"/>
          <w:jc w:val="center"/>
        </w:trPr>
        <w:tc>
          <w:tcPr>
            <w:tcW w:w="1981" w:type="dxa"/>
            <w:vMerge w:val="restart"/>
          </w:tcPr>
          <w:p w14:paraId="2C2B6C98" w14:textId="77777777" w:rsidR="008252DB" w:rsidRPr="00704F0D" w:rsidRDefault="008252DB" w:rsidP="008252DB">
            <w:pPr>
              <w:ind w:firstLine="0"/>
              <w:jc w:val="center"/>
              <w:rPr>
                <w:sz w:val="22"/>
                <w:szCs w:val="22"/>
                <w:lang w:val="en-US"/>
              </w:rPr>
            </w:pPr>
            <w:r>
              <w:rPr>
                <w:sz w:val="22"/>
                <w:szCs w:val="22"/>
                <w:lang w:val="en-US"/>
              </w:rPr>
              <w:t xml:space="preserve">Farm </w:t>
            </w:r>
          </w:p>
        </w:tc>
        <w:tc>
          <w:tcPr>
            <w:tcW w:w="1274" w:type="dxa"/>
            <w:vMerge w:val="restart"/>
          </w:tcPr>
          <w:p w14:paraId="18F1C7A2" w14:textId="77777777" w:rsidR="008252DB" w:rsidRPr="00FC2A34" w:rsidRDefault="008252DB" w:rsidP="008252DB">
            <w:pPr>
              <w:ind w:firstLine="0"/>
              <w:jc w:val="center"/>
              <w:rPr>
                <w:sz w:val="22"/>
                <w:szCs w:val="22"/>
              </w:rPr>
            </w:pPr>
            <w:r w:rsidRPr="008D6AA6">
              <w:rPr>
                <w:sz w:val="20"/>
                <w:szCs w:val="20"/>
                <w:lang w:val="kk-KZ"/>
              </w:rPr>
              <w:t>Area, ha</w:t>
            </w:r>
          </w:p>
        </w:tc>
        <w:tc>
          <w:tcPr>
            <w:tcW w:w="1276" w:type="dxa"/>
            <w:vMerge w:val="restart"/>
          </w:tcPr>
          <w:p w14:paraId="0E843F1D" w14:textId="77777777" w:rsidR="008252DB" w:rsidRPr="008D6AA6" w:rsidRDefault="008252DB" w:rsidP="008252DB">
            <w:pPr>
              <w:ind w:firstLine="154"/>
              <w:contextualSpacing/>
              <w:jc w:val="center"/>
              <w:rPr>
                <w:sz w:val="20"/>
                <w:szCs w:val="20"/>
                <w:lang w:val="kk-KZ"/>
              </w:rPr>
            </w:pPr>
            <w:r w:rsidRPr="008D6AA6">
              <w:rPr>
                <w:sz w:val="20"/>
                <w:szCs w:val="20"/>
                <w:lang w:val="kk-KZ"/>
              </w:rPr>
              <w:t>Culture</w:t>
            </w:r>
          </w:p>
          <w:p w14:paraId="0275E3ED" w14:textId="77777777" w:rsidR="008252DB" w:rsidRPr="00FC2A34" w:rsidRDefault="008252DB" w:rsidP="008252DB">
            <w:pPr>
              <w:ind w:firstLine="0"/>
              <w:jc w:val="center"/>
              <w:rPr>
                <w:sz w:val="22"/>
                <w:szCs w:val="22"/>
              </w:rPr>
            </w:pPr>
          </w:p>
        </w:tc>
        <w:tc>
          <w:tcPr>
            <w:tcW w:w="2694" w:type="dxa"/>
            <w:vMerge w:val="restart"/>
          </w:tcPr>
          <w:p w14:paraId="7FB5AAE6" w14:textId="77777777" w:rsidR="008252DB" w:rsidRPr="00FC2A34" w:rsidRDefault="008252DB" w:rsidP="008252DB">
            <w:pPr>
              <w:ind w:firstLine="0"/>
              <w:jc w:val="center"/>
              <w:rPr>
                <w:sz w:val="22"/>
                <w:szCs w:val="22"/>
              </w:rPr>
            </w:pPr>
            <w:r w:rsidRPr="008D6AA6">
              <w:rPr>
                <w:sz w:val="20"/>
                <w:szCs w:val="20"/>
                <w:lang w:val="kk-KZ"/>
              </w:rPr>
              <w:t>Cultivar</w:t>
            </w:r>
          </w:p>
        </w:tc>
        <w:tc>
          <w:tcPr>
            <w:tcW w:w="2268" w:type="dxa"/>
            <w:gridSpan w:val="2"/>
          </w:tcPr>
          <w:p w14:paraId="776A3569" w14:textId="77777777" w:rsidR="008252DB" w:rsidRPr="00FC2A34" w:rsidRDefault="008252DB" w:rsidP="008252DB">
            <w:pPr>
              <w:ind w:firstLine="0"/>
              <w:jc w:val="center"/>
              <w:rPr>
                <w:sz w:val="22"/>
                <w:szCs w:val="22"/>
              </w:rPr>
            </w:pPr>
            <w:r w:rsidRPr="00305C39">
              <w:rPr>
                <w:sz w:val="20"/>
                <w:szCs w:val="20"/>
                <w:lang w:val="en-US"/>
              </w:rPr>
              <w:t>Disease Index,</w:t>
            </w:r>
            <w:r w:rsidRPr="00FC2A34">
              <w:rPr>
                <w:sz w:val="20"/>
                <w:szCs w:val="20"/>
              </w:rPr>
              <w:t xml:space="preserve"> %</w:t>
            </w:r>
          </w:p>
        </w:tc>
      </w:tr>
      <w:tr w:rsidR="008252DB" w:rsidRPr="00FC2A34" w14:paraId="421D9345" w14:textId="77777777" w:rsidTr="008252DB">
        <w:trPr>
          <w:trHeight w:val="210"/>
          <w:jc w:val="center"/>
        </w:trPr>
        <w:tc>
          <w:tcPr>
            <w:tcW w:w="1981" w:type="dxa"/>
            <w:vMerge/>
          </w:tcPr>
          <w:p w14:paraId="6E1C9AE8" w14:textId="77777777" w:rsidR="008252DB" w:rsidRPr="00FC2A34" w:rsidRDefault="008252DB" w:rsidP="008252DB">
            <w:pPr>
              <w:jc w:val="center"/>
            </w:pPr>
          </w:p>
        </w:tc>
        <w:tc>
          <w:tcPr>
            <w:tcW w:w="1274" w:type="dxa"/>
            <w:vMerge/>
          </w:tcPr>
          <w:p w14:paraId="5A6F9CEF" w14:textId="77777777" w:rsidR="008252DB" w:rsidRPr="00FC2A34" w:rsidRDefault="008252DB" w:rsidP="008252DB">
            <w:pPr>
              <w:ind w:firstLine="0"/>
              <w:jc w:val="center"/>
              <w:rPr>
                <w:sz w:val="22"/>
                <w:szCs w:val="22"/>
              </w:rPr>
            </w:pPr>
          </w:p>
        </w:tc>
        <w:tc>
          <w:tcPr>
            <w:tcW w:w="1276" w:type="dxa"/>
            <w:vMerge/>
          </w:tcPr>
          <w:p w14:paraId="06E450F9" w14:textId="77777777" w:rsidR="008252DB" w:rsidRPr="00FC2A34" w:rsidRDefault="008252DB" w:rsidP="008252DB">
            <w:pPr>
              <w:ind w:firstLine="0"/>
              <w:jc w:val="center"/>
              <w:rPr>
                <w:sz w:val="22"/>
                <w:szCs w:val="22"/>
              </w:rPr>
            </w:pPr>
          </w:p>
        </w:tc>
        <w:tc>
          <w:tcPr>
            <w:tcW w:w="2694" w:type="dxa"/>
            <w:vMerge/>
          </w:tcPr>
          <w:p w14:paraId="00031343" w14:textId="77777777" w:rsidR="008252DB" w:rsidRPr="00FC2A34" w:rsidRDefault="008252DB" w:rsidP="008252DB">
            <w:pPr>
              <w:ind w:firstLine="0"/>
              <w:jc w:val="center"/>
              <w:rPr>
                <w:sz w:val="22"/>
                <w:szCs w:val="22"/>
              </w:rPr>
            </w:pPr>
          </w:p>
        </w:tc>
        <w:tc>
          <w:tcPr>
            <w:tcW w:w="992" w:type="dxa"/>
          </w:tcPr>
          <w:p w14:paraId="1106AAAA" w14:textId="77777777" w:rsidR="008252DB" w:rsidRPr="00FC2A34" w:rsidRDefault="008252DB" w:rsidP="008252DB">
            <w:pPr>
              <w:ind w:firstLine="0"/>
              <w:jc w:val="center"/>
              <w:rPr>
                <w:sz w:val="22"/>
                <w:szCs w:val="22"/>
                <w:lang w:val="en-US"/>
              </w:rPr>
            </w:pPr>
            <w:r w:rsidRPr="00FC2A34">
              <w:rPr>
                <w:sz w:val="22"/>
                <w:szCs w:val="22"/>
                <w:lang w:val="en-US"/>
              </w:rPr>
              <w:t>P</w:t>
            </w:r>
          </w:p>
        </w:tc>
        <w:tc>
          <w:tcPr>
            <w:tcW w:w="1276" w:type="dxa"/>
          </w:tcPr>
          <w:p w14:paraId="47CDED83" w14:textId="77777777" w:rsidR="008252DB" w:rsidRPr="00FC2A34" w:rsidRDefault="008252DB" w:rsidP="008252DB">
            <w:pPr>
              <w:ind w:firstLine="0"/>
              <w:jc w:val="center"/>
              <w:rPr>
                <w:sz w:val="22"/>
                <w:szCs w:val="22"/>
                <w:lang w:val="en-US"/>
              </w:rPr>
            </w:pPr>
            <w:r w:rsidRPr="00FC2A34">
              <w:rPr>
                <w:sz w:val="22"/>
                <w:szCs w:val="22"/>
                <w:lang w:val="en-US"/>
              </w:rPr>
              <w:t>R</w:t>
            </w:r>
          </w:p>
        </w:tc>
      </w:tr>
      <w:tr w:rsidR="008252DB" w:rsidRPr="00FC2A34" w14:paraId="04F82D48" w14:textId="77777777" w:rsidTr="008252DB">
        <w:trPr>
          <w:jc w:val="center"/>
        </w:trPr>
        <w:tc>
          <w:tcPr>
            <w:tcW w:w="1981" w:type="dxa"/>
          </w:tcPr>
          <w:p w14:paraId="03A7839B" w14:textId="77777777" w:rsidR="008252DB" w:rsidRPr="00FC2A34" w:rsidRDefault="008252DB" w:rsidP="008252DB">
            <w:pPr>
              <w:ind w:firstLine="0"/>
              <w:rPr>
                <w:sz w:val="22"/>
                <w:szCs w:val="22"/>
              </w:rPr>
            </w:pPr>
            <w:r w:rsidRPr="00704F0D">
              <w:rPr>
                <w:sz w:val="22"/>
                <w:szCs w:val="22"/>
              </w:rPr>
              <w:t>«</w:t>
            </w:r>
            <w:proofErr w:type="spellStart"/>
            <w:r w:rsidRPr="00704F0D">
              <w:rPr>
                <w:sz w:val="22"/>
                <w:szCs w:val="22"/>
              </w:rPr>
              <w:t>Badenko</w:t>
            </w:r>
            <w:proofErr w:type="spellEnd"/>
            <w:r w:rsidRPr="00704F0D">
              <w:rPr>
                <w:sz w:val="22"/>
                <w:szCs w:val="22"/>
              </w:rPr>
              <w:t xml:space="preserve"> </w:t>
            </w:r>
            <w:r>
              <w:rPr>
                <w:sz w:val="22"/>
                <w:szCs w:val="22"/>
                <w:lang w:val="en-US"/>
              </w:rPr>
              <w:t>Y</w:t>
            </w:r>
            <w:proofErr w:type="spellStart"/>
            <w:r w:rsidRPr="00704F0D">
              <w:rPr>
                <w:sz w:val="22"/>
                <w:szCs w:val="22"/>
              </w:rPr>
              <w:t>u.A</w:t>
            </w:r>
            <w:proofErr w:type="spellEnd"/>
            <w:r w:rsidRPr="00704F0D">
              <w:rPr>
                <w:sz w:val="22"/>
                <w:szCs w:val="22"/>
              </w:rPr>
              <w:t>..»</w:t>
            </w:r>
          </w:p>
        </w:tc>
        <w:tc>
          <w:tcPr>
            <w:tcW w:w="1274" w:type="dxa"/>
          </w:tcPr>
          <w:p w14:paraId="4C707400" w14:textId="77777777" w:rsidR="008252DB" w:rsidRPr="00FC2A34" w:rsidRDefault="008252DB" w:rsidP="008252DB">
            <w:pPr>
              <w:ind w:firstLine="0"/>
              <w:jc w:val="center"/>
              <w:rPr>
                <w:sz w:val="22"/>
                <w:szCs w:val="22"/>
              </w:rPr>
            </w:pPr>
            <w:r w:rsidRPr="00FC2A34">
              <w:rPr>
                <w:sz w:val="22"/>
                <w:szCs w:val="22"/>
              </w:rPr>
              <w:t>25,0</w:t>
            </w:r>
          </w:p>
        </w:tc>
        <w:tc>
          <w:tcPr>
            <w:tcW w:w="1276" w:type="dxa"/>
          </w:tcPr>
          <w:p w14:paraId="111F01AA" w14:textId="77777777" w:rsidR="008252DB" w:rsidRPr="00FC2A34" w:rsidRDefault="008252DB" w:rsidP="008252DB">
            <w:pPr>
              <w:ind w:firstLine="0"/>
              <w:jc w:val="center"/>
              <w:rPr>
                <w:sz w:val="22"/>
                <w:szCs w:val="22"/>
              </w:rPr>
            </w:pPr>
            <w:r w:rsidRPr="0062527F">
              <w:rPr>
                <w:sz w:val="20"/>
                <w:szCs w:val="20"/>
                <w:lang w:val="kk-KZ"/>
              </w:rPr>
              <w:t>Apple tree</w:t>
            </w:r>
          </w:p>
        </w:tc>
        <w:tc>
          <w:tcPr>
            <w:tcW w:w="2694" w:type="dxa"/>
          </w:tcPr>
          <w:p w14:paraId="6D8F8C2E" w14:textId="77777777" w:rsidR="008252DB" w:rsidRPr="00704F0D" w:rsidRDefault="008252DB" w:rsidP="008252DB">
            <w:pPr>
              <w:jc w:val="center"/>
              <w:rPr>
                <w:sz w:val="22"/>
                <w:szCs w:val="22"/>
              </w:rPr>
            </w:pPr>
            <w:proofErr w:type="spellStart"/>
            <w:r w:rsidRPr="00704F0D">
              <w:rPr>
                <w:sz w:val="22"/>
                <w:szCs w:val="22"/>
              </w:rPr>
              <w:t>Golden</w:t>
            </w:r>
            <w:proofErr w:type="spellEnd"/>
            <w:r w:rsidRPr="00704F0D">
              <w:rPr>
                <w:sz w:val="22"/>
                <w:szCs w:val="22"/>
              </w:rPr>
              <w:t xml:space="preserve"> </w:t>
            </w:r>
            <w:proofErr w:type="spellStart"/>
            <w:r w:rsidRPr="00704F0D">
              <w:rPr>
                <w:sz w:val="22"/>
                <w:szCs w:val="22"/>
              </w:rPr>
              <w:t>Delicious</w:t>
            </w:r>
            <w:proofErr w:type="spellEnd"/>
          </w:p>
          <w:p w14:paraId="3701AE1B" w14:textId="77777777" w:rsidR="008252DB" w:rsidRPr="00FC2A34" w:rsidRDefault="008252DB" w:rsidP="008252DB">
            <w:pPr>
              <w:ind w:firstLine="0"/>
              <w:jc w:val="center"/>
              <w:rPr>
                <w:sz w:val="22"/>
                <w:szCs w:val="22"/>
              </w:rPr>
            </w:pPr>
            <w:proofErr w:type="spellStart"/>
            <w:r w:rsidRPr="00704F0D">
              <w:rPr>
                <w:sz w:val="22"/>
                <w:szCs w:val="22"/>
              </w:rPr>
              <w:t>Starkrimson</w:t>
            </w:r>
            <w:proofErr w:type="spellEnd"/>
          </w:p>
        </w:tc>
        <w:tc>
          <w:tcPr>
            <w:tcW w:w="992" w:type="dxa"/>
          </w:tcPr>
          <w:p w14:paraId="56812324" w14:textId="77777777" w:rsidR="008252DB" w:rsidRPr="00FC2A34" w:rsidRDefault="008252DB" w:rsidP="008252DB">
            <w:pPr>
              <w:ind w:firstLine="0"/>
              <w:jc w:val="center"/>
              <w:rPr>
                <w:sz w:val="22"/>
                <w:szCs w:val="22"/>
              </w:rPr>
            </w:pPr>
            <w:r w:rsidRPr="00FC2A34">
              <w:rPr>
                <w:sz w:val="22"/>
                <w:szCs w:val="22"/>
              </w:rPr>
              <w:t>-</w:t>
            </w:r>
          </w:p>
        </w:tc>
        <w:tc>
          <w:tcPr>
            <w:tcW w:w="1276" w:type="dxa"/>
          </w:tcPr>
          <w:p w14:paraId="332DF40C" w14:textId="77777777" w:rsidR="008252DB" w:rsidRPr="00FC2A34" w:rsidRDefault="008252DB" w:rsidP="008252DB">
            <w:pPr>
              <w:ind w:firstLine="0"/>
              <w:jc w:val="center"/>
              <w:rPr>
                <w:sz w:val="22"/>
                <w:szCs w:val="22"/>
              </w:rPr>
            </w:pPr>
            <w:r w:rsidRPr="00FC2A34">
              <w:rPr>
                <w:sz w:val="22"/>
                <w:szCs w:val="22"/>
              </w:rPr>
              <w:t>-</w:t>
            </w:r>
          </w:p>
        </w:tc>
      </w:tr>
      <w:tr w:rsidR="008252DB" w:rsidRPr="00FC2A34" w14:paraId="4CC148D0" w14:textId="77777777" w:rsidTr="008252DB">
        <w:trPr>
          <w:jc w:val="center"/>
        </w:trPr>
        <w:tc>
          <w:tcPr>
            <w:tcW w:w="1981" w:type="dxa"/>
          </w:tcPr>
          <w:p w14:paraId="3FEDCA1F" w14:textId="77777777" w:rsidR="008252DB" w:rsidRPr="00FC2A34" w:rsidRDefault="008252DB" w:rsidP="008252DB">
            <w:pPr>
              <w:ind w:firstLine="0"/>
              <w:rPr>
                <w:sz w:val="22"/>
                <w:szCs w:val="22"/>
              </w:rPr>
            </w:pPr>
            <w:r w:rsidRPr="00704F0D">
              <w:rPr>
                <w:sz w:val="22"/>
                <w:szCs w:val="22"/>
              </w:rPr>
              <w:t>«</w:t>
            </w:r>
            <w:proofErr w:type="spellStart"/>
            <w:r w:rsidRPr="00704F0D">
              <w:rPr>
                <w:sz w:val="22"/>
                <w:szCs w:val="22"/>
              </w:rPr>
              <w:t>Badenko</w:t>
            </w:r>
            <w:proofErr w:type="spellEnd"/>
            <w:r w:rsidRPr="00704F0D">
              <w:rPr>
                <w:sz w:val="22"/>
                <w:szCs w:val="22"/>
              </w:rPr>
              <w:t xml:space="preserve"> M.G.»</w:t>
            </w:r>
          </w:p>
        </w:tc>
        <w:tc>
          <w:tcPr>
            <w:tcW w:w="1274" w:type="dxa"/>
          </w:tcPr>
          <w:p w14:paraId="206FCC20" w14:textId="77777777" w:rsidR="008252DB" w:rsidRPr="00FC2A34" w:rsidRDefault="008252DB" w:rsidP="008252DB">
            <w:pPr>
              <w:ind w:firstLine="0"/>
              <w:jc w:val="center"/>
              <w:rPr>
                <w:sz w:val="22"/>
                <w:szCs w:val="22"/>
              </w:rPr>
            </w:pPr>
            <w:r w:rsidRPr="00FC2A34">
              <w:rPr>
                <w:sz w:val="22"/>
                <w:szCs w:val="22"/>
              </w:rPr>
              <w:t>6,5</w:t>
            </w:r>
          </w:p>
        </w:tc>
        <w:tc>
          <w:tcPr>
            <w:tcW w:w="1276" w:type="dxa"/>
          </w:tcPr>
          <w:p w14:paraId="7BF69853" w14:textId="77777777" w:rsidR="008252DB" w:rsidRPr="00FC2A34" w:rsidRDefault="008252DB" w:rsidP="008252DB">
            <w:pPr>
              <w:ind w:firstLine="0"/>
              <w:jc w:val="center"/>
              <w:rPr>
                <w:sz w:val="22"/>
                <w:szCs w:val="22"/>
              </w:rPr>
            </w:pPr>
            <w:r w:rsidRPr="0062527F">
              <w:rPr>
                <w:sz w:val="20"/>
                <w:szCs w:val="20"/>
                <w:lang w:val="kk-KZ"/>
              </w:rPr>
              <w:t>Apple tree</w:t>
            </w:r>
          </w:p>
        </w:tc>
        <w:tc>
          <w:tcPr>
            <w:tcW w:w="2694" w:type="dxa"/>
          </w:tcPr>
          <w:p w14:paraId="3E3EAAE7" w14:textId="77777777" w:rsidR="008252DB" w:rsidRPr="00704F0D" w:rsidRDefault="008252DB" w:rsidP="008252DB">
            <w:pPr>
              <w:jc w:val="center"/>
              <w:rPr>
                <w:sz w:val="22"/>
                <w:szCs w:val="22"/>
              </w:rPr>
            </w:pPr>
            <w:proofErr w:type="spellStart"/>
            <w:r w:rsidRPr="00704F0D">
              <w:rPr>
                <w:sz w:val="22"/>
                <w:szCs w:val="22"/>
              </w:rPr>
              <w:t>Golden</w:t>
            </w:r>
            <w:proofErr w:type="spellEnd"/>
            <w:r w:rsidRPr="00704F0D">
              <w:rPr>
                <w:sz w:val="22"/>
                <w:szCs w:val="22"/>
              </w:rPr>
              <w:t xml:space="preserve"> </w:t>
            </w:r>
            <w:proofErr w:type="spellStart"/>
            <w:r w:rsidRPr="00704F0D">
              <w:rPr>
                <w:sz w:val="22"/>
                <w:szCs w:val="22"/>
              </w:rPr>
              <w:t>Delicious</w:t>
            </w:r>
            <w:proofErr w:type="spellEnd"/>
          </w:p>
          <w:p w14:paraId="052F386A" w14:textId="77777777" w:rsidR="008252DB" w:rsidRPr="00FC2A34" w:rsidRDefault="008252DB" w:rsidP="008252DB">
            <w:pPr>
              <w:ind w:firstLine="0"/>
              <w:jc w:val="center"/>
              <w:rPr>
                <w:sz w:val="22"/>
                <w:szCs w:val="22"/>
              </w:rPr>
            </w:pPr>
            <w:proofErr w:type="spellStart"/>
            <w:r w:rsidRPr="00704F0D">
              <w:rPr>
                <w:sz w:val="22"/>
                <w:szCs w:val="22"/>
              </w:rPr>
              <w:t>Starkrimson</w:t>
            </w:r>
            <w:proofErr w:type="spellEnd"/>
          </w:p>
        </w:tc>
        <w:tc>
          <w:tcPr>
            <w:tcW w:w="992" w:type="dxa"/>
          </w:tcPr>
          <w:p w14:paraId="7F93DB79" w14:textId="77777777" w:rsidR="008252DB" w:rsidRPr="00FC2A34" w:rsidRDefault="008252DB" w:rsidP="008252DB">
            <w:pPr>
              <w:ind w:firstLine="0"/>
              <w:jc w:val="center"/>
              <w:rPr>
                <w:sz w:val="22"/>
                <w:szCs w:val="22"/>
              </w:rPr>
            </w:pPr>
            <w:r w:rsidRPr="00FC2A34">
              <w:rPr>
                <w:sz w:val="22"/>
                <w:szCs w:val="22"/>
              </w:rPr>
              <w:t>-</w:t>
            </w:r>
          </w:p>
        </w:tc>
        <w:tc>
          <w:tcPr>
            <w:tcW w:w="1276" w:type="dxa"/>
          </w:tcPr>
          <w:p w14:paraId="6657AE29" w14:textId="77777777" w:rsidR="008252DB" w:rsidRPr="00FC2A34" w:rsidRDefault="008252DB" w:rsidP="008252DB">
            <w:pPr>
              <w:ind w:firstLine="0"/>
              <w:jc w:val="center"/>
              <w:rPr>
                <w:sz w:val="22"/>
                <w:szCs w:val="22"/>
              </w:rPr>
            </w:pPr>
            <w:r w:rsidRPr="00FC2A34">
              <w:rPr>
                <w:sz w:val="22"/>
                <w:szCs w:val="22"/>
              </w:rPr>
              <w:t>-</w:t>
            </w:r>
          </w:p>
        </w:tc>
      </w:tr>
      <w:tr w:rsidR="008252DB" w:rsidRPr="00FC2A34" w14:paraId="6E451492" w14:textId="77777777" w:rsidTr="008252DB">
        <w:trPr>
          <w:jc w:val="center"/>
        </w:trPr>
        <w:tc>
          <w:tcPr>
            <w:tcW w:w="1981" w:type="dxa"/>
          </w:tcPr>
          <w:p w14:paraId="2E133F50" w14:textId="77777777" w:rsidR="008252DB" w:rsidRPr="00FC2A34" w:rsidRDefault="008252DB" w:rsidP="008252DB">
            <w:pPr>
              <w:ind w:firstLine="0"/>
              <w:rPr>
                <w:sz w:val="22"/>
                <w:szCs w:val="22"/>
              </w:rPr>
            </w:pPr>
            <w:r w:rsidRPr="00FC2A34">
              <w:rPr>
                <w:sz w:val="22"/>
                <w:szCs w:val="22"/>
              </w:rPr>
              <w:t>«</w:t>
            </w:r>
            <w:proofErr w:type="spellStart"/>
            <w:r>
              <w:rPr>
                <w:sz w:val="22"/>
                <w:szCs w:val="22"/>
                <w:lang w:val="en-US"/>
              </w:rPr>
              <w:t>Badalov</w:t>
            </w:r>
            <w:proofErr w:type="spellEnd"/>
            <w:r w:rsidRPr="00FC2A34">
              <w:rPr>
                <w:sz w:val="22"/>
                <w:szCs w:val="22"/>
              </w:rPr>
              <w:t>»</w:t>
            </w:r>
          </w:p>
        </w:tc>
        <w:tc>
          <w:tcPr>
            <w:tcW w:w="1274" w:type="dxa"/>
          </w:tcPr>
          <w:p w14:paraId="33709B2F" w14:textId="77777777" w:rsidR="008252DB" w:rsidRPr="00FC2A34" w:rsidRDefault="008252DB" w:rsidP="008252DB">
            <w:pPr>
              <w:ind w:firstLine="0"/>
              <w:jc w:val="center"/>
              <w:rPr>
                <w:sz w:val="22"/>
                <w:szCs w:val="22"/>
              </w:rPr>
            </w:pPr>
            <w:r w:rsidRPr="00FC2A34">
              <w:rPr>
                <w:sz w:val="22"/>
                <w:szCs w:val="22"/>
              </w:rPr>
              <w:t>3,0</w:t>
            </w:r>
          </w:p>
        </w:tc>
        <w:tc>
          <w:tcPr>
            <w:tcW w:w="1276" w:type="dxa"/>
          </w:tcPr>
          <w:p w14:paraId="01FE199E" w14:textId="77777777" w:rsidR="008252DB" w:rsidRPr="00FC2A34" w:rsidRDefault="008252DB" w:rsidP="008252DB">
            <w:pPr>
              <w:ind w:firstLine="0"/>
              <w:jc w:val="center"/>
              <w:rPr>
                <w:sz w:val="22"/>
                <w:szCs w:val="22"/>
              </w:rPr>
            </w:pPr>
            <w:r w:rsidRPr="0062527F">
              <w:rPr>
                <w:sz w:val="20"/>
                <w:szCs w:val="20"/>
                <w:lang w:val="kk-KZ"/>
              </w:rPr>
              <w:t>Apple tree</w:t>
            </w:r>
          </w:p>
        </w:tc>
        <w:tc>
          <w:tcPr>
            <w:tcW w:w="2694" w:type="dxa"/>
          </w:tcPr>
          <w:p w14:paraId="0C297714" w14:textId="77777777" w:rsidR="008252DB" w:rsidRPr="00704F0D" w:rsidRDefault="008252DB" w:rsidP="008252DB">
            <w:pPr>
              <w:jc w:val="center"/>
              <w:rPr>
                <w:sz w:val="22"/>
                <w:szCs w:val="22"/>
              </w:rPr>
            </w:pPr>
            <w:proofErr w:type="spellStart"/>
            <w:r w:rsidRPr="00704F0D">
              <w:rPr>
                <w:sz w:val="22"/>
                <w:szCs w:val="22"/>
              </w:rPr>
              <w:t>Aport</w:t>
            </w:r>
            <w:proofErr w:type="spellEnd"/>
          </w:p>
          <w:p w14:paraId="2DC9E1FB" w14:textId="77777777" w:rsidR="008252DB" w:rsidRDefault="008252DB" w:rsidP="008252DB">
            <w:pPr>
              <w:ind w:firstLine="0"/>
              <w:jc w:val="center"/>
              <w:rPr>
                <w:sz w:val="22"/>
                <w:szCs w:val="22"/>
              </w:rPr>
            </w:pPr>
            <w:proofErr w:type="spellStart"/>
            <w:r w:rsidRPr="00704F0D">
              <w:rPr>
                <w:sz w:val="22"/>
                <w:szCs w:val="22"/>
              </w:rPr>
              <w:t>Golden</w:t>
            </w:r>
            <w:proofErr w:type="spellEnd"/>
            <w:r w:rsidRPr="00704F0D">
              <w:rPr>
                <w:sz w:val="22"/>
                <w:szCs w:val="22"/>
              </w:rPr>
              <w:t xml:space="preserve"> </w:t>
            </w:r>
            <w:proofErr w:type="spellStart"/>
            <w:r w:rsidRPr="00704F0D">
              <w:rPr>
                <w:sz w:val="22"/>
                <w:szCs w:val="22"/>
              </w:rPr>
              <w:t>superb</w:t>
            </w:r>
            <w:proofErr w:type="spellEnd"/>
            <w:r w:rsidRPr="00704F0D">
              <w:rPr>
                <w:sz w:val="22"/>
                <w:szCs w:val="22"/>
              </w:rPr>
              <w:t xml:space="preserve"> </w:t>
            </w:r>
          </w:p>
          <w:p w14:paraId="34EF2EFE" w14:textId="77777777" w:rsidR="008252DB" w:rsidRPr="00704F0D" w:rsidRDefault="008252DB" w:rsidP="008252DB">
            <w:pPr>
              <w:ind w:firstLine="0"/>
              <w:jc w:val="center"/>
              <w:rPr>
                <w:sz w:val="22"/>
                <w:szCs w:val="22"/>
                <w:lang w:val="en-US"/>
              </w:rPr>
            </w:pPr>
            <w:proofErr w:type="spellStart"/>
            <w:r w:rsidRPr="00704F0D">
              <w:rPr>
                <w:sz w:val="22"/>
                <w:szCs w:val="22"/>
              </w:rPr>
              <w:t>American</w:t>
            </w:r>
            <w:proofErr w:type="spellEnd"/>
            <w:r>
              <w:rPr>
                <w:sz w:val="22"/>
                <w:szCs w:val="22"/>
                <w:lang w:val="en-US"/>
              </w:rPr>
              <w:t>ka</w:t>
            </w:r>
          </w:p>
        </w:tc>
        <w:tc>
          <w:tcPr>
            <w:tcW w:w="992" w:type="dxa"/>
          </w:tcPr>
          <w:p w14:paraId="56EAA88A" w14:textId="77777777" w:rsidR="008252DB" w:rsidRPr="00FC2A34" w:rsidRDefault="008252DB" w:rsidP="008252DB">
            <w:pPr>
              <w:ind w:firstLine="0"/>
              <w:jc w:val="center"/>
              <w:rPr>
                <w:sz w:val="22"/>
                <w:szCs w:val="22"/>
              </w:rPr>
            </w:pPr>
            <w:r w:rsidRPr="00FC2A34">
              <w:rPr>
                <w:sz w:val="22"/>
                <w:szCs w:val="22"/>
              </w:rPr>
              <w:t>-</w:t>
            </w:r>
          </w:p>
          <w:p w14:paraId="0350ABA9" w14:textId="77777777" w:rsidR="008252DB" w:rsidRPr="00FC2A34" w:rsidRDefault="008252DB" w:rsidP="008252DB">
            <w:pPr>
              <w:ind w:firstLine="0"/>
              <w:jc w:val="center"/>
              <w:rPr>
                <w:sz w:val="22"/>
                <w:szCs w:val="22"/>
              </w:rPr>
            </w:pPr>
            <w:r w:rsidRPr="00FC2A34">
              <w:rPr>
                <w:sz w:val="22"/>
                <w:szCs w:val="22"/>
              </w:rPr>
              <w:t>-</w:t>
            </w:r>
          </w:p>
          <w:p w14:paraId="48D63561" w14:textId="77777777" w:rsidR="008252DB" w:rsidRPr="00FC2A34" w:rsidRDefault="008252DB" w:rsidP="008252DB">
            <w:pPr>
              <w:ind w:firstLine="0"/>
              <w:jc w:val="center"/>
              <w:rPr>
                <w:sz w:val="22"/>
                <w:szCs w:val="22"/>
              </w:rPr>
            </w:pPr>
            <w:r w:rsidRPr="00FC2A34">
              <w:rPr>
                <w:sz w:val="22"/>
                <w:szCs w:val="22"/>
              </w:rPr>
              <w:t>-</w:t>
            </w:r>
          </w:p>
        </w:tc>
        <w:tc>
          <w:tcPr>
            <w:tcW w:w="1276" w:type="dxa"/>
          </w:tcPr>
          <w:p w14:paraId="5CCAB2EA" w14:textId="77777777" w:rsidR="008252DB" w:rsidRPr="00FC2A34" w:rsidRDefault="008252DB" w:rsidP="008252DB">
            <w:pPr>
              <w:ind w:firstLine="0"/>
              <w:jc w:val="center"/>
              <w:rPr>
                <w:sz w:val="22"/>
                <w:szCs w:val="22"/>
              </w:rPr>
            </w:pPr>
            <w:r w:rsidRPr="00FC2A34">
              <w:rPr>
                <w:sz w:val="22"/>
                <w:szCs w:val="22"/>
              </w:rPr>
              <w:t>-</w:t>
            </w:r>
          </w:p>
          <w:p w14:paraId="673EA255" w14:textId="77777777" w:rsidR="008252DB" w:rsidRPr="00FC2A34" w:rsidRDefault="008252DB" w:rsidP="008252DB">
            <w:pPr>
              <w:ind w:firstLine="0"/>
              <w:jc w:val="center"/>
              <w:rPr>
                <w:sz w:val="22"/>
                <w:szCs w:val="22"/>
              </w:rPr>
            </w:pPr>
            <w:r w:rsidRPr="00FC2A34">
              <w:rPr>
                <w:sz w:val="22"/>
                <w:szCs w:val="22"/>
              </w:rPr>
              <w:t>-</w:t>
            </w:r>
          </w:p>
          <w:p w14:paraId="68E68339" w14:textId="77777777" w:rsidR="008252DB" w:rsidRPr="00FC2A34" w:rsidRDefault="008252DB" w:rsidP="008252DB">
            <w:pPr>
              <w:ind w:firstLine="0"/>
              <w:jc w:val="center"/>
              <w:rPr>
                <w:sz w:val="22"/>
                <w:szCs w:val="22"/>
              </w:rPr>
            </w:pPr>
            <w:r w:rsidRPr="00FC2A34">
              <w:rPr>
                <w:sz w:val="22"/>
                <w:szCs w:val="22"/>
              </w:rPr>
              <w:t>-</w:t>
            </w:r>
          </w:p>
        </w:tc>
      </w:tr>
      <w:tr w:rsidR="008252DB" w:rsidRPr="00FC2A34" w14:paraId="5BC59B67" w14:textId="77777777" w:rsidTr="008252DB">
        <w:trPr>
          <w:jc w:val="center"/>
        </w:trPr>
        <w:tc>
          <w:tcPr>
            <w:tcW w:w="1981" w:type="dxa"/>
          </w:tcPr>
          <w:p w14:paraId="6B331056" w14:textId="77777777" w:rsidR="008252DB" w:rsidRPr="00FC2A34" w:rsidRDefault="008252DB" w:rsidP="008252DB">
            <w:pPr>
              <w:ind w:firstLine="0"/>
              <w:rPr>
                <w:sz w:val="22"/>
                <w:szCs w:val="22"/>
              </w:rPr>
            </w:pPr>
            <w:r w:rsidRPr="00FC2A34">
              <w:rPr>
                <w:sz w:val="22"/>
                <w:szCs w:val="22"/>
              </w:rPr>
              <w:t>«</w:t>
            </w:r>
            <w:proofErr w:type="spellStart"/>
            <w:r>
              <w:rPr>
                <w:sz w:val="22"/>
                <w:szCs w:val="22"/>
                <w:lang w:val="en-US"/>
              </w:rPr>
              <w:t>Dursunov</w:t>
            </w:r>
            <w:proofErr w:type="spellEnd"/>
            <w:r w:rsidRPr="00FC2A34">
              <w:rPr>
                <w:sz w:val="22"/>
                <w:szCs w:val="22"/>
              </w:rPr>
              <w:t>»</w:t>
            </w:r>
          </w:p>
        </w:tc>
        <w:tc>
          <w:tcPr>
            <w:tcW w:w="1274" w:type="dxa"/>
          </w:tcPr>
          <w:p w14:paraId="21069148" w14:textId="77777777" w:rsidR="008252DB" w:rsidRPr="00FC2A34" w:rsidRDefault="008252DB" w:rsidP="008252DB">
            <w:pPr>
              <w:ind w:firstLine="0"/>
              <w:jc w:val="center"/>
              <w:rPr>
                <w:sz w:val="22"/>
                <w:szCs w:val="22"/>
              </w:rPr>
            </w:pPr>
            <w:r w:rsidRPr="00FC2A34">
              <w:rPr>
                <w:sz w:val="22"/>
                <w:szCs w:val="22"/>
              </w:rPr>
              <w:t>5,0</w:t>
            </w:r>
          </w:p>
        </w:tc>
        <w:tc>
          <w:tcPr>
            <w:tcW w:w="1276" w:type="dxa"/>
          </w:tcPr>
          <w:p w14:paraId="14002923" w14:textId="77777777" w:rsidR="008252DB" w:rsidRPr="00FC2A34" w:rsidRDefault="008252DB" w:rsidP="008252DB">
            <w:pPr>
              <w:ind w:firstLine="0"/>
              <w:jc w:val="center"/>
              <w:rPr>
                <w:sz w:val="22"/>
                <w:szCs w:val="22"/>
              </w:rPr>
            </w:pPr>
            <w:r w:rsidRPr="0062527F">
              <w:rPr>
                <w:sz w:val="20"/>
                <w:szCs w:val="20"/>
                <w:lang w:val="kk-KZ"/>
              </w:rPr>
              <w:t>Apple tree</w:t>
            </w:r>
          </w:p>
        </w:tc>
        <w:tc>
          <w:tcPr>
            <w:tcW w:w="2694" w:type="dxa"/>
          </w:tcPr>
          <w:p w14:paraId="6536DD1C" w14:textId="77777777" w:rsidR="008252DB" w:rsidRPr="00704F0D" w:rsidRDefault="008252DB" w:rsidP="008252DB">
            <w:pPr>
              <w:jc w:val="center"/>
              <w:rPr>
                <w:sz w:val="22"/>
                <w:szCs w:val="22"/>
                <w:lang w:val="en-US"/>
              </w:rPr>
            </w:pPr>
            <w:proofErr w:type="spellStart"/>
            <w:r w:rsidRPr="00704F0D">
              <w:rPr>
                <w:sz w:val="22"/>
                <w:szCs w:val="22"/>
                <w:lang w:val="en-US"/>
              </w:rPr>
              <w:t>Aport</w:t>
            </w:r>
            <w:proofErr w:type="spellEnd"/>
          </w:p>
          <w:p w14:paraId="04CD5A43" w14:textId="77777777" w:rsidR="008252DB" w:rsidRPr="00704F0D" w:rsidRDefault="008252DB" w:rsidP="008252DB">
            <w:pPr>
              <w:jc w:val="center"/>
              <w:rPr>
                <w:sz w:val="22"/>
                <w:szCs w:val="22"/>
                <w:lang w:val="en-US"/>
              </w:rPr>
            </w:pPr>
            <w:r w:rsidRPr="00704F0D">
              <w:rPr>
                <w:sz w:val="22"/>
                <w:szCs w:val="22"/>
                <w:lang w:val="en-US"/>
              </w:rPr>
              <w:t xml:space="preserve">Golden Delicious </w:t>
            </w:r>
            <w:proofErr w:type="spellStart"/>
            <w:r w:rsidRPr="00704F0D">
              <w:rPr>
                <w:sz w:val="22"/>
                <w:szCs w:val="22"/>
                <w:lang w:val="en-US"/>
              </w:rPr>
              <w:t>Starkrimson</w:t>
            </w:r>
            <w:proofErr w:type="spellEnd"/>
          </w:p>
          <w:p w14:paraId="550C5CB5" w14:textId="77777777" w:rsidR="008252DB" w:rsidRPr="00704F0D" w:rsidRDefault="008252DB" w:rsidP="008252DB">
            <w:pPr>
              <w:ind w:firstLine="0"/>
              <w:jc w:val="center"/>
              <w:rPr>
                <w:sz w:val="22"/>
                <w:szCs w:val="22"/>
                <w:lang w:val="en-US"/>
              </w:rPr>
            </w:pPr>
            <w:r w:rsidRPr="00704F0D">
              <w:rPr>
                <w:sz w:val="22"/>
                <w:szCs w:val="22"/>
                <w:lang w:val="en-US"/>
              </w:rPr>
              <w:t>Idared</w:t>
            </w:r>
          </w:p>
        </w:tc>
        <w:tc>
          <w:tcPr>
            <w:tcW w:w="992" w:type="dxa"/>
          </w:tcPr>
          <w:p w14:paraId="564D7793" w14:textId="77777777" w:rsidR="008252DB" w:rsidRPr="00FC2A34" w:rsidRDefault="008252DB" w:rsidP="008252DB">
            <w:pPr>
              <w:ind w:firstLine="0"/>
              <w:jc w:val="center"/>
              <w:rPr>
                <w:sz w:val="22"/>
                <w:szCs w:val="22"/>
              </w:rPr>
            </w:pPr>
            <w:r w:rsidRPr="00FC2A34">
              <w:rPr>
                <w:sz w:val="22"/>
                <w:szCs w:val="22"/>
              </w:rPr>
              <w:t>8</w:t>
            </w:r>
          </w:p>
          <w:p w14:paraId="74F12AD9" w14:textId="77777777" w:rsidR="008252DB" w:rsidRPr="00FC2A34" w:rsidRDefault="008252DB" w:rsidP="008252DB">
            <w:pPr>
              <w:ind w:firstLine="0"/>
              <w:jc w:val="center"/>
              <w:rPr>
                <w:sz w:val="22"/>
                <w:szCs w:val="22"/>
              </w:rPr>
            </w:pPr>
            <w:r w:rsidRPr="00FC2A34">
              <w:rPr>
                <w:sz w:val="22"/>
                <w:szCs w:val="22"/>
              </w:rPr>
              <w:t>-</w:t>
            </w:r>
          </w:p>
          <w:p w14:paraId="6305CEFA" w14:textId="77777777" w:rsidR="008252DB" w:rsidRPr="00FC2A34" w:rsidRDefault="008252DB" w:rsidP="008252DB">
            <w:pPr>
              <w:ind w:firstLine="0"/>
              <w:jc w:val="center"/>
              <w:rPr>
                <w:sz w:val="22"/>
                <w:szCs w:val="22"/>
              </w:rPr>
            </w:pPr>
            <w:r w:rsidRPr="00FC2A34">
              <w:rPr>
                <w:sz w:val="22"/>
                <w:szCs w:val="22"/>
              </w:rPr>
              <w:t>-</w:t>
            </w:r>
          </w:p>
          <w:p w14:paraId="70E2284E" w14:textId="77777777" w:rsidR="008252DB" w:rsidRPr="00FC2A34" w:rsidRDefault="008252DB" w:rsidP="008252DB">
            <w:pPr>
              <w:ind w:firstLine="0"/>
              <w:jc w:val="center"/>
              <w:rPr>
                <w:sz w:val="22"/>
                <w:szCs w:val="22"/>
              </w:rPr>
            </w:pPr>
            <w:r w:rsidRPr="00FC2A34">
              <w:rPr>
                <w:sz w:val="22"/>
                <w:szCs w:val="22"/>
              </w:rPr>
              <w:t>-</w:t>
            </w:r>
          </w:p>
        </w:tc>
        <w:tc>
          <w:tcPr>
            <w:tcW w:w="1276" w:type="dxa"/>
          </w:tcPr>
          <w:p w14:paraId="2F313039" w14:textId="77777777" w:rsidR="008252DB" w:rsidRPr="00FC2A34" w:rsidRDefault="008252DB" w:rsidP="008252DB">
            <w:pPr>
              <w:ind w:firstLine="0"/>
              <w:jc w:val="center"/>
              <w:rPr>
                <w:sz w:val="22"/>
                <w:szCs w:val="22"/>
              </w:rPr>
            </w:pPr>
            <w:r w:rsidRPr="00FC2A34">
              <w:rPr>
                <w:sz w:val="22"/>
                <w:szCs w:val="22"/>
              </w:rPr>
              <w:t>0,5</w:t>
            </w:r>
          </w:p>
          <w:p w14:paraId="0D13C62A" w14:textId="77777777" w:rsidR="008252DB" w:rsidRPr="00FC2A34" w:rsidRDefault="008252DB" w:rsidP="008252DB">
            <w:pPr>
              <w:ind w:firstLine="0"/>
              <w:jc w:val="center"/>
              <w:rPr>
                <w:sz w:val="22"/>
                <w:szCs w:val="22"/>
              </w:rPr>
            </w:pPr>
            <w:r w:rsidRPr="00FC2A34">
              <w:rPr>
                <w:sz w:val="22"/>
                <w:szCs w:val="22"/>
              </w:rPr>
              <w:t>-</w:t>
            </w:r>
          </w:p>
          <w:p w14:paraId="4AA5E95D" w14:textId="77777777" w:rsidR="008252DB" w:rsidRPr="00FC2A34" w:rsidRDefault="008252DB" w:rsidP="008252DB">
            <w:pPr>
              <w:ind w:firstLine="0"/>
              <w:jc w:val="center"/>
              <w:rPr>
                <w:sz w:val="22"/>
                <w:szCs w:val="22"/>
              </w:rPr>
            </w:pPr>
            <w:r w:rsidRPr="00FC2A34">
              <w:rPr>
                <w:sz w:val="22"/>
                <w:szCs w:val="22"/>
              </w:rPr>
              <w:t>-</w:t>
            </w:r>
          </w:p>
          <w:p w14:paraId="59F65FCA" w14:textId="77777777" w:rsidR="008252DB" w:rsidRPr="00FC2A34" w:rsidRDefault="008252DB" w:rsidP="008252DB">
            <w:pPr>
              <w:ind w:firstLine="0"/>
              <w:jc w:val="center"/>
              <w:rPr>
                <w:sz w:val="22"/>
                <w:szCs w:val="22"/>
              </w:rPr>
            </w:pPr>
            <w:r w:rsidRPr="00FC2A34">
              <w:rPr>
                <w:sz w:val="22"/>
                <w:szCs w:val="22"/>
              </w:rPr>
              <w:t>-</w:t>
            </w:r>
          </w:p>
        </w:tc>
      </w:tr>
      <w:tr w:rsidR="008252DB" w:rsidRPr="00FC2A34" w14:paraId="6D267B06" w14:textId="77777777" w:rsidTr="008252DB">
        <w:trPr>
          <w:jc w:val="center"/>
        </w:trPr>
        <w:tc>
          <w:tcPr>
            <w:tcW w:w="1981" w:type="dxa"/>
          </w:tcPr>
          <w:p w14:paraId="46E7A226" w14:textId="77777777" w:rsidR="008252DB" w:rsidRPr="00FC2A34" w:rsidRDefault="008252DB" w:rsidP="008252DB">
            <w:pPr>
              <w:ind w:firstLine="0"/>
              <w:rPr>
                <w:sz w:val="22"/>
                <w:szCs w:val="22"/>
              </w:rPr>
            </w:pPr>
            <w:r w:rsidRPr="00FC2A34">
              <w:rPr>
                <w:sz w:val="22"/>
                <w:szCs w:val="22"/>
              </w:rPr>
              <w:t>«</w:t>
            </w:r>
            <w:proofErr w:type="spellStart"/>
            <w:r>
              <w:rPr>
                <w:lang w:val="en-US"/>
              </w:rPr>
              <w:t>Dzhulfayev</w:t>
            </w:r>
            <w:proofErr w:type="spellEnd"/>
            <w:r w:rsidRPr="00FC2A34">
              <w:rPr>
                <w:sz w:val="22"/>
                <w:szCs w:val="22"/>
              </w:rPr>
              <w:t>»</w:t>
            </w:r>
          </w:p>
        </w:tc>
        <w:tc>
          <w:tcPr>
            <w:tcW w:w="1274" w:type="dxa"/>
          </w:tcPr>
          <w:p w14:paraId="3F445C94" w14:textId="77777777" w:rsidR="008252DB" w:rsidRPr="00FC2A34" w:rsidRDefault="008252DB" w:rsidP="008252DB">
            <w:pPr>
              <w:ind w:firstLine="0"/>
              <w:jc w:val="center"/>
              <w:rPr>
                <w:sz w:val="22"/>
                <w:szCs w:val="22"/>
              </w:rPr>
            </w:pPr>
            <w:r w:rsidRPr="00FC2A34">
              <w:rPr>
                <w:sz w:val="22"/>
                <w:szCs w:val="22"/>
              </w:rPr>
              <w:t>4,0</w:t>
            </w:r>
          </w:p>
        </w:tc>
        <w:tc>
          <w:tcPr>
            <w:tcW w:w="1276" w:type="dxa"/>
          </w:tcPr>
          <w:p w14:paraId="3CA06C43" w14:textId="77777777" w:rsidR="008252DB" w:rsidRPr="00FC2A34" w:rsidRDefault="008252DB" w:rsidP="008252DB">
            <w:pPr>
              <w:ind w:firstLine="0"/>
              <w:jc w:val="center"/>
              <w:rPr>
                <w:sz w:val="22"/>
                <w:szCs w:val="22"/>
              </w:rPr>
            </w:pPr>
            <w:r w:rsidRPr="0062527F">
              <w:rPr>
                <w:sz w:val="20"/>
                <w:szCs w:val="20"/>
                <w:lang w:val="kk-KZ"/>
              </w:rPr>
              <w:t>Apple tree</w:t>
            </w:r>
          </w:p>
        </w:tc>
        <w:tc>
          <w:tcPr>
            <w:tcW w:w="2694" w:type="dxa"/>
          </w:tcPr>
          <w:p w14:paraId="71661FA7" w14:textId="77777777" w:rsidR="008252DB" w:rsidRPr="00FC2A34" w:rsidRDefault="008252DB" w:rsidP="008252DB">
            <w:pPr>
              <w:ind w:firstLine="0"/>
              <w:jc w:val="center"/>
              <w:rPr>
                <w:sz w:val="22"/>
                <w:szCs w:val="22"/>
              </w:rPr>
            </w:pPr>
            <w:proofErr w:type="spellStart"/>
            <w:r w:rsidRPr="007C36EC">
              <w:rPr>
                <w:sz w:val="22"/>
                <w:szCs w:val="22"/>
              </w:rPr>
              <w:t>Idared</w:t>
            </w:r>
            <w:proofErr w:type="spellEnd"/>
            <w:r w:rsidRPr="007C36EC">
              <w:rPr>
                <w:sz w:val="22"/>
                <w:szCs w:val="22"/>
              </w:rPr>
              <w:t xml:space="preserve"> </w:t>
            </w:r>
            <w:proofErr w:type="spellStart"/>
            <w:r w:rsidRPr="007C36EC">
              <w:rPr>
                <w:sz w:val="22"/>
                <w:szCs w:val="22"/>
              </w:rPr>
              <w:t>Starkrimson</w:t>
            </w:r>
            <w:proofErr w:type="spellEnd"/>
          </w:p>
        </w:tc>
        <w:tc>
          <w:tcPr>
            <w:tcW w:w="992" w:type="dxa"/>
          </w:tcPr>
          <w:p w14:paraId="75D93749" w14:textId="77777777" w:rsidR="008252DB" w:rsidRPr="00FC2A34" w:rsidRDefault="008252DB" w:rsidP="008252DB">
            <w:pPr>
              <w:ind w:firstLine="0"/>
              <w:jc w:val="center"/>
              <w:rPr>
                <w:sz w:val="22"/>
                <w:szCs w:val="22"/>
              </w:rPr>
            </w:pPr>
            <w:r w:rsidRPr="00FC2A34">
              <w:rPr>
                <w:sz w:val="22"/>
                <w:szCs w:val="22"/>
              </w:rPr>
              <w:t>10</w:t>
            </w:r>
          </w:p>
        </w:tc>
        <w:tc>
          <w:tcPr>
            <w:tcW w:w="1276" w:type="dxa"/>
          </w:tcPr>
          <w:p w14:paraId="292AE1D5" w14:textId="77777777" w:rsidR="008252DB" w:rsidRPr="00FC2A34" w:rsidRDefault="008252DB" w:rsidP="008252DB">
            <w:pPr>
              <w:ind w:firstLine="0"/>
              <w:jc w:val="center"/>
              <w:rPr>
                <w:sz w:val="22"/>
                <w:szCs w:val="22"/>
              </w:rPr>
            </w:pPr>
            <w:r w:rsidRPr="00FC2A34">
              <w:rPr>
                <w:sz w:val="22"/>
                <w:szCs w:val="22"/>
              </w:rPr>
              <w:t>0,5</w:t>
            </w:r>
          </w:p>
        </w:tc>
      </w:tr>
      <w:tr w:rsidR="008252DB" w:rsidRPr="00FC2A34" w14:paraId="0AD4437C" w14:textId="77777777" w:rsidTr="008252DB">
        <w:trPr>
          <w:jc w:val="center"/>
        </w:trPr>
        <w:tc>
          <w:tcPr>
            <w:tcW w:w="1981" w:type="dxa"/>
          </w:tcPr>
          <w:p w14:paraId="784A7C6E" w14:textId="77777777" w:rsidR="008252DB" w:rsidRPr="00FC2A34" w:rsidRDefault="008252DB" w:rsidP="008252DB">
            <w:pPr>
              <w:ind w:firstLine="0"/>
              <w:rPr>
                <w:sz w:val="22"/>
                <w:szCs w:val="22"/>
              </w:rPr>
            </w:pPr>
            <w:r w:rsidRPr="00FC2A34">
              <w:rPr>
                <w:sz w:val="22"/>
                <w:szCs w:val="22"/>
              </w:rPr>
              <w:t>«</w:t>
            </w:r>
            <w:proofErr w:type="spellStart"/>
            <w:r>
              <w:rPr>
                <w:sz w:val="22"/>
                <w:szCs w:val="22"/>
                <w:lang w:val="en-US"/>
              </w:rPr>
              <w:t>Tairova</w:t>
            </w:r>
            <w:proofErr w:type="spellEnd"/>
            <w:r>
              <w:rPr>
                <w:sz w:val="22"/>
                <w:szCs w:val="22"/>
                <w:lang w:val="en-US"/>
              </w:rPr>
              <w:t xml:space="preserve"> D</w:t>
            </w:r>
            <w:r w:rsidRPr="00FC2A34">
              <w:rPr>
                <w:sz w:val="22"/>
                <w:szCs w:val="22"/>
              </w:rPr>
              <w:t>.»</w:t>
            </w:r>
          </w:p>
        </w:tc>
        <w:tc>
          <w:tcPr>
            <w:tcW w:w="1274" w:type="dxa"/>
          </w:tcPr>
          <w:p w14:paraId="5C946D7D" w14:textId="77777777" w:rsidR="008252DB" w:rsidRPr="00FC2A34" w:rsidRDefault="008252DB" w:rsidP="008252DB">
            <w:pPr>
              <w:ind w:firstLine="0"/>
              <w:jc w:val="center"/>
              <w:rPr>
                <w:sz w:val="22"/>
                <w:szCs w:val="22"/>
              </w:rPr>
            </w:pPr>
            <w:r w:rsidRPr="00FC2A34">
              <w:rPr>
                <w:sz w:val="22"/>
                <w:szCs w:val="22"/>
              </w:rPr>
              <w:t>21,0</w:t>
            </w:r>
          </w:p>
        </w:tc>
        <w:tc>
          <w:tcPr>
            <w:tcW w:w="1276" w:type="dxa"/>
          </w:tcPr>
          <w:p w14:paraId="4539330B" w14:textId="77777777" w:rsidR="008252DB" w:rsidRPr="00FC2A34" w:rsidRDefault="008252DB" w:rsidP="008252DB">
            <w:pPr>
              <w:ind w:firstLine="0"/>
              <w:jc w:val="center"/>
              <w:rPr>
                <w:sz w:val="22"/>
                <w:szCs w:val="22"/>
              </w:rPr>
            </w:pPr>
            <w:r w:rsidRPr="0062527F">
              <w:rPr>
                <w:sz w:val="20"/>
                <w:szCs w:val="20"/>
                <w:lang w:val="kk-KZ"/>
              </w:rPr>
              <w:t>Apple tree</w:t>
            </w:r>
          </w:p>
        </w:tc>
        <w:tc>
          <w:tcPr>
            <w:tcW w:w="2694" w:type="dxa"/>
          </w:tcPr>
          <w:p w14:paraId="3E6816A5" w14:textId="77777777" w:rsidR="008252DB" w:rsidRPr="007C36EC" w:rsidRDefault="008252DB" w:rsidP="008252DB">
            <w:pPr>
              <w:jc w:val="center"/>
              <w:rPr>
                <w:sz w:val="22"/>
                <w:szCs w:val="22"/>
              </w:rPr>
            </w:pPr>
            <w:proofErr w:type="spellStart"/>
            <w:r w:rsidRPr="007C36EC">
              <w:rPr>
                <w:sz w:val="22"/>
                <w:szCs w:val="22"/>
              </w:rPr>
              <w:t>Aport</w:t>
            </w:r>
            <w:proofErr w:type="spellEnd"/>
          </w:p>
          <w:p w14:paraId="3A399620" w14:textId="77777777" w:rsidR="008252DB" w:rsidRPr="007C36EC" w:rsidRDefault="008252DB" w:rsidP="008252DB">
            <w:pPr>
              <w:jc w:val="center"/>
              <w:rPr>
                <w:sz w:val="22"/>
                <w:szCs w:val="22"/>
              </w:rPr>
            </w:pPr>
            <w:proofErr w:type="spellStart"/>
            <w:r w:rsidRPr="007C36EC">
              <w:rPr>
                <w:sz w:val="22"/>
                <w:szCs w:val="22"/>
              </w:rPr>
              <w:t>Starkrimson</w:t>
            </w:r>
            <w:proofErr w:type="spellEnd"/>
          </w:p>
          <w:p w14:paraId="4E412FD4" w14:textId="77777777" w:rsidR="008252DB" w:rsidRPr="00FC2A34" w:rsidRDefault="008252DB" w:rsidP="008252DB">
            <w:pPr>
              <w:ind w:firstLine="0"/>
              <w:jc w:val="center"/>
              <w:rPr>
                <w:sz w:val="22"/>
                <w:szCs w:val="22"/>
              </w:rPr>
            </w:pPr>
            <w:proofErr w:type="spellStart"/>
            <w:r w:rsidRPr="007C36EC">
              <w:rPr>
                <w:sz w:val="22"/>
                <w:szCs w:val="22"/>
              </w:rPr>
              <w:t>Golden</w:t>
            </w:r>
            <w:proofErr w:type="spellEnd"/>
            <w:r w:rsidRPr="007C36EC">
              <w:rPr>
                <w:sz w:val="22"/>
                <w:szCs w:val="22"/>
              </w:rPr>
              <w:t xml:space="preserve"> </w:t>
            </w:r>
            <w:proofErr w:type="spellStart"/>
            <w:r w:rsidRPr="007C36EC">
              <w:rPr>
                <w:sz w:val="22"/>
                <w:szCs w:val="22"/>
              </w:rPr>
              <w:t>Delicious</w:t>
            </w:r>
            <w:proofErr w:type="spellEnd"/>
          </w:p>
        </w:tc>
        <w:tc>
          <w:tcPr>
            <w:tcW w:w="992" w:type="dxa"/>
          </w:tcPr>
          <w:p w14:paraId="35D4A891" w14:textId="77777777" w:rsidR="008252DB" w:rsidRPr="00FC2A34" w:rsidRDefault="008252DB" w:rsidP="008252DB">
            <w:pPr>
              <w:ind w:firstLine="0"/>
              <w:jc w:val="center"/>
              <w:rPr>
                <w:sz w:val="22"/>
                <w:szCs w:val="22"/>
              </w:rPr>
            </w:pPr>
            <w:r w:rsidRPr="00FC2A34">
              <w:rPr>
                <w:sz w:val="22"/>
                <w:szCs w:val="22"/>
              </w:rPr>
              <w:t>26,2</w:t>
            </w:r>
          </w:p>
          <w:p w14:paraId="3A538044" w14:textId="77777777" w:rsidR="008252DB" w:rsidRPr="00FC2A34" w:rsidRDefault="008252DB" w:rsidP="008252DB">
            <w:pPr>
              <w:ind w:firstLine="0"/>
              <w:jc w:val="center"/>
              <w:rPr>
                <w:sz w:val="22"/>
                <w:szCs w:val="22"/>
              </w:rPr>
            </w:pPr>
            <w:r w:rsidRPr="00FC2A34">
              <w:rPr>
                <w:sz w:val="22"/>
                <w:szCs w:val="22"/>
              </w:rPr>
              <w:t>-</w:t>
            </w:r>
          </w:p>
          <w:p w14:paraId="306C9662" w14:textId="77777777" w:rsidR="008252DB" w:rsidRPr="00FC2A34" w:rsidRDefault="008252DB" w:rsidP="008252DB">
            <w:pPr>
              <w:ind w:firstLine="0"/>
              <w:jc w:val="center"/>
              <w:rPr>
                <w:sz w:val="22"/>
                <w:szCs w:val="22"/>
              </w:rPr>
            </w:pPr>
            <w:r w:rsidRPr="00FC2A34">
              <w:rPr>
                <w:sz w:val="22"/>
                <w:szCs w:val="22"/>
              </w:rPr>
              <w:t>-</w:t>
            </w:r>
          </w:p>
        </w:tc>
        <w:tc>
          <w:tcPr>
            <w:tcW w:w="1276" w:type="dxa"/>
          </w:tcPr>
          <w:p w14:paraId="50D1F3BC" w14:textId="77777777" w:rsidR="008252DB" w:rsidRPr="00FC2A34" w:rsidRDefault="008252DB" w:rsidP="008252DB">
            <w:pPr>
              <w:ind w:firstLine="0"/>
              <w:jc w:val="center"/>
              <w:rPr>
                <w:sz w:val="22"/>
                <w:szCs w:val="22"/>
              </w:rPr>
            </w:pPr>
            <w:r w:rsidRPr="00FC2A34">
              <w:rPr>
                <w:sz w:val="22"/>
                <w:szCs w:val="22"/>
              </w:rPr>
              <w:t>11,6</w:t>
            </w:r>
          </w:p>
          <w:p w14:paraId="21804DBD" w14:textId="77777777" w:rsidR="008252DB" w:rsidRPr="00FC2A34" w:rsidRDefault="008252DB" w:rsidP="008252DB">
            <w:pPr>
              <w:ind w:firstLine="0"/>
              <w:jc w:val="center"/>
              <w:rPr>
                <w:sz w:val="22"/>
                <w:szCs w:val="22"/>
              </w:rPr>
            </w:pPr>
            <w:r w:rsidRPr="00FC2A34">
              <w:rPr>
                <w:sz w:val="22"/>
                <w:szCs w:val="22"/>
              </w:rPr>
              <w:t>-</w:t>
            </w:r>
          </w:p>
          <w:p w14:paraId="5233085A" w14:textId="77777777" w:rsidR="008252DB" w:rsidRPr="00FC2A34" w:rsidRDefault="008252DB" w:rsidP="008252DB">
            <w:pPr>
              <w:ind w:firstLine="0"/>
              <w:jc w:val="center"/>
              <w:rPr>
                <w:sz w:val="22"/>
                <w:szCs w:val="22"/>
              </w:rPr>
            </w:pPr>
            <w:r w:rsidRPr="00FC2A34">
              <w:rPr>
                <w:sz w:val="22"/>
                <w:szCs w:val="22"/>
              </w:rPr>
              <w:t>-</w:t>
            </w:r>
          </w:p>
        </w:tc>
      </w:tr>
      <w:tr w:rsidR="008252DB" w:rsidRPr="00FC2A34" w14:paraId="4C302A92" w14:textId="77777777" w:rsidTr="008252DB">
        <w:trPr>
          <w:jc w:val="center"/>
        </w:trPr>
        <w:tc>
          <w:tcPr>
            <w:tcW w:w="1981" w:type="dxa"/>
          </w:tcPr>
          <w:p w14:paraId="0C2D96E9" w14:textId="77777777" w:rsidR="008252DB" w:rsidRPr="00FC2A34" w:rsidRDefault="008252DB" w:rsidP="008252DB">
            <w:pPr>
              <w:ind w:firstLine="0"/>
            </w:pPr>
            <w:proofErr w:type="spellStart"/>
            <w:r w:rsidRPr="007C36EC">
              <w:rPr>
                <w:sz w:val="22"/>
                <w:szCs w:val="22"/>
              </w:rPr>
              <w:t>Total</w:t>
            </w:r>
            <w:proofErr w:type="spellEnd"/>
            <w:r w:rsidRPr="00FC2A34">
              <w:rPr>
                <w:sz w:val="22"/>
                <w:szCs w:val="22"/>
              </w:rPr>
              <w:t>:</w:t>
            </w:r>
          </w:p>
        </w:tc>
        <w:tc>
          <w:tcPr>
            <w:tcW w:w="1274" w:type="dxa"/>
          </w:tcPr>
          <w:p w14:paraId="4C031839" w14:textId="77777777" w:rsidR="008252DB" w:rsidRPr="00FC2A34" w:rsidRDefault="008252DB" w:rsidP="008252DB">
            <w:pPr>
              <w:ind w:firstLine="0"/>
              <w:jc w:val="center"/>
              <w:rPr>
                <w:sz w:val="22"/>
                <w:szCs w:val="22"/>
              </w:rPr>
            </w:pPr>
            <w:r w:rsidRPr="00FC2A34">
              <w:rPr>
                <w:sz w:val="22"/>
                <w:szCs w:val="22"/>
              </w:rPr>
              <w:t>64,5</w:t>
            </w:r>
          </w:p>
        </w:tc>
        <w:tc>
          <w:tcPr>
            <w:tcW w:w="1276" w:type="dxa"/>
          </w:tcPr>
          <w:p w14:paraId="2DC529A9" w14:textId="77777777" w:rsidR="008252DB" w:rsidRPr="00FC2A34" w:rsidRDefault="008252DB" w:rsidP="008252DB">
            <w:pPr>
              <w:ind w:firstLine="0"/>
              <w:jc w:val="center"/>
              <w:rPr>
                <w:sz w:val="22"/>
                <w:szCs w:val="22"/>
              </w:rPr>
            </w:pPr>
          </w:p>
        </w:tc>
        <w:tc>
          <w:tcPr>
            <w:tcW w:w="2694" w:type="dxa"/>
          </w:tcPr>
          <w:p w14:paraId="7FDC01E5" w14:textId="77777777" w:rsidR="008252DB" w:rsidRPr="00FC2A34" w:rsidRDefault="008252DB" w:rsidP="008252DB">
            <w:pPr>
              <w:ind w:firstLine="0"/>
              <w:jc w:val="center"/>
              <w:rPr>
                <w:sz w:val="22"/>
                <w:szCs w:val="22"/>
              </w:rPr>
            </w:pPr>
          </w:p>
        </w:tc>
        <w:tc>
          <w:tcPr>
            <w:tcW w:w="992" w:type="dxa"/>
          </w:tcPr>
          <w:p w14:paraId="3641B5AA" w14:textId="77777777" w:rsidR="008252DB" w:rsidRPr="00FC2A34" w:rsidRDefault="008252DB" w:rsidP="008252DB">
            <w:pPr>
              <w:ind w:firstLine="0"/>
              <w:jc w:val="center"/>
              <w:rPr>
                <w:sz w:val="22"/>
                <w:szCs w:val="22"/>
              </w:rPr>
            </w:pPr>
          </w:p>
        </w:tc>
        <w:tc>
          <w:tcPr>
            <w:tcW w:w="1276" w:type="dxa"/>
          </w:tcPr>
          <w:p w14:paraId="11E2FDD2" w14:textId="77777777" w:rsidR="008252DB" w:rsidRPr="00FC2A34" w:rsidRDefault="008252DB" w:rsidP="008252DB">
            <w:pPr>
              <w:ind w:firstLine="0"/>
              <w:jc w:val="center"/>
              <w:rPr>
                <w:sz w:val="22"/>
                <w:szCs w:val="22"/>
              </w:rPr>
            </w:pPr>
          </w:p>
        </w:tc>
      </w:tr>
      <w:tr w:rsidR="008252DB" w:rsidRPr="00863B35" w14:paraId="532FECF2" w14:textId="77777777" w:rsidTr="008252DB">
        <w:trPr>
          <w:jc w:val="center"/>
        </w:trPr>
        <w:tc>
          <w:tcPr>
            <w:tcW w:w="9493" w:type="dxa"/>
            <w:gridSpan w:val="6"/>
          </w:tcPr>
          <w:p w14:paraId="6EDDEF3D" w14:textId="77777777" w:rsidR="008252DB" w:rsidRPr="007C36EC" w:rsidRDefault="008252DB" w:rsidP="008252DB">
            <w:pPr>
              <w:ind w:firstLine="0"/>
              <w:jc w:val="left"/>
              <w:rPr>
                <w:sz w:val="22"/>
                <w:szCs w:val="22"/>
                <w:lang w:val="en-US"/>
              </w:rPr>
            </w:pPr>
            <w:r w:rsidRPr="00D04D01">
              <w:rPr>
                <w:sz w:val="22"/>
                <w:szCs w:val="22"/>
                <w:lang w:val="kk-KZ"/>
              </w:rPr>
              <w:t>Note: P - spread, R - degree of development</w:t>
            </w:r>
            <w:r w:rsidRPr="00D04D01">
              <w:rPr>
                <w:lang w:val="en-US"/>
              </w:rPr>
              <w:t>.</w:t>
            </w:r>
          </w:p>
        </w:tc>
      </w:tr>
    </w:tbl>
    <w:p w14:paraId="70A1EE6E" w14:textId="77777777" w:rsidR="008252DB" w:rsidRPr="007C36EC" w:rsidRDefault="008252DB" w:rsidP="008252DB">
      <w:pPr>
        <w:rPr>
          <w:lang w:val="en-US"/>
        </w:rPr>
      </w:pPr>
    </w:p>
    <w:p w14:paraId="0F44EF18" w14:textId="77777777" w:rsidR="008252DB" w:rsidRPr="001E4159" w:rsidRDefault="008252DB" w:rsidP="008252DB">
      <w:pPr>
        <w:ind w:firstLine="0"/>
        <w:rPr>
          <w:lang w:val="en-US"/>
        </w:rPr>
      </w:pPr>
      <w:r w:rsidRPr="001E4159">
        <w:rPr>
          <w:lang w:val="en-US"/>
        </w:rPr>
        <w:t xml:space="preserve">Table </w:t>
      </w:r>
      <w:r w:rsidRPr="002D7A67">
        <w:rPr>
          <w:iCs/>
          <w:color w:val="000000"/>
          <w:lang w:val="kk-KZ"/>
        </w:rPr>
        <w:t>А.</w:t>
      </w:r>
      <w:r w:rsidRPr="002D7A67">
        <w:rPr>
          <w:rFonts w:eastAsia="Calibri"/>
          <w:lang w:val="en-US"/>
        </w:rPr>
        <w:t>3.</w:t>
      </w:r>
      <w:r>
        <w:rPr>
          <w:rFonts w:eastAsia="Calibri"/>
          <w:lang w:val="en-US"/>
        </w:rPr>
        <w:t xml:space="preserve"> </w:t>
      </w:r>
      <w:r>
        <w:rPr>
          <w:lang w:val="en-US"/>
        </w:rPr>
        <w:t>8</w:t>
      </w:r>
      <w:r w:rsidRPr="001E4159">
        <w:rPr>
          <w:lang w:val="en-US"/>
        </w:rPr>
        <w:t xml:space="preserve"> – </w:t>
      </w:r>
      <w:r w:rsidRPr="009F0C7B">
        <w:rPr>
          <w:lang w:val="en-US"/>
        </w:rPr>
        <w:t xml:space="preserve">Identified </w:t>
      </w:r>
      <w:r>
        <w:rPr>
          <w:lang w:val="en-US"/>
        </w:rPr>
        <w:t>hotbed</w:t>
      </w:r>
      <w:r w:rsidRPr="009F0C7B">
        <w:rPr>
          <w:lang w:val="en-US"/>
        </w:rPr>
        <w:t xml:space="preserve"> of bacterial b</w:t>
      </w:r>
      <w:r>
        <w:rPr>
          <w:lang w:val="en-US"/>
        </w:rPr>
        <w:t>light</w:t>
      </w:r>
      <w:r w:rsidRPr="009F0C7B">
        <w:rPr>
          <w:lang w:val="en-US"/>
        </w:rPr>
        <w:t xml:space="preserve"> in </w:t>
      </w:r>
      <w:r w:rsidRPr="007C36EC">
        <w:rPr>
          <w:lang w:val="en-US"/>
        </w:rPr>
        <w:t>the farms of</w:t>
      </w:r>
      <w:r w:rsidRPr="001E4159">
        <w:rPr>
          <w:lang w:val="en-US"/>
        </w:rPr>
        <w:t xml:space="preserve"> </w:t>
      </w:r>
      <w:proofErr w:type="spellStart"/>
      <w:r w:rsidRPr="001E4159">
        <w:rPr>
          <w:lang w:val="en-US"/>
        </w:rPr>
        <w:t>Karasay</w:t>
      </w:r>
      <w:proofErr w:type="spellEnd"/>
      <w:r w:rsidRPr="001E4159">
        <w:rPr>
          <w:lang w:val="en-US"/>
        </w:rPr>
        <w:t xml:space="preserve"> district of Almaty region, 201</w:t>
      </w:r>
      <w:r>
        <w:rPr>
          <w:lang w:val="en-US"/>
        </w:rPr>
        <w:t>9</w:t>
      </w:r>
    </w:p>
    <w:p w14:paraId="62952C61" w14:textId="77777777" w:rsidR="008252DB" w:rsidRPr="00103A54" w:rsidRDefault="008252DB" w:rsidP="008252DB">
      <w:pPr>
        <w:rPr>
          <w:sz w:val="14"/>
          <w:lang w:val="en-US"/>
        </w:rPr>
      </w:pPr>
    </w:p>
    <w:tbl>
      <w:tblPr>
        <w:tblStyle w:val="14"/>
        <w:tblW w:w="5003" w:type="pct"/>
        <w:jc w:val="center"/>
        <w:tblLayout w:type="fixed"/>
        <w:tblLook w:val="04A0" w:firstRow="1" w:lastRow="0" w:firstColumn="1" w:lastColumn="0" w:noHBand="0" w:noVBand="1"/>
      </w:tblPr>
      <w:tblGrid>
        <w:gridCol w:w="2460"/>
        <w:gridCol w:w="1016"/>
        <w:gridCol w:w="1890"/>
        <w:gridCol w:w="1848"/>
        <w:gridCol w:w="852"/>
        <w:gridCol w:w="1511"/>
      </w:tblGrid>
      <w:tr w:rsidR="008252DB" w:rsidRPr="00FC2A34" w14:paraId="2A930CFA" w14:textId="77777777" w:rsidTr="00366B30">
        <w:trPr>
          <w:jc w:val="center"/>
        </w:trPr>
        <w:tc>
          <w:tcPr>
            <w:tcW w:w="1284" w:type="pct"/>
            <w:vMerge w:val="restart"/>
          </w:tcPr>
          <w:p w14:paraId="0FD47C14" w14:textId="77777777" w:rsidR="008252DB" w:rsidRPr="007C36EC" w:rsidRDefault="008252DB" w:rsidP="00103A54">
            <w:pPr>
              <w:ind w:firstLine="3"/>
              <w:jc w:val="center"/>
              <w:rPr>
                <w:color w:val="000000"/>
                <w:lang w:val="en-US"/>
              </w:rPr>
            </w:pPr>
            <w:r w:rsidRPr="007C36EC">
              <w:rPr>
                <w:color w:val="000000"/>
                <w:lang w:val="en-US"/>
              </w:rPr>
              <w:t xml:space="preserve">Farm </w:t>
            </w:r>
          </w:p>
        </w:tc>
        <w:tc>
          <w:tcPr>
            <w:tcW w:w="530" w:type="pct"/>
            <w:vMerge w:val="restart"/>
          </w:tcPr>
          <w:p w14:paraId="65A8C1E3" w14:textId="77777777" w:rsidR="008252DB" w:rsidRPr="007C36EC" w:rsidRDefault="008252DB" w:rsidP="00103A54">
            <w:pPr>
              <w:ind w:firstLine="3"/>
              <w:jc w:val="center"/>
              <w:rPr>
                <w:color w:val="000000"/>
                <w:lang w:val="en-US"/>
              </w:rPr>
            </w:pPr>
            <w:r w:rsidRPr="007C36EC">
              <w:rPr>
                <w:color w:val="000000"/>
                <w:lang w:val="en-US"/>
              </w:rPr>
              <w:t>Area, ha</w:t>
            </w:r>
          </w:p>
        </w:tc>
        <w:tc>
          <w:tcPr>
            <w:tcW w:w="987" w:type="pct"/>
            <w:vMerge w:val="restart"/>
          </w:tcPr>
          <w:p w14:paraId="16230B44" w14:textId="77777777" w:rsidR="008252DB" w:rsidRPr="007C36EC" w:rsidRDefault="008252DB" w:rsidP="00103A54">
            <w:pPr>
              <w:ind w:firstLine="3"/>
              <w:contextualSpacing/>
              <w:jc w:val="center"/>
              <w:rPr>
                <w:color w:val="000000"/>
                <w:lang w:val="en-US"/>
              </w:rPr>
            </w:pPr>
            <w:r w:rsidRPr="007C36EC">
              <w:rPr>
                <w:color w:val="000000"/>
                <w:lang w:val="en-US"/>
              </w:rPr>
              <w:t>Culture</w:t>
            </w:r>
          </w:p>
          <w:p w14:paraId="5973F576" w14:textId="77777777" w:rsidR="008252DB" w:rsidRPr="007C36EC" w:rsidRDefault="008252DB" w:rsidP="00103A54">
            <w:pPr>
              <w:ind w:firstLine="3"/>
              <w:jc w:val="center"/>
              <w:rPr>
                <w:color w:val="000000"/>
                <w:lang w:val="en-US"/>
              </w:rPr>
            </w:pPr>
          </w:p>
        </w:tc>
        <w:tc>
          <w:tcPr>
            <w:tcW w:w="965" w:type="pct"/>
            <w:vMerge w:val="restart"/>
          </w:tcPr>
          <w:p w14:paraId="509C8DD4" w14:textId="77777777" w:rsidR="008252DB" w:rsidRPr="007C36EC" w:rsidRDefault="008252DB" w:rsidP="00103A54">
            <w:pPr>
              <w:ind w:firstLine="3"/>
              <w:jc w:val="center"/>
              <w:rPr>
                <w:color w:val="000000"/>
                <w:lang w:val="en-US"/>
              </w:rPr>
            </w:pPr>
            <w:r w:rsidRPr="007C36EC">
              <w:rPr>
                <w:color w:val="000000"/>
                <w:lang w:val="en-US"/>
              </w:rPr>
              <w:t>Cultivar</w:t>
            </w:r>
          </w:p>
        </w:tc>
        <w:tc>
          <w:tcPr>
            <w:tcW w:w="1234" w:type="pct"/>
            <w:gridSpan w:val="2"/>
          </w:tcPr>
          <w:p w14:paraId="20F9CF51" w14:textId="77777777" w:rsidR="008252DB" w:rsidRPr="007C36EC" w:rsidRDefault="008252DB" w:rsidP="00103A54">
            <w:pPr>
              <w:ind w:firstLine="3"/>
              <w:jc w:val="center"/>
              <w:rPr>
                <w:color w:val="000000"/>
                <w:lang w:val="en-US"/>
              </w:rPr>
            </w:pPr>
            <w:r w:rsidRPr="007C36EC">
              <w:rPr>
                <w:color w:val="000000"/>
                <w:lang w:val="en-US"/>
              </w:rPr>
              <w:t>Disease Index, %</w:t>
            </w:r>
          </w:p>
        </w:tc>
      </w:tr>
      <w:tr w:rsidR="008252DB" w:rsidRPr="00FC2A34" w14:paraId="3013D813" w14:textId="77777777" w:rsidTr="00366B30">
        <w:trPr>
          <w:jc w:val="center"/>
        </w:trPr>
        <w:tc>
          <w:tcPr>
            <w:tcW w:w="1284" w:type="pct"/>
            <w:vMerge/>
          </w:tcPr>
          <w:p w14:paraId="66658F49" w14:textId="77777777" w:rsidR="008252DB" w:rsidRPr="00FC2A34" w:rsidRDefault="008252DB" w:rsidP="00103A54">
            <w:pPr>
              <w:ind w:firstLine="3"/>
              <w:jc w:val="center"/>
            </w:pPr>
          </w:p>
        </w:tc>
        <w:tc>
          <w:tcPr>
            <w:tcW w:w="530" w:type="pct"/>
            <w:vMerge/>
          </w:tcPr>
          <w:p w14:paraId="6136D3C3" w14:textId="77777777" w:rsidR="008252DB" w:rsidRPr="00FC2A34" w:rsidRDefault="008252DB" w:rsidP="00103A54">
            <w:pPr>
              <w:ind w:firstLine="3"/>
              <w:jc w:val="center"/>
            </w:pPr>
          </w:p>
        </w:tc>
        <w:tc>
          <w:tcPr>
            <w:tcW w:w="987" w:type="pct"/>
            <w:vMerge/>
          </w:tcPr>
          <w:p w14:paraId="0F66BD6E" w14:textId="77777777" w:rsidR="008252DB" w:rsidRPr="00FC2A34" w:rsidRDefault="008252DB" w:rsidP="00103A54">
            <w:pPr>
              <w:ind w:firstLine="3"/>
              <w:jc w:val="center"/>
            </w:pPr>
          </w:p>
        </w:tc>
        <w:tc>
          <w:tcPr>
            <w:tcW w:w="965" w:type="pct"/>
            <w:vMerge/>
          </w:tcPr>
          <w:p w14:paraId="737DD36A" w14:textId="77777777" w:rsidR="008252DB" w:rsidRPr="00FC2A34" w:rsidRDefault="008252DB" w:rsidP="00103A54">
            <w:pPr>
              <w:ind w:firstLine="3"/>
              <w:jc w:val="center"/>
            </w:pPr>
          </w:p>
        </w:tc>
        <w:tc>
          <w:tcPr>
            <w:tcW w:w="445" w:type="pct"/>
          </w:tcPr>
          <w:p w14:paraId="3D247B06" w14:textId="77777777" w:rsidR="008252DB" w:rsidRPr="00FC2A34" w:rsidRDefault="008252DB" w:rsidP="00103A54">
            <w:pPr>
              <w:ind w:firstLine="3"/>
              <w:jc w:val="center"/>
            </w:pPr>
            <w:r w:rsidRPr="00FC2A34">
              <w:rPr>
                <w:lang w:val="en-US"/>
              </w:rPr>
              <w:t>P</w:t>
            </w:r>
          </w:p>
        </w:tc>
        <w:tc>
          <w:tcPr>
            <w:tcW w:w="789" w:type="pct"/>
          </w:tcPr>
          <w:p w14:paraId="3B907636" w14:textId="77777777" w:rsidR="008252DB" w:rsidRPr="00FC2A34" w:rsidRDefault="008252DB" w:rsidP="00103A54">
            <w:pPr>
              <w:ind w:firstLine="3"/>
              <w:jc w:val="center"/>
            </w:pPr>
            <w:r w:rsidRPr="00FC2A34">
              <w:rPr>
                <w:lang w:val="en-US"/>
              </w:rPr>
              <w:t>R</w:t>
            </w:r>
          </w:p>
        </w:tc>
      </w:tr>
      <w:tr w:rsidR="008252DB" w:rsidRPr="00FC2A34" w14:paraId="1822DB09" w14:textId="77777777" w:rsidTr="00366B30">
        <w:trPr>
          <w:jc w:val="center"/>
        </w:trPr>
        <w:tc>
          <w:tcPr>
            <w:tcW w:w="1284" w:type="pct"/>
          </w:tcPr>
          <w:p w14:paraId="04551E4F" w14:textId="77777777" w:rsidR="008252DB" w:rsidRPr="00FC2A34" w:rsidRDefault="008252DB" w:rsidP="00103A54">
            <w:pPr>
              <w:ind w:firstLine="3"/>
            </w:pPr>
            <w:r w:rsidRPr="00FC2A34">
              <w:t>«</w:t>
            </w:r>
            <w:proofErr w:type="spellStart"/>
            <w:r>
              <w:rPr>
                <w:lang w:val="en-US"/>
              </w:rPr>
              <w:t>Olzhas</w:t>
            </w:r>
            <w:proofErr w:type="spellEnd"/>
            <w:r w:rsidRPr="00FC2A34">
              <w:t>»</w:t>
            </w:r>
          </w:p>
        </w:tc>
        <w:tc>
          <w:tcPr>
            <w:tcW w:w="530" w:type="pct"/>
          </w:tcPr>
          <w:p w14:paraId="5078622A" w14:textId="77777777" w:rsidR="008252DB" w:rsidRPr="00FC2A34" w:rsidRDefault="008252DB" w:rsidP="00103A54">
            <w:pPr>
              <w:ind w:firstLine="3"/>
              <w:jc w:val="center"/>
            </w:pPr>
            <w:r w:rsidRPr="00FC2A34">
              <w:t>3,0</w:t>
            </w:r>
          </w:p>
        </w:tc>
        <w:tc>
          <w:tcPr>
            <w:tcW w:w="987" w:type="pct"/>
          </w:tcPr>
          <w:p w14:paraId="355AB834" w14:textId="77777777" w:rsidR="008252DB" w:rsidRPr="007C36EC" w:rsidRDefault="008252DB" w:rsidP="00103A54">
            <w:pPr>
              <w:ind w:firstLine="3"/>
              <w:jc w:val="center"/>
            </w:pPr>
            <w:proofErr w:type="spellStart"/>
            <w:r w:rsidRPr="007C36EC">
              <w:t>Apple</w:t>
            </w:r>
            <w:proofErr w:type="spellEnd"/>
            <w:r w:rsidRPr="007C36EC">
              <w:t xml:space="preserve"> </w:t>
            </w:r>
            <w:proofErr w:type="spellStart"/>
            <w:r w:rsidRPr="007C36EC">
              <w:t>tree</w:t>
            </w:r>
            <w:proofErr w:type="spellEnd"/>
          </w:p>
        </w:tc>
        <w:tc>
          <w:tcPr>
            <w:tcW w:w="965" w:type="pct"/>
          </w:tcPr>
          <w:p w14:paraId="74597FA6" w14:textId="77777777" w:rsidR="008252DB" w:rsidRPr="007C36EC" w:rsidRDefault="008252DB" w:rsidP="00103A54">
            <w:pPr>
              <w:ind w:firstLine="3"/>
              <w:jc w:val="center"/>
            </w:pPr>
            <w:proofErr w:type="spellStart"/>
            <w:r w:rsidRPr="007C36EC">
              <w:t>Aport</w:t>
            </w:r>
            <w:proofErr w:type="spellEnd"/>
          </w:p>
        </w:tc>
        <w:tc>
          <w:tcPr>
            <w:tcW w:w="445" w:type="pct"/>
          </w:tcPr>
          <w:p w14:paraId="2882FE90" w14:textId="77777777" w:rsidR="008252DB" w:rsidRPr="00FC2A34" w:rsidRDefault="008252DB" w:rsidP="00103A54">
            <w:pPr>
              <w:ind w:firstLine="3"/>
              <w:jc w:val="center"/>
            </w:pPr>
            <w:r w:rsidRPr="00FC2A34">
              <w:t>64</w:t>
            </w:r>
          </w:p>
        </w:tc>
        <w:tc>
          <w:tcPr>
            <w:tcW w:w="789" w:type="pct"/>
          </w:tcPr>
          <w:p w14:paraId="446CAC82" w14:textId="77777777" w:rsidR="008252DB" w:rsidRPr="00FC2A34" w:rsidRDefault="008252DB" w:rsidP="00103A54">
            <w:pPr>
              <w:ind w:firstLine="3"/>
              <w:jc w:val="center"/>
            </w:pPr>
            <w:r w:rsidRPr="00FC2A34">
              <w:t>10,8</w:t>
            </w:r>
          </w:p>
        </w:tc>
      </w:tr>
      <w:tr w:rsidR="008252DB" w:rsidRPr="00FC2A34" w14:paraId="53F46992" w14:textId="77777777" w:rsidTr="00366B30">
        <w:trPr>
          <w:jc w:val="center"/>
        </w:trPr>
        <w:tc>
          <w:tcPr>
            <w:tcW w:w="1284" w:type="pct"/>
          </w:tcPr>
          <w:p w14:paraId="0C3999A7" w14:textId="77777777" w:rsidR="008252DB" w:rsidRPr="00FC2A34" w:rsidRDefault="008252DB" w:rsidP="00103A54">
            <w:pPr>
              <w:ind w:firstLine="3"/>
              <w:rPr>
                <w:lang w:val="kk-KZ"/>
              </w:rPr>
            </w:pPr>
            <w:r w:rsidRPr="00FC2A34">
              <w:t>«</w:t>
            </w:r>
            <w:r>
              <w:rPr>
                <w:lang w:val="en-US"/>
              </w:rPr>
              <w:t>Tan</w:t>
            </w:r>
            <w:r w:rsidRPr="00FC2A34">
              <w:rPr>
                <w:lang w:val="kk-KZ"/>
              </w:rPr>
              <w:t>»</w:t>
            </w:r>
          </w:p>
        </w:tc>
        <w:tc>
          <w:tcPr>
            <w:tcW w:w="530" w:type="pct"/>
          </w:tcPr>
          <w:p w14:paraId="18C843AF" w14:textId="77777777" w:rsidR="008252DB" w:rsidRPr="00FC2A34" w:rsidRDefault="008252DB" w:rsidP="00103A54">
            <w:pPr>
              <w:ind w:firstLine="3"/>
              <w:jc w:val="center"/>
              <w:rPr>
                <w:lang w:val="kk-KZ"/>
              </w:rPr>
            </w:pPr>
            <w:r w:rsidRPr="00FC2A34">
              <w:rPr>
                <w:lang w:val="kk-KZ"/>
              </w:rPr>
              <w:t>12,0</w:t>
            </w:r>
          </w:p>
        </w:tc>
        <w:tc>
          <w:tcPr>
            <w:tcW w:w="987" w:type="pct"/>
          </w:tcPr>
          <w:p w14:paraId="55D943E6" w14:textId="77777777" w:rsidR="008252DB" w:rsidRPr="007C36EC" w:rsidRDefault="008252DB" w:rsidP="00103A54">
            <w:pPr>
              <w:ind w:firstLine="3"/>
              <w:jc w:val="center"/>
            </w:pPr>
            <w:proofErr w:type="spellStart"/>
            <w:r w:rsidRPr="007C36EC">
              <w:t>Apple</w:t>
            </w:r>
            <w:proofErr w:type="spellEnd"/>
            <w:r w:rsidRPr="007C36EC">
              <w:t xml:space="preserve"> </w:t>
            </w:r>
            <w:proofErr w:type="spellStart"/>
            <w:r w:rsidRPr="007C36EC">
              <w:t>tree</w:t>
            </w:r>
            <w:proofErr w:type="spellEnd"/>
          </w:p>
        </w:tc>
        <w:tc>
          <w:tcPr>
            <w:tcW w:w="965" w:type="pct"/>
          </w:tcPr>
          <w:p w14:paraId="0B0EB8A8" w14:textId="77777777" w:rsidR="008252DB" w:rsidRPr="007C36EC" w:rsidRDefault="008252DB" w:rsidP="00103A54">
            <w:pPr>
              <w:ind w:firstLine="3"/>
              <w:jc w:val="center"/>
            </w:pPr>
            <w:proofErr w:type="spellStart"/>
            <w:r w:rsidRPr="007C36EC">
              <w:t>Aport</w:t>
            </w:r>
            <w:proofErr w:type="spellEnd"/>
          </w:p>
        </w:tc>
        <w:tc>
          <w:tcPr>
            <w:tcW w:w="445" w:type="pct"/>
          </w:tcPr>
          <w:p w14:paraId="4ECEC04D" w14:textId="77777777" w:rsidR="008252DB" w:rsidRPr="00FC2A34" w:rsidRDefault="008252DB" w:rsidP="00103A54">
            <w:pPr>
              <w:ind w:firstLine="3"/>
              <w:jc w:val="center"/>
              <w:rPr>
                <w:lang w:val="kk-KZ"/>
              </w:rPr>
            </w:pPr>
            <w:r w:rsidRPr="00FC2A34">
              <w:rPr>
                <w:lang w:val="kk-KZ"/>
              </w:rPr>
              <w:t>18</w:t>
            </w:r>
          </w:p>
        </w:tc>
        <w:tc>
          <w:tcPr>
            <w:tcW w:w="789" w:type="pct"/>
          </w:tcPr>
          <w:p w14:paraId="6CB41772" w14:textId="77777777" w:rsidR="008252DB" w:rsidRPr="00FC2A34" w:rsidRDefault="008252DB" w:rsidP="00103A54">
            <w:pPr>
              <w:ind w:firstLine="3"/>
              <w:jc w:val="center"/>
            </w:pPr>
            <w:r w:rsidRPr="00FC2A34">
              <w:t>0,7</w:t>
            </w:r>
          </w:p>
        </w:tc>
      </w:tr>
      <w:tr w:rsidR="008252DB" w:rsidRPr="00FC2A34" w14:paraId="4FE2FD6E" w14:textId="77777777" w:rsidTr="00366B30">
        <w:trPr>
          <w:jc w:val="center"/>
        </w:trPr>
        <w:tc>
          <w:tcPr>
            <w:tcW w:w="1284" w:type="pct"/>
            <w:tcBorders>
              <w:bottom w:val="single" w:sz="4" w:space="0" w:color="auto"/>
            </w:tcBorders>
          </w:tcPr>
          <w:p w14:paraId="6282FB4D" w14:textId="77777777" w:rsidR="008252DB" w:rsidRPr="00FC2A34" w:rsidRDefault="008252DB" w:rsidP="00103A54">
            <w:pPr>
              <w:ind w:firstLine="3"/>
            </w:pPr>
            <w:r w:rsidRPr="00FC2A34">
              <w:t>«</w:t>
            </w:r>
            <w:r>
              <w:rPr>
                <w:lang w:val="en-US"/>
              </w:rPr>
              <w:t>Ruslan</w:t>
            </w:r>
            <w:r w:rsidRPr="00FC2A34">
              <w:t>»</w:t>
            </w:r>
          </w:p>
        </w:tc>
        <w:tc>
          <w:tcPr>
            <w:tcW w:w="530" w:type="pct"/>
            <w:tcBorders>
              <w:bottom w:val="single" w:sz="4" w:space="0" w:color="auto"/>
            </w:tcBorders>
          </w:tcPr>
          <w:p w14:paraId="55EF9D13" w14:textId="77777777" w:rsidR="008252DB" w:rsidRPr="00FC2A34" w:rsidRDefault="008252DB" w:rsidP="00103A54">
            <w:pPr>
              <w:ind w:firstLine="3"/>
              <w:jc w:val="center"/>
            </w:pPr>
            <w:r w:rsidRPr="00FC2A34">
              <w:t>3</w:t>
            </w:r>
          </w:p>
        </w:tc>
        <w:tc>
          <w:tcPr>
            <w:tcW w:w="987" w:type="pct"/>
            <w:tcBorders>
              <w:bottom w:val="single" w:sz="4" w:space="0" w:color="auto"/>
            </w:tcBorders>
          </w:tcPr>
          <w:p w14:paraId="6469D584" w14:textId="77777777" w:rsidR="008252DB" w:rsidRPr="00FC2A34" w:rsidRDefault="008252DB" w:rsidP="00103A54">
            <w:pPr>
              <w:ind w:firstLine="3"/>
              <w:jc w:val="center"/>
            </w:pPr>
            <w:proofErr w:type="spellStart"/>
            <w:r w:rsidRPr="007C36EC">
              <w:t>Apple</w:t>
            </w:r>
            <w:proofErr w:type="spellEnd"/>
            <w:r w:rsidRPr="007C36EC">
              <w:t xml:space="preserve"> </w:t>
            </w:r>
            <w:proofErr w:type="spellStart"/>
            <w:r w:rsidRPr="007C36EC">
              <w:t>tree</w:t>
            </w:r>
            <w:proofErr w:type="spellEnd"/>
          </w:p>
        </w:tc>
        <w:tc>
          <w:tcPr>
            <w:tcW w:w="965" w:type="pct"/>
            <w:tcBorders>
              <w:bottom w:val="single" w:sz="4" w:space="0" w:color="auto"/>
            </w:tcBorders>
          </w:tcPr>
          <w:p w14:paraId="4B310D35" w14:textId="77777777" w:rsidR="008252DB" w:rsidRPr="007C36EC" w:rsidRDefault="008252DB" w:rsidP="00103A54">
            <w:pPr>
              <w:ind w:firstLine="3"/>
              <w:jc w:val="center"/>
            </w:pPr>
            <w:proofErr w:type="spellStart"/>
            <w:r w:rsidRPr="007C36EC">
              <w:t>Idared</w:t>
            </w:r>
            <w:proofErr w:type="spellEnd"/>
          </w:p>
          <w:p w14:paraId="33D48571" w14:textId="77777777" w:rsidR="008252DB" w:rsidRPr="00FC2A34" w:rsidRDefault="008252DB" w:rsidP="00103A54">
            <w:pPr>
              <w:ind w:firstLine="3"/>
              <w:jc w:val="center"/>
            </w:pPr>
            <w:proofErr w:type="spellStart"/>
            <w:r w:rsidRPr="007C36EC">
              <w:t>Golden</w:t>
            </w:r>
            <w:proofErr w:type="spellEnd"/>
            <w:r w:rsidRPr="007C36EC">
              <w:t xml:space="preserve"> </w:t>
            </w:r>
            <w:proofErr w:type="spellStart"/>
            <w:r w:rsidRPr="007C36EC">
              <w:t>superior</w:t>
            </w:r>
            <w:proofErr w:type="spellEnd"/>
          </w:p>
        </w:tc>
        <w:tc>
          <w:tcPr>
            <w:tcW w:w="445" w:type="pct"/>
            <w:tcBorders>
              <w:bottom w:val="single" w:sz="4" w:space="0" w:color="auto"/>
            </w:tcBorders>
          </w:tcPr>
          <w:p w14:paraId="7B101C0F" w14:textId="77777777" w:rsidR="008252DB" w:rsidRPr="00FC2A34" w:rsidRDefault="008252DB" w:rsidP="00103A54">
            <w:pPr>
              <w:ind w:firstLine="3"/>
              <w:jc w:val="center"/>
            </w:pPr>
            <w:r w:rsidRPr="00FC2A34">
              <w:t>1</w:t>
            </w:r>
          </w:p>
          <w:p w14:paraId="34116DC0" w14:textId="77777777" w:rsidR="008252DB" w:rsidRPr="00FC2A34" w:rsidRDefault="008252DB" w:rsidP="00103A54">
            <w:pPr>
              <w:ind w:firstLine="3"/>
              <w:jc w:val="center"/>
            </w:pPr>
            <w:r w:rsidRPr="00FC2A34">
              <w:t>-</w:t>
            </w:r>
          </w:p>
        </w:tc>
        <w:tc>
          <w:tcPr>
            <w:tcW w:w="789" w:type="pct"/>
            <w:tcBorders>
              <w:bottom w:val="single" w:sz="4" w:space="0" w:color="auto"/>
            </w:tcBorders>
          </w:tcPr>
          <w:p w14:paraId="1BAC33CC" w14:textId="77777777" w:rsidR="008252DB" w:rsidRPr="00FC2A34" w:rsidRDefault="008252DB" w:rsidP="00103A54">
            <w:pPr>
              <w:ind w:firstLine="3"/>
              <w:jc w:val="center"/>
            </w:pPr>
            <w:r w:rsidRPr="00FC2A34">
              <w:t>0,2</w:t>
            </w:r>
          </w:p>
          <w:p w14:paraId="384BD2CE" w14:textId="77777777" w:rsidR="008252DB" w:rsidRPr="00FC2A34" w:rsidRDefault="008252DB" w:rsidP="00103A54">
            <w:pPr>
              <w:ind w:firstLine="3"/>
              <w:jc w:val="center"/>
            </w:pPr>
            <w:r w:rsidRPr="00FC2A34">
              <w:t>-</w:t>
            </w:r>
          </w:p>
        </w:tc>
      </w:tr>
      <w:tr w:rsidR="008252DB" w:rsidRPr="00FC2A34" w14:paraId="349C7F88" w14:textId="77777777" w:rsidTr="00366B30">
        <w:trPr>
          <w:jc w:val="center"/>
        </w:trPr>
        <w:tc>
          <w:tcPr>
            <w:tcW w:w="1284" w:type="pct"/>
            <w:tcBorders>
              <w:top w:val="single" w:sz="4" w:space="0" w:color="auto"/>
              <w:left w:val="single" w:sz="4" w:space="0" w:color="auto"/>
              <w:bottom w:val="single" w:sz="4" w:space="0" w:color="auto"/>
              <w:right w:val="single" w:sz="4" w:space="0" w:color="auto"/>
            </w:tcBorders>
          </w:tcPr>
          <w:p w14:paraId="52214192" w14:textId="77777777" w:rsidR="008252DB" w:rsidRPr="00FC2A34" w:rsidRDefault="008252DB" w:rsidP="00103A54">
            <w:pPr>
              <w:ind w:firstLine="3"/>
            </w:pPr>
            <w:r w:rsidRPr="00FC2A34">
              <w:t>«</w:t>
            </w:r>
            <w:r>
              <w:rPr>
                <w:lang w:val="en-US"/>
              </w:rPr>
              <w:t>Alatau</w:t>
            </w:r>
            <w:r w:rsidRPr="00FC2A34">
              <w:t>»</w:t>
            </w:r>
          </w:p>
        </w:tc>
        <w:tc>
          <w:tcPr>
            <w:tcW w:w="530" w:type="pct"/>
            <w:tcBorders>
              <w:top w:val="single" w:sz="4" w:space="0" w:color="auto"/>
              <w:left w:val="single" w:sz="4" w:space="0" w:color="auto"/>
              <w:bottom w:val="single" w:sz="4" w:space="0" w:color="auto"/>
              <w:right w:val="single" w:sz="4" w:space="0" w:color="auto"/>
            </w:tcBorders>
          </w:tcPr>
          <w:p w14:paraId="60DD6B5C" w14:textId="77777777" w:rsidR="008252DB" w:rsidRPr="00FC2A34" w:rsidRDefault="008252DB" w:rsidP="00103A54">
            <w:pPr>
              <w:ind w:firstLine="3"/>
              <w:jc w:val="center"/>
            </w:pPr>
            <w:r w:rsidRPr="00FC2A34">
              <w:t>8,0</w:t>
            </w:r>
          </w:p>
        </w:tc>
        <w:tc>
          <w:tcPr>
            <w:tcW w:w="987" w:type="pct"/>
            <w:tcBorders>
              <w:top w:val="single" w:sz="4" w:space="0" w:color="auto"/>
              <w:left w:val="single" w:sz="4" w:space="0" w:color="auto"/>
              <w:bottom w:val="single" w:sz="4" w:space="0" w:color="auto"/>
              <w:right w:val="single" w:sz="4" w:space="0" w:color="auto"/>
            </w:tcBorders>
          </w:tcPr>
          <w:p w14:paraId="296C82C9" w14:textId="77777777" w:rsidR="008252DB" w:rsidRPr="007C36EC" w:rsidRDefault="008252DB" w:rsidP="00103A54">
            <w:pPr>
              <w:ind w:firstLine="3"/>
              <w:jc w:val="center"/>
            </w:pPr>
            <w:proofErr w:type="spellStart"/>
            <w:r w:rsidRPr="007C36EC">
              <w:t>Apple</w:t>
            </w:r>
            <w:proofErr w:type="spellEnd"/>
            <w:r w:rsidRPr="007C36EC">
              <w:t xml:space="preserve"> </w:t>
            </w:r>
            <w:proofErr w:type="spellStart"/>
            <w:r w:rsidRPr="007C36EC">
              <w:t>tree</w:t>
            </w:r>
            <w:proofErr w:type="spellEnd"/>
          </w:p>
        </w:tc>
        <w:tc>
          <w:tcPr>
            <w:tcW w:w="965" w:type="pct"/>
            <w:tcBorders>
              <w:top w:val="single" w:sz="4" w:space="0" w:color="auto"/>
              <w:left w:val="single" w:sz="4" w:space="0" w:color="auto"/>
              <w:bottom w:val="single" w:sz="4" w:space="0" w:color="auto"/>
              <w:right w:val="single" w:sz="4" w:space="0" w:color="auto"/>
            </w:tcBorders>
          </w:tcPr>
          <w:p w14:paraId="42E2351B" w14:textId="77777777" w:rsidR="008252DB" w:rsidRPr="007C36EC" w:rsidRDefault="008252DB" w:rsidP="00103A54">
            <w:pPr>
              <w:ind w:firstLine="3"/>
              <w:jc w:val="center"/>
            </w:pPr>
            <w:proofErr w:type="spellStart"/>
            <w:r w:rsidRPr="007C36EC">
              <w:t>Aport</w:t>
            </w:r>
            <w:proofErr w:type="spellEnd"/>
          </w:p>
          <w:p w14:paraId="7B1C2FB6" w14:textId="77777777" w:rsidR="008252DB" w:rsidRPr="007C36EC" w:rsidRDefault="008252DB" w:rsidP="00103A54">
            <w:pPr>
              <w:ind w:firstLine="3"/>
              <w:jc w:val="center"/>
            </w:pPr>
            <w:proofErr w:type="spellStart"/>
            <w:r w:rsidRPr="007C36EC">
              <w:t>Starkrimson</w:t>
            </w:r>
            <w:proofErr w:type="spellEnd"/>
          </w:p>
          <w:p w14:paraId="035F5055" w14:textId="77777777" w:rsidR="008252DB" w:rsidRPr="00FC2A34" w:rsidRDefault="008252DB" w:rsidP="00103A54">
            <w:pPr>
              <w:ind w:firstLine="3"/>
              <w:jc w:val="center"/>
            </w:pPr>
            <w:proofErr w:type="spellStart"/>
            <w:r w:rsidRPr="007C36EC">
              <w:t>Golden</w:t>
            </w:r>
            <w:proofErr w:type="spellEnd"/>
            <w:r w:rsidRPr="007C36EC">
              <w:t xml:space="preserve"> </w:t>
            </w:r>
            <w:proofErr w:type="spellStart"/>
            <w:r w:rsidRPr="007C36EC">
              <w:t>Delicious</w:t>
            </w:r>
            <w:proofErr w:type="spellEnd"/>
          </w:p>
        </w:tc>
        <w:tc>
          <w:tcPr>
            <w:tcW w:w="445" w:type="pct"/>
            <w:tcBorders>
              <w:top w:val="single" w:sz="4" w:space="0" w:color="auto"/>
              <w:left w:val="single" w:sz="4" w:space="0" w:color="auto"/>
              <w:bottom w:val="single" w:sz="4" w:space="0" w:color="auto"/>
              <w:right w:val="single" w:sz="4" w:space="0" w:color="auto"/>
            </w:tcBorders>
          </w:tcPr>
          <w:p w14:paraId="7A99800D" w14:textId="77777777" w:rsidR="008252DB" w:rsidRPr="00FC2A34" w:rsidRDefault="008252DB" w:rsidP="00103A54">
            <w:pPr>
              <w:ind w:firstLine="3"/>
              <w:jc w:val="center"/>
            </w:pPr>
            <w:r w:rsidRPr="00FC2A34">
              <w:t>17,5</w:t>
            </w:r>
          </w:p>
          <w:p w14:paraId="6DD2753F" w14:textId="77777777" w:rsidR="008252DB" w:rsidRPr="00FC2A34" w:rsidRDefault="008252DB" w:rsidP="00103A54">
            <w:pPr>
              <w:ind w:firstLine="3"/>
              <w:jc w:val="center"/>
            </w:pPr>
            <w:r w:rsidRPr="00FC2A34">
              <w:t>-</w:t>
            </w:r>
          </w:p>
          <w:p w14:paraId="3DE8DBE9" w14:textId="77777777" w:rsidR="008252DB" w:rsidRPr="00FC2A34" w:rsidRDefault="008252DB" w:rsidP="00103A54">
            <w:pPr>
              <w:ind w:firstLine="3"/>
              <w:jc w:val="center"/>
            </w:pPr>
            <w:r w:rsidRPr="00FC2A34">
              <w:t>-</w:t>
            </w:r>
          </w:p>
        </w:tc>
        <w:tc>
          <w:tcPr>
            <w:tcW w:w="789" w:type="pct"/>
            <w:tcBorders>
              <w:top w:val="single" w:sz="4" w:space="0" w:color="auto"/>
              <w:left w:val="single" w:sz="4" w:space="0" w:color="auto"/>
              <w:bottom w:val="single" w:sz="4" w:space="0" w:color="auto"/>
              <w:right w:val="single" w:sz="4" w:space="0" w:color="auto"/>
            </w:tcBorders>
          </w:tcPr>
          <w:p w14:paraId="29495462" w14:textId="77777777" w:rsidR="008252DB" w:rsidRPr="00FC2A34" w:rsidRDefault="008252DB" w:rsidP="00103A54">
            <w:pPr>
              <w:ind w:firstLine="3"/>
              <w:jc w:val="center"/>
            </w:pPr>
            <w:r w:rsidRPr="00FC2A34">
              <w:t>0,5</w:t>
            </w:r>
          </w:p>
          <w:p w14:paraId="7D370C2A" w14:textId="77777777" w:rsidR="008252DB" w:rsidRPr="00FC2A34" w:rsidRDefault="008252DB" w:rsidP="00103A54">
            <w:pPr>
              <w:ind w:firstLine="3"/>
              <w:jc w:val="center"/>
            </w:pPr>
            <w:r w:rsidRPr="00FC2A34">
              <w:t>-</w:t>
            </w:r>
          </w:p>
          <w:p w14:paraId="43DA9BEC" w14:textId="77777777" w:rsidR="008252DB" w:rsidRPr="00FC2A34" w:rsidRDefault="008252DB" w:rsidP="00103A54">
            <w:pPr>
              <w:ind w:firstLine="3"/>
              <w:jc w:val="center"/>
            </w:pPr>
            <w:r w:rsidRPr="00FC2A34">
              <w:t>-</w:t>
            </w:r>
          </w:p>
        </w:tc>
      </w:tr>
      <w:tr w:rsidR="008252DB" w:rsidRPr="00FC2A34" w14:paraId="56A9F2E1" w14:textId="77777777" w:rsidTr="00366B30">
        <w:trPr>
          <w:trHeight w:val="78"/>
          <w:jc w:val="center"/>
        </w:trPr>
        <w:tc>
          <w:tcPr>
            <w:tcW w:w="1284" w:type="pct"/>
            <w:tcBorders>
              <w:top w:val="single" w:sz="4" w:space="0" w:color="auto"/>
              <w:left w:val="single" w:sz="4" w:space="0" w:color="auto"/>
              <w:bottom w:val="single" w:sz="4" w:space="0" w:color="auto"/>
              <w:right w:val="single" w:sz="4" w:space="0" w:color="auto"/>
            </w:tcBorders>
          </w:tcPr>
          <w:p w14:paraId="72D5533A" w14:textId="77777777" w:rsidR="008252DB" w:rsidRPr="00FC2A34" w:rsidRDefault="008252DB" w:rsidP="00103A54">
            <w:pPr>
              <w:ind w:firstLine="3"/>
            </w:pPr>
            <w:r w:rsidRPr="00FC2A34">
              <w:t>«</w:t>
            </w:r>
            <w:proofErr w:type="spellStart"/>
            <w:r>
              <w:rPr>
                <w:lang w:val="en-US"/>
              </w:rPr>
              <w:t>Agrokeruen</w:t>
            </w:r>
            <w:proofErr w:type="spellEnd"/>
            <w:r w:rsidRPr="00FC2A34">
              <w:t>»</w:t>
            </w:r>
          </w:p>
        </w:tc>
        <w:tc>
          <w:tcPr>
            <w:tcW w:w="530" w:type="pct"/>
            <w:tcBorders>
              <w:top w:val="single" w:sz="4" w:space="0" w:color="auto"/>
              <w:left w:val="single" w:sz="4" w:space="0" w:color="auto"/>
              <w:bottom w:val="single" w:sz="4" w:space="0" w:color="auto"/>
              <w:right w:val="single" w:sz="4" w:space="0" w:color="auto"/>
            </w:tcBorders>
          </w:tcPr>
          <w:p w14:paraId="7CE6DB91" w14:textId="77777777" w:rsidR="008252DB" w:rsidRPr="00FC2A34" w:rsidRDefault="008252DB" w:rsidP="00103A54">
            <w:pPr>
              <w:ind w:firstLine="3"/>
              <w:jc w:val="center"/>
            </w:pPr>
            <w:r w:rsidRPr="00FC2A34">
              <w:t>28</w:t>
            </w:r>
          </w:p>
        </w:tc>
        <w:tc>
          <w:tcPr>
            <w:tcW w:w="987" w:type="pct"/>
            <w:tcBorders>
              <w:top w:val="single" w:sz="4" w:space="0" w:color="auto"/>
              <w:left w:val="single" w:sz="4" w:space="0" w:color="auto"/>
              <w:bottom w:val="single" w:sz="4" w:space="0" w:color="auto"/>
              <w:right w:val="single" w:sz="4" w:space="0" w:color="auto"/>
            </w:tcBorders>
          </w:tcPr>
          <w:p w14:paraId="3F82417D" w14:textId="77777777" w:rsidR="008252DB" w:rsidRPr="00FC2A34" w:rsidRDefault="008252DB" w:rsidP="00103A54">
            <w:pPr>
              <w:ind w:firstLine="3"/>
              <w:jc w:val="center"/>
            </w:pPr>
            <w:proofErr w:type="spellStart"/>
            <w:r w:rsidRPr="007C36EC">
              <w:t>Apple</w:t>
            </w:r>
            <w:proofErr w:type="spellEnd"/>
            <w:r w:rsidRPr="007C36EC">
              <w:t xml:space="preserve"> </w:t>
            </w:r>
            <w:proofErr w:type="spellStart"/>
            <w:r w:rsidRPr="007C36EC">
              <w:t>tree</w:t>
            </w:r>
            <w:proofErr w:type="spellEnd"/>
          </w:p>
        </w:tc>
        <w:tc>
          <w:tcPr>
            <w:tcW w:w="965" w:type="pct"/>
            <w:tcBorders>
              <w:top w:val="single" w:sz="4" w:space="0" w:color="auto"/>
              <w:left w:val="single" w:sz="4" w:space="0" w:color="auto"/>
              <w:bottom w:val="single" w:sz="4" w:space="0" w:color="auto"/>
              <w:right w:val="single" w:sz="4" w:space="0" w:color="auto"/>
            </w:tcBorders>
          </w:tcPr>
          <w:p w14:paraId="03171CF9" w14:textId="77777777" w:rsidR="008252DB" w:rsidRPr="007C36EC" w:rsidRDefault="008252DB" w:rsidP="00103A54">
            <w:pPr>
              <w:ind w:firstLine="3"/>
              <w:jc w:val="center"/>
            </w:pPr>
            <w:proofErr w:type="spellStart"/>
            <w:r w:rsidRPr="007C36EC">
              <w:t>Zarya</w:t>
            </w:r>
            <w:proofErr w:type="spellEnd"/>
            <w:r w:rsidRPr="007C36EC">
              <w:t xml:space="preserve"> </w:t>
            </w:r>
            <w:proofErr w:type="spellStart"/>
            <w:r w:rsidRPr="007C36EC">
              <w:t>Alatau</w:t>
            </w:r>
            <w:proofErr w:type="spellEnd"/>
          </w:p>
          <w:p w14:paraId="28BF37A7" w14:textId="77777777" w:rsidR="008252DB" w:rsidRPr="00FC2A34" w:rsidRDefault="008252DB" w:rsidP="00103A54">
            <w:pPr>
              <w:ind w:firstLine="3"/>
              <w:jc w:val="center"/>
            </w:pPr>
            <w:proofErr w:type="spellStart"/>
            <w:r w:rsidRPr="007C36EC">
              <w:t>American</w:t>
            </w:r>
            <w:proofErr w:type="spellEnd"/>
          </w:p>
        </w:tc>
        <w:tc>
          <w:tcPr>
            <w:tcW w:w="445" w:type="pct"/>
            <w:tcBorders>
              <w:top w:val="single" w:sz="4" w:space="0" w:color="auto"/>
              <w:left w:val="single" w:sz="4" w:space="0" w:color="auto"/>
              <w:bottom w:val="single" w:sz="4" w:space="0" w:color="auto"/>
              <w:right w:val="single" w:sz="4" w:space="0" w:color="auto"/>
            </w:tcBorders>
          </w:tcPr>
          <w:p w14:paraId="4AC6C82D" w14:textId="77777777" w:rsidR="008252DB" w:rsidRPr="00FC2A34" w:rsidRDefault="008252DB" w:rsidP="00103A54">
            <w:pPr>
              <w:ind w:firstLine="3"/>
              <w:jc w:val="center"/>
              <w:rPr>
                <w:lang w:val="kk-KZ"/>
              </w:rPr>
            </w:pPr>
            <w:r w:rsidRPr="00FC2A34">
              <w:rPr>
                <w:lang w:val="kk-KZ"/>
              </w:rPr>
              <w:t>2</w:t>
            </w:r>
          </w:p>
          <w:p w14:paraId="46FA5444" w14:textId="77777777" w:rsidR="008252DB" w:rsidRPr="00FC2A34" w:rsidRDefault="008252DB" w:rsidP="00103A54">
            <w:pPr>
              <w:ind w:firstLine="3"/>
              <w:jc w:val="center"/>
              <w:rPr>
                <w:lang w:val="kk-KZ"/>
              </w:rPr>
            </w:pPr>
            <w:r w:rsidRPr="00FC2A34">
              <w:rPr>
                <w:lang w:val="kk-KZ"/>
              </w:rPr>
              <w:t>-</w:t>
            </w:r>
          </w:p>
        </w:tc>
        <w:tc>
          <w:tcPr>
            <w:tcW w:w="789" w:type="pct"/>
            <w:tcBorders>
              <w:top w:val="single" w:sz="4" w:space="0" w:color="auto"/>
              <w:left w:val="single" w:sz="4" w:space="0" w:color="auto"/>
              <w:bottom w:val="single" w:sz="4" w:space="0" w:color="auto"/>
              <w:right w:val="single" w:sz="4" w:space="0" w:color="auto"/>
            </w:tcBorders>
          </w:tcPr>
          <w:p w14:paraId="0C7FA074" w14:textId="77777777" w:rsidR="008252DB" w:rsidRPr="00FC2A34" w:rsidRDefault="008252DB" w:rsidP="00103A54">
            <w:pPr>
              <w:ind w:firstLine="3"/>
              <w:jc w:val="center"/>
            </w:pPr>
            <w:r w:rsidRPr="00FC2A34">
              <w:t>0,2</w:t>
            </w:r>
          </w:p>
          <w:p w14:paraId="173B3D43" w14:textId="77777777" w:rsidR="008252DB" w:rsidRPr="00FC2A34" w:rsidRDefault="008252DB" w:rsidP="00103A54">
            <w:pPr>
              <w:ind w:firstLine="3"/>
              <w:jc w:val="center"/>
            </w:pPr>
            <w:r w:rsidRPr="00FC2A34">
              <w:t>-</w:t>
            </w:r>
          </w:p>
        </w:tc>
      </w:tr>
      <w:tr w:rsidR="008252DB" w:rsidRPr="00FC2A34" w14:paraId="7DC2AC5F" w14:textId="77777777" w:rsidTr="00366B30">
        <w:trPr>
          <w:jc w:val="center"/>
        </w:trPr>
        <w:tc>
          <w:tcPr>
            <w:tcW w:w="1284" w:type="pct"/>
            <w:tcBorders>
              <w:top w:val="single" w:sz="4" w:space="0" w:color="auto"/>
              <w:left w:val="single" w:sz="4" w:space="0" w:color="auto"/>
              <w:bottom w:val="single" w:sz="4" w:space="0" w:color="auto"/>
              <w:right w:val="single" w:sz="4" w:space="0" w:color="auto"/>
            </w:tcBorders>
          </w:tcPr>
          <w:p w14:paraId="50D77CC7" w14:textId="77777777" w:rsidR="008252DB" w:rsidRPr="00FC2A34" w:rsidRDefault="008252DB" w:rsidP="00103A54">
            <w:pPr>
              <w:ind w:firstLine="3"/>
            </w:pPr>
            <w:r w:rsidRPr="00FC2A34">
              <w:t>«</w:t>
            </w:r>
            <w:proofErr w:type="spellStart"/>
            <w:r>
              <w:rPr>
                <w:lang w:val="en-US"/>
              </w:rPr>
              <w:t>Rassvet</w:t>
            </w:r>
            <w:proofErr w:type="spellEnd"/>
            <w:r w:rsidRPr="00FC2A34">
              <w:t>»</w:t>
            </w:r>
          </w:p>
        </w:tc>
        <w:tc>
          <w:tcPr>
            <w:tcW w:w="530" w:type="pct"/>
            <w:tcBorders>
              <w:top w:val="single" w:sz="4" w:space="0" w:color="auto"/>
              <w:left w:val="single" w:sz="4" w:space="0" w:color="auto"/>
              <w:bottom w:val="single" w:sz="4" w:space="0" w:color="auto"/>
              <w:right w:val="single" w:sz="4" w:space="0" w:color="auto"/>
            </w:tcBorders>
          </w:tcPr>
          <w:p w14:paraId="75DAAC5E" w14:textId="77777777" w:rsidR="008252DB" w:rsidRPr="00FC2A34" w:rsidRDefault="008252DB" w:rsidP="00103A54">
            <w:pPr>
              <w:ind w:firstLine="3"/>
              <w:jc w:val="center"/>
            </w:pPr>
            <w:r w:rsidRPr="00FC2A34">
              <w:t>5</w:t>
            </w:r>
          </w:p>
        </w:tc>
        <w:tc>
          <w:tcPr>
            <w:tcW w:w="987" w:type="pct"/>
            <w:tcBorders>
              <w:top w:val="single" w:sz="4" w:space="0" w:color="auto"/>
              <w:left w:val="single" w:sz="4" w:space="0" w:color="auto"/>
              <w:bottom w:val="single" w:sz="4" w:space="0" w:color="auto"/>
              <w:right w:val="single" w:sz="4" w:space="0" w:color="auto"/>
            </w:tcBorders>
          </w:tcPr>
          <w:p w14:paraId="61137653" w14:textId="77777777" w:rsidR="008252DB" w:rsidRPr="007C36EC" w:rsidRDefault="008252DB" w:rsidP="00103A54">
            <w:pPr>
              <w:ind w:firstLine="3"/>
              <w:jc w:val="center"/>
              <w:rPr>
                <w:lang w:val="en-US"/>
              </w:rPr>
            </w:pPr>
            <w:proofErr w:type="spellStart"/>
            <w:r w:rsidRPr="007C36EC">
              <w:t>Pear</w:t>
            </w:r>
            <w:proofErr w:type="spellEnd"/>
            <w:r>
              <w:rPr>
                <w:lang w:val="en-US"/>
              </w:rPr>
              <w:t xml:space="preserve"> </w:t>
            </w:r>
          </w:p>
        </w:tc>
        <w:tc>
          <w:tcPr>
            <w:tcW w:w="965" w:type="pct"/>
            <w:tcBorders>
              <w:top w:val="single" w:sz="4" w:space="0" w:color="auto"/>
              <w:left w:val="single" w:sz="4" w:space="0" w:color="auto"/>
              <w:bottom w:val="single" w:sz="4" w:space="0" w:color="auto"/>
              <w:right w:val="single" w:sz="4" w:space="0" w:color="auto"/>
            </w:tcBorders>
          </w:tcPr>
          <w:p w14:paraId="42AF48CF" w14:textId="77777777" w:rsidR="008252DB" w:rsidRPr="00FC2A34" w:rsidRDefault="008252DB" w:rsidP="00103A54">
            <w:pPr>
              <w:ind w:firstLine="3"/>
              <w:jc w:val="center"/>
            </w:pPr>
            <w:proofErr w:type="spellStart"/>
            <w:r w:rsidRPr="007C36EC">
              <w:t>Forest</w:t>
            </w:r>
            <w:proofErr w:type="spellEnd"/>
            <w:r w:rsidRPr="007C36EC">
              <w:t xml:space="preserve"> </w:t>
            </w:r>
            <w:proofErr w:type="spellStart"/>
            <w:r w:rsidRPr="007C36EC">
              <w:t>beauty</w:t>
            </w:r>
            <w:proofErr w:type="spellEnd"/>
          </w:p>
        </w:tc>
        <w:tc>
          <w:tcPr>
            <w:tcW w:w="445" w:type="pct"/>
            <w:tcBorders>
              <w:top w:val="single" w:sz="4" w:space="0" w:color="auto"/>
              <w:left w:val="single" w:sz="4" w:space="0" w:color="auto"/>
              <w:bottom w:val="single" w:sz="4" w:space="0" w:color="auto"/>
              <w:right w:val="single" w:sz="4" w:space="0" w:color="auto"/>
            </w:tcBorders>
          </w:tcPr>
          <w:p w14:paraId="5989144D" w14:textId="77777777" w:rsidR="008252DB" w:rsidRPr="00FC2A34" w:rsidRDefault="008252DB" w:rsidP="00103A54">
            <w:pPr>
              <w:ind w:firstLine="3"/>
              <w:jc w:val="center"/>
              <w:rPr>
                <w:lang w:val="kk-KZ"/>
              </w:rPr>
            </w:pPr>
            <w:r w:rsidRPr="00FC2A34">
              <w:rPr>
                <w:lang w:val="kk-KZ"/>
              </w:rPr>
              <w:t>8</w:t>
            </w:r>
          </w:p>
        </w:tc>
        <w:tc>
          <w:tcPr>
            <w:tcW w:w="789" w:type="pct"/>
            <w:tcBorders>
              <w:top w:val="single" w:sz="4" w:space="0" w:color="auto"/>
              <w:left w:val="single" w:sz="4" w:space="0" w:color="auto"/>
              <w:bottom w:val="single" w:sz="4" w:space="0" w:color="auto"/>
              <w:right w:val="single" w:sz="4" w:space="0" w:color="auto"/>
            </w:tcBorders>
          </w:tcPr>
          <w:p w14:paraId="7ADCA569" w14:textId="77777777" w:rsidR="008252DB" w:rsidRPr="00FC2A34" w:rsidRDefault="008252DB" w:rsidP="00103A54">
            <w:pPr>
              <w:ind w:firstLine="3"/>
              <w:jc w:val="center"/>
            </w:pPr>
            <w:r w:rsidRPr="00FC2A34">
              <w:t>0,3</w:t>
            </w:r>
          </w:p>
        </w:tc>
      </w:tr>
      <w:tr w:rsidR="00366B30" w:rsidRPr="00FC2A34" w14:paraId="37C51DAA" w14:textId="77777777" w:rsidTr="00366B30">
        <w:trPr>
          <w:jc w:val="center"/>
        </w:trPr>
        <w:tc>
          <w:tcPr>
            <w:tcW w:w="1284" w:type="pct"/>
            <w:tcBorders>
              <w:top w:val="single" w:sz="4" w:space="0" w:color="auto"/>
              <w:left w:val="single" w:sz="4" w:space="0" w:color="auto"/>
              <w:bottom w:val="single" w:sz="4" w:space="0" w:color="auto"/>
              <w:right w:val="single" w:sz="4" w:space="0" w:color="auto"/>
            </w:tcBorders>
          </w:tcPr>
          <w:p w14:paraId="1A279621" w14:textId="32CF0D59" w:rsidR="00366B30" w:rsidRPr="00FC2A34" w:rsidRDefault="00366B30" w:rsidP="00103A54">
            <w:pPr>
              <w:ind w:firstLine="3"/>
            </w:pPr>
            <w:r>
              <w:rPr>
                <w:lang w:val="en-US"/>
              </w:rPr>
              <w:t>Total</w:t>
            </w:r>
            <w:r w:rsidRPr="00FC2A34">
              <w:t>:</w:t>
            </w:r>
          </w:p>
        </w:tc>
        <w:tc>
          <w:tcPr>
            <w:tcW w:w="530" w:type="pct"/>
            <w:tcBorders>
              <w:top w:val="single" w:sz="4" w:space="0" w:color="auto"/>
              <w:left w:val="single" w:sz="4" w:space="0" w:color="auto"/>
              <w:bottom w:val="single" w:sz="4" w:space="0" w:color="auto"/>
              <w:right w:val="single" w:sz="4" w:space="0" w:color="auto"/>
            </w:tcBorders>
          </w:tcPr>
          <w:p w14:paraId="7BB739B7" w14:textId="49DB7A6D" w:rsidR="00366B30" w:rsidRPr="00FC2A34" w:rsidRDefault="00366B30" w:rsidP="00103A54">
            <w:pPr>
              <w:ind w:firstLine="3"/>
              <w:jc w:val="center"/>
            </w:pPr>
            <w:r>
              <w:t>95</w:t>
            </w:r>
          </w:p>
        </w:tc>
        <w:tc>
          <w:tcPr>
            <w:tcW w:w="987" w:type="pct"/>
            <w:tcBorders>
              <w:top w:val="single" w:sz="4" w:space="0" w:color="auto"/>
              <w:left w:val="single" w:sz="4" w:space="0" w:color="auto"/>
              <w:bottom w:val="single" w:sz="4" w:space="0" w:color="auto"/>
              <w:right w:val="single" w:sz="4" w:space="0" w:color="auto"/>
            </w:tcBorders>
          </w:tcPr>
          <w:p w14:paraId="3F2E177E" w14:textId="77777777" w:rsidR="00366B30" w:rsidRPr="007C36EC" w:rsidRDefault="00366B30" w:rsidP="00103A54">
            <w:pPr>
              <w:ind w:firstLine="3"/>
              <w:jc w:val="center"/>
            </w:pPr>
          </w:p>
        </w:tc>
        <w:tc>
          <w:tcPr>
            <w:tcW w:w="965" w:type="pct"/>
            <w:tcBorders>
              <w:top w:val="single" w:sz="4" w:space="0" w:color="auto"/>
              <w:left w:val="single" w:sz="4" w:space="0" w:color="auto"/>
              <w:bottom w:val="single" w:sz="4" w:space="0" w:color="auto"/>
              <w:right w:val="single" w:sz="4" w:space="0" w:color="auto"/>
            </w:tcBorders>
          </w:tcPr>
          <w:p w14:paraId="664819E8" w14:textId="77777777" w:rsidR="00366B30" w:rsidRPr="007C36EC" w:rsidRDefault="00366B30" w:rsidP="00103A54">
            <w:pPr>
              <w:ind w:firstLine="3"/>
              <w:jc w:val="center"/>
            </w:pPr>
          </w:p>
        </w:tc>
        <w:tc>
          <w:tcPr>
            <w:tcW w:w="445" w:type="pct"/>
            <w:tcBorders>
              <w:top w:val="single" w:sz="4" w:space="0" w:color="auto"/>
              <w:left w:val="single" w:sz="4" w:space="0" w:color="auto"/>
              <w:bottom w:val="single" w:sz="4" w:space="0" w:color="auto"/>
              <w:right w:val="single" w:sz="4" w:space="0" w:color="auto"/>
            </w:tcBorders>
          </w:tcPr>
          <w:p w14:paraId="7716D103" w14:textId="77777777" w:rsidR="00366B30" w:rsidRPr="00FC2A34" w:rsidRDefault="00366B30" w:rsidP="00103A54">
            <w:pPr>
              <w:ind w:firstLine="3"/>
              <w:jc w:val="center"/>
              <w:rPr>
                <w:lang w:val="kk-KZ"/>
              </w:rPr>
            </w:pPr>
          </w:p>
        </w:tc>
        <w:tc>
          <w:tcPr>
            <w:tcW w:w="789" w:type="pct"/>
            <w:tcBorders>
              <w:top w:val="single" w:sz="4" w:space="0" w:color="auto"/>
              <w:left w:val="single" w:sz="4" w:space="0" w:color="auto"/>
              <w:bottom w:val="single" w:sz="4" w:space="0" w:color="auto"/>
              <w:right w:val="single" w:sz="4" w:space="0" w:color="auto"/>
            </w:tcBorders>
          </w:tcPr>
          <w:p w14:paraId="415D6A55" w14:textId="77777777" w:rsidR="00366B30" w:rsidRPr="00FC2A34" w:rsidRDefault="00366B30" w:rsidP="00103A54">
            <w:pPr>
              <w:ind w:firstLine="3"/>
              <w:jc w:val="center"/>
            </w:pPr>
          </w:p>
        </w:tc>
      </w:tr>
      <w:tr w:rsidR="008252DB" w:rsidRPr="00863B35" w14:paraId="1D52A737" w14:textId="77777777" w:rsidTr="008252DB">
        <w:trPr>
          <w:jc w:val="center"/>
        </w:trPr>
        <w:tc>
          <w:tcPr>
            <w:tcW w:w="5000" w:type="pct"/>
            <w:gridSpan w:val="6"/>
            <w:tcBorders>
              <w:top w:val="single" w:sz="4" w:space="0" w:color="auto"/>
              <w:left w:val="single" w:sz="4" w:space="0" w:color="auto"/>
              <w:bottom w:val="single" w:sz="4" w:space="0" w:color="auto"/>
              <w:right w:val="single" w:sz="4" w:space="0" w:color="auto"/>
            </w:tcBorders>
          </w:tcPr>
          <w:p w14:paraId="272A502D" w14:textId="77777777" w:rsidR="008252DB" w:rsidRPr="007C36EC" w:rsidRDefault="008252DB" w:rsidP="00103A54">
            <w:pPr>
              <w:ind w:firstLine="3"/>
              <w:rPr>
                <w:lang w:val="en-US"/>
              </w:rPr>
            </w:pPr>
            <w:r w:rsidRPr="008D6AA6">
              <w:rPr>
                <w:sz w:val="20"/>
                <w:szCs w:val="20"/>
                <w:lang w:val="kk-KZ"/>
              </w:rPr>
              <w:t>Note: P - spread, R - degree of development</w:t>
            </w:r>
            <w:r w:rsidRPr="007C36EC">
              <w:rPr>
                <w:lang w:val="en-US"/>
              </w:rPr>
              <w:t>.</w:t>
            </w:r>
          </w:p>
        </w:tc>
      </w:tr>
    </w:tbl>
    <w:p w14:paraId="06E5ACCB" w14:textId="77777777" w:rsidR="008252DB" w:rsidRPr="007C36EC" w:rsidRDefault="008252DB" w:rsidP="008252DB">
      <w:pPr>
        <w:jc w:val="center"/>
        <w:rPr>
          <w:lang w:val="en-US"/>
        </w:rPr>
      </w:pPr>
    </w:p>
    <w:p w14:paraId="385A1058" w14:textId="77777777" w:rsidR="00103A54" w:rsidRPr="00580A89" w:rsidRDefault="00103A54" w:rsidP="008252DB">
      <w:pPr>
        <w:ind w:hanging="142"/>
        <w:rPr>
          <w:lang w:val="en-US"/>
        </w:rPr>
      </w:pPr>
    </w:p>
    <w:p w14:paraId="18A16B1B" w14:textId="77777777" w:rsidR="008252DB" w:rsidRDefault="008252DB" w:rsidP="008252DB">
      <w:pPr>
        <w:ind w:hanging="142"/>
        <w:rPr>
          <w:lang w:val="en-US"/>
        </w:rPr>
      </w:pPr>
      <w:r w:rsidRPr="001E4159">
        <w:rPr>
          <w:lang w:val="en-US"/>
        </w:rPr>
        <w:lastRenderedPageBreak/>
        <w:t>Table</w:t>
      </w:r>
      <w:r>
        <w:rPr>
          <w:lang w:val="en-US"/>
        </w:rPr>
        <w:t xml:space="preserve"> </w:t>
      </w:r>
      <w:r w:rsidRPr="002D7A67">
        <w:rPr>
          <w:iCs/>
          <w:color w:val="000000"/>
          <w:lang w:val="kk-KZ"/>
        </w:rPr>
        <w:t>А.</w:t>
      </w:r>
      <w:r w:rsidRPr="002D7A67">
        <w:rPr>
          <w:rFonts w:eastAsia="Calibri"/>
          <w:lang w:val="en-US"/>
        </w:rPr>
        <w:t xml:space="preserve">3. </w:t>
      </w:r>
      <w:r>
        <w:rPr>
          <w:lang w:val="en-US"/>
        </w:rPr>
        <w:t>9</w:t>
      </w:r>
      <w:r w:rsidRPr="001E4159">
        <w:rPr>
          <w:lang w:val="en-US"/>
        </w:rPr>
        <w:t xml:space="preserve"> – </w:t>
      </w:r>
      <w:r w:rsidRPr="009F0C7B">
        <w:rPr>
          <w:lang w:val="en-US"/>
        </w:rPr>
        <w:t xml:space="preserve">Identified </w:t>
      </w:r>
      <w:r>
        <w:rPr>
          <w:lang w:val="en-US"/>
        </w:rPr>
        <w:t>hotbed</w:t>
      </w:r>
      <w:r w:rsidRPr="009F0C7B">
        <w:rPr>
          <w:lang w:val="en-US"/>
        </w:rPr>
        <w:t xml:space="preserve"> of bacterial b</w:t>
      </w:r>
      <w:r>
        <w:rPr>
          <w:lang w:val="en-US"/>
        </w:rPr>
        <w:t>light</w:t>
      </w:r>
      <w:r w:rsidRPr="009F0C7B">
        <w:rPr>
          <w:lang w:val="en-US"/>
        </w:rPr>
        <w:t xml:space="preserve"> in </w:t>
      </w:r>
      <w:proofErr w:type="spellStart"/>
      <w:r w:rsidRPr="00C476D6">
        <w:rPr>
          <w:lang w:val="en-US"/>
        </w:rPr>
        <w:t>Zhambyl</w:t>
      </w:r>
      <w:proofErr w:type="spellEnd"/>
      <w:r w:rsidRPr="00C476D6">
        <w:rPr>
          <w:lang w:val="en-US"/>
        </w:rPr>
        <w:t xml:space="preserve"> region</w:t>
      </w:r>
      <w:r>
        <w:rPr>
          <w:lang w:val="en-US"/>
        </w:rPr>
        <w:t>, 2019</w:t>
      </w:r>
    </w:p>
    <w:p w14:paraId="0396A39C" w14:textId="77777777" w:rsidR="008252DB" w:rsidRPr="007C36EC" w:rsidRDefault="008252DB" w:rsidP="008252DB">
      <w:pPr>
        <w:rPr>
          <w:lang w:val="en-US"/>
        </w:rPr>
      </w:pPr>
    </w:p>
    <w:tbl>
      <w:tblPr>
        <w:tblStyle w:val="ae"/>
        <w:tblW w:w="0" w:type="auto"/>
        <w:tblLook w:val="04A0" w:firstRow="1" w:lastRow="0" w:firstColumn="1" w:lastColumn="0" w:noHBand="0" w:noVBand="1"/>
      </w:tblPr>
      <w:tblGrid>
        <w:gridCol w:w="1980"/>
        <w:gridCol w:w="1269"/>
        <w:gridCol w:w="1424"/>
        <w:gridCol w:w="1985"/>
        <w:gridCol w:w="1134"/>
        <w:gridCol w:w="1553"/>
      </w:tblGrid>
      <w:tr w:rsidR="008252DB" w:rsidRPr="00FC2A34" w14:paraId="4A48F636" w14:textId="77777777" w:rsidTr="008252DB">
        <w:tc>
          <w:tcPr>
            <w:tcW w:w="1980" w:type="dxa"/>
            <w:vMerge w:val="restart"/>
          </w:tcPr>
          <w:p w14:paraId="450F3F02" w14:textId="77777777" w:rsidR="008252DB" w:rsidRPr="007C36EC" w:rsidRDefault="008252DB" w:rsidP="008252DB">
            <w:pPr>
              <w:ind w:firstLine="29"/>
              <w:jc w:val="center"/>
              <w:rPr>
                <w:sz w:val="20"/>
                <w:szCs w:val="20"/>
                <w:lang w:val="en-US"/>
              </w:rPr>
            </w:pPr>
            <w:r w:rsidRPr="007C36EC">
              <w:rPr>
                <w:sz w:val="20"/>
                <w:szCs w:val="20"/>
                <w:lang w:val="en-US"/>
              </w:rPr>
              <w:t xml:space="preserve">Farm </w:t>
            </w:r>
          </w:p>
        </w:tc>
        <w:tc>
          <w:tcPr>
            <w:tcW w:w="1269" w:type="dxa"/>
            <w:vMerge w:val="restart"/>
          </w:tcPr>
          <w:p w14:paraId="74F1176D" w14:textId="77777777" w:rsidR="008252DB" w:rsidRPr="007C36EC" w:rsidRDefault="008252DB" w:rsidP="008252DB">
            <w:pPr>
              <w:ind w:firstLine="29"/>
              <w:jc w:val="center"/>
              <w:rPr>
                <w:sz w:val="20"/>
                <w:szCs w:val="20"/>
                <w:lang w:val="en-US"/>
              </w:rPr>
            </w:pPr>
            <w:r w:rsidRPr="007C36EC">
              <w:rPr>
                <w:sz w:val="20"/>
                <w:szCs w:val="20"/>
                <w:lang w:val="en-US"/>
              </w:rPr>
              <w:t>Area, ha</w:t>
            </w:r>
          </w:p>
        </w:tc>
        <w:tc>
          <w:tcPr>
            <w:tcW w:w="1424" w:type="dxa"/>
            <w:vMerge w:val="restart"/>
          </w:tcPr>
          <w:p w14:paraId="601C996C" w14:textId="77777777" w:rsidR="008252DB" w:rsidRPr="007C36EC" w:rsidRDefault="008252DB" w:rsidP="008252DB">
            <w:pPr>
              <w:ind w:firstLine="154"/>
              <w:contextualSpacing/>
              <w:jc w:val="center"/>
              <w:rPr>
                <w:sz w:val="20"/>
                <w:szCs w:val="20"/>
                <w:lang w:val="en-US"/>
              </w:rPr>
            </w:pPr>
            <w:r w:rsidRPr="007C36EC">
              <w:rPr>
                <w:sz w:val="20"/>
                <w:szCs w:val="20"/>
                <w:lang w:val="en-US"/>
              </w:rPr>
              <w:t>Culture</w:t>
            </w:r>
          </w:p>
          <w:p w14:paraId="4436A292" w14:textId="77777777" w:rsidR="008252DB" w:rsidRPr="007C36EC" w:rsidRDefault="008252DB" w:rsidP="008252DB">
            <w:pPr>
              <w:ind w:firstLine="29"/>
              <w:jc w:val="center"/>
              <w:rPr>
                <w:sz w:val="20"/>
                <w:szCs w:val="20"/>
                <w:lang w:val="en-US"/>
              </w:rPr>
            </w:pPr>
          </w:p>
        </w:tc>
        <w:tc>
          <w:tcPr>
            <w:tcW w:w="1985" w:type="dxa"/>
            <w:vMerge w:val="restart"/>
          </w:tcPr>
          <w:p w14:paraId="7F0788D0" w14:textId="77777777" w:rsidR="008252DB" w:rsidRPr="007C36EC" w:rsidRDefault="008252DB" w:rsidP="008252DB">
            <w:pPr>
              <w:ind w:firstLine="29"/>
              <w:jc w:val="center"/>
              <w:rPr>
                <w:sz w:val="20"/>
                <w:szCs w:val="20"/>
                <w:lang w:val="en-US"/>
              </w:rPr>
            </w:pPr>
            <w:r w:rsidRPr="007C36EC">
              <w:rPr>
                <w:sz w:val="20"/>
                <w:szCs w:val="20"/>
                <w:lang w:val="en-US"/>
              </w:rPr>
              <w:t>Cultivar</w:t>
            </w:r>
          </w:p>
        </w:tc>
        <w:tc>
          <w:tcPr>
            <w:tcW w:w="2687" w:type="dxa"/>
            <w:gridSpan w:val="2"/>
          </w:tcPr>
          <w:p w14:paraId="5F18823B" w14:textId="77777777" w:rsidR="008252DB" w:rsidRPr="007C36EC" w:rsidRDefault="008252DB" w:rsidP="008252DB">
            <w:pPr>
              <w:ind w:firstLine="29"/>
              <w:jc w:val="center"/>
              <w:rPr>
                <w:sz w:val="20"/>
                <w:szCs w:val="20"/>
                <w:lang w:val="en-US"/>
              </w:rPr>
            </w:pPr>
            <w:r w:rsidRPr="007C36EC">
              <w:rPr>
                <w:sz w:val="20"/>
                <w:szCs w:val="20"/>
                <w:lang w:val="en-US"/>
              </w:rPr>
              <w:t>Disease Index, %</w:t>
            </w:r>
          </w:p>
        </w:tc>
      </w:tr>
      <w:tr w:rsidR="008252DB" w:rsidRPr="00FC2A34" w14:paraId="2117981E" w14:textId="77777777" w:rsidTr="008252DB">
        <w:tc>
          <w:tcPr>
            <w:tcW w:w="1980" w:type="dxa"/>
            <w:vMerge/>
          </w:tcPr>
          <w:p w14:paraId="6C1A5B38" w14:textId="77777777" w:rsidR="008252DB" w:rsidRPr="007C36EC" w:rsidRDefault="008252DB" w:rsidP="008252DB">
            <w:pPr>
              <w:ind w:firstLine="29"/>
              <w:jc w:val="center"/>
              <w:rPr>
                <w:sz w:val="20"/>
                <w:szCs w:val="20"/>
                <w:lang w:val="en-US"/>
              </w:rPr>
            </w:pPr>
          </w:p>
        </w:tc>
        <w:tc>
          <w:tcPr>
            <w:tcW w:w="1269" w:type="dxa"/>
            <w:vMerge/>
          </w:tcPr>
          <w:p w14:paraId="4A2A58DF" w14:textId="77777777" w:rsidR="008252DB" w:rsidRPr="007C36EC" w:rsidRDefault="008252DB" w:rsidP="008252DB">
            <w:pPr>
              <w:ind w:firstLine="29"/>
              <w:jc w:val="center"/>
              <w:rPr>
                <w:sz w:val="20"/>
                <w:szCs w:val="20"/>
                <w:lang w:val="en-US"/>
              </w:rPr>
            </w:pPr>
          </w:p>
        </w:tc>
        <w:tc>
          <w:tcPr>
            <w:tcW w:w="1424" w:type="dxa"/>
            <w:vMerge/>
          </w:tcPr>
          <w:p w14:paraId="55A041A5" w14:textId="77777777" w:rsidR="008252DB" w:rsidRPr="007C36EC" w:rsidRDefault="008252DB" w:rsidP="008252DB">
            <w:pPr>
              <w:ind w:firstLine="29"/>
              <w:jc w:val="center"/>
              <w:rPr>
                <w:sz w:val="20"/>
                <w:szCs w:val="20"/>
                <w:lang w:val="en-US"/>
              </w:rPr>
            </w:pPr>
          </w:p>
        </w:tc>
        <w:tc>
          <w:tcPr>
            <w:tcW w:w="1985" w:type="dxa"/>
            <w:vMerge/>
          </w:tcPr>
          <w:p w14:paraId="00034098" w14:textId="77777777" w:rsidR="008252DB" w:rsidRPr="007C36EC" w:rsidRDefault="008252DB" w:rsidP="008252DB">
            <w:pPr>
              <w:ind w:firstLine="29"/>
              <w:jc w:val="center"/>
              <w:rPr>
                <w:sz w:val="20"/>
                <w:szCs w:val="20"/>
                <w:lang w:val="en-US"/>
              </w:rPr>
            </w:pPr>
          </w:p>
        </w:tc>
        <w:tc>
          <w:tcPr>
            <w:tcW w:w="1134" w:type="dxa"/>
          </w:tcPr>
          <w:p w14:paraId="17D1BF0B" w14:textId="77777777" w:rsidR="008252DB" w:rsidRPr="007C36EC" w:rsidRDefault="008252DB" w:rsidP="008252DB">
            <w:pPr>
              <w:ind w:firstLine="29"/>
              <w:jc w:val="center"/>
              <w:rPr>
                <w:sz w:val="20"/>
                <w:szCs w:val="20"/>
                <w:lang w:val="en-US"/>
              </w:rPr>
            </w:pPr>
            <w:r w:rsidRPr="0080269D">
              <w:rPr>
                <w:sz w:val="20"/>
                <w:szCs w:val="20"/>
                <w:lang w:val="en-US"/>
              </w:rPr>
              <w:t>P</w:t>
            </w:r>
          </w:p>
        </w:tc>
        <w:tc>
          <w:tcPr>
            <w:tcW w:w="1553" w:type="dxa"/>
          </w:tcPr>
          <w:p w14:paraId="649AC8D6" w14:textId="77777777" w:rsidR="008252DB" w:rsidRPr="0080269D" w:rsidRDefault="008252DB" w:rsidP="008252DB">
            <w:pPr>
              <w:ind w:firstLine="29"/>
              <w:jc w:val="center"/>
              <w:rPr>
                <w:sz w:val="20"/>
                <w:szCs w:val="20"/>
              </w:rPr>
            </w:pPr>
            <w:r w:rsidRPr="0080269D">
              <w:rPr>
                <w:sz w:val="20"/>
                <w:szCs w:val="20"/>
                <w:lang w:val="en-US"/>
              </w:rPr>
              <w:t>R</w:t>
            </w:r>
          </w:p>
        </w:tc>
      </w:tr>
      <w:tr w:rsidR="008252DB" w:rsidRPr="00FC2A34" w14:paraId="3E944166" w14:textId="77777777" w:rsidTr="008252DB">
        <w:tc>
          <w:tcPr>
            <w:tcW w:w="1980" w:type="dxa"/>
          </w:tcPr>
          <w:p w14:paraId="213374F1" w14:textId="77777777" w:rsidR="008252DB" w:rsidRPr="007C36EC" w:rsidRDefault="008252DB" w:rsidP="008252DB">
            <w:pPr>
              <w:ind w:firstLine="29"/>
              <w:jc w:val="center"/>
              <w:rPr>
                <w:sz w:val="20"/>
                <w:szCs w:val="20"/>
                <w:lang w:val="en-US"/>
              </w:rPr>
            </w:pPr>
            <w:r>
              <w:rPr>
                <w:sz w:val="20"/>
                <w:szCs w:val="20"/>
                <w:lang w:val="en-US"/>
              </w:rPr>
              <w:t>1</w:t>
            </w:r>
          </w:p>
        </w:tc>
        <w:tc>
          <w:tcPr>
            <w:tcW w:w="1269" w:type="dxa"/>
          </w:tcPr>
          <w:p w14:paraId="4E1A0450" w14:textId="77777777" w:rsidR="008252DB" w:rsidRPr="007C36EC" w:rsidRDefault="008252DB" w:rsidP="008252DB">
            <w:pPr>
              <w:ind w:firstLine="29"/>
              <w:jc w:val="center"/>
              <w:rPr>
                <w:sz w:val="20"/>
                <w:szCs w:val="20"/>
                <w:lang w:val="en-US"/>
              </w:rPr>
            </w:pPr>
            <w:r>
              <w:rPr>
                <w:sz w:val="20"/>
                <w:szCs w:val="20"/>
                <w:lang w:val="en-US"/>
              </w:rPr>
              <w:t>2</w:t>
            </w:r>
          </w:p>
        </w:tc>
        <w:tc>
          <w:tcPr>
            <w:tcW w:w="1424" w:type="dxa"/>
          </w:tcPr>
          <w:p w14:paraId="572444D5" w14:textId="77777777" w:rsidR="008252DB" w:rsidRPr="007C36EC" w:rsidRDefault="008252DB" w:rsidP="008252DB">
            <w:pPr>
              <w:ind w:firstLine="29"/>
              <w:jc w:val="center"/>
              <w:rPr>
                <w:sz w:val="20"/>
                <w:szCs w:val="20"/>
                <w:lang w:val="en-US"/>
              </w:rPr>
            </w:pPr>
            <w:r>
              <w:rPr>
                <w:sz w:val="20"/>
                <w:szCs w:val="20"/>
                <w:lang w:val="en-US"/>
              </w:rPr>
              <w:t>3</w:t>
            </w:r>
          </w:p>
        </w:tc>
        <w:tc>
          <w:tcPr>
            <w:tcW w:w="1985" w:type="dxa"/>
          </w:tcPr>
          <w:p w14:paraId="25717C11" w14:textId="77777777" w:rsidR="008252DB" w:rsidRPr="007C36EC" w:rsidRDefault="008252DB" w:rsidP="008252DB">
            <w:pPr>
              <w:ind w:firstLine="29"/>
              <w:jc w:val="center"/>
              <w:rPr>
                <w:sz w:val="20"/>
                <w:szCs w:val="20"/>
                <w:lang w:val="en-US"/>
              </w:rPr>
            </w:pPr>
            <w:r>
              <w:rPr>
                <w:sz w:val="20"/>
                <w:szCs w:val="20"/>
                <w:lang w:val="en-US"/>
              </w:rPr>
              <w:t>4</w:t>
            </w:r>
          </w:p>
        </w:tc>
        <w:tc>
          <w:tcPr>
            <w:tcW w:w="1134" w:type="dxa"/>
          </w:tcPr>
          <w:p w14:paraId="0DB1661B" w14:textId="77777777" w:rsidR="008252DB" w:rsidRPr="0080269D" w:rsidRDefault="008252DB" w:rsidP="008252DB">
            <w:pPr>
              <w:ind w:firstLine="29"/>
              <w:jc w:val="center"/>
              <w:rPr>
                <w:sz w:val="20"/>
                <w:szCs w:val="20"/>
                <w:lang w:val="en-US"/>
              </w:rPr>
            </w:pPr>
            <w:r>
              <w:rPr>
                <w:sz w:val="20"/>
                <w:szCs w:val="20"/>
                <w:lang w:val="en-US"/>
              </w:rPr>
              <w:t>5</w:t>
            </w:r>
          </w:p>
        </w:tc>
        <w:tc>
          <w:tcPr>
            <w:tcW w:w="1553" w:type="dxa"/>
          </w:tcPr>
          <w:p w14:paraId="69A6C9B0" w14:textId="77777777" w:rsidR="008252DB" w:rsidRPr="0080269D" w:rsidRDefault="008252DB" w:rsidP="008252DB">
            <w:pPr>
              <w:ind w:firstLine="29"/>
              <w:jc w:val="center"/>
              <w:rPr>
                <w:sz w:val="20"/>
                <w:szCs w:val="20"/>
                <w:lang w:val="en-US"/>
              </w:rPr>
            </w:pPr>
            <w:r>
              <w:rPr>
                <w:sz w:val="20"/>
                <w:szCs w:val="20"/>
                <w:lang w:val="en-US"/>
              </w:rPr>
              <w:t>6</w:t>
            </w:r>
          </w:p>
        </w:tc>
      </w:tr>
      <w:tr w:rsidR="008252DB" w:rsidRPr="00FC2A34" w14:paraId="37AC3C4B" w14:textId="77777777" w:rsidTr="008252DB">
        <w:tc>
          <w:tcPr>
            <w:tcW w:w="9345" w:type="dxa"/>
            <w:gridSpan w:val="6"/>
          </w:tcPr>
          <w:p w14:paraId="589DC570" w14:textId="77777777" w:rsidR="008252DB" w:rsidRPr="007C36EC" w:rsidRDefault="008252DB" w:rsidP="008252DB">
            <w:pPr>
              <w:ind w:firstLine="29"/>
              <w:jc w:val="center"/>
              <w:rPr>
                <w:sz w:val="20"/>
                <w:szCs w:val="20"/>
                <w:lang w:val="en-US"/>
              </w:rPr>
            </w:pPr>
            <w:proofErr w:type="spellStart"/>
            <w:r w:rsidRPr="007C36EC">
              <w:rPr>
                <w:sz w:val="20"/>
                <w:szCs w:val="20"/>
                <w:lang w:val="en-US"/>
              </w:rPr>
              <w:t>Korday</w:t>
            </w:r>
            <w:proofErr w:type="spellEnd"/>
            <w:r w:rsidRPr="007C36EC">
              <w:rPr>
                <w:sz w:val="20"/>
                <w:szCs w:val="20"/>
                <w:lang w:val="en-US"/>
              </w:rPr>
              <w:t xml:space="preserve"> region</w:t>
            </w:r>
          </w:p>
        </w:tc>
      </w:tr>
      <w:tr w:rsidR="008252DB" w:rsidRPr="00FC2A34" w14:paraId="6C54EB3C" w14:textId="77777777" w:rsidTr="008252DB">
        <w:tc>
          <w:tcPr>
            <w:tcW w:w="1980" w:type="dxa"/>
          </w:tcPr>
          <w:p w14:paraId="6591E495" w14:textId="77777777" w:rsidR="008252DB" w:rsidRPr="0080269D" w:rsidRDefault="008252DB" w:rsidP="008252DB">
            <w:pPr>
              <w:ind w:left="-29" w:firstLine="16"/>
              <w:rPr>
                <w:sz w:val="20"/>
                <w:szCs w:val="20"/>
              </w:rPr>
            </w:pPr>
          </w:p>
          <w:p w14:paraId="28FB1214" w14:textId="77777777" w:rsidR="008252DB" w:rsidRPr="0080269D" w:rsidRDefault="008252DB" w:rsidP="008252DB">
            <w:pPr>
              <w:ind w:left="-29" w:firstLine="16"/>
              <w:rPr>
                <w:sz w:val="20"/>
                <w:szCs w:val="20"/>
              </w:rPr>
            </w:pPr>
            <w:r w:rsidRPr="0080269D">
              <w:rPr>
                <w:sz w:val="20"/>
                <w:szCs w:val="20"/>
              </w:rPr>
              <w:t>«</w:t>
            </w:r>
            <w:proofErr w:type="spellStart"/>
            <w:r>
              <w:rPr>
                <w:sz w:val="20"/>
                <w:szCs w:val="20"/>
                <w:lang w:val="en-US"/>
              </w:rPr>
              <w:t>Kungey</w:t>
            </w:r>
            <w:proofErr w:type="spellEnd"/>
            <w:r w:rsidRPr="0080269D">
              <w:rPr>
                <w:sz w:val="20"/>
                <w:szCs w:val="20"/>
              </w:rPr>
              <w:t>»</w:t>
            </w:r>
          </w:p>
        </w:tc>
        <w:tc>
          <w:tcPr>
            <w:tcW w:w="1269" w:type="dxa"/>
          </w:tcPr>
          <w:p w14:paraId="42F15CF6" w14:textId="77777777" w:rsidR="008252DB" w:rsidRPr="0080269D" w:rsidRDefault="008252DB" w:rsidP="008252DB">
            <w:pPr>
              <w:ind w:left="-29" w:firstLine="16"/>
              <w:jc w:val="center"/>
              <w:rPr>
                <w:sz w:val="20"/>
                <w:szCs w:val="20"/>
              </w:rPr>
            </w:pPr>
            <w:r w:rsidRPr="0080269D">
              <w:rPr>
                <w:sz w:val="20"/>
                <w:szCs w:val="20"/>
              </w:rPr>
              <w:t>5,0</w:t>
            </w:r>
          </w:p>
        </w:tc>
        <w:tc>
          <w:tcPr>
            <w:tcW w:w="1424" w:type="dxa"/>
          </w:tcPr>
          <w:p w14:paraId="40881F16" w14:textId="77777777" w:rsidR="008252DB" w:rsidRPr="007C36EC" w:rsidRDefault="008252DB" w:rsidP="008252DB">
            <w:pPr>
              <w:ind w:left="-29" w:firstLine="16"/>
              <w:jc w:val="center"/>
              <w:rPr>
                <w:sz w:val="20"/>
                <w:szCs w:val="20"/>
                <w:lang w:val="en-US"/>
              </w:rPr>
            </w:pPr>
            <w:r w:rsidRPr="007C36EC">
              <w:rPr>
                <w:sz w:val="20"/>
                <w:szCs w:val="20"/>
                <w:lang w:val="en-US"/>
              </w:rPr>
              <w:t>Apple tree</w:t>
            </w:r>
          </w:p>
        </w:tc>
        <w:tc>
          <w:tcPr>
            <w:tcW w:w="1985" w:type="dxa"/>
          </w:tcPr>
          <w:p w14:paraId="411D610A" w14:textId="77777777" w:rsidR="008252DB" w:rsidRPr="001C62F6" w:rsidRDefault="008252DB" w:rsidP="008252DB">
            <w:pPr>
              <w:ind w:left="-29" w:firstLine="16"/>
              <w:jc w:val="center"/>
              <w:rPr>
                <w:sz w:val="20"/>
                <w:szCs w:val="20"/>
                <w:lang w:val="en-US"/>
              </w:rPr>
            </w:pPr>
            <w:r w:rsidRPr="001C62F6">
              <w:rPr>
                <w:sz w:val="20"/>
                <w:szCs w:val="20"/>
                <w:lang w:val="en-US"/>
              </w:rPr>
              <w:t>Idared</w:t>
            </w:r>
          </w:p>
          <w:p w14:paraId="1F209281" w14:textId="77777777" w:rsidR="008252DB" w:rsidRPr="001C62F6" w:rsidRDefault="008252DB" w:rsidP="008252DB">
            <w:pPr>
              <w:ind w:left="-29" w:firstLine="16"/>
              <w:jc w:val="center"/>
              <w:rPr>
                <w:sz w:val="20"/>
                <w:szCs w:val="20"/>
                <w:lang w:val="en-US"/>
              </w:rPr>
            </w:pPr>
            <w:r w:rsidRPr="001C62F6">
              <w:rPr>
                <w:sz w:val="20"/>
                <w:szCs w:val="20"/>
                <w:lang w:val="en-US"/>
              </w:rPr>
              <w:t>Golden Delicious</w:t>
            </w:r>
          </w:p>
          <w:p w14:paraId="3FA1187C" w14:textId="77777777" w:rsidR="008252DB" w:rsidRPr="007C36EC" w:rsidRDefault="008252DB" w:rsidP="008252DB">
            <w:pPr>
              <w:ind w:left="-29" w:firstLine="16"/>
              <w:jc w:val="center"/>
              <w:rPr>
                <w:sz w:val="20"/>
                <w:szCs w:val="20"/>
                <w:lang w:val="en-US"/>
              </w:rPr>
            </w:pPr>
            <w:r w:rsidRPr="001C62F6">
              <w:rPr>
                <w:sz w:val="20"/>
                <w:szCs w:val="20"/>
                <w:lang w:val="en-US"/>
              </w:rPr>
              <w:t>Red Delicious</w:t>
            </w:r>
          </w:p>
        </w:tc>
        <w:tc>
          <w:tcPr>
            <w:tcW w:w="1134" w:type="dxa"/>
          </w:tcPr>
          <w:p w14:paraId="22351AAD" w14:textId="77777777" w:rsidR="008252DB" w:rsidRPr="0080269D" w:rsidRDefault="008252DB" w:rsidP="008252DB">
            <w:pPr>
              <w:ind w:left="-29" w:firstLine="16"/>
              <w:jc w:val="center"/>
              <w:rPr>
                <w:sz w:val="20"/>
                <w:szCs w:val="20"/>
                <w:lang w:val="en-US"/>
              </w:rPr>
            </w:pPr>
            <w:r w:rsidRPr="0080269D">
              <w:rPr>
                <w:sz w:val="20"/>
                <w:szCs w:val="20"/>
                <w:lang w:val="en-US"/>
              </w:rPr>
              <w:t>-</w:t>
            </w:r>
          </w:p>
          <w:p w14:paraId="6A4D1937" w14:textId="77777777" w:rsidR="008252DB" w:rsidRPr="0080269D" w:rsidRDefault="008252DB" w:rsidP="008252DB">
            <w:pPr>
              <w:ind w:left="-29" w:firstLine="16"/>
              <w:jc w:val="center"/>
              <w:rPr>
                <w:sz w:val="20"/>
                <w:szCs w:val="20"/>
              </w:rPr>
            </w:pPr>
            <w:r w:rsidRPr="0080269D">
              <w:rPr>
                <w:sz w:val="20"/>
                <w:szCs w:val="20"/>
              </w:rPr>
              <w:t>-</w:t>
            </w:r>
          </w:p>
          <w:p w14:paraId="2ACD3FEE" w14:textId="77777777" w:rsidR="008252DB" w:rsidRPr="0080269D" w:rsidRDefault="008252DB" w:rsidP="008252DB">
            <w:pPr>
              <w:ind w:left="-29" w:firstLine="16"/>
              <w:jc w:val="center"/>
              <w:rPr>
                <w:sz w:val="20"/>
                <w:szCs w:val="20"/>
              </w:rPr>
            </w:pPr>
            <w:r w:rsidRPr="0080269D">
              <w:rPr>
                <w:sz w:val="20"/>
                <w:szCs w:val="20"/>
              </w:rPr>
              <w:t>-</w:t>
            </w:r>
          </w:p>
        </w:tc>
        <w:tc>
          <w:tcPr>
            <w:tcW w:w="1553" w:type="dxa"/>
          </w:tcPr>
          <w:p w14:paraId="1F1A44FC" w14:textId="77777777" w:rsidR="008252DB" w:rsidRPr="0080269D" w:rsidRDefault="008252DB" w:rsidP="008252DB">
            <w:pPr>
              <w:ind w:left="-29" w:firstLine="16"/>
              <w:jc w:val="center"/>
              <w:rPr>
                <w:sz w:val="20"/>
                <w:szCs w:val="20"/>
                <w:lang w:val="en-US"/>
              </w:rPr>
            </w:pPr>
            <w:r w:rsidRPr="0080269D">
              <w:rPr>
                <w:sz w:val="20"/>
                <w:szCs w:val="20"/>
                <w:lang w:val="en-US"/>
              </w:rPr>
              <w:t>-</w:t>
            </w:r>
          </w:p>
          <w:p w14:paraId="4DD541E0" w14:textId="77777777" w:rsidR="008252DB" w:rsidRPr="0080269D" w:rsidRDefault="008252DB" w:rsidP="008252DB">
            <w:pPr>
              <w:ind w:left="-29" w:firstLine="16"/>
              <w:jc w:val="center"/>
              <w:rPr>
                <w:sz w:val="20"/>
                <w:szCs w:val="20"/>
              </w:rPr>
            </w:pPr>
            <w:r w:rsidRPr="0080269D">
              <w:rPr>
                <w:sz w:val="20"/>
                <w:szCs w:val="20"/>
              </w:rPr>
              <w:t>-</w:t>
            </w:r>
          </w:p>
          <w:p w14:paraId="094D0F69" w14:textId="77777777" w:rsidR="008252DB" w:rsidRPr="0080269D" w:rsidRDefault="008252DB" w:rsidP="008252DB">
            <w:pPr>
              <w:ind w:left="-29" w:firstLine="16"/>
              <w:jc w:val="center"/>
              <w:rPr>
                <w:sz w:val="20"/>
                <w:szCs w:val="20"/>
              </w:rPr>
            </w:pPr>
            <w:r w:rsidRPr="0080269D">
              <w:rPr>
                <w:sz w:val="20"/>
                <w:szCs w:val="20"/>
              </w:rPr>
              <w:t>-</w:t>
            </w:r>
          </w:p>
        </w:tc>
      </w:tr>
      <w:tr w:rsidR="008252DB" w:rsidRPr="00FC2A34" w14:paraId="07AC59C3" w14:textId="77777777" w:rsidTr="008252DB">
        <w:tc>
          <w:tcPr>
            <w:tcW w:w="1980" w:type="dxa"/>
            <w:vMerge w:val="restart"/>
          </w:tcPr>
          <w:p w14:paraId="10D15090" w14:textId="77777777" w:rsidR="008252DB" w:rsidRPr="0080269D" w:rsidRDefault="008252DB" w:rsidP="008252DB">
            <w:pPr>
              <w:ind w:firstLine="29"/>
              <w:rPr>
                <w:sz w:val="20"/>
                <w:szCs w:val="20"/>
              </w:rPr>
            </w:pPr>
            <w:r w:rsidRPr="0080269D">
              <w:rPr>
                <w:sz w:val="20"/>
                <w:szCs w:val="20"/>
              </w:rPr>
              <w:t>«</w:t>
            </w:r>
            <w:proofErr w:type="spellStart"/>
            <w:r>
              <w:rPr>
                <w:sz w:val="20"/>
                <w:szCs w:val="20"/>
                <w:lang w:val="en-US"/>
              </w:rPr>
              <w:t>Zhemis</w:t>
            </w:r>
            <w:proofErr w:type="spellEnd"/>
            <w:r w:rsidRPr="0080269D">
              <w:rPr>
                <w:sz w:val="20"/>
                <w:szCs w:val="20"/>
              </w:rPr>
              <w:t>»</w:t>
            </w:r>
          </w:p>
        </w:tc>
        <w:tc>
          <w:tcPr>
            <w:tcW w:w="1269" w:type="dxa"/>
          </w:tcPr>
          <w:p w14:paraId="490C7037" w14:textId="77777777" w:rsidR="008252DB" w:rsidRPr="0080269D" w:rsidRDefault="008252DB" w:rsidP="008252DB">
            <w:pPr>
              <w:ind w:firstLine="2"/>
              <w:jc w:val="center"/>
              <w:rPr>
                <w:sz w:val="20"/>
                <w:szCs w:val="20"/>
              </w:rPr>
            </w:pPr>
            <w:r w:rsidRPr="0080269D">
              <w:rPr>
                <w:sz w:val="20"/>
                <w:szCs w:val="20"/>
              </w:rPr>
              <w:t>13,8</w:t>
            </w:r>
          </w:p>
        </w:tc>
        <w:tc>
          <w:tcPr>
            <w:tcW w:w="1424" w:type="dxa"/>
          </w:tcPr>
          <w:p w14:paraId="7D39C7E4" w14:textId="77777777" w:rsidR="008252DB" w:rsidRPr="007C36EC" w:rsidRDefault="008252DB" w:rsidP="008252DB">
            <w:pPr>
              <w:ind w:firstLine="2"/>
              <w:jc w:val="center"/>
              <w:rPr>
                <w:sz w:val="20"/>
                <w:szCs w:val="20"/>
                <w:lang w:val="en-US"/>
              </w:rPr>
            </w:pPr>
            <w:r w:rsidRPr="007C36EC">
              <w:rPr>
                <w:sz w:val="20"/>
                <w:szCs w:val="20"/>
                <w:lang w:val="en-US"/>
              </w:rPr>
              <w:t>Apple tree</w:t>
            </w:r>
          </w:p>
        </w:tc>
        <w:tc>
          <w:tcPr>
            <w:tcW w:w="1985" w:type="dxa"/>
          </w:tcPr>
          <w:p w14:paraId="2CB674D5" w14:textId="77777777" w:rsidR="008252DB" w:rsidRPr="001C62F6" w:rsidRDefault="008252DB" w:rsidP="008252DB">
            <w:pPr>
              <w:jc w:val="center"/>
              <w:rPr>
                <w:sz w:val="20"/>
                <w:szCs w:val="20"/>
                <w:lang w:val="en-US"/>
              </w:rPr>
            </w:pPr>
            <w:r w:rsidRPr="001C62F6">
              <w:rPr>
                <w:sz w:val="20"/>
                <w:szCs w:val="20"/>
                <w:lang w:val="en-US"/>
              </w:rPr>
              <w:t>Idared,</w:t>
            </w:r>
          </w:p>
          <w:p w14:paraId="6EACE4B8" w14:textId="77777777" w:rsidR="008252DB" w:rsidRPr="007C36EC" w:rsidRDefault="008252DB" w:rsidP="008252DB">
            <w:pPr>
              <w:ind w:firstLine="0"/>
              <w:jc w:val="center"/>
              <w:rPr>
                <w:sz w:val="20"/>
                <w:szCs w:val="20"/>
                <w:lang w:val="en-US"/>
              </w:rPr>
            </w:pPr>
            <w:r w:rsidRPr="001C62F6">
              <w:rPr>
                <w:sz w:val="20"/>
                <w:szCs w:val="20"/>
                <w:lang w:val="en-US"/>
              </w:rPr>
              <w:t>Golden Delicious</w:t>
            </w:r>
          </w:p>
        </w:tc>
        <w:tc>
          <w:tcPr>
            <w:tcW w:w="1134" w:type="dxa"/>
          </w:tcPr>
          <w:p w14:paraId="79CF62C6" w14:textId="77777777" w:rsidR="008252DB" w:rsidRPr="0080269D" w:rsidRDefault="008252DB" w:rsidP="008252DB">
            <w:pPr>
              <w:ind w:firstLine="0"/>
              <w:jc w:val="center"/>
              <w:rPr>
                <w:sz w:val="20"/>
                <w:szCs w:val="20"/>
                <w:lang w:val="kk-KZ"/>
              </w:rPr>
            </w:pPr>
            <w:r w:rsidRPr="0080269D">
              <w:rPr>
                <w:sz w:val="20"/>
                <w:szCs w:val="20"/>
              </w:rPr>
              <w:t>-</w:t>
            </w:r>
          </w:p>
          <w:p w14:paraId="240D308E" w14:textId="77777777" w:rsidR="008252DB" w:rsidRPr="0080269D" w:rsidRDefault="008252DB" w:rsidP="008252DB">
            <w:pPr>
              <w:ind w:firstLine="0"/>
              <w:jc w:val="center"/>
              <w:rPr>
                <w:sz w:val="20"/>
                <w:szCs w:val="20"/>
              </w:rPr>
            </w:pPr>
            <w:r w:rsidRPr="0080269D">
              <w:rPr>
                <w:sz w:val="20"/>
                <w:szCs w:val="20"/>
              </w:rPr>
              <w:t>-</w:t>
            </w:r>
          </w:p>
        </w:tc>
        <w:tc>
          <w:tcPr>
            <w:tcW w:w="1553" w:type="dxa"/>
          </w:tcPr>
          <w:p w14:paraId="290C7D59" w14:textId="77777777" w:rsidR="008252DB" w:rsidRPr="0080269D" w:rsidRDefault="008252DB" w:rsidP="008252DB">
            <w:pPr>
              <w:ind w:firstLine="0"/>
              <w:jc w:val="center"/>
              <w:rPr>
                <w:sz w:val="20"/>
                <w:szCs w:val="20"/>
              </w:rPr>
            </w:pPr>
            <w:r w:rsidRPr="0080269D">
              <w:rPr>
                <w:sz w:val="20"/>
                <w:szCs w:val="20"/>
              </w:rPr>
              <w:t>-</w:t>
            </w:r>
          </w:p>
          <w:p w14:paraId="5F3176ED" w14:textId="77777777" w:rsidR="008252DB" w:rsidRPr="0080269D" w:rsidRDefault="008252DB" w:rsidP="008252DB">
            <w:pPr>
              <w:ind w:firstLine="0"/>
              <w:jc w:val="center"/>
              <w:rPr>
                <w:sz w:val="20"/>
                <w:szCs w:val="20"/>
              </w:rPr>
            </w:pPr>
            <w:r w:rsidRPr="0080269D">
              <w:rPr>
                <w:sz w:val="20"/>
                <w:szCs w:val="20"/>
              </w:rPr>
              <w:t>-</w:t>
            </w:r>
          </w:p>
        </w:tc>
      </w:tr>
      <w:tr w:rsidR="008252DB" w:rsidRPr="00FC2A34" w14:paraId="4292B6BA" w14:textId="77777777" w:rsidTr="008252DB">
        <w:tc>
          <w:tcPr>
            <w:tcW w:w="1980" w:type="dxa"/>
            <w:vMerge/>
          </w:tcPr>
          <w:p w14:paraId="79FC4462" w14:textId="77777777" w:rsidR="008252DB" w:rsidRPr="0080269D" w:rsidRDefault="008252DB" w:rsidP="008252DB">
            <w:pPr>
              <w:ind w:firstLine="29"/>
              <w:rPr>
                <w:sz w:val="20"/>
                <w:szCs w:val="20"/>
              </w:rPr>
            </w:pPr>
          </w:p>
        </w:tc>
        <w:tc>
          <w:tcPr>
            <w:tcW w:w="1269" w:type="dxa"/>
          </w:tcPr>
          <w:p w14:paraId="5DD86CCB" w14:textId="77777777" w:rsidR="008252DB" w:rsidRPr="0080269D" w:rsidRDefault="008252DB" w:rsidP="008252DB">
            <w:pPr>
              <w:ind w:firstLine="2"/>
              <w:jc w:val="center"/>
              <w:rPr>
                <w:sz w:val="20"/>
                <w:szCs w:val="20"/>
              </w:rPr>
            </w:pPr>
            <w:r w:rsidRPr="0080269D">
              <w:rPr>
                <w:sz w:val="20"/>
                <w:szCs w:val="20"/>
              </w:rPr>
              <w:t>1,2</w:t>
            </w:r>
          </w:p>
        </w:tc>
        <w:tc>
          <w:tcPr>
            <w:tcW w:w="1424" w:type="dxa"/>
          </w:tcPr>
          <w:p w14:paraId="52D29810" w14:textId="77777777" w:rsidR="008252DB" w:rsidRPr="007C36EC" w:rsidRDefault="008252DB" w:rsidP="008252DB">
            <w:pPr>
              <w:ind w:firstLine="2"/>
              <w:jc w:val="center"/>
              <w:rPr>
                <w:sz w:val="20"/>
                <w:szCs w:val="20"/>
                <w:lang w:val="en-US"/>
              </w:rPr>
            </w:pPr>
            <w:r w:rsidRPr="007C36EC">
              <w:rPr>
                <w:sz w:val="20"/>
                <w:szCs w:val="20"/>
                <w:lang w:val="en-US"/>
              </w:rPr>
              <w:t>Pear</w:t>
            </w:r>
          </w:p>
        </w:tc>
        <w:tc>
          <w:tcPr>
            <w:tcW w:w="1985" w:type="dxa"/>
          </w:tcPr>
          <w:p w14:paraId="7420825D" w14:textId="77777777" w:rsidR="008252DB" w:rsidRPr="007C36EC" w:rsidRDefault="008252DB" w:rsidP="008252DB">
            <w:pPr>
              <w:ind w:firstLine="2"/>
              <w:jc w:val="center"/>
              <w:rPr>
                <w:sz w:val="20"/>
                <w:szCs w:val="20"/>
                <w:lang w:val="en-US"/>
              </w:rPr>
            </w:pPr>
            <w:proofErr w:type="spellStart"/>
            <w:r w:rsidRPr="001C62F6">
              <w:rPr>
                <w:sz w:val="20"/>
                <w:szCs w:val="20"/>
                <w:lang w:val="en-US"/>
              </w:rPr>
              <w:t>Talgar</w:t>
            </w:r>
            <w:proofErr w:type="spellEnd"/>
            <w:r w:rsidRPr="001C62F6">
              <w:rPr>
                <w:sz w:val="20"/>
                <w:szCs w:val="20"/>
                <w:lang w:val="en-US"/>
              </w:rPr>
              <w:t xml:space="preserve"> beauty</w:t>
            </w:r>
          </w:p>
        </w:tc>
        <w:tc>
          <w:tcPr>
            <w:tcW w:w="1134" w:type="dxa"/>
          </w:tcPr>
          <w:p w14:paraId="1E3620D9" w14:textId="77777777" w:rsidR="008252DB" w:rsidRPr="0080269D" w:rsidRDefault="008252DB" w:rsidP="008252DB">
            <w:pPr>
              <w:ind w:firstLine="2"/>
              <w:jc w:val="center"/>
              <w:rPr>
                <w:sz w:val="20"/>
                <w:szCs w:val="20"/>
              </w:rPr>
            </w:pPr>
            <w:r w:rsidRPr="0080269D">
              <w:rPr>
                <w:sz w:val="20"/>
                <w:szCs w:val="20"/>
              </w:rPr>
              <w:t>18,0</w:t>
            </w:r>
          </w:p>
        </w:tc>
        <w:tc>
          <w:tcPr>
            <w:tcW w:w="1553" w:type="dxa"/>
          </w:tcPr>
          <w:p w14:paraId="1D96F070" w14:textId="77777777" w:rsidR="008252DB" w:rsidRPr="0080269D" w:rsidRDefault="008252DB" w:rsidP="008252DB">
            <w:pPr>
              <w:ind w:firstLine="2"/>
              <w:jc w:val="center"/>
              <w:rPr>
                <w:sz w:val="20"/>
                <w:szCs w:val="20"/>
              </w:rPr>
            </w:pPr>
            <w:r w:rsidRPr="0080269D">
              <w:rPr>
                <w:sz w:val="20"/>
                <w:szCs w:val="20"/>
              </w:rPr>
              <w:t>6,0</w:t>
            </w:r>
          </w:p>
        </w:tc>
      </w:tr>
      <w:tr w:rsidR="008252DB" w:rsidRPr="00FC2A34" w14:paraId="3045524C" w14:textId="77777777" w:rsidTr="008252DB">
        <w:tc>
          <w:tcPr>
            <w:tcW w:w="1980" w:type="dxa"/>
          </w:tcPr>
          <w:p w14:paraId="1178E6B3" w14:textId="77777777" w:rsidR="008252DB" w:rsidRPr="0080269D" w:rsidRDefault="008252DB" w:rsidP="008252DB">
            <w:pPr>
              <w:ind w:firstLine="29"/>
              <w:rPr>
                <w:sz w:val="20"/>
                <w:szCs w:val="20"/>
              </w:rPr>
            </w:pPr>
            <w:r w:rsidRPr="0080269D">
              <w:rPr>
                <w:sz w:val="20"/>
                <w:szCs w:val="20"/>
              </w:rPr>
              <w:t>«</w:t>
            </w:r>
            <w:proofErr w:type="spellStart"/>
            <w:r>
              <w:rPr>
                <w:sz w:val="20"/>
                <w:szCs w:val="20"/>
                <w:lang w:val="en-US"/>
              </w:rPr>
              <w:t>Aruzhan</w:t>
            </w:r>
            <w:proofErr w:type="spellEnd"/>
            <w:r w:rsidRPr="0080269D">
              <w:rPr>
                <w:sz w:val="20"/>
                <w:szCs w:val="20"/>
              </w:rPr>
              <w:t>»</w:t>
            </w:r>
          </w:p>
        </w:tc>
        <w:tc>
          <w:tcPr>
            <w:tcW w:w="1269" w:type="dxa"/>
          </w:tcPr>
          <w:p w14:paraId="66370E6F" w14:textId="77777777" w:rsidR="008252DB" w:rsidRPr="0080269D" w:rsidRDefault="008252DB" w:rsidP="008252DB">
            <w:pPr>
              <w:ind w:firstLine="0"/>
              <w:jc w:val="center"/>
              <w:rPr>
                <w:sz w:val="20"/>
                <w:szCs w:val="20"/>
              </w:rPr>
            </w:pPr>
            <w:r w:rsidRPr="0080269D">
              <w:rPr>
                <w:sz w:val="20"/>
                <w:szCs w:val="20"/>
              </w:rPr>
              <w:t>9,8</w:t>
            </w:r>
          </w:p>
        </w:tc>
        <w:tc>
          <w:tcPr>
            <w:tcW w:w="1424" w:type="dxa"/>
          </w:tcPr>
          <w:p w14:paraId="69319502" w14:textId="77777777" w:rsidR="008252DB" w:rsidRPr="007C36EC" w:rsidRDefault="008252DB" w:rsidP="008252DB">
            <w:pPr>
              <w:ind w:firstLine="0"/>
              <w:jc w:val="center"/>
              <w:rPr>
                <w:sz w:val="20"/>
                <w:szCs w:val="20"/>
                <w:lang w:val="en-US"/>
              </w:rPr>
            </w:pPr>
            <w:r w:rsidRPr="007C36EC">
              <w:rPr>
                <w:sz w:val="20"/>
                <w:szCs w:val="20"/>
                <w:lang w:val="en-US"/>
              </w:rPr>
              <w:t>Apple tree</w:t>
            </w:r>
          </w:p>
        </w:tc>
        <w:tc>
          <w:tcPr>
            <w:tcW w:w="1985" w:type="dxa"/>
          </w:tcPr>
          <w:p w14:paraId="2E2E6204" w14:textId="77777777" w:rsidR="008252DB" w:rsidRPr="00206B01" w:rsidRDefault="008252DB" w:rsidP="008252DB">
            <w:pPr>
              <w:jc w:val="center"/>
              <w:rPr>
                <w:sz w:val="20"/>
                <w:szCs w:val="20"/>
                <w:lang w:val="en-US"/>
              </w:rPr>
            </w:pPr>
            <w:r w:rsidRPr="00206B01">
              <w:rPr>
                <w:sz w:val="20"/>
                <w:szCs w:val="20"/>
                <w:lang w:val="en-US"/>
              </w:rPr>
              <w:t>Idared</w:t>
            </w:r>
          </w:p>
          <w:p w14:paraId="447309B2" w14:textId="77777777" w:rsidR="008252DB" w:rsidRPr="00206B01" w:rsidRDefault="008252DB" w:rsidP="008252DB">
            <w:pPr>
              <w:jc w:val="center"/>
              <w:rPr>
                <w:sz w:val="20"/>
                <w:szCs w:val="20"/>
                <w:lang w:val="en-US"/>
              </w:rPr>
            </w:pPr>
            <w:r w:rsidRPr="00206B01">
              <w:rPr>
                <w:sz w:val="20"/>
                <w:szCs w:val="20"/>
                <w:lang w:val="en-US"/>
              </w:rPr>
              <w:t>American</w:t>
            </w:r>
          </w:p>
          <w:p w14:paraId="0C47CE21" w14:textId="77777777" w:rsidR="008252DB" w:rsidRPr="007C36EC" w:rsidRDefault="008252DB" w:rsidP="008252DB">
            <w:pPr>
              <w:ind w:firstLine="0"/>
              <w:jc w:val="center"/>
              <w:rPr>
                <w:sz w:val="20"/>
                <w:szCs w:val="20"/>
                <w:lang w:val="en-US"/>
              </w:rPr>
            </w:pPr>
            <w:r w:rsidRPr="00206B01">
              <w:rPr>
                <w:sz w:val="20"/>
                <w:szCs w:val="20"/>
                <w:lang w:val="en-US"/>
              </w:rPr>
              <w:t>Golden Delicious</w:t>
            </w:r>
          </w:p>
        </w:tc>
        <w:tc>
          <w:tcPr>
            <w:tcW w:w="1134" w:type="dxa"/>
          </w:tcPr>
          <w:p w14:paraId="39BB8102" w14:textId="77777777" w:rsidR="008252DB" w:rsidRPr="0080269D" w:rsidRDefault="008252DB" w:rsidP="008252DB">
            <w:pPr>
              <w:ind w:firstLine="0"/>
              <w:jc w:val="center"/>
              <w:rPr>
                <w:sz w:val="20"/>
                <w:szCs w:val="20"/>
                <w:lang w:val="kk-KZ"/>
              </w:rPr>
            </w:pPr>
            <w:r w:rsidRPr="0080269D">
              <w:rPr>
                <w:sz w:val="20"/>
                <w:szCs w:val="20"/>
              </w:rPr>
              <w:t>-</w:t>
            </w:r>
          </w:p>
          <w:p w14:paraId="69510C54" w14:textId="77777777" w:rsidR="008252DB" w:rsidRPr="0080269D" w:rsidRDefault="008252DB" w:rsidP="008252DB">
            <w:pPr>
              <w:ind w:firstLine="0"/>
              <w:jc w:val="center"/>
              <w:rPr>
                <w:sz w:val="20"/>
                <w:szCs w:val="20"/>
                <w:lang w:val="kk-KZ"/>
              </w:rPr>
            </w:pPr>
            <w:r w:rsidRPr="0080269D">
              <w:rPr>
                <w:sz w:val="20"/>
                <w:szCs w:val="20"/>
                <w:lang w:val="kk-KZ"/>
              </w:rPr>
              <w:t>-</w:t>
            </w:r>
          </w:p>
          <w:p w14:paraId="6552F437" w14:textId="77777777" w:rsidR="008252DB" w:rsidRPr="0080269D" w:rsidRDefault="008252DB" w:rsidP="008252DB">
            <w:pPr>
              <w:ind w:firstLine="0"/>
              <w:jc w:val="center"/>
              <w:rPr>
                <w:sz w:val="20"/>
                <w:szCs w:val="20"/>
                <w:lang w:val="kk-KZ"/>
              </w:rPr>
            </w:pPr>
            <w:r w:rsidRPr="0080269D">
              <w:rPr>
                <w:sz w:val="20"/>
                <w:szCs w:val="20"/>
                <w:lang w:val="kk-KZ"/>
              </w:rPr>
              <w:t>-</w:t>
            </w:r>
          </w:p>
        </w:tc>
        <w:tc>
          <w:tcPr>
            <w:tcW w:w="1553" w:type="dxa"/>
          </w:tcPr>
          <w:p w14:paraId="3A6FCBEE" w14:textId="77777777" w:rsidR="008252DB" w:rsidRPr="0080269D" w:rsidRDefault="008252DB" w:rsidP="008252DB">
            <w:pPr>
              <w:ind w:firstLine="0"/>
              <w:jc w:val="center"/>
              <w:rPr>
                <w:sz w:val="20"/>
                <w:szCs w:val="20"/>
              </w:rPr>
            </w:pPr>
            <w:r w:rsidRPr="0080269D">
              <w:rPr>
                <w:sz w:val="20"/>
                <w:szCs w:val="20"/>
              </w:rPr>
              <w:t>-</w:t>
            </w:r>
          </w:p>
          <w:p w14:paraId="6DEF3D27" w14:textId="77777777" w:rsidR="008252DB" w:rsidRPr="0080269D" w:rsidRDefault="008252DB" w:rsidP="008252DB">
            <w:pPr>
              <w:ind w:firstLine="0"/>
              <w:jc w:val="center"/>
              <w:rPr>
                <w:sz w:val="20"/>
                <w:szCs w:val="20"/>
              </w:rPr>
            </w:pPr>
            <w:r w:rsidRPr="0080269D">
              <w:rPr>
                <w:sz w:val="20"/>
                <w:szCs w:val="20"/>
              </w:rPr>
              <w:t>-</w:t>
            </w:r>
          </w:p>
          <w:p w14:paraId="0E09FD41" w14:textId="77777777" w:rsidR="008252DB" w:rsidRPr="0080269D" w:rsidRDefault="008252DB" w:rsidP="008252DB">
            <w:pPr>
              <w:ind w:firstLine="0"/>
              <w:jc w:val="center"/>
              <w:rPr>
                <w:sz w:val="20"/>
                <w:szCs w:val="20"/>
              </w:rPr>
            </w:pPr>
            <w:r w:rsidRPr="0080269D">
              <w:rPr>
                <w:sz w:val="20"/>
                <w:szCs w:val="20"/>
              </w:rPr>
              <w:t>-</w:t>
            </w:r>
          </w:p>
        </w:tc>
      </w:tr>
      <w:tr w:rsidR="008252DB" w:rsidRPr="00FC2A34" w14:paraId="3923F6A2" w14:textId="77777777" w:rsidTr="008252DB">
        <w:tc>
          <w:tcPr>
            <w:tcW w:w="1980" w:type="dxa"/>
          </w:tcPr>
          <w:p w14:paraId="6E73037A" w14:textId="77777777" w:rsidR="008252DB" w:rsidRPr="0080269D" w:rsidRDefault="008252DB" w:rsidP="008252DB">
            <w:pPr>
              <w:ind w:firstLine="0"/>
              <w:rPr>
                <w:sz w:val="20"/>
                <w:szCs w:val="20"/>
              </w:rPr>
            </w:pPr>
            <w:r w:rsidRPr="0080269D">
              <w:rPr>
                <w:sz w:val="20"/>
                <w:szCs w:val="20"/>
              </w:rPr>
              <w:t>«</w:t>
            </w:r>
            <w:proofErr w:type="spellStart"/>
            <w:r>
              <w:rPr>
                <w:sz w:val="20"/>
                <w:szCs w:val="20"/>
                <w:lang w:val="en-US"/>
              </w:rPr>
              <w:t>Sovet</w:t>
            </w:r>
            <w:proofErr w:type="spellEnd"/>
            <w:r w:rsidRPr="0080269D">
              <w:rPr>
                <w:sz w:val="20"/>
                <w:szCs w:val="20"/>
              </w:rPr>
              <w:t>»</w:t>
            </w:r>
          </w:p>
        </w:tc>
        <w:tc>
          <w:tcPr>
            <w:tcW w:w="1269" w:type="dxa"/>
          </w:tcPr>
          <w:p w14:paraId="4D593F4E" w14:textId="77777777" w:rsidR="008252DB" w:rsidRPr="0080269D" w:rsidRDefault="008252DB" w:rsidP="008252DB">
            <w:pPr>
              <w:ind w:firstLine="0"/>
              <w:jc w:val="center"/>
              <w:rPr>
                <w:sz w:val="20"/>
                <w:szCs w:val="20"/>
              </w:rPr>
            </w:pPr>
            <w:r w:rsidRPr="0080269D">
              <w:rPr>
                <w:sz w:val="20"/>
                <w:szCs w:val="20"/>
              </w:rPr>
              <w:t>20,0</w:t>
            </w:r>
          </w:p>
        </w:tc>
        <w:tc>
          <w:tcPr>
            <w:tcW w:w="1424" w:type="dxa"/>
          </w:tcPr>
          <w:p w14:paraId="73DE6109" w14:textId="77777777" w:rsidR="008252DB" w:rsidRPr="007C36EC" w:rsidRDefault="008252DB" w:rsidP="008252DB">
            <w:pPr>
              <w:ind w:firstLine="0"/>
              <w:jc w:val="center"/>
              <w:rPr>
                <w:sz w:val="20"/>
                <w:szCs w:val="20"/>
                <w:lang w:val="en-US"/>
              </w:rPr>
            </w:pPr>
            <w:r w:rsidRPr="002E5D0A">
              <w:rPr>
                <w:sz w:val="20"/>
                <w:szCs w:val="20"/>
                <w:lang w:val="en-US"/>
              </w:rPr>
              <w:t>Apple tree</w:t>
            </w:r>
          </w:p>
        </w:tc>
        <w:tc>
          <w:tcPr>
            <w:tcW w:w="1985" w:type="dxa"/>
          </w:tcPr>
          <w:p w14:paraId="353D7DF9" w14:textId="77777777" w:rsidR="008252DB" w:rsidRPr="00206B01" w:rsidRDefault="008252DB" w:rsidP="008252DB">
            <w:pPr>
              <w:jc w:val="center"/>
              <w:rPr>
                <w:sz w:val="20"/>
                <w:szCs w:val="20"/>
                <w:lang w:val="en-US"/>
              </w:rPr>
            </w:pPr>
            <w:proofErr w:type="spellStart"/>
            <w:r w:rsidRPr="00206B01">
              <w:rPr>
                <w:sz w:val="20"/>
                <w:szCs w:val="20"/>
                <w:lang w:val="en-US"/>
              </w:rPr>
              <w:t>Starkrimson</w:t>
            </w:r>
            <w:proofErr w:type="spellEnd"/>
          </w:p>
          <w:p w14:paraId="13167BEC" w14:textId="77777777" w:rsidR="008252DB" w:rsidRPr="007C36EC" w:rsidRDefault="008252DB" w:rsidP="008252DB">
            <w:pPr>
              <w:jc w:val="center"/>
              <w:rPr>
                <w:sz w:val="20"/>
                <w:szCs w:val="20"/>
                <w:lang w:val="en-US"/>
              </w:rPr>
            </w:pPr>
            <w:r w:rsidRPr="00206B01">
              <w:rPr>
                <w:sz w:val="20"/>
                <w:szCs w:val="20"/>
                <w:lang w:val="en-US"/>
              </w:rPr>
              <w:t>Golden Delicious</w:t>
            </w:r>
          </w:p>
        </w:tc>
        <w:tc>
          <w:tcPr>
            <w:tcW w:w="1134" w:type="dxa"/>
          </w:tcPr>
          <w:p w14:paraId="609CC4A1" w14:textId="77777777" w:rsidR="008252DB" w:rsidRPr="0080269D" w:rsidRDefault="008252DB" w:rsidP="008252DB">
            <w:pPr>
              <w:ind w:firstLine="0"/>
              <w:jc w:val="center"/>
              <w:rPr>
                <w:sz w:val="20"/>
                <w:szCs w:val="20"/>
              </w:rPr>
            </w:pPr>
            <w:r w:rsidRPr="0080269D">
              <w:rPr>
                <w:sz w:val="20"/>
                <w:szCs w:val="20"/>
              </w:rPr>
              <w:t>-</w:t>
            </w:r>
          </w:p>
          <w:p w14:paraId="793041A8" w14:textId="77777777" w:rsidR="008252DB" w:rsidRPr="0080269D" w:rsidRDefault="008252DB" w:rsidP="008252DB">
            <w:pPr>
              <w:ind w:firstLine="0"/>
              <w:jc w:val="center"/>
              <w:rPr>
                <w:sz w:val="20"/>
                <w:szCs w:val="20"/>
              </w:rPr>
            </w:pPr>
            <w:r w:rsidRPr="0080269D">
              <w:rPr>
                <w:sz w:val="20"/>
                <w:szCs w:val="20"/>
              </w:rPr>
              <w:t>-</w:t>
            </w:r>
          </w:p>
          <w:p w14:paraId="4B53BCD2" w14:textId="77777777" w:rsidR="008252DB" w:rsidRPr="0080269D" w:rsidRDefault="008252DB" w:rsidP="008252DB">
            <w:pPr>
              <w:ind w:firstLine="0"/>
              <w:jc w:val="center"/>
              <w:rPr>
                <w:sz w:val="20"/>
                <w:szCs w:val="20"/>
              </w:rPr>
            </w:pPr>
            <w:r w:rsidRPr="0080269D">
              <w:rPr>
                <w:sz w:val="20"/>
                <w:szCs w:val="20"/>
              </w:rPr>
              <w:t>-</w:t>
            </w:r>
          </w:p>
        </w:tc>
        <w:tc>
          <w:tcPr>
            <w:tcW w:w="1553" w:type="dxa"/>
          </w:tcPr>
          <w:p w14:paraId="667FA89E" w14:textId="77777777" w:rsidR="008252DB" w:rsidRPr="0080269D" w:rsidRDefault="008252DB" w:rsidP="008252DB">
            <w:pPr>
              <w:ind w:firstLine="0"/>
              <w:jc w:val="center"/>
              <w:rPr>
                <w:sz w:val="20"/>
                <w:szCs w:val="20"/>
              </w:rPr>
            </w:pPr>
            <w:r w:rsidRPr="0080269D">
              <w:rPr>
                <w:sz w:val="20"/>
                <w:szCs w:val="20"/>
              </w:rPr>
              <w:t>-</w:t>
            </w:r>
          </w:p>
          <w:p w14:paraId="4A74978E" w14:textId="77777777" w:rsidR="008252DB" w:rsidRPr="0080269D" w:rsidRDefault="008252DB" w:rsidP="008252DB">
            <w:pPr>
              <w:ind w:firstLine="0"/>
              <w:jc w:val="center"/>
              <w:rPr>
                <w:sz w:val="20"/>
                <w:szCs w:val="20"/>
              </w:rPr>
            </w:pPr>
            <w:r w:rsidRPr="0080269D">
              <w:rPr>
                <w:sz w:val="20"/>
                <w:szCs w:val="20"/>
              </w:rPr>
              <w:t>-</w:t>
            </w:r>
          </w:p>
          <w:p w14:paraId="75E6FA79" w14:textId="77777777" w:rsidR="008252DB" w:rsidRPr="0080269D" w:rsidRDefault="008252DB" w:rsidP="008252DB">
            <w:pPr>
              <w:ind w:firstLine="0"/>
              <w:jc w:val="center"/>
              <w:rPr>
                <w:sz w:val="20"/>
                <w:szCs w:val="20"/>
              </w:rPr>
            </w:pPr>
            <w:r w:rsidRPr="0080269D">
              <w:rPr>
                <w:sz w:val="20"/>
                <w:szCs w:val="20"/>
              </w:rPr>
              <w:t>-</w:t>
            </w:r>
          </w:p>
        </w:tc>
      </w:tr>
      <w:tr w:rsidR="008252DB" w:rsidRPr="00FC2A34" w14:paraId="780D766E" w14:textId="77777777" w:rsidTr="008252DB">
        <w:tc>
          <w:tcPr>
            <w:tcW w:w="1980" w:type="dxa"/>
          </w:tcPr>
          <w:p w14:paraId="33B9764D" w14:textId="77777777" w:rsidR="008252DB" w:rsidRPr="0080269D" w:rsidRDefault="008252DB" w:rsidP="008252DB">
            <w:pPr>
              <w:ind w:firstLine="0"/>
              <w:rPr>
                <w:sz w:val="20"/>
                <w:szCs w:val="20"/>
              </w:rPr>
            </w:pPr>
            <w:r w:rsidRPr="0080269D">
              <w:rPr>
                <w:sz w:val="20"/>
                <w:szCs w:val="20"/>
              </w:rPr>
              <w:t>«</w:t>
            </w:r>
            <w:r>
              <w:rPr>
                <w:sz w:val="20"/>
                <w:szCs w:val="20"/>
                <w:lang w:val="en-US"/>
              </w:rPr>
              <w:t>Karim</w:t>
            </w:r>
            <w:r w:rsidRPr="0080269D">
              <w:rPr>
                <w:sz w:val="20"/>
                <w:szCs w:val="20"/>
              </w:rPr>
              <w:t>»</w:t>
            </w:r>
          </w:p>
        </w:tc>
        <w:tc>
          <w:tcPr>
            <w:tcW w:w="1269" w:type="dxa"/>
          </w:tcPr>
          <w:p w14:paraId="6CFC2C74" w14:textId="77777777" w:rsidR="008252DB" w:rsidRPr="0080269D" w:rsidRDefault="008252DB" w:rsidP="008252DB">
            <w:pPr>
              <w:ind w:firstLine="0"/>
              <w:jc w:val="center"/>
              <w:rPr>
                <w:sz w:val="20"/>
                <w:szCs w:val="20"/>
              </w:rPr>
            </w:pPr>
            <w:r w:rsidRPr="0080269D">
              <w:rPr>
                <w:sz w:val="20"/>
                <w:szCs w:val="20"/>
              </w:rPr>
              <w:t>6,0</w:t>
            </w:r>
          </w:p>
        </w:tc>
        <w:tc>
          <w:tcPr>
            <w:tcW w:w="1424" w:type="dxa"/>
          </w:tcPr>
          <w:p w14:paraId="21425F18" w14:textId="77777777" w:rsidR="008252DB" w:rsidRPr="0080269D" w:rsidRDefault="008252DB" w:rsidP="008252DB">
            <w:pPr>
              <w:ind w:firstLine="0"/>
              <w:jc w:val="center"/>
              <w:rPr>
                <w:sz w:val="20"/>
                <w:szCs w:val="20"/>
              </w:rPr>
            </w:pPr>
            <w:r w:rsidRPr="002E5D0A">
              <w:rPr>
                <w:sz w:val="20"/>
                <w:szCs w:val="20"/>
                <w:lang w:val="en-US"/>
              </w:rPr>
              <w:t>Apple tree</w:t>
            </w:r>
          </w:p>
        </w:tc>
        <w:tc>
          <w:tcPr>
            <w:tcW w:w="1985" w:type="dxa"/>
          </w:tcPr>
          <w:p w14:paraId="0A46E66D" w14:textId="77777777" w:rsidR="008252DB" w:rsidRPr="00206B01" w:rsidRDefault="008252DB" w:rsidP="008252DB">
            <w:pPr>
              <w:jc w:val="center"/>
              <w:rPr>
                <w:sz w:val="20"/>
                <w:szCs w:val="20"/>
                <w:lang w:val="en-US"/>
              </w:rPr>
            </w:pPr>
            <w:r w:rsidRPr="00206B01">
              <w:rPr>
                <w:sz w:val="20"/>
                <w:szCs w:val="20"/>
                <w:lang w:val="en-US"/>
              </w:rPr>
              <w:t>Idared</w:t>
            </w:r>
          </w:p>
        </w:tc>
        <w:tc>
          <w:tcPr>
            <w:tcW w:w="1134" w:type="dxa"/>
          </w:tcPr>
          <w:p w14:paraId="5D029ABE" w14:textId="77777777" w:rsidR="008252DB" w:rsidRPr="0080269D" w:rsidRDefault="008252DB" w:rsidP="008252DB">
            <w:pPr>
              <w:ind w:firstLine="0"/>
              <w:jc w:val="center"/>
              <w:rPr>
                <w:sz w:val="20"/>
                <w:szCs w:val="20"/>
              </w:rPr>
            </w:pPr>
            <w:r w:rsidRPr="0080269D">
              <w:rPr>
                <w:sz w:val="20"/>
                <w:szCs w:val="20"/>
              </w:rPr>
              <w:t>-</w:t>
            </w:r>
          </w:p>
        </w:tc>
        <w:tc>
          <w:tcPr>
            <w:tcW w:w="1553" w:type="dxa"/>
          </w:tcPr>
          <w:p w14:paraId="47F75F3D" w14:textId="77777777" w:rsidR="008252DB" w:rsidRPr="0080269D" w:rsidRDefault="008252DB" w:rsidP="008252DB">
            <w:pPr>
              <w:ind w:firstLine="0"/>
              <w:jc w:val="center"/>
              <w:rPr>
                <w:sz w:val="20"/>
                <w:szCs w:val="20"/>
              </w:rPr>
            </w:pPr>
            <w:r w:rsidRPr="0080269D">
              <w:rPr>
                <w:sz w:val="20"/>
                <w:szCs w:val="20"/>
              </w:rPr>
              <w:t>-</w:t>
            </w:r>
          </w:p>
        </w:tc>
      </w:tr>
      <w:tr w:rsidR="008252DB" w:rsidRPr="00FC2A34" w14:paraId="11F6C282" w14:textId="77777777" w:rsidTr="008252DB">
        <w:tc>
          <w:tcPr>
            <w:tcW w:w="1980" w:type="dxa"/>
          </w:tcPr>
          <w:p w14:paraId="378560E8" w14:textId="77777777" w:rsidR="008252DB" w:rsidRPr="0080269D" w:rsidRDefault="008252DB" w:rsidP="008252DB">
            <w:pPr>
              <w:ind w:firstLine="0"/>
              <w:rPr>
                <w:sz w:val="20"/>
                <w:szCs w:val="20"/>
              </w:rPr>
            </w:pPr>
            <w:r w:rsidRPr="0080269D">
              <w:rPr>
                <w:sz w:val="20"/>
                <w:szCs w:val="20"/>
              </w:rPr>
              <w:t>«</w:t>
            </w:r>
            <w:proofErr w:type="spellStart"/>
            <w:r>
              <w:rPr>
                <w:sz w:val="20"/>
                <w:szCs w:val="20"/>
                <w:lang w:val="en-US"/>
              </w:rPr>
              <w:t>Baigobek</w:t>
            </w:r>
            <w:proofErr w:type="spellEnd"/>
            <w:r w:rsidRPr="0080269D">
              <w:rPr>
                <w:sz w:val="20"/>
                <w:szCs w:val="20"/>
              </w:rPr>
              <w:t>»</w:t>
            </w:r>
          </w:p>
        </w:tc>
        <w:tc>
          <w:tcPr>
            <w:tcW w:w="1269" w:type="dxa"/>
          </w:tcPr>
          <w:p w14:paraId="12E3835E" w14:textId="77777777" w:rsidR="008252DB" w:rsidRPr="0080269D" w:rsidRDefault="008252DB" w:rsidP="008252DB">
            <w:pPr>
              <w:ind w:firstLine="0"/>
              <w:jc w:val="center"/>
              <w:rPr>
                <w:sz w:val="20"/>
                <w:szCs w:val="20"/>
              </w:rPr>
            </w:pPr>
            <w:r w:rsidRPr="0080269D">
              <w:rPr>
                <w:sz w:val="20"/>
                <w:szCs w:val="20"/>
              </w:rPr>
              <w:t>5,6</w:t>
            </w:r>
          </w:p>
        </w:tc>
        <w:tc>
          <w:tcPr>
            <w:tcW w:w="1424" w:type="dxa"/>
          </w:tcPr>
          <w:p w14:paraId="3D3373E2" w14:textId="77777777" w:rsidR="008252DB" w:rsidRPr="0080269D" w:rsidRDefault="008252DB" w:rsidP="008252DB">
            <w:pPr>
              <w:ind w:firstLine="0"/>
              <w:jc w:val="center"/>
              <w:rPr>
                <w:sz w:val="20"/>
                <w:szCs w:val="20"/>
              </w:rPr>
            </w:pPr>
            <w:r w:rsidRPr="002E5D0A">
              <w:rPr>
                <w:sz w:val="20"/>
                <w:szCs w:val="20"/>
                <w:lang w:val="en-US"/>
              </w:rPr>
              <w:t>Apple tree</w:t>
            </w:r>
          </w:p>
        </w:tc>
        <w:tc>
          <w:tcPr>
            <w:tcW w:w="1985" w:type="dxa"/>
          </w:tcPr>
          <w:p w14:paraId="79F16A8F" w14:textId="77777777" w:rsidR="008252DB" w:rsidRPr="00206B01" w:rsidRDefault="008252DB" w:rsidP="008252DB">
            <w:pPr>
              <w:jc w:val="center"/>
              <w:rPr>
                <w:sz w:val="20"/>
                <w:szCs w:val="20"/>
                <w:lang w:val="kk-KZ"/>
              </w:rPr>
            </w:pPr>
            <w:r w:rsidRPr="00206B01">
              <w:rPr>
                <w:sz w:val="20"/>
                <w:szCs w:val="20"/>
                <w:lang w:val="kk-KZ"/>
              </w:rPr>
              <w:t>Idared</w:t>
            </w:r>
          </w:p>
          <w:p w14:paraId="3D91D866" w14:textId="77777777" w:rsidR="008252DB" w:rsidRPr="0080269D" w:rsidRDefault="008252DB" w:rsidP="008252DB">
            <w:pPr>
              <w:ind w:firstLine="0"/>
              <w:jc w:val="center"/>
              <w:rPr>
                <w:sz w:val="20"/>
                <w:szCs w:val="20"/>
              </w:rPr>
            </w:pPr>
            <w:r w:rsidRPr="00206B01">
              <w:rPr>
                <w:sz w:val="20"/>
                <w:szCs w:val="20"/>
                <w:lang w:val="kk-KZ"/>
              </w:rPr>
              <w:t>American</w:t>
            </w:r>
          </w:p>
        </w:tc>
        <w:tc>
          <w:tcPr>
            <w:tcW w:w="1134" w:type="dxa"/>
          </w:tcPr>
          <w:p w14:paraId="1F27A2FD" w14:textId="77777777" w:rsidR="008252DB" w:rsidRPr="0080269D" w:rsidRDefault="008252DB" w:rsidP="008252DB">
            <w:pPr>
              <w:ind w:firstLine="0"/>
              <w:jc w:val="center"/>
              <w:rPr>
                <w:sz w:val="20"/>
                <w:szCs w:val="20"/>
                <w:lang w:val="kk-KZ"/>
              </w:rPr>
            </w:pPr>
            <w:r w:rsidRPr="0080269D">
              <w:rPr>
                <w:sz w:val="20"/>
                <w:szCs w:val="20"/>
              </w:rPr>
              <w:t>-</w:t>
            </w:r>
          </w:p>
          <w:p w14:paraId="4EA486E5" w14:textId="77777777" w:rsidR="008252DB" w:rsidRPr="0080269D" w:rsidRDefault="008252DB" w:rsidP="008252DB">
            <w:pPr>
              <w:ind w:firstLine="0"/>
              <w:jc w:val="center"/>
              <w:rPr>
                <w:sz w:val="20"/>
                <w:szCs w:val="20"/>
              </w:rPr>
            </w:pPr>
            <w:r w:rsidRPr="0080269D">
              <w:rPr>
                <w:sz w:val="20"/>
                <w:szCs w:val="20"/>
              </w:rPr>
              <w:t>-</w:t>
            </w:r>
          </w:p>
        </w:tc>
        <w:tc>
          <w:tcPr>
            <w:tcW w:w="1553" w:type="dxa"/>
          </w:tcPr>
          <w:p w14:paraId="18D7E7DE" w14:textId="77777777" w:rsidR="008252DB" w:rsidRPr="0080269D" w:rsidRDefault="008252DB" w:rsidP="008252DB">
            <w:pPr>
              <w:ind w:firstLine="0"/>
              <w:jc w:val="center"/>
              <w:rPr>
                <w:sz w:val="20"/>
                <w:szCs w:val="20"/>
              </w:rPr>
            </w:pPr>
            <w:r w:rsidRPr="0080269D">
              <w:rPr>
                <w:sz w:val="20"/>
                <w:szCs w:val="20"/>
              </w:rPr>
              <w:t>-</w:t>
            </w:r>
          </w:p>
          <w:p w14:paraId="2DE6FFF9" w14:textId="77777777" w:rsidR="008252DB" w:rsidRPr="0080269D" w:rsidRDefault="008252DB" w:rsidP="008252DB">
            <w:pPr>
              <w:ind w:firstLine="0"/>
              <w:jc w:val="center"/>
              <w:rPr>
                <w:sz w:val="20"/>
                <w:szCs w:val="20"/>
              </w:rPr>
            </w:pPr>
            <w:r w:rsidRPr="0080269D">
              <w:rPr>
                <w:sz w:val="20"/>
                <w:szCs w:val="20"/>
              </w:rPr>
              <w:t>-</w:t>
            </w:r>
          </w:p>
        </w:tc>
      </w:tr>
      <w:tr w:rsidR="008252DB" w:rsidRPr="00FC2A34" w14:paraId="03FE9D9C" w14:textId="77777777" w:rsidTr="008252DB">
        <w:tc>
          <w:tcPr>
            <w:tcW w:w="1980" w:type="dxa"/>
          </w:tcPr>
          <w:p w14:paraId="4290C0E8" w14:textId="77777777" w:rsidR="008252DB" w:rsidRPr="0080269D" w:rsidRDefault="008252DB" w:rsidP="008252DB">
            <w:pPr>
              <w:ind w:firstLine="0"/>
              <w:rPr>
                <w:sz w:val="20"/>
                <w:szCs w:val="20"/>
              </w:rPr>
            </w:pPr>
            <w:r w:rsidRPr="0080269D">
              <w:rPr>
                <w:sz w:val="20"/>
                <w:szCs w:val="20"/>
              </w:rPr>
              <w:t>«</w:t>
            </w:r>
            <w:proofErr w:type="spellStart"/>
            <w:r>
              <w:rPr>
                <w:sz w:val="20"/>
                <w:szCs w:val="20"/>
                <w:lang w:val="en-US"/>
              </w:rPr>
              <w:t>Bakytzhan</w:t>
            </w:r>
            <w:proofErr w:type="spellEnd"/>
            <w:r w:rsidRPr="0080269D">
              <w:rPr>
                <w:sz w:val="20"/>
                <w:szCs w:val="20"/>
              </w:rPr>
              <w:t>»</w:t>
            </w:r>
          </w:p>
        </w:tc>
        <w:tc>
          <w:tcPr>
            <w:tcW w:w="1269" w:type="dxa"/>
          </w:tcPr>
          <w:p w14:paraId="4645494A" w14:textId="77777777" w:rsidR="008252DB" w:rsidRPr="0080269D" w:rsidRDefault="008252DB" w:rsidP="008252DB">
            <w:pPr>
              <w:ind w:firstLine="0"/>
              <w:jc w:val="center"/>
              <w:rPr>
                <w:sz w:val="20"/>
                <w:szCs w:val="20"/>
              </w:rPr>
            </w:pPr>
            <w:r w:rsidRPr="0080269D">
              <w:rPr>
                <w:sz w:val="20"/>
                <w:szCs w:val="20"/>
              </w:rPr>
              <w:t>10,0</w:t>
            </w:r>
          </w:p>
        </w:tc>
        <w:tc>
          <w:tcPr>
            <w:tcW w:w="1424" w:type="dxa"/>
          </w:tcPr>
          <w:p w14:paraId="6B1980E2" w14:textId="77777777" w:rsidR="008252DB" w:rsidRPr="0080269D" w:rsidRDefault="008252DB" w:rsidP="008252DB">
            <w:pPr>
              <w:ind w:firstLine="0"/>
              <w:jc w:val="center"/>
              <w:rPr>
                <w:sz w:val="20"/>
                <w:szCs w:val="20"/>
              </w:rPr>
            </w:pPr>
            <w:r w:rsidRPr="002E5D0A">
              <w:rPr>
                <w:sz w:val="20"/>
                <w:szCs w:val="20"/>
                <w:lang w:val="en-US"/>
              </w:rPr>
              <w:t>Apple tree</w:t>
            </w:r>
          </w:p>
        </w:tc>
        <w:tc>
          <w:tcPr>
            <w:tcW w:w="1985" w:type="dxa"/>
          </w:tcPr>
          <w:p w14:paraId="4C72589C" w14:textId="77777777" w:rsidR="008252DB" w:rsidRPr="0080269D" w:rsidRDefault="008252DB" w:rsidP="008252DB">
            <w:pPr>
              <w:ind w:firstLine="0"/>
              <w:jc w:val="center"/>
              <w:rPr>
                <w:sz w:val="20"/>
                <w:szCs w:val="20"/>
                <w:lang w:val="kk-KZ"/>
              </w:rPr>
            </w:pPr>
            <w:r w:rsidRPr="00206B01">
              <w:rPr>
                <w:sz w:val="20"/>
                <w:szCs w:val="20"/>
                <w:lang w:val="kk-KZ"/>
              </w:rPr>
              <w:t>Starkrimson</w:t>
            </w:r>
          </w:p>
        </w:tc>
        <w:tc>
          <w:tcPr>
            <w:tcW w:w="1134" w:type="dxa"/>
          </w:tcPr>
          <w:p w14:paraId="59BE31E9" w14:textId="77777777" w:rsidR="008252DB" w:rsidRPr="0080269D" w:rsidRDefault="008252DB" w:rsidP="008252DB">
            <w:pPr>
              <w:ind w:firstLine="0"/>
              <w:jc w:val="center"/>
              <w:rPr>
                <w:sz w:val="20"/>
                <w:szCs w:val="20"/>
              </w:rPr>
            </w:pPr>
            <w:r w:rsidRPr="0080269D">
              <w:rPr>
                <w:sz w:val="20"/>
                <w:szCs w:val="20"/>
              </w:rPr>
              <w:t>1,0</w:t>
            </w:r>
          </w:p>
        </w:tc>
        <w:tc>
          <w:tcPr>
            <w:tcW w:w="1553" w:type="dxa"/>
          </w:tcPr>
          <w:p w14:paraId="708D9E4B" w14:textId="77777777" w:rsidR="008252DB" w:rsidRPr="0080269D" w:rsidRDefault="008252DB" w:rsidP="008252DB">
            <w:pPr>
              <w:ind w:firstLine="0"/>
              <w:jc w:val="center"/>
              <w:rPr>
                <w:sz w:val="20"/>
                <w:szCs w:val="20"/>
              </w:rPr>
            </w:pPr>
            <w:r w:rsidRPr="0080269D">
              <w:rPr>
                <w:sz w:val="20"/>
                <w:szCs w:val="20"/>
              </w:rPr>
              <w:t>0,2</w:t>
            </w:r>
          </w:p>
        </w:tc>
      </w:tr>
      <w:tr w:rsidR="008252DB" w:rsidRPr="00FC2A34" w14:paraId="28B94301" w14:textId="77777777" w:rsidTr="008252DB">
        <w:tc>
          <w:tcPr>
            <w:tcW w:w="1980" w:type="dxa"/>
          </w:tcPr>
          <w:p w14:paraId="59F10E9C" w14:textId="77777777" w:rsidR="008252DB" w:rsidRPr="0080269D" w:rsidRDefault="008252DB" w:rsidP="008252DB">
            <w:pPr>
              <w:ind w:firstLine="0"/>
              <w:rPr>
                <w:sz w:val="20"/>
                <w:szCs w:val="20"/>
              </w:rPr>
            </w:pPr>
            <w:r>
              <w:rPr>
                <w:sz w:val="20"/>
                <w:szCs w:val="20"/>
                <w:lang w:val="en-US"/>
              </w:rPr>
              <w:t>JCS</w:t>
            </w:r>
            <w:r w:rsidRPr="0080269D">
              <w:rPr>
                <w:sz w:val="20"/>
                <w:szCs w:val="20"/>
              </w:rPr>
              <w:t xml:space="preserve"> «</w:t>
            </w:r>
            <w:proofErr w:type="spellStart"/>
            <w:r>
              <w:rPr>
                <w:sz w:val="20"/>
                <w:szCs w:val="20"/>
                <w:lang w:val="en-US"/>
              </w:rPr>
              <w:t>Tlemis</w:t>
            </w:r>
            <w:proofErr w:type="spellEnd"/>
            <w:r>
              <w:rPr>
                <w:sz w:val="20"/>
                <w:szCs w:val="20"/>
                <w:lang w:val="en-US"/>
              </w:rPr>
              <w:t xml:space="preserve"> </w:t>
            </w:r>
            <w:proofErr w:type="spellStart"/>
            <w:r>
              <w:rPr>
                <w:sz w:val="20"/>
                <w:szCs w:val="20"/>
                <w:lang w:val="en-US"/>
              </w:rPr>
              <w:t>Batyr</w:t>
            </w:r>
            <w:proofErr w:type="spellEnd"/>
            <w:r w:rsidRPr="0080269D">
              <w:rPr>
                <w:sz w:val="20"/>
                <w:szCs w:val="20"/>
              </w:rPr>
              <w:t>»</w:t>
            </w:r>
          </w:p>
        </w:tc>
        <w:tc>
          <w:tcPr>
            <w:tcW w:w="1269" w:type="dxa"/>
          </w:tcPr>
          <w:p w14:paraId="0FCA6592" w14:textId="77777777" w:rsidR="008252DB" w:rsidRPr="0080269D" w:rsidRDefault="008252DB" w:rsidP="008252DB">
            <w:pPr>
              <w:ind w:firstLine="0"/>
              <w:jc w:val="center"/>
              <w:rPr>
                <w:sz w:val="20"/>
                <w:szCs w:val="20"/>
              </w:rPr>
            </w:pPr>
            <w:r w:rsidRPr="0080269D">
              <w:rPr>
                <w:sz w:val="20"/>
                <w:szCs w:val="20"/>
              </w:rPr>
              <w:t>12,0</w:t>
            </w:r>
          </w:p>
        </w:tc>
        <w:tc>
          <w:tcPr>
            <w:tcW w:w="1424" w:type="dxa"/>
          </w:tcPr>
          <w:p w14:paraId="62A73EEB" w14:textId="77777777" w:rsidR="008252DB" w:rsidRPr="0080269D" w:rsidRDefault="008252DB" w:rsidP="008252DB">
            <w:pPr>
              <w:ind w:firstLine="0"/>
              <w:jc w:val="center"/>
              <w:rPr>
                <w:sz w:val="20"/>
                <w:szCs w:val="20"/>
              </w:rPr>
            </w:pPr>
            <w:r w:rsidRPr="002E5D0A">
              <w:rPr>
                <w:sz w:val="20"/>
                <w:szCs w:val="20"/>
                <w:lang w:val="en-US"/>
              </w:rPr>
              <w:t>Apple tree</w:t>
            </w:r>
          </w:p>
        </w:tc>
        <w:tc>
          <w:tcPr>
            <w:tcW w:w="1985" w:type="dxa"/>
          </w:tcPr>
          <w:p w14:paraId="4525B601" w14:textId="77777777" w:rsidR="008252DB" w:rsidRPr="00206B01" w:rsidRDefault="008252DB" w:rsidP="008252DB">
            <w:pPr>
              <w:ind w:firstLine="0"/>
              <w:jc w:val="left"/>
              <w:rPr>
                <w:sz w:val="20"/>
                <w:szCs w:val="20"/>
              </w:rPr>
            </w:pPr>
            <w:proofErr w:type="spellStart"/>
            <w:r w:rsidRPr="00206B01">
              <w:rPr>
                <w:sz w:val="20"/>
                <w:szCs w:val="20"/>
              </w:rPr>
              <w:t>Red</w:t>
            </w:r>
            <w:proofErr w:type="spellEnd"/>
            <w:r w:rsidRPr="00206B01">
              <w:rPr>
                <w:sz w:val="20"/>
                <w:szCs w:val="20"/>
              </w:rPr>
              <w:t xml:space="preserve"> </w:t>
            </w:r>
            <w:proofErr w:type="spellStart"/>
            <w:r w:rsidRPr="00206B01">
              <w:rPr>
                <w:sz w:val="20"/>
                <w:szCs w:val="20"/>
              </w:rPr>
              <w:t>Delicious</w:t>
            </w:r>
            <w:proofErr w:type="spellEnd"/>
          </w:p>
          <w:p w14:paraId="52C42F23" w14:textId="77777777" w:rsidR="008252DB" w:rsidRPr="0080269D" w:rsidRDefault="008252DB" w:rsidP="008252DB">
            <w:pPr>
              <w:ind w:firstLine="0"/>
              <w:jc w:val="center"/>
              <w:rPr>
                <w:sz w:val="20"/>
                <w:szCs w:val="20"/>
              </w:rPr>
            </w:pPr>
            <w:proofErr w:type="spellStart"/>
            <w:r w:rsidRPr="00206B01">
              <w:rPr>
                <w:sz w:val="20"/>
                <w:szCs w:val="20"/>
              </w:rPr>
              <w:t>Golden</w:t>
            </w:r>
            <w:proofErr w:type="spellEnd"/>
            <w:r w:rsidRPr="00206B01">
              <w:rPr>
                <w:sz w:val="20"/>
                <w:szCs w:val="20"/>
              </w:rPr>
              <w:t xml:space="preserve"> </w:t>
            </w:r>
            <w:proofErr w:type="spellStart"/>
            <w:r w:rsidRPr="00206B01">
              <w:rPr>
                <w:sz w:val="20"/>
                <w:szCs w:val="20"/>
              </w:rPr>
              <w:t>superior</w:t>
            </w:r>
            <w:proofErr w:type="spellEnd"/>
          </w:p>
        </w:tc>
        <w:tc>
          <w:tcPr>
            <w:tcW w:w="1134" w:type="dxa"/>
          </w:tcPr>
          <w:p w14:paraId="4B512556" w14:textId="77777777" w:rsidR="008252DB" w:rsidRPr="0080269D" w:rsidRDefault="008252DB" w:rsidP="008252DB">
            <w:pPr>
              <w:ind w:firstLine="0"/>
              <w:jc w:val="center"/>
              <w:rPr>
                <w:sz w:val="20"/>
                <w:szCs w:val="20"/>
              </w:rPr>
            </w:pPr>
            <w:r w:rsidRPr="0080269D">
              <w:rPr>
                <w:sz w:val="20"/>
                <w:szCs w:val="20"/>
              </w:rPr>
              <w:t>-</w:t>
            </w:r>
          </w:p>
          <w:p w14:paraId="031222FF" w14:textId="77777777" w:rsidR="008252DB" w:rsidRPr="0080269D" w:rsidRDefault="008252DB" w:rsidP="008252DB">
            <w:pPr>
              <w:ind w:firstLine="0"/>
              <w:jc w:val="center"/>
              <w:rPr>
                <w:sz w:val="20"/>
                <w:szCs w:val="20"/>
              </w:rPr>
            </w:pPr>
            <w:r w:rsidRPr="0080269D">
              <w:rPr>
                <w:sz w:val="20"/>
                <w:szCs w:val="20"/>
              </w:rPr>
              <w:t>-</w:t>
            </w:r>
          </w:p>
        </w:tc>
        <w:tc>
          <w:tcPr>
            <w:tcW w:w="1553" w:type="dxa"/>
          </w:tcPr>
          <w:p w14:paraId="69D54070" w14:textId="77777777" w:rsidR="008252DB" w:rsidRPr="0080269D" w:rsidRDefault="008252DB" w:rsidP="008252DB">
            <w:pPr>
              <w:ind w:firstLine="0"/>
              <w:jc w:val="center"/>
              <w:rPr>
                <w:sz w:val="20"/>
                <w:szCs w:val="20"/>
              </w:rPr>
            </w:pPr>
            <w:r w:rsidRPr="0080269D">
              <w:rPr>
                <w:sz w:val="20"/>
                <w:szCs w:val="20"/>
              </w:rPr>
              <w:t>-</w:t>
            </w:r>
          </w:p>
          <w:p w14:paraId="3516048C" w14:textId="77777777" w:rsidR="008252DB" w:rsidRPr="0080269D" w:rsidRDefault="008252DB" w:rsidP="008252DB">
            <w:pPr>
              <w:ind w:firstLine="0"/>
              <w:jc w:val="center"/>
              <w:rPr>
                <w:sz w:val="20"/>
                <w:szCs w:val="20"/>
              </w:rPr>
            </w:pPr>
            <w:r w:rsidRPr="0080269D">
              <w:rPr>
                <w:sz w:val="20"/>
                <w:szCs w:val="20"/>
              </w:rPr>
              <w:t>-</w:t>
            </w:r>
          </w:p>
        </w:tc>
      </w:tr>
      <w:tr w:rsidR="008252DB" w:rsidRPr="00FC2A34" w14:paraId="0BE61702" w14:textId="77777777" w:rsidTr="008252DB">
        <w:tc>
          <w:tcPr>
            <w:tcW w:w="1980" w:type="dxa"/>
          </w:tcPr>
          <w:p w14:paraId="664C5687" w14:textId="77777777" w:rsidR="008252DB" w:rsidRPr="0080269D" w:rsidRDefault="008252DB" w:rsidP="008252DB">
            <w:pPr>
              <w:ind w:firstLine="29"/>
              <w:rPr>
                <w:sz w:val="20"/>
                <w:szCs w:val="20"/>
              </w:rPr>
            </w:pPr>
            <w:r w:rsidRPr="0080269D">
              <w:rPr>
                <w:sz w:val="20"/>
                <w:szCs w:val="20"/>
              </w:rPr>
              <w:t>«</w:t>
            </w:r>
            <w:proofErr w:type="spellStart"/>
            <w:r>
              <w:rPr>
                <w:sz w:val="20"/>
                <w:szCs w:val="20"/>
                <w:lang w:val="en-US"/>
              </w:rPr>
              <w:t>Mamay</w:t>
            </w:r>
            <w:proofErr w:type="spellEnd"/>
            <w:r w:rsidRPr="0080269D">
              <w:rPr>
                <w:sz w:val="20"/>
                <w:szCs w:val="20"/>
              </w:rPr>
              <w:t>»</w:t>
            </w:r>
          </w:p>
        </w:tc>
        <w:tc>
          <w:tcPr>
            <w:tcW w:w="1269" w:type="dxa"/>
          </w:tcPr>
          <w:p w14:paraId="19A058BB" w14:textId="77777777" w:rsidR="008252DB" w:rsidRPr="0080269D" w:rsidRDefault="008252DB" w:rsidP="008252DB">
            <w:pPr>
              <w:ind w:firstLine="29"/>
              <w:jc w:val="center"/>
              <w:rPr>
                <w:sz w:val="20"/>
                <w:szCs w:val="20"/>
              </w:rPr>
            </w:pPr>
            <w:r w:rsidRPr="0080269D">
              <w:rPr>
                <w:sz w:val="20"/>
                <w:szCs w:val="20"/>
              </w:rPr>
              <w:t>12,0</w:t>
            </w:r>
          </w:p>
        </w:tc>
        <w:tc>
          <w:tcPr>
            <w:tcW w:w="1424" w:type="dxa"/>
          </w:tcPr>
          <w:p w14:paraId="3778AFB0" w14:textId="77777777" w:rsidR="008252DB" w:rsidRPr="0080269D" w:rsidRDefault="008252DB" w:rsidP="008252DB">
            <w:pPr>
              <w:ind w:firstLine="29"/>
              <w:jc w:val="center"/>
              <w:rPr>
                <w:sz w:val="20"/>
                <w:szCs w:val="20"/>
              </w:rPr>
            </w:pPr>
            <w:r w:rsidRPr="002E5D0A">
              <w:rPr>
                <w:sz w:val="20"/>
                <w:szCs w:val="20"/>
                <w:lang w:val="en-US"/>
              </w:rPr>
              <w:t>Apple tree</w:t>
            </w:r>
          </w:p>
        </w:tc>
        <w:tc>
          <w:tcPr>
            <w:tcW w:w="1985" w:type="dxa"/>
          </w:tcPr>
          <w:p w14:paraId="2BF8BDCB" w14:textId="77777777" w:rsidR="008252DB" w:rsidRPr="00206B01" w:rsidRDefault="008252DB" w:rsidP="008252DB">
            <w:pPr>
              <w:ind w:firstLine="29"/>
              <w:jc w:val="center"/>
              <w:rPr>
                <w:sz w:val="20"/>
                <w:szCs w:val="20"/>
              </w:rPr>
            </w:pPr>
            <w:proofErr w:type="spellStart"/>
            <w:r w:rsidRPr="00206B01">
              <w:rPr>
                <w:sz w:val="20"/>
                <w:szCs w:val="20"/>
              </w:rPr>
              <w:t>Golden</w:t>
            </w:r>
            <w:proofErr w:type="spellEnd"/>
            <w:r w:rsidRPr="00206B01">
              <w:rPr>
                <w:sz w:val="20"/>
                <w:szCs w:val="20"/>
              </w:rPr>
              <w:t xml:space="preserve"> </w:t>
            </w:r>
            <w:proofErr w:type="spellStart"/>
            <w:r w:rsidRPr="00206B01">
              <w:rPr>
                <w:sz w:val="20"/>
                <w:szCs w:val="20"/>
              </w:rPr>
              <w:t>superior</w:t>
            </w:r>
            <w:proofErr w:type="spellEnd"/>
          </w:p>
          <w:p w14:paraId="0095D9D6" w14:textId="77777777" w:rsidR="008252DB" w:rsidRPr="0080269D" w:rsidRDefault="008252DB" w:rsidP="008252DB">
            <w:pPr>
              <w:ind w:firstLine="29"/>
              <w:jc w:val="center"/>
              <w:rPr>
                <w:sz w:val="20"/>
                <w:szCs w:val="20"/>
              </w:rPr>
            </w:pPr>
            <w:proofErr w:type="spellStart"/>
            <w:r w:rsidRPr="00206B01">
              <w:rPr>
                <w:sz w:val="20"/>
                <w:szCs w:val="20"/>
              </w:rPr>
              <w:t>Lemon</w:t>
            </w:r>
            <w:proofErr w:type="spellEnd"/>
          </w:p>
        </w:tc>
        <w:tc>
          <w:tcPr>
            <w:tcW w:w="1134" w:type="dxa"/>
          </w:tcPr>
          <w:p w14:paraId="0FD285FE" w14:textId="77777777" w:rsidR="008252DB" w:rsidRPr="0080269D" w:rsidRDefault="008252DB" w:rsidP="008252DB">
            <w:pPr>
              <w:ind w:firstLine="29"/>
              <w:jc w:val="center"/>
              <w:rPr>
                <w:sz w:val="20"/>
                <w:szCs w:val="20"/>
              </w:rPr>
            </w:pPr>
            <w:r w:rsidRPr="0080269D">
              <w:rPr>
                <w:sz w:val="20"/>
                <w:szCs w:val="20"/>
              </w:rPr>
              <w:t>-</w:t>
            </w:r>
          </w:p>
          <w:p w14:paraId="1A6B0AF0" w14:textId="77777777" w:rsidR="008252DB" w:rsidRPr="0080269D" w:rsidRDefault="008252DB" w:rsidP="008252DB">
            <w:pPr>
              <w:ind w:firstLine="29"/>
              <w:jc w:val="center"/>
              <w:rPr>
                <w:sz w:val="20"/>
                <w:szCs w:val="20"/>
              </w:rPr>
            </w:pPr>
            <w:r w:rsidRPr="0080269D">
              <w:rPr>
                <w:sz w:val="20"/>
                <w:szCs w:val="20"/>
              </w:rPr>
              <w:t>-</w:t>
            </w:r>
          </w:p>
        </w:tc>
        <w:tc>
          <w:tcPr>
            <w:tcW w:w="1553" w:type="dxa"/>
          </w:tcPr>
          <w:p w14:paraId="178F57DE" w14:textId="77777777" w:rsidR="008252DB" w:rsidRPr="0080269D" w:rsidRDefault="008252DB" w:rsidP="008252DB">
            <w:pPr>
              <w:ind w:firstLine="29"/>
              <w:jc w:val="center"/>
              <w:rPr>
                <w:sz w:val="20"/>
                <w:szCs w:val="20"/>
              </w:rPr>
            </w:pPr>
            <w:r w:rsidRPr="0080269D">
              <w:rPr>
                <w:sz w:val="20"/>
                <w:szCs w:val="20"/>
              </w:rPr>
              <w:t>-</w:t>
            </w:r>
          </w:p>
          <w:p w14:paraId="712AA418" w14:textId="77777777" w:rsidR="008252DB" w:rsidRPr="0080269D" w:rsidRDefault="008252DB" w:rsidP="008252DB">
            <w:pPr>
              <w:ind w:firstLine="29"/>
              <w:jc w:val="center"/>
              <w:rPr>
                <w:sz w:val="20"/>
                <w:szCs w:val="20"/>
              </w:rPr>
            </w:pPr>
            <w:r w:rsidRPr="0080269D">
              <w:rPr>
                <w:sz w:val="20"/>
                <w:szCs w:val="20"/>
              </w:rPr>
              <w:t>-</w:t>
            </w:r>
          </w:p>
        </w:tc>
      </w:tr>
      <w:tr w:rsidR="008252DB" w:rsidRPr="00FC2A34" w14:paraId="466E3C0D" w14:textId="77777777" w:rsidTr="008252DB">
        <w:tc>
          <w:tcPr>
            <w:tcW w:w="1980" w:type="dxa"/>
          </w:tcPr>
          <w:p w14:paraId="150D6159" w14:textId="77777777" w:rsidR="008252DB" w:rsidRPr="0080269D" w:rsidRDefault="008252DB" w:rsidP="008252DB">
            <w:pPr>
              <w:ind w:firstLine="29"/>
              <w:rPr>
                <w:sz w:val="20"/>
                <w:szCs w:val="20"/>
              </w:rPr>
            </w:pPr>
            <w:r w:rsidRPr="0080269D">
              <w:rPr>
                <w:sz w:val="20"/>
                <w:szCs w:val="20"/>
              </w:rPr>
              <w:t>«</w:t>
            </w:r>
            <w:proofErr w:type="spellStart"/>
            <w:r>
              <w:rPr>
                <w:sz w:val="20"/>
                <w:szCs w:val="20"/>
                <w:lang w:val="en-US"/>
              </w:rPr>
              <w:t>Altyn</w:t>
            </w:r>
            <w:proofErr w:type="spellEnd"/>
            <w:r>
              <w:rPr>
                <w:sz w:val="20"/>
                <w:szCs w:val="20"/>
                <w:lang w:val="en-US"/>
              </w:rPr>
              <w:t xml:space="preserve"> kalam</w:t>
            </w:r>
            <w:r w:rsidRPr="0080269D">
              <w:rPr>
                <w:sz w:val="20"/>
                <w:szCs w:val="20"/>
              </w:rPr>
              <w:t>»</w:t>
            </w:r>
          </w:p>
        </w:tc>
        <w:tc>
          <w:tcPr>
            <w:tcW w:w="1269" w:type="dxa"/>
          </w:tcPr>
          <w:p w14:paraId="3D5C60F5" w14:textId="77777777" w:rsidR="008252DB" w:rsidRPr="0080269D" w:rsidRDefault="008252DB" w:rsidP="008252DB">
            <w:pPr>
              <w:ind w:firstLine="29"/>
              <w:jc w:val="center"/>
              <w:rPr>
                <w:sz w:val="20"/>
                <w:szCs w:val="20"/>
              </w:rPr>
            </w:pPr>
            <w:r w:rsidRPr="0080269D">
              <w:rPr>
                <w:sz w:val="20"/>
                <w:szCs w:val="20"/>
              </w:rPr>
              <w:t>17,0</w:t>
            </w:r>
          </w:p>
        </w:tc>
        <w:tc>
          <w:tcPr>
            <w:tcW w:w="1424" w:type="dxa"/>
          </w:tcPr>
          <w:p w14:paraId="1C0077BD" w14:textId="77777777" w:rsidR="008252DB" w:rsidRPr="0080269D" w:rsidRDefault="008252DB" w:rsidP="008252DB">
            <w:pPr>
              <w:ind w:firstLine="29"/>
              <w:jc w:val="center"/>
              <w:rPr>
                <w:sz w:val="20"/>
                <w:szCs w:val="20"/>
              </w:rPr>
            </w:pPr>
            <w:r w:rsidRPr="002E5D0A">
              <w:rPr>
                <w:sz w:val="20"/>
                <w:szCs w:val="20"/>
                <w:lang w:val="en-US"/>
              </w:rPr>
              <w:t>Apple tree</w:t>
            </w:r>
          </w:p>
        </w:tc>
        <w:tc>
          <w:tcPr>
            <w:tcW w:w="1985" w:type="dxa"/>
          </w:tcPr>
          <w:p w14:paraId="58FE543E" w14:textId="77777777" w:rsidR="008252DB" w:rsidRPr="00206B01" w:rsidRDefault="008252DB" w:rsidP="008252DB">
            <w:pPr>
              <w:ind w:firstLine="29"/>
              <w:jc w:val="center"/>
              <w:rPr>
                <w:sz w:val="20"/>
                <w:szCs w:val="20"/>
              </w:rPr>
            </w:pPr>
            <w:proofErr w:type="spellStart"/>
            <w:r w:rsidRPr="00206B01">
              <w:rPr>
                <w:sz w:val="20"/>
                <w:szCs w:val="20"/>
              </w:rPr>
              <w:t>Idared</w:t>
            </w:r>
            <w:proofErr w:type="spellEnd"/>
          </w:p>
          <w:p w14:paraId="2FF2AC69" w14:textId="77777777" w:rsidR="008252DB" w:rsidRPr="0080269D" w:rsidRDefault="008252DB" w:rsidP="008252DB">
            <w:pPr>
              <w:ind w:firstLine="29"/>
              <w:jc w:val="center"/>
              <w:rPr>
                <w:sz w:val="20"/>
                <w:szCs w:val="20"/>
              </w:rPr>
            </w:pPr>
            <w:proofErr w:type="spellStart"/>
            <w:r w:rsidRPr="00206B01">
              <w:rPr>
                <w:sz w:val="20"/>
                <w:szCs w:val="20"/>
              </w:rPr>
              <w:t>Starkrimson</w:t>
            </w:r>
            <w:proofErr w:type="spellEnd"/>
          </w:p>
        </w:tc>
        <w:tc>
          <w:tcPr>
            <w:tcW w:w="1134" w:type="dxa"/>
          </w:tcPr>
          <w:p w14:paraId="0BCD027A" w14:textId="77777777" w:rsidR="008252DB" w:rsidRPr="0080269D" w:rsidRDefault="008252DB" w:rsidP="008252DB">
            <w:pPr>
              <w:ind w:firstLine="29"/>
              <w:jc w:val="center"/>
              <w:rPr>
                <w:sz w:val="20"/>
                <w:szCs w:val="20"/>
              </w:rPr>
            </w:pPr>
            <w:r w:rsidRPr="0080269D">
              <w:rPr>
                <w:sz w:val="20"/>
                <w:szCs w:val="20"/>
              </w:rPr>
              <w:t>-</w:t>
            </w:r>
          </w:p>
          <w:p w14:paraId="52E4BCFD" w14:textId="77777777" w:rsidR="008252DB" w:rsidRPr="0080269D" w:rsidRDefault="008252DB" w:rsidP="008252DB">
            <w:pPr>
              <w:ind w:firstLine="29"/>
              <w:jc w:val="center"/>
              <w:rPr>
                <w:sz w:val="20"/>
                <w:szCs w:val="20"/>
              </w:rPr>
            </w:pPr>
            <w:r w:rsidRPr="0080269D">
              <w:rPr>
                <w:sz w:val="20"/>
                <w:szCs w:val="20"/>
              </w:rPr>
              <w:t>-</w:t>
            </w:r>
          </w:p>
        </w:tc>
        <w:tc>
          <w:tcPr>
            <w:tcW w:w="1553" w:type="dxa"/>
          </w:tcPr>
          <w:p w14:paraId="2C33185E" w14:textId="77777777" w:rsidR="008252DB" w:rsidRPr="0080269D" w:rsidRDefault="008252DB" w:rsidP="008252DB">
            <w:pPr>
              <w:ind w:firstLine="29"/>
              <w:jc w:val="center"/>
              <w:rPr>
                <w:sz w:val="20"/>
                <w:szCs w:val="20"/>
              </w:rPr>
            </w:pPr>
            <w:r w:rsidRPr="0080269D">
              <w:rPr>
                <w:sz w:val="20"/>
                <w:szCs w:val="20"/>
              </w:rPr>
              <w:t>-</w:t>
            </w:r>
          </w:p>
          <w:p w14:paraId="3F3A9B8D" w14:textId="77777777" w:rsidR="008252DB" w:rsidRPr="0080269D" w:rsidRDefault="008252DB" w:rsidP="008252DB">
            <w:pPr>
              <w:ind w:firstLine="29"/>
              <w:jc w:val="center"/>
              <w:rPr>
                <w:sz w:val="20"/>
                <w:szCs w:val="20"/>
              </w:rPr>
            </w:pPr>
            <w:r w:rsidRPr="0080269D">
              <w:rPr>
                <w:sz w:val="20"/>
                <w:szCs w:val="20"/>
              </w:rPr>
              <w:t>-</w:t>
            </w:r>
          </w:p>
        </w:tc>
      </w:tr>
      <w:tr w:rsidR="008252DB" w:rsidRPr="00FC2A34" w14:paraId="49A68462" w14:textId="77777777" w:rsidTr="008252DB">
        <w:tc>
          <w:tcPr>
            <w:tcW w:w="1980" w:type="dxa"/>
          </w:tcPr>
          <w:p w14:paraId="0E0291AC" w14:textId="77777777" w:rsidR="008252DB" w:rsidRPr="0080269D" w:rsidRDefault="008252DB" w:rsidP="008252DB">
            <w:pPr>
              <w:ind w:firstLine="29"/>
              <w:rPr>
                <w:sz w:val="20"/>
                <w:szCs w:val="20"/>
              </w:rPr>
            </w:pPr>
            <w:r w:rsidRPr="0080269D">
              <w:rPr>
                <w:sz w:val="20"/>
                <w:szCs w:val="20"/>
              </w:rPr>
              <w:t>«</w:t>
            </w:r>
            <w:proofErr w:type="spellStart"/>
            <w:r>
              <w:rPr>
                <w:sz w:val="20"/>
                <w:szCs w:val="20"/>
                <w:lang w:val="en-US"/>
              </w:rPr>
              <w:t>Balabek</w:t>
            </w:r>
            <w:proofErr w:type="spellEnd"/>
            <w:r w:rsidRPr="0080269D">
              <w:rPr>
                <w:sz w:val="20"/>
                <w:szCs w:val="20"/>
              </w:rPr>
              <w:t>»</w:t>
            </w:r>
          </w:p>
        </w:tc>
        <w:tc>
          <w:tcPr>
            <w:tcW w:w="1269" w:type="dxa"/>
          </w:tcPr>
          <w:p w14:paraId="139B29E3" w14:textId="77777777" w:rsidR="008252DB" w:rsidRPr="0080269D" w:rsidRDefault="008252DB" w:rsidP="008252DB">
            <w:pPr>
              <w:ind w:firstLine="29"/>
              <w:jc w:val="center"/>
              <w:rPr>
                <w:sz w:val="20"/>
                <w:szCs w:val="20"/>
              </w:rPr>
            </w:pPr>
            <w:r w:rsidRPr="0080269D">
              <w:rPr>
                <w:sz w:val="20"/>
                <w:szCs w:val="20"/>
              </w:rPr>
              <w:t>17,0</w:t>
            </w:r>
          </w:p>
        </w:tc>
        <w:tc>
          <w:tcPr>
            <w:tcW w:w="1424" w:type="dxa"/>
          </w:tcPr>
          <w:p w14:paraId="42A297FF" w14:textId="77777777" w:rsidR="008252DB" w:rsidRPr="0080269D" w:rsidRDefault="008252DB" w:rsidP="008252DB">
            <w:pPr>
              <w:ind w:firstLine="29"/>
              <w:jc w:val="center"/>
              <w:rPr>
                <w:sz w:val="20"/>
                <w:szCs w:val="20"/>
              </w:rPr>
            </w:pPr>
            <w:r w:rsidRPr="002E5D0A">
              <w:rPr>
                <w:sz w:val="20"/>
                <w:szCs w:val="20"/>
                <w:lang w:val="en-US"/>
              </w:rPr>
              <w:t>Apple tree</w:t>
            </w:r>
          </w:p>
        </w:tc>
        <w:tc>
          <w:tcPr>
            <w:tcW w:w="1985" w:type="dxa"/>
          </w:tcPr>
          <w:p w14:paraId="72ADE3C1" w14:textId="77777777" w:rsidR="008252DB" w:rsidRPr="00206B01" w:rsidRDefault="008252DB" w:rsidP="008252DB">
            <w:pPr>
              <w:ind w:firstLine="29"/>
              <w:jc w:val="center"/>
              <w:rPr>
                <w:sz w:val="20"/>
                <w:szCs w:val="20"/>
              </w:rPr>
            </w:pPr>
            <w:proofErr w:type="spellStart"/>
            <w:r w:rsidRPr="00206B01">
              <w:rPr>
                <w:sz w:val="20"/>
                <w:szCs w:val="20"/>
              </w:rPr>
              <w:t>Idared</w:t>
            </w:r>
            <w:proofErr w:type="spellEnd"/>
          </w:p>
          <w:p w14:paraId="14076651" w14:textId="77777777" w:rsidR="008252DB" w:rsidRPr="00206B01" w:rsidRDefault="008252DB" w:rsidP="008252DB">
            <w:pPr>
              <w:ind w:firstLine="29"/>
              <w:jc w:val="center"/>
              <w:rPr>
                <w:sz w:val="20"/>
                <w:szCs w:val="20"/>
              </w:rPr>
            </w:pPr>
            <w:proofErr w:type="spellStart"/>
            <w:r w:rsidRPr="00206B01">
              <w:rPr>
                <w:sz w:val="20"/>
                <w:szCs w:val="20"/>
              </w:rPr>
              <w:t>Starkrimson</w:t>
            </w:r>
            <w:proofErr w:type="spellEnd"/>
          </w:p>
          <w:p w14:paraId="7AECE6FF" w14:textId="77777777" w:rsidR="008252DB" w:rsidRPr="0080269D" w:rsidRDefault="008252DB" w:rsidP="008252DB">
            <w:pPr>
              <w:ind w:firstLine="29"/>
              <w:jc w:val="center"/>
              <w:rPr>
                <w:sz w:val="20"/>
                <w:szCs w:val="20"/>
              </w:rPr>
            </w:pPr>
            <w:proofErr w:type="spellStart"/>
            <w:r w:rsidRPr="00206B01">
              <w:rPr>
                <w:sz w:val="20"/>
                <w:szCs w:val="20"/>
              </w:rPr>
              <w:t>Golden</w:t>
            </w:r>
            <w:proofErr w:type="spellEnd"/>
            <w:r w:rsidRPr="00206B01">
              <w:rPr>
                <w:sz w:val="20"/>
                <w:szCs w:val="20"/>
              </w:rPr>
              <w:t xml:space="preserve"> </w:t>
            </w:r>
            <w:proofErr w:type="spellStart"/>
            <w:r w:rsidRPr="00206B01">
              <w:rPr>
                <w:sz w:val="20"/>
                <w:szCs w:val="20"/>
              </w:rPr>
              <w:t>Delicious</w:t>
            </w:r>
            <w:proofErr w:type="spellEnd"/>
          </w:p>
        </w:tc>
        <w:tc>
          <w:tcPr>
            <w:tcW w:w="1134" w:type="dxa"/>
          </w:tcPr>
          <w:p w14:paraId="6D66BFF7" w14:textId="77777777" w:rsidR="008252DB" w:rsidRPr="0080269D" w:rsidRDefault="008252DB" w:rsidP="008252DB">
            <w:pPr>
              <w:ind w:firstLine="29"/>
              <w:jc w:val="center"/>
              <w:rPr>
                <w:sz w:val="20"/>
                <w:szCs w:val="20"/>
              </w:rPr>
            </w:pPr>
            <w:r w:rsidRPr="0080269D">
              <w:rPr>
                <w:sz w:val="20"/>
                <w:szCs w:val="20"/>
              </w:rPr>
              <w:t>10,0</w:t>
            </w:r>
          </w:p>
          <w:p w14:paraId="19DF6656" w14:textId="77777777" w:rsidR="008252DB" w:rsidRPr="0080269D" w:rsidRDefault="008252DB" w:rsidP="008252DB">
            <w:pPr>
              <w:ind w:firstLine="29"/>
              <w:jc w:val="center"/>
              <w:rPr>
                <w:sz w:val="20"/>
                <w:szCs w:val="20"/>
              </w:rPr>
            </w:pPr>
            <w:r w:rsidRPr="0080269D">
              <w:rPr>
                <w:sz w:val="20"/>
                <w:szCs w:val="20"/>
              </w:rPr>
              <w:t>-</w:t>
            </w:r>
          </w:p>
          <w:p w14:paraId="2A65B19B" w14:textId="77777777" w:rsidR="008252DB" w:rsidRPr="0080269D" w:rsidRDefault="008252DB" w:rsidP="008252DB">
            <w:pPr>
              <w:ind w:firstLine="29"/>
              <w:jc w:val="center"/>
              <w:rPr>
                <w:sz w:val="20"/>
                <w:szCs w:val="20"/>
              </w:rPr>
            </w:pPr>
            <w:r w:rsidRPr="0080269D">
              <w:rPr>
                <w:sz w:val="20"/>
                <w:szCs w:val="20"/>
              </w:rPr>
              <w:t>-</w:t>
            </w:r>
          </w:p>
        </w:tc>
        <w:tc>
          <w:tcPr>
            <w:tcW w:w="1553" w:type="dxa"/>
          </w:tcPr>
          <w:p w14:paraId="1A5B6246" w14:textId="77777777" w:rsidR="008252DB" w:rsidRPr="0080269D" w:rsidRDefault="008252DB" w:rsidP="008252DB">
            <w:pPr>
              <w:ind w:firstLine="29"/>
              <w:jc w:val="center"/>
              <w:rPr>
                <w:sz w:val="20"/>
                <w:szCs w:val="20"/>
              </w:rPr>
            </w:pPr>
            <w:r w:rsidRPr="0080269D">
              <w:rPr>
                <w:sz w:val="20"/>
                <w:szCs w:val="20"/>
              </w:rPr>
              <w:t>5,0</w:t>
            </w:r>
          </w:p>
          <w:p w14:paraId="3ED5DE89" w14:textId="77777777" w:rsidR="008252DB" w:rsidRPr="0080269D" w:rsidRDefault="008252DB" w:rsidP="008252DB">
            <w:pPr>
              <w:ind w:firstLine="29"/>
              <w:jc w:val="center"/>
              <w:rPr>
                <w:sz w:val="20"/>
                <w:szCs w:val="20"/>
              </w:rPr>
            </w:pPr>
            <w:r w:rsidRPr="0080269D">
              <w:rPr>
                <w:sz w:val="20"/>
                <w:szCs w:val="20"/>
              </w:rPr>
              <w:t>-</w:t>
            </w:r>
          </w:p>
          <w:p w14:paraId="2DC71612" w14:textId="77777777" w:rsidR="008252DB" w:rsidRPr="0080269D" w:rsidRDefault="008252DB" w:rsidP="008252DB">
            <w:pPr>
              <w:ind w:firstLine="29"/>
              <w:jc w:val="center"/>
              <w:rPr>
                <w:sz w:val="20"/>
                <w:szCs w:val="20"/>
              </w:rPr>
            </w:pPr>
            <w:r w:rsidRPr="0080269D">
              <w:rPr>
                <w:sz w:val="20"/>
                <w:szCs w:val="20"/>
              </w:rPr>
              <w:t>-</w:t>
            </w:r>
          </w:p>
        </w:tc>
      </w:tr>
      <w:tr w:rsidR="008252DB" w:rsidRPr="00FC2A34" w14:paraId="15BFB877" w14:textId="77777777" w:rsidTr="008252DB">
        <w:tc>
          <w:tcPr>
            <w:tcW w:w="1980" w:type="dxa"/>
          </w:tcPr>
          <w:p w14:paraId="14318742" w14:textId="77777777" w:rsidR="008252DB" w:rsidRPr="0080269D" w:rsidRDefault="008252DB" w:rsidP="008252DB">
            <w:pPr>
              <w:ind w:firstLine="29"/>
              <w:rPr>
                <w:sz w:val="20"/>
                <w:szCs w:val="20"/>
              </w:rPr>
            </w:pPr>
            <w:r w:rsidRPr="0080269D">
              <w:rPr>
                <w:sz w:val="20"/>
                <w:szCs w:val="20"/>
              </w:rPr>
              <w:t>«</w:t>
            </w:r>
            <w:r>
              <w:rPr>
                <w:sz w:val="20"/>
                <w:szCs w:val="20"/>
                <w:lang w:val="en-US"/>
              </w:rPr>
              <w:t>Nur-Sham</w:t>
            </w:r>
            <w:r w:rsidRPr="0080269D">
              <w:rPr>
                <w:sz w:val="20"/>
                <w:szCs w:val="20"/>
              </w:rPr>
              <w:t>»</w:t>
            </w:r>
          </w:p>
        </w:tc>
        <w:tc>
          <w:tcPr>
            <w:tcW w:w="1269" w:type="dxa"/>
          </w:tcPr>
          <w:p w14:paraId="4B1EB8C8" w14:textId="77777777" w:rsidR="008252DB" w:rsidRPr="0080269D" w:rsidRDefault="008252DB" w:rsidP="008252DB">
            <w:pPr>
              <w:ind w:firstLine="29"/>
              <w:jc w:val="center"/>
              <w:rPr>
                <w:sz w:val="20"/>
                <w:szCs w:val="20"/>
              </w:rPr>
            </w:pPr>
            <w:r w:rsidRPr="0080269D">
              <w:rPr>
                <w:sz w:val="20"/>
                <w:szCs w:val="20"/>
              </w:rPr>
              <w:t>12,0</w:t>
            </w:r>
          </w:p>
        </w:tc>
        <w:tc>
          <w:tcPr>
            <w:tcW w:w="1424" w:type="dxa"/>
          </w:tcPr>
          <w:p w14:paraId="74A3A745" w14:textId="77777777" w:rsidR="008252DB" w:rsidRPr="0080269D" w:rsidRDefault="008252DB" w:rsidP="008252DB">
            <w:pPr>
              <w:ind w:firstLine="29"/>
              <w:jc w:val="center"/>
              <w:rPr>
                <w:sz w:val="20"/>
                <w:szCs w:val="20"/>
              </w:rPr>
            </w:pPr>
            <w:r w:rsidRPr="002E5D0A">
              <w:rPr>
                <w:sz w:val="20"/>
                <w:szCs w:val="20"/>
                <w:lang w:val="en-US"/>
              </w:rPr>
              <w:t>Apple tree</w:t>
            </w:r>
          </w:p>
        </w:tc>
        <w:tc>
          <w:tcPr>
            <w:tcW w:w="1985" w:type="dxa"/>
          </w:tcPr>
          <w:p w14:paraId="4555015F" w14:textId="77777777" w:rsidR="008252DB" w:rsidRPr="00206B01" w:rsidRDefault="008252DB" w:rsidP="008252DB">
            <w:pPr>
              <w:ind w:firstLine="29"/>
              <w:jc w:val="center"/>
              <w:rPr>
                <w:sz w:val="20"/>
                <w:szCs w:val="20"/>
                <w:lang w:val="kk-KZ"/>
              </w:rPr>
            </w:pPr>
            <w:r w:rsidRPr="00206B01">
              <w:rPr>
                <w:sz w:val="20"/>
                <w:szCs w:val="20"/>
                <w:lang w:val="kk-KZ"/>
              </w:rPr>
              <w:t>Starkrimson</w:t>
            </w:r>
          </w:p>
          <w:p w14:paraId="6922645D" w14:textId="77777777" w:rsidR="008252DB" w:rsidRPr="00206B01" w:rsidRDefault="008252DB" w:rsidP="008252DB">
            <w:pPr>
              <w:ind w:firstLine="29"/>
              <w:jc w:val="center"/>
              <w:rPr>
                <w:sz w:val="20"/>
                <w:szCs w:val="20"/>
                <w:lang w:val="kk-KZ"/>
              </w:rPr>
            </w:pPr>
            <w:r w:rsidRPr="00206B01">
              <w:rPr>
                <w:sz w:val="20"/>
                <w:szCs w:val="20"/>
                <w:lang w:val="kk-KZ"/>
              </w:rPr>
              <w:t>Golden Delicious</w:t>
            </w:r>
          </w:p>
          <w:p w14:paraId="67712F3B" w14:textId="77777777" w:rsidR="008252DB" w:rsidRPr="0080269D" w:rsidRDefault="008252DB" w:rsidP="008252DB">
            <w:pPr>
              <w:ind w:firstLine="29"/>
              <w:jc w:val="center"/>
              <w:rPr>
                <w:sz w:val="20"/>
                <w:szCs w:val="20"/>
              </w:rPr>
            </w:pPr>
            <w:r w:rsidRPr="00206B01">
              <w:rPr>
                <w:sz w:val="20"/>
                <w:szCs w:val="20"/>
                <w:lang w:val="kk-KZ"/>
              </w:rPr>
              <w:t>Lemon</w:t>
            </w:r>
          </w:p>
        </w:tc>
        <w:tc>
          <w:tcPr>
            <w:tcW w:w="1134" w:type="dxa"/>
          </w:tcPr>
          <w:p w14:paraId="7C2DD667" w14:textId="77777777" w:rsidR="008252DB" w:rsidRPr="0080269D" w:rsidRDefault="008252DB" w:rsidP="008252DB">
            <w:pPr>
              <w:ind w:firstLine="29"/>
              <w:jc w:val="center"/>
              <w:rPr>
                <w:sz w:val="20"/>
                <w:szCs w:val="20"/>
              </w:rPr>
            </w:pPr>
            <w:r w:rsidRPr="0080269D">
              <w:rPr>
                <w:sz w:val="20"/>
                <w:szCs w:val="20"/>
              </w:rPr>
              <w:t>-</w:t>
            </w:r>
          </w:p>
          <w:p w14:paraId="058723CF" w14:textId="77777777" w:rsidR="008252DB" w:rsidRPr="0080269D" w:rsidRDefault="008252DB" w:rsidP="008252DB">
            <w:pPr>
              <w:ind w:firstLine="29"/>
              <w:jc w:val="center"/>
              <w:rPr>
                <w:sz w:val="20"/>
                <w:szCs w:val="20"/>
              </w:rPr>
            </w:pPr>
            <w:r w:rsidRPr="0080269D">
              <w:rPr>
                <w:sz w:val="20"/>
                <w:szCs w:val="20"/>
              </w:rPr>
              <w:t>-</w:t>
            </w:r>
          </w:p>
          <w:p w14:paraId="2C756F60" w14:textId="77777777" w:rsidR="008252DB" w:rsidRPr="0080269D" w:rsidRDefault="008252DB" w:rsidP="008252DB">
            <w:pPr>
              <w:ind w:firstLine="29"/>
              <w:jc w:val="center"/>
              <w:rPr>
                <w:sz w:val="20"/>
                <w:szCs w:val="20"/>
              </w:rPr>
            </w:pPr>
            <w:r w:rsidRPr="0080269D">
              <w:rPr>
                <w:sz w:val="20"/>
                <w:szCs w:val="20"/>
              </w:rPr>
              <w:t>-</w:t>
            </w:r>
          </w:p>
        </w:tc>
        <w:tc>
          <w:tcPr>
            <w:tcW w:w="1553" w:type="dxa"/>
          </w:tcPr>
          <w:p w14:paraId="303E920A" w14:textId="77777777" w:rsidR="008252DB" w:rsidRPr="0080269D" w:rsidRDefault="008252DB" w:rsidP="008252DB">
            <w:pPr>
              <w:ind w:firstLine="29"/>
              <w:jc w:val="center"/>
              <w:rPr>
                <w:sz w:val="20"/>
                <w:szCs w:val="20"/>
              </w:rPr>
            </w:pPr>
            <w:r w:rsidRPr="0080269D">
              <w:rPr>
                <w:sz w:val="20"/>
                <w:szCs w:val="20"/>
              </w:rPr>
              <w:t>-</w:t>
            </w:r>
          </w:p>
          <w:p w14:paraId="6B754D24" w14:textId="77777777" w:rsidR="008252DB" w:rsidRPr="0080269D" w:rsidRDefault="008252DB" w:rsidP="008252DB">
            <w:pPr>
              <w:ind w:firstLine="29"/>
              <w:jc w:val="center"/>
              <w:rPr>
                <w:sz w:val="20"/>
                <w:szCs w:val="20"/>
              </w:rPr>
            </w:pPr>
            <w:r w:rsidRPr="0080269D">
              <w:rPr>
                <w:sz w:val="20"/>
                <w:szCs w:val="20"/>
              </w:rPr>
              <w:t>-</w:t>
            </w:r>
          </w:p>
          <w:p w14:paraId="0E1D512C" w14:textId="77777777" w:rsidR="008252DB" w:rsidRPr="0080269D" w:rsidRDefault="008252DB" w:rsidP="008252DB">
            <w:pPr>
              <w:ind w:firstLine="29"/>
              <w:jc w:val="center"/>
              <w:rPr>
                <w:sz w:val="20"/>
                <w:szCs w:val="20"/>
              </w:rPr>
            </w:pPr>
            <w:r w:rsidRPr="0080269D">
              <w:rPr>
                <w:sz w:val="20"/>
                <w:szCs w:val="20"/>
              </w:rPr>
              <w:t>-</w:t>
            </w:r>
          </w:p>
        </w:tc>
      </w:tr>
      <w:tr w:rsidR="008252DB" w:rsidRPr="00FC2A34" w14:paraId="5DC6EBEB" w14:textId="77777777" w:rsidTr="008252DB">
        <w:tc>
          <w:tcPr>
            <w:tcW w:w="1980" w:type="dxa"/>
            <w:vMerge w:val="restart"/>
          </w:tcPr>
          <w:p w14:paraId="77145889" w14:textId="77777777" w:rsidR="008252DB" w:rsidRPr="0080269D" w:rsidRDefault="008252DB" w:rsidP="008252DB">
            <w:pPr>
              <w:ind w:firstLine="29"/>
              <w:rPr>
                <w:sz w:val="20"/>
                <w:szCs w:val="20"/>
              </w:rPr>
            </w:pPr>
            <w:r w:rsidRPr="0080269D">
              <w:rPr>
                <w:sz w:val="20"/>
                <w:szCs w:val="20"/>
              </w:rPr>
              <w:t>«</w:t>
            </w:r>
            <w:proofErr w:type="spellStart"/>
            <w:r>
              <w:rPr>
                <w:sz w:val="20"/>
                <w:szCs w:val="20"/>
                <w:lang w:val="en-US"/>
              </w:rPr>
              <w:t>Maksat</w:t>
            </w:r>
            <w:proofErr w:type="spellEnd"/>
            <w:r w:rsidRPr="0080269D">
              <w:rPr>
                <w:sz w:val="20"/>
                <w:szCs w:val="20"/>
              </w:rPr>
              <w:t>-</w:t>
            </w:r>
            <w:r>
              <w:rPr>
                <w:sz w:val="20"/>
                <w:szCs w:val="20"/>
                <w:lang w:val="en-US"/>
              </w:rPr>
              <w:t>Tore</w:t>
            </w:r>
            <w:r w:rsidRPr="0080269D">
              <w:rPr>
                <w:sz w:val="20"/>
                <w:szCs w:val="20"/>
              </w:rPr>
              <w:t>»</w:t>
            </w:r>
          </w:p>
        </w:tc>
        <w:tc>
          <w:tcPr>
            <w:tcW w:w="1269" w:type="dxa"/>
          </w:tcPr>
          <w:p w14:paraId="62957F85" w14:textId="77777777" w:rsidR="008252DB" w:rsidRPr="0080269D" w:rsidRDefault="008252DB" w:rsidP="008252DB">
            <w:pPr>
              <w:ind w:firstLine="29"/>
              <w:jc w:val="center"/>
              <w:rPr>
                <w:sz w:val="20"/>
                <w:szCs w:val="20"/>
              </w:rPr>
            </w:pPr>
            <w:r w:rsidRPr="0080269D">
              <w:rPr>
                <w:sz w:val="20"/>
                <w:szCs w:val="20"/>
              </w:rPr>
              <w:t>7,5</w:t>
            </w:r>
          </w:p>
        </w:tc>
        <w:tc>
          <w:tcPr>
            <w:tcW w:w="1424" w:type="dxa"/>
          </w:tcPr>
          <w:p w14:paraId="1C4A05FB" w14:textId="77777777" w:rsidR="008252DB" w:rsidRPr="0080269D" w:rsidRDefault="008252DB" w:rsidP="008252DB">
            <w:pPr>
              <w:ind w:firstLine="29"/>
              <w:jc w:val="center"/>
              <w:rPr>
                <w:sz w:val="20"/>
                <w:szCs w:val="20"/>
              </w:rPr>
            </w:pPr>
            <w:r w:rsidRPr="002E5D0A">
              <w:rPr>
                <w:sz w:val="20"/>
                <w:szCs w:val="20"/>
                <w:lang w:val="en-US"/>
              </w:rPr>
              <w:t>Apple tree</w:t>
            </w:r>
          </w:p>
        </w:tc>
        <w:tc>
          <w:tcPr>
            <w:tcW w:w="1985" w:type="dxa"/>
          </w:tcPr>
          <w:p w14:paraId="5ED440E7" w14:textId="77777777" w:rsidR="008252DB" w:rsidRPr="00206B01" w:rsidRDefault="008252DB" w:rsidP="008252DB">
            <w:pPr>
              <w:ind w:firstLine="29"/>
              <w:jc w:val="center"/>
              <w:rPr>
                <w:sz w:val="20"/>
                <w:szCs w:val="20"/>
              </w:rPr>
            </w:pPr>
            <w:proofErr w:type="spellStart"/>
            <w:r w:rsidRPr="00206B01">
              <w:rPr>
                <w:sz w:val="20"/>
                <w:szCs w:val="20"/>
              </w:rPr>
              <w:t>Idared</w:t>
            </w:r>
            <w:proofErr w:type="spellEnd"/>
          </w:p>
          <w:p w14:paraId="0FCACC24" w14:textId="77777777" w:rsidR="008252DB" w:rsidRPr="0080269D" w:rsidRDefault="008252DB" w:rsidP="008252DB">
            <w:pPr>
              <w:ind w:firstLine="29"/>
              <w:jc w:val="center"/>
              <w:rPr>
                <w:sz w:val="20"/>
                <w:szCs w:val="20"/>
              </w:rPr>
            </w:pPr>
            <w:proofErr w:type="spellStart"/>
            <w:r w:rsidRPr="00206B01">
              <w:rPr>
                <w:sz w:val="20"/>
                <w:szCs w:val="20"/>
              </w:rPr>
              <w:t>Starkrimson</w:t>
            </w:r>
            <w:proofErr w:type="spellEnd"/>
          </w:p>
        </w:tc>
        <w:tc>
          <w:tcPr>
            <w:tcW w:w="1134" w:type="dxa"/>
          </w:tcPr>
          <w:p w14:paraId="72063BF8" w14:textId="77777777" w:rsidR="008252DB" w:rsidRPr="0080269D" w:rsidRDefault="008252DB" w:rsidP="008252DB">
            <w:pPr>
              <w:ind w:left="-787"/>
              <w:jc w:val="center"/>
              <w:rPr>
                <w:sz w:val="20"/>
                <w:szCs w:val="20"/>
              </w:rPr>
            </w:pPr>
            <w:r w:rsidRPr="0080269D">
              <w:rPr>
                <w:sz w:val="20"/>
                <w:szCs w:val="20"/>
              </w:rPr>
              <w:t>-</w:t>
            </w:r>
          </w:p>
          <w:p w14:paraId="74379074" w14:textId="77777777" w:rsidR="008252DB" w:rsidRPr="0080269D" w:rsidRDefault="008252DB" w:rsidP="008252DB">
            <w:pPr>
              <w:ind w:left="-787"/>
              <w:jc w:val="center"/>
              <w:rPr>
                <w:sz w:val="20"/>
                <w:szCs w:val="20"/>
              </w:rPr>
            </w:pPr>
            <w:r w:rsidRPr="0080269D">
              <w:rPr>
                <w:sz w:val="20"/>
                <w:szCs w:val="20"/>
              </w:rPr>
              <w:t>-</w:t>
            </w:r>
          </w:p>
        </w:tc>
        <w:tc>
          <w:tcPr>
            <w:tcW w:w="1553" w:type="dxa"/>
          </w:tcPr>
          <w:p w14:paraId="12AD999F" w14:textId="77777777" w:rsidR="008252DB" w:rsidRPr="0080269D" w:rsidRDefault="008252DB" w:rsidP="008252DB">
            <w:pPr>
              <w:ind w:left="-787"/>
              <w:jc w:val="center"/>
              <w:rPr>
                <w:sz w:val="20"/>
                <w:szCs w:val="20"/>
              </w:rPr>
            </w:pPr>
            <w:r w:rsidRPr="0080269D">
              <w:rPr>
                <w:sz w:val="20"/>
                <w:szCs w:val="20"/>
              </w:rPr>
              <w:t>-</w:t>
            </w:r>
          </w:p>
          <w:p w14:paraId="28EB1665" w14:textId="77777777" w:rsidR="008252DB" w:rsidRPr="0080269D" w:rsidRDefault="008252DB" w:rsidP="008252DB">
            <w:pPr>
              <w:ind w:left="-787"/>
              <w:jc w:val="center"/>
              <w:rPr>
                <w:sz w:val="20"/>
                <w:szCs w:val="20"/>
              </w:rPr>
            </w:pPr>
            <w:r w:rsidRPr="0080269D">
              <w:rPr>
                <w:sz w:val="20"/>
                <w:szCs w:val="20"/>
              </w:rPr>
              <w:t>-</w:t>
            </w:r>
          </w:p>
        </w:tc>
      </w:tr>
      <w:tr w:rsidR="008252DB" w:rsidRPr="00FC2A34" w14:paraId="4334B4A7" w14:textId="77777777" w:rsidTr="008252DB">
        <w:tc>
          <w:tcPr>
            <w:tcW w:w="1980" w:type="dxa"/>
            <w:vMerge/>
          </w:tcPr>
          <w:p w14:paraId="33557E4C" w14:textId="77777777" w:rsidR="008252DB" w:rsidRPr="0080269D" w:rsidRDefault="008252DB" w:rsidP="008252DB">
            <w:pPr>
              <w:ind w:firstLine="29"/>
              <w:rPr>
                <w:sz w:val="20"/>
                <w:szCs w:val="20"/>
              </w:rPr>
            </w:pPr>
          </w:p>
        </w:tc>
        <w:tc>
          <w:tcPr>
            <w:tcW w:w="1269" w:type="dxa"/>
          </w:tcPr>
          <w:p w14:paraId="71DB00F9" w14:textId="77777777" w:rsidR="008252DB" w:rsidRPr="0080269D" w:rsidRDefault="008252DB" w:rsidP="008252DB">
            <w:pPr>
              <w:ind w:firstLine="29"/>
              <w:jc w:val="center"/>
              <w:rPr>
                <w:sz w:val="20"/>
                <w:szCs w:val="20"/>
              </w:rPr>
            </w:pPr>
            <w:r w:rsidRPr="0080269D">
              <w:rPr>
                <w:sz w:val="20"/>
                <w:szCs w:val="20"/>
              </w:rPr>
              <w:t>2,5</w:t>
            </w:r>
          </w:p>
        </w:tc>
        <w:tc>
          <w:tcPr>
            <w:tcW w:w="1424" w:type="dxa"/>
          </w:tcPr>
          <w:p w14:paraId="79C148B7" w14:textId="77777777" w:rsidR="008252DB" w:rsidRPr="0080269D" w:rsidRDefault="008252DB" w:rsidP="008252DB">
            <w:pPr>
              <w:ind w:firstLine="29"/>
              <w:jc w:val="center"/>
              <w:rPr>
                <w:sz w:val="20"/>
                <w:szCs w:val="20"/>
              </w:rPr>
            </w:pPr>
            <w:r w:rsidRPr="007C36EC">
              <w:rPr>
                <w:sz w:val="20"/>
                <w:szCs w:val="20"/>
                <w:lang w:val="en-US"/>
              </w:rPr>
              <w:t>Pear</w:t>
            </w:r>
          </w:p>
        </w:tc>
        <w:tc>
          <w:tcPr>
            <w:tcW w:w="1985" w:type="dxa"/>
          </w:tcPr>
          <w:p w14:paraId="070F82DB" w14:textId="77777777" w:rsidR="008252DB" w:rsidRPr="0080269D" w:rsidRDefault="008252DB" w:rsidP="008252DB">
            <w:pPr>
              <w:ind w:firstLine="29"/>
              <w:jc w:val="center"/>
              <w:rPr>
                <w:sz w:val="20"/>
                <w:szCs w:val="20"/>
              </w:rPr>
            </w:pPr>
            <w:proofErr w:type="spellStart"/>
            <w:r w:rsidRPr="00206B01">
              <w:rPr>
                <w:sz w:val="20"/>
                <w:szCs w:val="20"/>
              </w:rPr>
              <w:t>Talgar</w:t>
            </w:r>
            <w:proofErr w:type="spellEnd"/>
            <w:r w:rsidRPr="00206B01">
              <w:rPr>
                <w:sz w:val="20"/>
                <w:szCs w:val="20"/>
              </w:rPr>
              <w:t xml:space="preserve"> </w:t>
            </w:r>
            <w:proofErr w:type="spellStart"/>
            <w:r w:rsidRPr="00206B01">
              <w:rPr>
                <w:sz w:val="20"/>
                <w:szCs w:val="20"/>
              </w:rPr>
              <w:t>beauty</w:t>
            </w:r>
            <w:proofErr w:type="spellEnd"/>
          </w:p>
        </w:tc>
        <w:tc>
          <w:tcPr>
            <w:tcW w:w="1134" w:type="dxa"/>
          </w:tcPr>
          <w:p w14:paraId="791BAE19" w14:textId="77777777" w:rsidR="008252DB" w:rsidRPr="0080269D" w:rsidRDefault="008252DB" w:rsidP="008252DB">
            <w:pPr>
              <w:ind w:left="-787"/>
              <w:jc w:val="center"/>
              <w:rPr>
                <w:sz w:val="20"/>
                <w:szCs w:val="20"/>
              </w:rPr>
            </w:pPr>
            <w:r w:rsidRPr="0080269D">
              <w:rPr>
                <w:sz w:val="20"/>
                <w:szCs w:val="20"/>
              </w:rPr>
              <w:t>-</w:t>
            </w:r>
          </w:p>
        </w:tc>
        <w:tc>
          <w:tcPr>
            <w:tcW w:w="1553" w:type="dxa"/>
          </w:tcPr>
          <w:p w14:paraId="35F2EB2C" w14:textId="77777777" w:rsidR="008252DB" w:rsidRPr="0080269D" w:rsidRDefault="008252DB" w:rsidP="008252DB">
            <w:pPr>
              <w:ind w:left="-787"/>
              <w:jc w:val="center"/>
              <w:rPr>
                <w:sz w:val="20"/>
                <w:szCs w:val="20"/>
              </w:rPr>
            </w:pPr>
            <w:r w:rsidRPr="0080269D">
              <w:rPr>
                <w:sz w:val="20"/>
                <w:szCs w:val="20"/>
              </w:rPr>
              <w:t>-</w:t>
            </w:r>
          </w:p>
        </w:tc>
      </w:tr>
      <w:tr w:rsidR="008252DB" w:rsidRPr="00FC2A34" w14:paraId="501BBC38" w14:textId="77777777" w:rsidTr="008252DB">
        <w:tc>
          <w:tcPr>
            <w:tcW w:w="1980" w:type="dxa"/>
          </w:tcPr>
          <w:p w14:paraId="580330F3" w14:textId="77777777" w:rsidR="008252DB" w:rsidRPr="0080269D" w:rsidRDefault="008252DB" w:rsidP="008252DB">
            <w:pPr>
              <w:ind w:left="-29" w:firstLine="29"/>
              <w:rPr>
                <w:sz w:val="20"/>
                <w:szCs w:val="20"/>
              </w:rPr>
            </w:pPr>
            <w:r w:rsidRPr="0080269D">
              <w:rPr>
                <w:sz w:val="20"/>
                <w:szCs w:val="20"/>
              </w:rPr>
              <w:t>«</w:t>
            </w:r>
            <w:proofErr w:type="spellStart"/>
            <w:r>
              <w:rPr>
                <w:sz w:val="20"/>
                <w:szCs w:val="20"/>
                <w:lang w:val="en-US"/>
              </w:rPr>
              <w:t>Orazaly</w:t>
            </w:r>
            <w:proofErr w:type="spellEnd"/>
            <w:r>
              <w:rPr>
                <w:sz w:val="20"/>
                <w:szCs w:val="20"/>
                <w:lang w:val="en-US"/>
              </w:rPr>
              <w:t xml:space="preserve"> </w:t>
            </w:r>
            <w:proofErr w:type="spellStart"/>
            <w:r>
              <w:rPr>
                <w:sz w:val="20"/>
                <w:szCs w:val="20"/>
                <w:lang w:val="en-US"/>
              </w:rPr>
              <w:t>auleti</w:t>
            </w:r>
            <w:proofErr w:type="spellEnd"/>
            <w:r w:rsidRPr="0080269D">
              <w:rPr>
                <w:sz w:val="20"/>
                <w:szCs w:val="20"/>
              </w:rPr>
              <w:t>»</w:t>
            </w:r>
          </w:p>
        </w:tc>
        <w:tc>
          <w:tcPr>
            <w:tcW w:w="1269" w:type="dxa"/>
          </w:tcPr>
          <w:p w14:paraId="0D79C2A8" w14:textId="77777777" w:rsidR="008252DB" w:rsidRPr="0080269D" w:rsidRDefault="008252DB" w:rsidP="008252DB">
            <w:pPr>
              <w:ind w:left="-29" w:firstLine="29"/>
              <w:jc w:val="center"/>
              <w:rPr>
                <w:sz w:val="20"/>
                <w:szCs w:val="20"/>
              </w:rPr>
            </w:pPr>
            <w:r w:rsidRPr="0080269D">
              <w:rPr>
                <w:sz w:val="20"/>
                <w:szCs w:val="20"/>
              </w:rPr>
              <w:t>3,0</w:t>
            </w:r>
          </w:p>
        </w:tc>
        <w:tc>
          <w:tcPr>
            <w:tcW w:w="1424" w:type="dxa"/>
          </w:tcPr>
          <w:p w14:paraId="132D5B7C" w14:textId="77777777" w:rsidR="008252DB" w:rsidRPr="0080269D" w:rsidRDefault="008252DB" w:rsidP="008252DB">
            <w:pPr>
              <w:ind w:left="-29" w:firstLine="29"/>
              <w:jc w:val="center"/>
              <w:rPr>
                <w:sz w:val="20"/>
                <w:szCs w:val="20"/>
              </w:rPr>
            </w:pPr>
            <w:r w:rsidRPr="005C1D23">
              <w:rPr>
                <w:sz w:val="20"/>
                <w:szCs w:val="20"/>
                <w:lang w:val="en-US"/>
              </w:rPr>
              <w:t>Apple tree</w:t>
            </w:r>
          </w:p>
        </w:tc>
        <w:tc>
          <w:tcPr>
            <w:tcW w:w="1985" w:type="dxa"/>
          </w:tcPr>
          <w:p w14:paraId="4E1B5D37" w14:textId="77777777" w:rsidR="008252DB" w:rsidRPr="00206B01" w:rsidRDefault="008252DB" w:rsidP="008252DB">
            <w:pPr>
              <w:ind w:left="-29" w:firstLine="29"/>
              <w:jc w:val="center"/>
              <w:rPr>
                <w:sz w:val="20"/>
                <w:szCs w:val="20"/>
              </w:rPr>
            </w:pPr>
            <w:proofErr w:type="spellStart"/>
            <w:r w:rsidRPr="00206B01">
              <w:rPr>
                <w:sz w:val="20"/>
                <w:szCs w:val="20"/>
              </w:rPr>
              <w:t>Red</w:t>
            </w:r>
            <w:proofErr w:type="spellEnd"/>
            <w:r w:rsidRPr="00206B01">
              <w:rPr>
                <w:sz w:val="20"/>
                <w:szCs w:val="20"/>
              </w:rPr>
              <w:t xml:space="preserve"> </w:t>
            </w:r>
            <w:proofErr w:type="spellStart"/>
            <w:r w:rsidRPr="00206B01">
              <w:rPr>
                <w:sz w:val="20"/>
                <w:szCs w:val="20"/>
              </w:rPr>
              <w:t>Delicious</w:t>
            </w:r>
            <w:proofErr w:type="spellEnd"/>
          </w:p>
          <w:p w14:paraId="0AD3F787" w14:textId="77777777" w:rsidR="008252DB" w:rsidRPr="0080269D" w:rsidRDefault="008252DB" w:rsidP="008252DB">
            <w:pPr>
              <w:ind w:left="-29" w:firstLine="29"/>
              <w:jc w:val="center"/>
              <w:rPr>
                <w:sz w:val="20"/>
                <w:szCs w:val="20"/>
              </w:rPr>
            </w:pPr>
            <w:proofErr w:type="spellStart"/>
            <w:r w:rsidRPr="00206B01">
              <w:rPr>
                <w:sz w:val="20"/>
                <w:szCs w:val="20"/>
              </w:rPr>
              <w:t>Golden</w:t>
            </w:r>
            <w:proofErr w:type="spellEnd"/>
            <w:r w:rsidRPr="00206B01">
              <w:rPr>
                <w:sz w:val="20"/>
                <w:szCs w:val="20"/>
              </w:rPr>
              <w:t xml:space="preserve"> </w:t>
            </w:r>
            <w:proofErr w:type="spellStart"/>
            <w:r w:rsidRPr="00206B01">
              <w:rPr>
                <w:sz w:val="20"/>
                <w:szCs w:val="20"/>
              </w:rPr>
              <w:t>Delicious</w:t>
            </w:r>
            <w:proofErr w:type="spellEnd"/>
          </w:p>
        </w:tc>
        <w:tc>
          <w:tcPr>
            <w:tcW w:w="1134" w:type="dxa"/>
          </w:tcPr>
          <w:p w14:paraId="00CBA2C8" w14:textId="77777777" w:rsidR="008252DB" w:rsidRPr="0080269D" w:rsidRDefault="008252DB" w:rsidP="008252DB">
            <w:pPr>
              <w:ind w:left="-29" w:firstLine="29"/>
              <w:jc w:val="center"/>
              <w:rPr>
                <w:sz w:val="20"/>
                <w:szCs w:val="20"/>
              </w:rPr>
            </w:pPr>
            <w:r w:rsidRPr="0080269D">
              <w:rPr>
                <w:sz w:val="20"/>
                <w:szCs w:val="20"/>
              </w:rPr>
              <w:t>-</w:t>
            </w:r>
          </w:p>
          <w:p w14:paraId="1F3070A1" w14:textId="77777777" w:rsidR="008252DB" w:rsidRPr="0080269D" w:rsidRDefault="008252DB" w:rsidP="008252DB">
            <w:pPr>
              <w:ind w:left="-29" w:firstLine="29"/>
              <w:jc w:val="center"/>
              <w:rPr>
                <w:sz w:val="20"/>
                <w:szCs w:val="20"/>
              </w:rPr>
            </w:pPr>
            <w:r w:rsidRPr="0080269D">
              <w:rPr>
                <w:sz w:val="20"/>
                <w:szCs w:val="20"/>
              </w:rPr>
              <w:t>-</w:t>
            </w:r>
          </w:p>
        </w:tc>
        <w:tc>
          <w:tcPr>
            <w:tcW w:w="1553" w:type="dxa"/>
          </w:tcPr>
          <w:p w14:paraId="205D9D25" w14:textId="77777777" w:rsidR="008252DB" w:rsidRPr="0080269D" w:rsidRDefault="008252DB" w:rsidP="008252DB">
            <w:pPr>
              <w:ind w:left="-29" w:firstLine="29"/>
              <w:jc w:val="center"/>
              <w:rPr>
                <w:sz w:val="20"/>
                <w:szCs w:val="20"/>
              </w:rPr>
            </w:pPr>
            <w:r w:rsidRPr="0080269D">
              <w:rPr>
                <w:sz w:val="20"/>
                <w:szCs w:val="20"/>
              </w:rPr>
              <w:t>-</w:t>
            </w:r>
          </w:p>
          <w:p w14:paraId="42624C73" w14:textId="77777777" w:rsidR="008252DB" w:rsidRPr="0080269D" w:rsidRDefault="008252DB" w:rsidP="008252DB">
            <w:pPr>
              <w:ind w:left="-29" w:firstLine="29"/>
              <w:jc w:val="center"/>
              <w:rPr>
                <w:sz w:val="20"/>
                <w:szCs w:val="20"/>
              </w:rPr>
            </w:pPr>
            <w:r w:rsidRPr="0080269D">
              <w:rPr>
                <w:sz w:val="20"/>
                <w:szCs w:val="20"/>
              </w:rPr>
              <w:t>-</w:t>
            </w:r>
          </w:p>
        </w:tc>
      </w:tr>
      <w:tr w:rsidR="008252DB" w:rsidRPr="00FC2A34" w14:paraId="4CE4D019" w14:textId="77777777" w:rsidTr="008252DB">
        <w:tc>
          <w:tcPr>
            <w:tcW w:w="1980" w:type="dxa"/>
          </w:tcPr>
          <w:p w14:paraId="531089CF" w14:textId="77777777" w:rsidR="008252DB" w:rsidRPr="0080269D" w:rsidRDefault="008252DB" w:rsidP="008252DB">
            <w:pPr>
              <w:ind w:left="-29" w:firstLine="29"/>
              <w:rPr>
                <w:sz w:val="20"/>
                <w:szCs w:val="20"/>
              </w:rPr>
            </w:pPr>
            <w:r w:rsidRPr="0080269D">
              <w:rPr>
                <w:sz w:val="20"/>
                <w:szCs w:val="20"/>
              </w:rPr>
              <w:t>«</w:t>
            </w:r>
            <w:proofErr w:type="spellStart"/>
            <w:r w:rsidRPr="001C62F6">
              <w:rPr>
                <w:sz w:val="20"/>
                <w:szCs w:val="20"/>
              </w:rPr>
              <w:t>Merke</w:t>
            </w:r>
            <w:proofErr w:type="spellEnd"/>
            <w:r w:rsidRPr="001C62F6">
              <w:rPr>
                <w:sz w:val="20"/>
                <w:szCs w:val="20"/>
              </w:rPr>
              <w:t xml:space="preserve"> </w:t>
            </w:r>
            <w:proofErr w:type="spellStart"/>
            <w:r w:rsidRPr="001C62F6">
              <w:rPr>
                <w:sz w:val="20"/>
                <w:szCs w:val="20"/>
              </w:rPr>
              <w:t>experimental</w:t>
            </w:r>
            <w:proofErr w:type="spellEnd"/>
            <w:r w:rsidRPr="001C62F6">
              <w:rPr>
                <w:sz w:val="20"/>
                <w:szCs w:val="20"/>
              </w:rPr>
              <w:t xml:space="preserve"> </w:t>
            </w:r>
            <w:proofErr w:type="spellStart"/>
            <w:r w:rsidRPr="001C62F6">
              <w:rPr>
                <w:sz w:val="20"/>
                <w:szCs w:val="20"/>
              </w:rPr>
              <w:t>farm</w:t>
            </w:r>
            <w:proofErr w:type="spellEnd"/>
            <w:r w:rsidRPr="0080269D">
              <w:rPr>
                <w:sz w:val="20"/>
                <w:szCs w:val="20"/>
              </w:rPr>
              <w:t>»</w:t>
            </w:r>
          </w:p>
        </w:tc>
        <w:tc>
          <w:tcPr>
            <w:tcW w:w="1269" w:type="dxa"/>
          </w:tcPr>
          <w:p w14:paraId="3C839F65" w14:textId="77777777" w:rsidR="008252DB" w:rsidRPr="0080269D" w:rsidRDefault="008252DB" w:rsidP="008252DB">
            <w:pPr>
              <w:ind w:left="-29" w:firstLine="29"/>
              <w:jc w:val="center"/>
              <w:rPr>
                <w:sz w:val="20"/>
                <w:szCs w:val="20"/>
              </w:rPr>
            </w:pPr>
            <w:r w:rsidRPr="0080269D">
              <w:rPr>
                <w:sz w:val="20"/>
                <w:szCs w:val="20"/>
              </w:rPr>
              <w:t>22,0</w:t>
            </w:r>
          </w:p>
        </w:tc>
        <w:tc>
          <w:tcPr>
            <w:tcW w:w="1424" w:type="dxa"/>
          </w:tcPr>
          <w:p w14:paraId="2086AD53" w14:textId="77777777" w:rsidR="008252DB" w:rsidRPr="0080269D" w:rsidRDefault="008252DB" w:rsidP="008252DB">
            <w:pPr>
              <w:ind w:left="-29" w:firstLine="29"/>
              <w:jc w:val="center"/>
              <w:rPr>
                <w:sz w:val="20"/>
                <w:szCs w:val="20"/>
              </w:rPr>
            </w:pPr>
            <w:r w:rsidRPr="005C1D23">
              <w:rPr>
                <w:sz w:val="20"/>
                <w:szCs w:val="20"/>
                <w:lang w:val="en-US"/>
              </w:rPr>
              <w:t>Apple tree</w:t>
            </w:r>
          </w:p>
        </w:tc>
        <w:tc>
          <w:tcPr>
            <w:tcW w:w="1985" w:type="dxa"/>
          </w:tcPr>
          <w:p w14:paraId="69B41581" w14:textId="77777777" w:rsidR="008252DB" w:rsidRPr="00206B01" w:rsidRDefault="008252DB" w:rsidP="008252DB">
            <w:pPr>
              <w:ind w:left="-29" w:firstLine="29"/>
              <w:jc w:val="center"/>
              <w:rPr>
                <w:sz w:val="20"/>
                <w:szCs w:val="20"/>
                <w:lang w:val="en-US"/>
              </w:rPr>
            </w:pPr>
            <w:r w:rsidRPr="00206B01">
              <w:rPr>
                <w:sz w:val="20"/>
                <w:szCs w:val="20"/>
                <w:lang w:val="en-US"/>
              </w:rPr>
              <w:t>Idared</w:t>
            </w:r>
          </w:p>
          <w:p w14:paraId="3CA9D339" w14:textId="77777777" w:rsidR="008252DB" w:rsidRPr="00206B01" w:rsidRDefault="008252DB" w:rsidP="008252DB">
            <w:pPr>
              <w:ind w:left="-29" w:firstLine="29"/>
              <w:jc w:val="center"/>
              <w:rPr>
                <w:sz w:val="20"/>
                <w:szCs w:val="20"/>
                <w:lang w:val="en-US"/>
              </w:rPr>
            </w:pPr>
            <w:proofErr w:type="spellStart"/>
            <w:r w:rsidRPr="00206B01">
              <w:rPr>
                <w:sz w:val="20"/>
                <w:szCs w:val="20"/>
                <w:lang w:val="en-US"/>
              </w:rPr>
              <w:t>Starkrimson</w:t>
            </w:r>
            <w:proofErr w:type="spellEnd"/>
          </w:p>
          <w:p w14:paraId="5A1917FC" w14:textId="77777777" w:rsidR="008252DB" w:rsidRPr="00206B01" w:rsidRDefault="008252DB" w:rsidP="008252DB">
            <w:pPr>
              <w:ind w:left="-29" w:firstLine="29"/>
              <w:jc w:val="center"/>
              <w:rPr>
                <w:sz w:val="20"/>
                <w:szCs w:val="20"/>
                <w:lang w:val="en-US"/>
              </w:rPr>
            </w:pPr>
            <w:r w:rsidRPr="00206B01">
              <w:rPr>
                <w:sz w:val="20"/>
                <w:szCs w:val="20"/>
                <w:lang w:val="en-US"/>
              </w:rPr>
              <w:t>Golden Delicious</w:t>
            </w:r>
          </w:p>
          <w:p w14:paraId="0FB9F611" w14:textId="77777777" w:rsidR="008252DB" w:rsidRPr="00206B01" w:rsidRDefault="008252DB" w:rsidP="008252DB">
            <w:pPr>
              <w:ind w:left="-29" w:firstLine="29"/>
              <w:jc w:val="center"/>
              <w:rPr>
                <w:sz w:val="20"/>
                <w:szCs w:val="20"/>
                <w:lang w:val="en-US"/>
              </w:rPr>
            </w:pPr>
            <w:r w:rsidRPr="00206B01">
              <w:rPr>
                <w:sz w:val="20"/>
                <w:szCs w:val="20"/>
                <w:lang w:val="en-US"/>
              </w:rPr>
              <w:t>Red Delicious</w:t>
            </w:r>
          </w:p>
          <w:p w14:paraId="6C21A3A5" w14:textId="77777777" w:rsidR="008252DB" w:rsidRPr="0080269D" w:rsidRDefault="008252DB" w:rsidP="008252DB">
            <w:pPr>
              <w:ind w:left="-29" w:firstLine="29"/>
              <w:jc w:val="center"/>
              <w:rPr>
                <w:sz w:val="20"/>
                <w:szCs w:val="20"/>
              </w:rPr>
            </w:pPr>
            <w:proofErr w:type="spellStart"/>
            <w:r w:rsidRPr="00206B01">
              <w:rPr>
                <w:sz w:val="20"/>
                <w:szCs w:val="20"/>
              </w:rPr>
              <w:t>Babushkino</w:t>
            </w:r>
            <w:proofErr w:type="spellEnd"/>
          </w:p>
        </w:tc>
        <w:tc>
          <w:tcPr>
            <w:tcW w:w="1134" w:type="dxa"/>
          </w:tcPr>
          <w:p w14:paraId="618FD6FE" w14:textId="77777777" w:rsidR="008252DB" w:rsidRPr="0080269D" w:rsidRDefault="008252DB" w:rsidP="008252DB">
            <w:pPr>
              <w:ind w:left="-29" w:firstLine="29"/>
              <w:jc w:val="center"/>
              <w:rPr>
                <w:sz w:val="20"/>
                <w:szCs w:val="20"/>
              </w:rPr>
            </w:pPr>
            <w:r w:rsidRPr="0080269D">
              <w:rPr>
                <w:sz w:val="20"/>
                <w:szCs w:val="20"/>
              </w:rPr>
              <w:t>-</w:t>
            </w:r>
          </w:p>
          <w:p w14:paraId="6637B765" w14:textId="77777777" w:rsidR="008252DB" w:rsidRPr="0080269D" w:rsidRDefault="008252DB" w:rsidP="008252DB">
            <w:pPr>
              <w:ind w:left="-29" w:firstLine="29"/>
              <w:jc w:val="center"/>
              <w:rPr>
                <w:sz w:val="20"/>
                <w:szCs w:val="20"/>
              </w:rPr>
            </w:pPr>
            <w:r w:rsidRPr="0080269D">
              <w:rPr>
                <w:sz w:val="20"/>
                <w:szCs w:val="20"/>
              </w:rPr>
              <w:t>-</w:t>
            </w:r>
          </w:p>
          <w:p w14:paraId="028397D4" w14:textId="77777777" w:rsidR="008252DB" w:rsidRPr="0080269D" w:rsidRDefault="008252DB" w:rsidP="008252DB">
            <w:pPr>
              <w:ind w:left="-29" w:firstLine="29"/>
              <w:jc w:val="center"/>
              <w:rPr>
                <w:sz w:val="20"/>
                <w:szCs w:val="20"/>
              </w:rPr>
            </w:pPr>
            <w:r w:rsidRPr="0080269D">
              <w:rPr>
                <w:sz w:val="20"/>
                <w:szCs w:val="20"/>
              </w:rPr>
              <w:t>-</w:t>
            </w:r>
          </w:p>
          <w:p w14:paraId="0D645658" w14:textId="77777777" w:rsidR="008252DB" w:rsidRPr="0080269D" w:rsidRDefault="008252DB" w:rsidP="008252DB">
            <w:pPr>
              <w:ind w:left="-29" w:firstLine="29"/>
              <w:jc w:val="center"/>
              <w:rPr>
                <w:sz w:val="20"/>
                <w:szCs w:val="20"/>
              </w:rPr>
            </w:pPr>
            <w:r w:rsidRPr="0080269D">
              <w:rPr>
                <w:sz w:val="20"/>
                <w:szCs w:val="20"/>
              </w:rPr>
              <w:t>-</w:t>
            </w:r>
          </w:p>
          <w:p w14:paraId="5D511588" w14:textId="77777777" w:rsidR="008252DB" w:rsidRPr="0080269D" w:rsidRDefault="008252DB" w:rsidP="008252DB">
            <w:pPr>
              <w:ind w:left="-29" w:firstLine="29"/>
              <w:jc w:val="center"/>
              <w:rPr>
                <w:sz w:val="20"/>
                <w:szCs w:val="20"/>
              </w:rPr>
            </w:pPr>
            <w:r w:rsidRPr="0080269D">
              <w:rPr>
                <w:sz w:val="20"/>
                <w:szCs w:val="20"/>
              </w:rPr>
              <w:t>4,2</w:t>
            </w:r>
          </w:p>
        </w:tc>
        <w:tc>
          <w:tcPr>
            <w:tcW w:w="1553" w:type="dxa"/>
          </w:tcPr>
          <w:p w14:paraId="0AB3EFA8" w14:textId="77777777" w:rsidR="008252DB" w:rsidRPr="0080269D" w:rsidRDefault="008252DB" w:rsidP="008252DB">
            <w:pPr>
              <w:ind w:left="-29" w:firstLine="29"/>
              <w:jc w:val="center"/>
              <w:rPr>
                <w:sz w:val="20"/>
                <w:szCs w:val="20"/>
              </w:rPr>
            </w:pPr>
            <w:r w:rsidRPr="0080269D">
              <w:rPr>
                <w:sz w:val="20"/>
                <w:szCs w:val="20"/>
              </w:rPr>
              <w:t>-</w:t>
            </w:r>
          </w:p>
          <w:p w14:paraId="33FDAD10" w14:textId="77777777" w:rsidR="008252DB" w:rsidRPr="0080269D" w:rsidRDefault="008252DB" w:rsidP="008252DB">
            <w:pPr>
              <w:ind w:left="-29" w:firstLine="29"/>
              <w:jc w:val="center"/>
              <w:rPr>
                <w:sz w:val="20"/>
                <w:szCs w:val="20"/>
              </w:rPr>
            </w:pPr>
            <w:r w:rsidRPr="0080269D">
              <w:rPr>
                <w:sz w:val="20"/>
                <w:szCs w:val="20"/>
              </w:rPr>
              <w:t>-</w:t>
            </w:r>
          </w:p>
          <w:p w14:paraId="25E51F06" w14:textId="77777777" w:rsidR="008252DB" w:rsidRPr="0080269D" w:rsidRDefault="008252DB" w:rsidP="008252DB">
            <w:pPr>
              <w:ind w:left="-29" w:firstLine="29"/>
              <w:jc w:val="center"/>
              <w:rPr>
                <w:sz w:val="20"/>
                <w:szCs w:val="20"/>
              </w:rPr>
            </w:pPr>
            <w:r w:rsidRPr="0080269D">
              <w:rPr>
                <w:sz w:val="20"/>
                <w:szCs w:val="20"/>
              </w:rPr>
              <w:t>-</w:t>
            </w:r>
          </w:p>
          <w:p w14:paraId="61E3E558" w14:textId="77777777" w:rsidR="008252DB" w:rsidRPr="0080269D" w:rsidRDefault="008252DB" w:rsidP="008252DB">
            <w:pPr>
              <w:ind w:left="-29" w:firstLine="29"/>
              <w:jc w:val="center"/>
              <w:rPr>
                <w:sz w:val="20"/>
                <w:szCs w:val="20"/>
              </w:rPr>
            </w:pPr>
            <w:r w:rsidRPr="0080269D">
              <w:rPr>
                <w:sz w:val="20"/>
                <w:szCs w:val="20"/>
              </w:rPr>
              <w:t>-</w:t>
            </w:r>
          </w:p>
          <w:p w14:paraId="7EE25BB3" w14:textId="77777777" w:rsidR="008252DB" w:rsidRPr="0080269D" w:rsidRDefault="008252DB" w:rsidP="008252DB">
            <w:pPr>
              <w:ind w:left="-29" w:firstLine="29"/>
              <w:jc w:val="center"/>
              <w:rPr>
                <w:sz w:val="20"/>
                <w:szCs w:val="20"/>
              </w:rPr>
            </w:pPr>
            <w:r w:rsidRPr="0080269D">
              <w:rPr>
                <w:sz w:val="20"/>
                <w:szCs w:val="20"/>
              </w:rPr>
              <w:t>0,8</w:t>
            </w:r>
          </w:p>
        </w:tc>
      </w:tr>
      <w:tr w:rsidR="008252DB" w:rsidRPr="00FC2A34" w14:paraId="514EE6EF" w14:textId="77777777" w:rsidTr="008252DB">
        <w:tc>
          <w:tcPr>
            <w:tcW w:w="1980" w:type="dxa"/>
          </w:tcPr>
          <w:p w14:paraId="0110227B" w14:textId="77777777" w:rsidR="008252DB" w:rsidRPr="0080269D" w:rsidRDefault="008252DB" w:rsidP="008252DB">
            <w:pPr>
              <w:ind w:left="-29" w:firstLine="29"/>
              <w:rPr>
                <w:sz w:val="20"/>
                <w:szCs w:val="20"/>
              </w:rPr>
            </w:pPr>
            <w:r w:rsidRPr="0080269D">
              <w:rPr>
                <w:sz w:val="20"/>
                <w:szCs w:val="20"/>
              </w:rPr>
              <w:t>«</w:t>
            </w:r>
            <w:proofErr w:type="spellStart"/>
            <w:r>
              <w:rPr>
                <w:sz w:val="20"/>
                <w:szCs w:val="20"/>
                <w:lang w:val="en-US"/>
              </w:rPr>
              <w:t>Tatti</w:t>
            </w:r>
            <w:proofErr w:type="spellEnd"/>
            <w:r w:rsidRPr="0080269D">
              <w:rPr>
                <w:sz w:val="20"/>
                <w:szCs w:val="20"/>
              </w:rPr>
              <w:t>»</w:t>
            </w:r>
          </w:p>
        </w:tc>
        <w:tc>
          <w:tcPr>
            <w:tcW w:w="1269" w:type="dxa"/>
          </w:tcPr>
          <w:p w14:paraId="63078287" w14:textId="77777777" w:rsidR="008252DB" w:rsidRPr="0080269D" w:rsidRDefault="008252DB" w:rsidP="008252DB">
            <w:pPr>
              <w:ind w:left="-29" w:firstLine="29"/>
              <w:jc w:val="center"/>
              <w:rPr>
                <w:sz w:val="20"/>
                <w:szCs w:val="20"/>
              </w:rPr>
            </w:pPr>
            <w:r w:rsidRPr="0080269D">
              <w:rPr>
                <w:sz w:val="20"/>
                <w:szCs w:val="20"/>
              </w:rPr>
              <w:t>2,0</w:t>
            </w:r>
          </w:p>
        </w:tc>
        <w:tc>
          <w:tcPr>
            <w:tcW w:w="1424" w:type="dxa"/>
          </w:tcPr>
          <w:p w14:paraId="32275793" w14:textId="77777777" w:rsidR="008252DB" w:rsidRPr="0080269D" w:rsidRDefault="008252DB" w:rsidP="008252DB">
            <w:pPr>
              <w:ind w:left="-29" w:firstLine="29"/>
              <w:jc w:val="center"/>
              <w:rPr>
                <w:sz w:val="20"/>
                <w:szCs w:val="20"/>
              </w:rPr>
            </w:pPr>
            <w:r w:rsidRPr="005C1D23">
              <w:rPr>
                <w:sz w:val="20"/>
                <w:szCs w:val="20"/>
                <w:lang w:val="en-US"/>
              </w:rPr>
              <w:t>Apple tree</w:t>
            </w:r>
          </w:p>
        </w:tc>
        <w:tc>
          <w:tcPr>
            <w:tcW w:w="1985" w:type="dxa"/>
          </w:tcPr>
          <w:p w14:paraId="2A57823D" w14:textId="77777777" w:rsidR="008252DB" w:rsidRPr="00206B01" w:rsidRDefault="008252DB" w:rsidP="008252DB">
            <w:pPr>
              <w:ind w:left="-29" w:firstLine="29"/>
              <w:jc w:val="center"/>
              <w:rPr>
                <w:sz w:val="20"/>
                <w:szCs w:val="20"/>
              </w:rPr>
            </w:pPr>
            <w:proofErr w:type="spellStart"/>
            <w:r w:rsidRPr="00206B01">
              <w:rPr>
                <w:sz w:val="20"/>
                <w:szCs w:val="20"/>
              </w:rPr>
              <w:t>Golden</w:t>
            </w:r>
            <w:proofErr w:type="spellEnd"/>
            <w:r w:rsidRPr="00206B01">
              <w:rPr>
                <w:sz w:val="20"/>
                <w:szCs w:val="20"/>
              </w:rPr>
              <w:t xml:space="preserve"> </w:t>
            </w:r>
            <w:proofErr w:type="spellStart"/>
            <w:r w:rsidRPr="00206B01">
              <w:rPr>
                <w:sz w:val="20"/>
                <w:szCs w:val="20"/>
              </w:rPr>
              <w:t>superior</w:t>
            </w:r>
            <w:proofErr w:type="spellEnd"/>
          </w:p>
          <w:p w14:paraId="7A2C1DD9" w14:textId="77777777" w:rsidR="008252DB" w:rsidRPr="0080269D" w:rsidRDefault="008252DB" w:rsidP="008252DB">
            <w:pPr>
              <w:ind w:left="-29" w:firstLine="29"/>
              <w:jc w:val="center"/>
              <w:rPr>
                <w:sz w:val="20"/>
                <w:szCs w:val="20"/>
              </w:rPr>
            </w:pPr>
            <w:proofErr w:type="spellStart"/>
            <w:r w:rsidRPr="00206B01">
              <w:rPr>
                <w:sz w:val="20"/>
                <w:szCs w:val="20"/>
              </w:rPr>
              <w:t>Red</w:t>
            </w:r>
            <w:proofErr w:type="spellEnd"/>
            <w:r w:rsidRPr="00206B01">
              <w:rPr>
                <w:sz w:val="20"/>
                <w:szCs w:val="20"/>
              </w:rPr>
              <w:t xml:space="preserve"> </w:t>
            </w:r>
            <w:proofErr w:type="spellStart"/>
            <w:r w:rsidRPr="00206B01">
              <w:rPr>
                <w:sz w:val="20"/>
                <w:szCs w:val="20"/>
              </w:rPr>
              <w:t>Delicious</w:t>
            </w:r>
            <w:proofErr w:type="spellEnd"/>
          </w:p>
        </w:tc>
        <w:tc>
          <w:tcPr>
            <w:tcW w:w="1134" w:type="dxa"/>
          </w:tcPr>
          <w:p w14:paraId="0981F6CF" w14:textId="77777777" w:rsidR="008252DB" w:rsidRPr="0080269D" w:rsidRDefault="008252DB" w:rsidP="008252DB">
            <w:pPr>
              <w:ind w:left="-29" w:firstLine="29"/>
              <w:jc w:val="center"/>
              <w:rPr>
                <w:sz w:val="20"/>
                <w:szCs w:val="20"/>
              </w:rPr>
            </w:pPr>
            <w:r w:rsidRPr="0080269D">
              <w:rPr>
                <w:sz w:val="20"/>
                <w:szCs w:val="20"/>
              </w:rPr>
              <w:t>-</w:t>
            </w:r>
          </w:p>
          <w:p w14:paraId="59E6291B" w14:textId="77777777" w:rsidR="008252DB" w:rsidRPr="0080269D" w:rsidRDefault="008252DB" w:rsidP="008252DB">
            <w:pPr>
              <w:ind w:left="-29" w:firstLine="29"/>
              <w:jc w:val="center"/>
              <w:rPr>
                <w:sz w:val="20"/>
                <w:szCs w:val="20"/>
              </w:rPr>
            </w:pPr>
            <w:r w:rsidRPr="0080269D">
              <w:rPr>
                <w:sz w:val="20"/>
                <w:szCs w:val="20"/>
              </w:rPr>
              <w:t>-</w:t>
            </w:r>
          </w:p>
        </w:tc>
        <w:tc>
          <w:tcPr>
            <w:tcW w:w="1553" w:type="dxa"/>
          </w:tcPr>
          <w:p w14:paraId="6DC3DCB4" w14:textId="77777777" w:rsidR="008252DB" w:rsidRPr="0080269D" w:rsidRDefault="008252DB" w:rsidP="008252DB">
            <w:pPr>
              <w:ind w:left="-29" w:firstLine="29"/>
              <w:jc w:val="center"/>
              <w:rPr>
                <w:sz w:val="20"/>
                <w:szCs w:val="20"/>
              </w:rPr>
            </w:pPr>
            <w:r w:rsidRPr="0080269D">
              <w:rPr>
                <w:sz w:val="20"/>
                <w:szCs w:val="20"/>
              </w:rPr>
              <w:t>-</w:t>
            </w:r>
          </w:p>
          <w:p w14:paraId="0DF6D4D0" w14:textId="77777777" w:rsidR="008252DB" w:rsidRPr="0080269D" w:rsidRDefault="008252DB" w:rsidP="008252DB">
            <w:pPr>
              <w:ind w:left="-29" w:firstLine="29"/>
              <w:jc w:val="center"/>
              <w:rPr>
                <w:sz w:val="20"/>
                <w:szCs w:val="20"/>
              </w:rPr>
            </w:pPr>
            <w:r w:rsidRPr="0080269D">
              <w:rPr>
                <w:sz w:val="20"/>
                <w:szCs w:val="20"/>
              </w:rPr>
              <w:t>-</w:t>
            </w:r>
          </w:p>
        </w:tc>
      </w:tr>
      <w:tr w:rsidR="008252DB" w:rsidRPr="00FC2A34" w14:paraId="3BADC2F8" w14:textId="77777777" w:rsidTr="008252DB">
        <w:tc>
          <w:tcPr>
            <w:tcW w:w="1980" w:type="dxa"/>
          </w:tcPr>
          <w:p w14:paraId="5AFE4194" w14:textId="77777777" w:rsidR="008252DB" w:rsidRPr="0080269D" w:rsidRDefault="008252DB" w:rsidP="008252DB">
            <w:pPr>
              <w:ind w:left="-29" w:firstLine="29"/>
              <w:rPr>
                <w:sz w:val="20"/>
                <w:szCs w:val="20"/>
              </w:rPr>
            </w:pPr>
            <w:r w:rsidRPr="0080269D">
              <w:rPr>
                <w:sz w:val="20"/>
                <w:szCs w:val="20"/>
              </w:rPr>
              <w:t>«</w:t>
            </w:r>
            <w:proofErr w:type="spellStart"/>
            <w:r>
              <w:rPr>
                <w:sz w:val="20"/>
                <w:szCs w:val="20"/>
                <w:lang w:val="en-US"/>
              </w:rPr>
              <w:t>Azimkhan</w:t>
            </w:r>
            <w:proofErr w:type="spellEnd"/>
            <w:r w:rsidRPr="0080269D">
              <w:rPr>
                <w:sz w:val="20"/>
                <w:szCs w:val="20"/>
              </w:rPr>
              <w:t>»</w:t>
            </w:r>
          </w:p>
        </w:tc>
        <w:tc>
          <w:tcPr>
            <w:tcW w:w="1269" w:type="dxa"/>
          </w:tcPr>
          <w:p w14:paraId="6726B40A" w14:textId="77777777" w:rsidR="008252DB" w:rsidRPr="0080269D" w:rsidRDefault="008252DB" w:rsidP="008252DB">
            <w:pPr>
              <w:ind w:left="-29" w:firstLine="29"/>
              <w:jc w:val="center"/>
              <w:rPr>
                <w:sz w:val="20"/>
                <w:szCs w:val="20"/>
              </w:rPr>
            </w:pPr>
            <w:r w:rsidRPr="0080269D">
              <w:rPr>
                <w:sz w:val="20"/>
                <w:szCs w:val="20"/>
              </w:rPr>
              <w:t>2,0</w:t>
            </w:r>
          </w:p>
        </w:tc>
        <w:tc>
          <w:tcPr>
            <w:tcW w:w="1424" w:type="dxa"/>
          </w:tcPr>
          <w:p w14:paraId="52D5C557" w14:textId="77777777" w:rsidR="008252DB" w:rsidRPr="0080269D" w:rsidRDefault="008252DB" w:rsidP="008252DB">
            <w:pPr>
              <w:ind w:left="-29" w:firstLine="29"/>
              <w:jc w:val="center"/>
              <w:rPr>
                <w:sz w:val="20"/>
                <w:szCs w:val="20"/>
              </w:rPr>
            </w:pPr>
            <w:r w:rsidRPr="005C1D23">
              <w:rPr>
                <w:sz w:val="20"/>
                <w:szCs w:val="20"/>
                <w:lang w:val="en-US"/>
              </w:rPr>
              <w:t>Apple tree</w:t>
            </w:r>
          </w:p>
        </w:tc>
        <w:tc>
          <w:tcPr>
            <w:tcW w:w="1985" w:type="dxa"/>
          </w:tcPr>
          <w:p w14:paraId="6E006F0C" w14:textId="77777777" w:rsidR="008252DB" w:rsidRPr="00206B01" w:rsidRDefault="008252DB" w:rsidP="008252DB">
            <w:pPr>
              <w:ind w:left="-29" w:firstLine="29"/>
              <w:jc w:val="center"/>
              <w:rPr>
                <w:sz w:val="20"/>
                <w:szCs w:val="20"/>
                <w:lang w:val="en-US"/>
              </w:rPr>
            </w:pPr>
            <w:proofErr w:type="spellStart"/>
            <w:r>
              <w:rPr>
                <w:sz w:val="20"/>
                <w:szCs w:val="20"/>
                <w:lang w:val="en-US"/>
              </w:rPr>
              <w:t>Amerikanka</w:t>
            </w:r>
            <w:proofErr w:type="spellEnd"/>
          </w:p>
        </w:tc>
        <w:tc>
          <w:tcPr>
            <w:tcW w:w="1134" w:type="dxa"/>
          </w:tcPr>
          <w:p w14:paraId="21B11466" w14:textId="77777777" w:rsidR="008252DB" w:rsidRPr="0080269D" w:rsidRDefault="008252DB" w:rsidP="008252DB">
            <w:pPr>
              <w:ind w:left="-29" w:firstLine="29"/>
              <w:jc w:val="center"/>
              <w:rPr>
                <w:sz w:val="20"/>
                <w:szCs w:val="20"/>
              </w:rPr>
            </w:pPr>
            <w:r w:rsidRPr="0080269D">
              <w:rPr>
                <w:sz w:val="20"/>
                <w:szCs w:val="20"/>
              </w:rPr>
              <w:t>-</w:t>
            </w:r>
          </w:p>
        </w:tc>
        <w:tc>
          <w:tcPr>
            <w:tcW w:w="1553" w:type="dxa"/>
          </w:tcPr>
          <w:p w14:paraId="21685C68" w14:textId="77777777" w:rsidR="008252DB" w:rsidRPr="0080269D" w:rsidRDefault="008252DB" w:rsidP="008252DB">
            <w:pPr>
              <w:ind w:left="-29" w:firstLine="29"/>
              <w:jc w:val="center"/>
              <w:rPr>
                <w:sz w:val="20"/>
                <w:szCs w:val="20"/>
              </w:rPr>
            </w:pPr>
            <w:r w:rsidRPr="0080269D">
              <w:rPr>
                <w:sz w:val="20"/>
                <w:szCs w:val="20"/>
              </w:rPr>
              <w:t>-</w:t>
            </w:r>
          </w:p>
        </w:tc>
      </w:tr>
      <w:tr w:rsidR="008252DB" w:rsidRPr="00FC2A34" w14:paraId="1375C067" w14:textId="77777777" w:rsidTr="008252DB">
        <w:tc>
          <w:tcPr>
            <w:tcW w:w="1980" w:type="dxa"/>
          </w:tcPr>
          <w:p w14:paraId="141D7EFC" w14:textId="77777777" w:rsidR="008252DB" w:rsidRPr="0080269D" w:rsidRDefault="008252DB" w:rsidP="008252DB">
            <w:pPr>
              <w:ind w:left="-29" w:firstLine="29"/>
              <w:rPr>
                <w:sz w:val="20"/>
                <w:szCs w:val="20"/>
              </w:rPr>
            </w:pPr>
            <w:r w:rsidRPr="0080269D">
              <w:rPr>
                <w:sz w:val="20"/>
                <w:szCs w:val="20"/>
              </w:rPr>
              <w:t>«</w:t>
            </w:r>
            <w:proofErr w:type="spellStart"/>
            <w:r>
              <w:rPr>
                <w:sz w:val="20"/>
                <w:szCs w:val="20"/>
                <w:lang w:val="en-US"/>
              </w:rPr>
              <w:t>Oser</w:t>
            </w:r>
            <w:proofErr w:type="spellEnd"/>
            <w:r>
              <w:rPr>
                <w:sz w:val="20"/>
                <w:szCs w:val="20"/>
                <w:lang w:val="en-US"/>
              </w:rPr>
              <w:t>-Sai</w:t>
            </w:r>
            <w:r w:rsidRPr="0080269D">
              <w:rPr>
                <w:sz w:val="20"/>
                <w:szCs w:val="20"/>
              </w:rPr>
              <w:t>»</w:t>
            </w:r>
          </w:p>
        </w:tc>
        <w:tc>
          <w:tcPr>
            <w:tcW w:w="1269" w:type="dxa"/>
          </w:tcPr>
          <w:p w14:paraId="4A9D49AF" w14:textId="77777777" w:rsidR="008252DB" w:rsidRPr="0080269D" w:rsidRDefault="008252DB" w:rsidP="008252DB">
            <w:pPr>
              <w:ind w:left="-29" w:firstLine="29"/>
              <w:jc w:val="center"/>
              <w:rPr>
                <w:sz w:val="20"/>
                <w:szCs w:val="20"/>
              </w:rPr>
            </w:pPr>
            <w:r w:rsidRPr="0080269D">
              <w:rPr>
                <w:sz w:val="20"/>
                <w:szCs w:val="20"/>
              </w:rPr>
              <w:t>5,0</w:t>
            </w:r>
          </w:p>
        </w:tc>
        <w:tc>
          <w:tcPr>
            <w:tcW w:w="1424" w:type="dxa"/>
          </w:tcPr>
          <w:p w14:paraId="0F20AB00" w14:textId="77777777" w:rsidR="008252DB" w:rsidRPr="0080269D" w:rsidRDefault="008252DB" w:rsidP="008252DB">
            <w:pPr>
              <w:ind w:left="-29" w:firstLine="29"/>
              <w:jc w:val="center"/>
              <w:rPr>
                <w:sz w:val="20"/>
                <w:szCs w:val="20"/>
              </w:rPr>
            </w:pPr>
            <w:r w:rsidRPr="005C1D23">
              <w:rPr>
                <w:sz w:val="20"/>
                <w:szCs w:val="20"/>
                <w:lang w:val="en-US"/>
              </w:rPr>
              <w:t>Apple tree</w:t>
            </w:r>
          </w:p>
        </w:tc>
        <w:tc>
          <w:tcPr>
            <w:tcW w:w="1985" w:type="dxa"/>
          </w:tcPr>
          <w:p w14:paraId="734CCC1B" w14:textId="77777777" w:rsidR="008252DB" w:rsidRPr="00206B01" w:rsidRDefault="008252DB" w:rsidP="008252DB">
            <w:pPr>
              <w:ind w:left="-29" w:firstLine="29"/>
              <w:jc w:val="center"/>
              <w:rPr>
                <w:sz w:val="20"/>
                <w:szCs w:val="20"/>
                <w:lang w:val="kk-KZ"/>
              </w:rPr>
            </w:pPr>
            <w:r w:rsidRPr="00206B01">
              <w:rPr>
                <w:sz w:val="20"/>
                <w:szCs w:val="20"/>
                <w:lang w:val="kk-KZ"/>
              </w:rPr>
              <w:t>Starkrimson</w:t>
            </w:r>
          </w:p>
          <w:p w14:paraId="643F0EFC" w14:textId="77777777" w:rsidR="008252DB" w:rsidRPr="00206B01" w:rsidRDefault="008252DB" w:rsidP="008252DB">
            <w:pPr>
              <w:ind w:left="-29" w:firstLine="29"/>
              <w:jc w:val="center"/>
              <w:rPr>
                <w:sz w:val="20"/>
                <w:szCs w:val="20"/>
                <w:lang w:val="en-US"/>
              </w:rPr>
            </w:pPr>
            <w:r w:rsidRPr="00206B01">
              <w:rPr>
                <w:sz w:val="20"/>
                <w:szCs w:val="20"/>
                <w:lang w:val="kk-KZ"/>
              </w:rPr>
              <w:t>American</w:t>
            </w:r>
            <w:r>
              <w:rPr>
                <w:sz w:val="20"/>
                <w:szCs w:val="20"/>
                <w:lang w:val="en-US"/>
              </w:rPr>
              <w:t>ka</w:t>
            </w:r>
          </w:p>
        </w:tc>
        <w:tc>
          <w:tcPr>
            <w:tcW w:w="1134" w:type="dxa"/>
          </w:tcPr>
          <w:p w14:paraId="622EB808" w14:textId="77777777" w:rsidR="008252DB" w:rsidRPr="0080269D" w:rsidRDefault="008252DB" w:rsidP="008252DB">
            <w:pPr>
              <w:ind w:left="-29" w:firstLine="29"/>
              <w:jc w:val="center"/>
              <w:rPr>
                <w:sz w:val="20"/>
                <w:szCs w:val="20"/>
              </w:rPr>
            </w:pPr>
            <w:r w:rsidRPr="0080269D">
              <w:rPr>
                <w:sz w:val="20"/>
                <w:szCs w:val="20"/>
              </w:rPr>
              <w:t>-</w:t>
            </w:r>
          </w:p>
          <w:p w14:paraId="3556E69F" w14:textId="77777777" w:rsidR="008252DB" w:rsidRPr="0080269D" w:rsidRDefault="008252DB" w:rsidP="008252DB">
            <w:pPr>
              <w:ind w:left="-29" w:firstLine="29"/>
              <w:jc w:val="center"/>
              <w:rPr>
                <w:sz w:val="20"/>
                <w:szCs w:val="20"/>
              </w:rPr>
            </w:pPr>
            <w:r w:rsidRPr="0080269D">
              <w:rPr>
                <w:sz w:val="20"/>
                <w:szCs w:val="20"/>
              </w:rPr>
              <w:t>-</w:t>
            </w:r>
          </w:p>
        </w:tc>
        <w:tc>
          <w:tcPr>
            <w:tcW w:w="1553" w:type="dxa"/>
          </w:tcPr>
          <w:p w14:paraId="61DA21D3" w14:textId="77777777" w:rsidR="008252DB" w:rsidRPr="0080269D" w:rsidRDefault="008252DB" w:rsidP="008252DB">
            <w:pPr>
              <w:ind w:left="-29" w:firstLine="29"/>
              <w:jc w:val="center"/>
              <w:rPr>
                <w:sz w:val="20"/>
                <w:szCs w:val="20"/>
              </w:rPr>
            </w:pPr>
            <w:r w:rsidRPr="0080269D">
              <w:rPr>
                <w:sz w:val="20"/>
                <w:szCs w:val="20"/>
              </w:rPr>
              <w:t>-</w:t>
            </w:r>
          </w:p>
          <w:p w14:paraId="0850811C" w14:textId="77777777" w:rsidR="008252DB" w:rsidRPr="0080269D" w:rsidRDefault="008252DB" w:rsidP="008252DB">
            <w:pPr>
              <w:ind w:left="-29" w:firstLine="29"/>
              <w:jc w:val="center"/>
              <w:rPr>
                <w:sz w:val="20"/>
                <w:szCs w:val="20"/>
              </w:rPr>
            </w:pPr>
            <w:r w:rsidRPr="0080269D">
              <w:rPr>
                <w:sz w:val="20"/>
                <w:szCs w:val="20"/>
              </w:rPr>
              <w:t>-</w:t>
            </w:r>
          </w:p>
        </w:tc>
      </w:tr>
      <w:tr w:rsidR="008252DB" w:rsidRPr="00FC2A34" w14:paraId="66D41B54" w14:textId="77777777" w:rsidTr="008252DB">
        <w:tc>
          <w:tcPr>
            <w:tcW w:w="1980" w:type="dxa"/>
          </w:tcPr>
          <w:p w14:paraId="2762EFDC" w14:textId="77777777" w:rsidR="008252DB" w:rsidRPr="0080269D" w:rsidRDefault="008252DB" w:rsidP="008252DB">
            <w:pPr>
              <w:ind w:left="-113" w:firstLine="29"/>
              <w:rPr>
                <w:sz w:val="20"/>
                <w:szCs w:val="20"/>
              </w:rPr>
            </w:pPr>
            <w:r w:rsidRPr="0080269D">
              <w:rPr>
                <w:sz w:val="20"/>
                <w:szCs w:val="20"/>
              </w:rPr>
              <w:t>«</w:t>
            </w:r>
            <w:proofErr w:type="spellStart"/>
            <w:r>
              <w:rPr>
                <w:sz w:val="20"/>
                <w:szCs w:val="20"/>
                <w:lang w:val="en-US"/>
              </w:rPr>
              <w:t>Maulen</w:t>
            </w:r>
            <w:proofErr w:type="spellEnd"/>
            <w:r w:rsidRPr="0080269D">
              <w:rPr>
                <w:sz w:val="20"/>
                <w:szCs w:val="20"/>
              </w:rPr>
              <w:t>»</w:t>
            </w:r>
          </w:p>
        </w:tc>
        <w:tc>
          <w:tcPr>
            <w:tcW w:w="1269" w:type="dxa"/>
          </w:tcPr>
          <w:p w14:paraId="1998867E" w14:textId="77777777" w:rsidR="008252DB" w:rsidRPr="0080269D" w:rsidRDefault="008252DB" w:rsidP="008252DB">
            <w:pPr>
              <w:ind w:left="-113" w:firstLine="29"/>
              <w:jc w:val="center"/>
              <w:rPr>
                <w:sz w:val="20"/>
                <w:szCs w:val="20"/>
              </w:rPr>
            </w:pPr>
            <w:r w:rsidRPr="0080269D">
              <w:rPr>
                <w:sz w:val="20"/>
                <w:szCs w:val="20"/>
              </w:rPr>
              <w:t>5,0</w:t>
            </w:r>
          </w:p>
        </w:tc>
        <w:tc>
          <w:tcPr>
            <w:tcW w:w="1424" w:type="dxa"/>
          </w:tcPr>
          <w:p w14:paraId="0B6C52C3" w14:textId="77777777" w:rsidR="008252DB" w:rsidRPr="0080269D" w:rsidRDefault="008252DB" w:rsidP="008252DB">
            <w:pPr>
              <w:ind w:left="-113" w:firstLine="29"/>
              <w:jc w:val="center"/>
              <w:rPr>
                <w:sz w:val="20"/>
                <w:szCs w:val="20"/>
              </w:rPr>
            </w:pPr>
            <w:r w:rsidRPr="005C1D23">
              <w:rPr>
                <w:sz w:val="20"/>
                <w:szCs w:val="20"/>
                <w:lang w:val="en-US"/>
              </w:rPr>
              <w:t>Apple tree</w:t>
            </w:r>
          </w:p>
        </w:tc>
        <w:tc>
          <w:tcPr>
            <w:tcW w:w="1985" w:type="dxa"/>
          </w:tcPr>
          <w:p w14:paraId="55AFC526" w14:textId="77777777" w:rsidR="008252DB" w:rsidRPr="00206B01" w:rsidRDefault="008252DB" w:rsidP="008252DB">
            <w:pPr>
              <w:ind w:left="-29" w:firstLine="29"/>
              <w:jc w:val="center"/>
              <w:rPr>
                <w:sz w:val="20"/>
                <w:szCs w:val="20"/>
                <w:lang w:val="kk-KZ"/>
              </w:rPr>
            </w:pPr>
            <w:r w:rsidRPr="00206B01">
              <w:rPr>
                <w:sz w:val="20"/>
                <w:szCs w:val="20"/>
                <w:lang w:val="kk-KZ"/>
              </w:rPr>
              <w:t>Starkrimson</w:t>
            </w:r>
          </w:p>
        </w:tc>
        <w:tc>
          <w:tcPr>
            <w:tcW w:w="1134" w:type="dxa"/>
          </w:tcPr>
          <w:p w14:paraId="532B397E" w14:textId="77777777" w:rsidR="008252DB" w:rsidRPr="0080269D" w:rsidRDefault="008252DB" w:rsidP="008252DB">
            <w:pPr>
              <w:ind w:left="-113" w:firstLine="29"/>
              <w:jc w:val="center"/>
              <w:rPr>
                <w:sz w:val="20"/>
                <w:szCs w:val="20"/>
              </w:rPr>
            </w:pPr>
            <w:r w:rsidRPr="0080269D">
              <w:rPr>
                <w:sz w:val="20"/>
                <w:szCs w:val="20"/>
              </w:rPr>
              <w:t>-</w:t>
            </w:r>
          </w:p>
        </w:tc>
        <w:tc>
          <w:tcPr>
            <w:tcW w:w="1553" w:type="dxa"/>
          </w:tcPr>
          <w:p w14:paraId="3C4965D3" w14:textId="77777777" w:rsidR="008252DB" w:rsidRPr="0080269D" w:rsidRDefault="008252DB" w:rsidP="008252DB">
            <w:pPr>
              <w:ind w:left="-113" w:firstLine="29"/>
              <w:jc w:val="center"/>
              <w:rPr>
                <w:sz w:val="20"/>
                <w:szCs w:val="20"/>
              </w:rPr>
            </w:pPr>
            <w:r w:rsidRPr="0080269D">
              <w:rPr>
                <w:sz w:val="20"/>
                <w:szCs w:val="20"/>
              </w:rPr>
              <w:t>-</w:t>
            </w:r>
          </w:p>
        </w:tc>
      </w:tr>
      <w:tr w:rsidR="008252DB" w:rsidRPr="00FC2A34" w14:paraId="55E9C2E5" w14:textId="77777777" w:rsidTr="008252DB">
        <w:tc>
          <w:tcPr>
            <w:tcW w:w="1980" w:type="dxa"/>
            <w:vMerge w:val="restart"/>
          </w:tcPr>
          <w:p w14:paraId="722950E3" w14:textId="77777777" w:rsidR="008252DB" w:rsidRPr="0080269D" w:rsidRDefault="008252DB" w:rsidP="008252DB">
            <w:pPr>
              <w:ind w:left="-126" w:firstLine="46"/>
              <w:rPr>
                <w:sz w:val="20"/>
                <w:szCs w:val="20"/>
              </w:rPr>
            </w:pPr>
            <w:r w:rsidRPr="0080269D">
              <w:rPr>
                <w:sz w:val="20"/>
                <w:szCs w:val="20"/>
              </w:rPr>
              <w:t>«</w:t>
            </w:r>
            <w:proofErr w:type="spellStart"/>
            <w:r>
              <w:rPr>
                <w:sz w:val="20"/>
                <w:szCs w:val="20"/>
                <w:lang w:val="en-US"/>
              </w:rPr>
              <w:t>Zhar-Uiyk</w:t>
            </w:r>
            <w:proofErr w:type="spellEnd"/>
            <w:r w:rsidRPr="0080269D">
              <w:rPr>
                <w:sz w:val="20"/>
                <w:szCs w:val="20"/>
              </w:rPr>
              <w:t>»</w:t>
            </w:r>
          </w:p>
        </w:tc>
        <w:tc>
          <w:tcPr>
            <w:tcW w:w="1269" w:type="dxa"/>
          </w:tcPr>
          <w:p w14:paraId="3610F978" w14:textId="77777777" w:rsidR="008252DB" w:rsidRPr="0080269D" w:rsidRDefault="008252DB" w:rsidP="008252DB">
            <w:pPr>
              <w:ind w:left="-126" w:firstLine="46"/>
              <w:jc w:val="center"/>
              <w:rPr>
                <w:sz w:val="20"/>
                <w:szCs w:val="20"/>
              </w:rPr>
            </w:pPr>
            <w:r w:rsidRPr="0080269D">
              <w:rPr>
                <w:sz w:val="20"/>
                <w:szCs w:val="20"/>
              </w:rPr>
              <w:t>15,65</w:t>
            </w:r>
          </w:p>
        </w:tc>
        <w:tc>
          <w:tcPr>
            <w:tcW w:w="1424" w:type="dxa"/>
          </w:tcPr>
          <w:p w14:paraId="443F44BD" w14:textId="77777777" w:rsidR="008252DB" w:rsidRPr="0080269D" w:rsidRDefault="008252DB" w:rsidP="008252DB">
            <w:pPr>
              <w:ind w:left="-126" w:firstLine="46"/>
              <w:jc w:val="center"/>
              <w:rPr>
                <w:sz w:val="20"/>
                <w:szCs w:val="20"/>
              </w:rPr>
            </w:pPr>
            <w:r w:rsidRPr="005C1D23">
              <w:rPr>
                <w:sz w:val="20"/>
                <w:szCs w:val="20"/>
                <w:lang w:val="en-US"/>
              </w:rPr>
              <w:t>Apple tree</w:t>
            </w:r>
          </w:p>
        </w:tc>
        <w:tc>
          <w:tcPr>
            <w:tcW w:w="1985" w:type="dxa"/>
          </w:tcPr>
          <w:p w14:paraId="4A3CDFD3" w14:textId="77777777" w:rsidR="008252DB" w:rsidRPr="00206B01" w:rsidRDefault="008252DB" w:rsidP="008252DB">
            <w:pPr>
              <w:ind w:left="-126" w:firstLine="46"/>
              <w:jc w:val="center"/>
              <w:rPr>
                <w:sz w:val="20"/>
                <w:szCs w:val="20"/>
                <w:lang w:val="en-US"/>
              </w:rPr>
            </w:pPr>
            <w:r w:rsidRPr="00206B01">
              <w:rPr>
                <w:sz w:val="20"/>
                <w:szCs w:val="20"/>
                <w:lang w:val="en-US"/>
              </w:rPr>
              <w:t>Idared</w:t>
            </w:r>
          </w:p>
          <w:p w14:paraId="1C638157" w14:textId="77777777" w:rsidR="008252DB" w:rsidRPr="00206B01" w:rsidRDefault="008252DB" w:rsidP="008252DB">
            <w:pPr>
              <w:ind w:left="-126" w:firstLine="46"/>
              <w:jc w:val="center"/>
              <w:rPr>
                <w:sz w:val="20"/>
                <w:szCs w:val="20"/>
                <w:lang w:val="en-US"/>
              </w:rPr>
            </w:pPr>
            <w:proofErr w:type="spellStart"/>
            <w:r w:rsidRPr="00206B01">
              <w:rPr>
                <w:sz w:val="20"/>
                <w:szCs w:val="20"/>
                <w:lang w:val="en-US"/>
              </w:rPr>
              <w:t>Starkrimson</w:t>
            </w:r>
            <w:proofErr w:type="spellEnd"/>
          </w:p>
          <w:p w14:paraId="3065985C" w14:textId="77777777" w:rsidR="008252DB" w:rsidRPr="00206B01" w:rsidRDefault="008252DB" w:rsidP="008252DB">
            <w:pPr>
              <w:ind w:left="-126" w:firstLine="46"/>
              <w:jc w:val="center"/>
              <w:rPr>
                <w:sz w:val="20"/>
                <w:szCs w:val="20"/>
                <w:lang w:val="en-US"/>
              </w:rPr>
            </w:pPr>
            <w:r w:rsidRPr="00206B01">
              <w:rPr>
                <w:sz w:val="20"/>
                <w:szCs w:val="20"/>
                <w:lang w:val="en-US"/>
              </w:rPr>
              <w:t>Golden Delicious</w:t>
            </w:r>
          </w:p>
        </w:tc>
        <w:tc>
          <w:tcPr>
            <w:tcW w:w="1134" w:type="dxa"/>
          </w:tcPr>
          <w:p w14:paraId="4492CC46" w14:textId="77777777" w:rsidR="008252DB" w:rsidRPr="0080269D" w:rsidRDefault="008252DB" w:rsidP="008252DB">
            <w:pPr>
              <w:ind w:left="-126" w:firstLine="46"/>
              <w:jc w:val="center"/>
              <w:rPr>
                <w:sz w:val="20"/>
                <w:szCs w:val="20"/>
              </w:rPr>
            </w:pPr>
            <w:r w:rsidRPr="0080269D">
              <w:rPr>
                <w:sz w:val="20"/>
                <w:szCs w:val="20"/>
              </w:rPr>
              <w:t>-</w:t>
            </w:r>
          </w:p>
          <w:p w14:paraId="4EB384E0" w14:textId="77777777" w:rsidR="008252DB" w:rsidRPr="0080269D" w:rsidRDefault="008252DB" w:rsidP="008252DB">
            <w:pPr>
              <w:ind w:left="-126" w:firstLine="46"/>
              <w:jc w:val="center"/>
              <w:rPr>
                <w:sz w:val="20"/>
                <w:szCs w:val="20"/>
              </w:rPr>
            </w:pPr>
            <w:r w:rsidRPr="0080269D">
              <w:rPr>
                <w:sz w:val="20"/>
                <w:szCs w:val="20"/>
              </w:rPr>
              <w:t>-</w:t>
            </w:r>
          </w:p>
          <w:p w14:paraId="57FD7158" w14:textId="77777777" w:rsidR="008252DB" w:rsidRPr="0080269D" w:rsidRDefault="008252DB" w:rsidP="008252DB">
            <w:pPr>
              <w:ind w:left="-126" w:firstLine="46"/>
              <w:jc w:val="center"/>
              <w:rPr>
                <w:sz w:val="20"/>
                <w:szCs w:val="20"/>
              </w:rPr>
            </w:pPr>
            <w:r w:rsidRPr="0080269D">
              <w:rPr>
                <w:sz w:val="20"/>
                <w:szCs w:val="20"/>
              </w:rPr>
              <w:t>-</w:t>
            </w:r>
          </w:p>
        </w:tc>
        <w:tc>
          <w:tcPr>
            <w:tcW w:w="1553" w:type="dxa"/>
          </w:tcPr>
          <w:p w14:paraId="30F2335B" w14:textId="77777777" w:rsidR="008252DB" w:rsidRPr="0080269D" w:rsidRDefault="008252DB" w:rsidP="008252DB">
            <w:pPr>
              <w:ind w:left="-126" w:firstLine="46"/>
              <w:jc w:val="center"/>
              <w:rPr>
                <w:sz w:val="20"/>
                <w:szCs w:val="20"/>
              </w:rPr>
            </w:pPr>
            <w:r w:rsidRPr="0080269D">
              <w:rPr>
                <w:sz w:val="20"/>
                <w:szCs w:val="20"/>
              </w:rPr>
              <w:t>-</w:t>
            </w:r>
          </w:p>
          <w:p w14:paraId="56A90399" w14:textId="77777777" w:rsidR="008252DB" w:rsidRPr="0080269D" w:rsidRDefault="008252DB" w:rsidP="008252DB">
            <w:pPr>
              <w:ind w:left="-126" w:firstLine="46"/>
              <w:jc w:val="center"/>
              <w:rPr>
                <w:sz w:val="20"/>
                <w:szCs w:val="20"/>
              </w:rPr>
            </w:pPr>
            <w:r w:rsidRPr="0080269D">
              <w:rPr>
                <w:sz w:val="20"/>
                <w:szCs w:val="20"/>
              </w:rPr>
              <w:t>-</w:t>
            </w:r>
          </w:p>
          <w:p w14:paraId="2CFBE0BF" w14:textId="77777777" w:rsidR="008252DB" w:rsidRPr="0080269D" w:rsidRDefault="008252DB" w:rsidP="008252DB">
            <w:pPr>
              <w:ind w:left="-126" w:firstLine="46"/>
              <w:jc w:val="center"/>
              <w:rPr>
                <w:sz w:val="20"/>
                <w:szCs w:val="20"/>
              </w:rPr>
            </w:pPr>
            <w:r w:rsidRPr="0080269D">
              <w:rPr>
                <w:sz w:val="20"/>
                <w:szCs w:val="20"/>
              </w:rPr>
              <w:t>-</w:t>
            </w:r>
          </w:p>
        </w:tc>
      </w:tr>
      <w:tr w:rsidR="008252DB" w:rsidRPr="00FC2A34" w14:paraId="16E89A15" w14:textId="77777777" w:rsidTr="008252DB">
        <w:tc>
          <w:tcPr>
            <w:tcW w:w="1980" w:type="dxa"/>
            <w:vMerge/>
          </w:tcPr>
          <w:p w14:paraId="03E6BE49" w14:textId="77777777" w:rsidR="008252DB" w:rsidRPr="0080269D" w:rsidRDefault="008252DB" w:rsidP="008252DB">
            <w:pPr>
              <w:ind w:left="-126" w:firstLine="46"/>
              <w:rPr>
                <w:sz w:val="20"/>
                <w:szCs w:val="20"/>
              </w:rPr>
            </w:pPr>
          </w:p>
        </w:tc>
        <w:tc>
          <w:tcPr>
            <w:tcW w:w="1269" w:type="dxa"/>
          </w:tcPr>
          <w:p w14:paraId="461EA9FF" w14:textId="77777777" w:rsidR="008252DB" w:rsidRPr="0080269D" w:rsidRDefault="008252DB" w:rsidP="008252DB">
            <w:pPr>
              <w:ind w:left="-126" w:firstLine="46"/>
              <w:jc w:val="center"/>
              <w:rPr>
                <w:sz w:val="20"/>
                <w:szCs w:val="20"/>
              </w:rPr>
            </w:pPr>
            <w:r w:rsidRPr="0080269D">
              <w:rPr>
                <w:sz w:val="20"/>
                <w:szCs w:val="20"/>
              </w:rPr>
              <w:t>1,35</w:t>
            </w:r>
          </w:p>
        </w:tc>
        <w:tc>
          <w:tcPr>
            <w:tcW w:w="1424" w:type="dxa"/>
          </w:tcPr>
          <w:p w14:paraId="216C6D50" w14:textId="77777777" w:rsidR="008252DB" w:rsidRPr="0080269D" w:rsidRDefault="008252DB" w:rsidP="008252DB">
            <w:pPr>
              <w:ind w:left="-126" w:firstLine="46"/>
              <w:jc w:val="center"/>
              <w:rPr>
                <w:sz w:val="20"/>
                <w:szCs w:val="20"/>
              </w:rPr>
            </w:pPr>
            <w:r w:rsidRPr="007C36EC">
              <w:rPr>
                <w:sz w:val="20"/>
                <w:szCs w:val="20"/>
                <w:lang w:val="en-US"/>
              </w:rPr>
              <w:t>Pear</w:t>
            </w:r>
          </w:p>
        </w:tc>
        <w:tc>
          <w:tcPr>
            <w:tcW w:w="1985" w:type="dxa"/>
          </w:tcPr>
          <w:p w14:paraId="57AA4916" w14:textId="77777777" w:rsidR="008252DB" w:rsidRPr="0080269D" w:rsidRDefault="008252DB" w:rsidP="008252DB">
            <w:pPr>
              <w:ind w:left="-126" w:firstLine="46"/>
              <w:jc w:val="center"/>
              <w:rPr>
                <w:sz w:val="20"/>
                <w:szCs w:val="20"/>
              </w:rPr>
            </w:pPr>
            <w:proofErr w:type="spellStart"/>
            <w:r w:rsidRPr="00206B01">
              <w:rPr>
                <w:sz w:val="20"/>
                <w:szCs w:val="20"/>
              </w:rPr>
              <w:t>Klapp's</w:t>
            </w:r>
            <w:proofErr w:type="spellEnd"/>
            <w:r w:rsidRPr="00206B01">
              <w:rPr>
                <w:sz w:val="20"/>
                <w:szCs w:val="20"/>
              </w:rPr>
              <w:t xml:space="preserve"> </w:t>
            </w:r>
            <w:proofErr w:type="spellStart"/>
            <w:r w:rsidRPr="00206B01">
              <w:rPr>
                <w:sz w:val="20"/>
                <w:szCs w:val="20"/>
              </w:rPr>
              <w:t>favorite</w:t>
            </w:r>
            <w:proofErr w:type="spellEnd"/>
          </w:p>
        </w:tc>
        <w:tc>
          <w:tcPr>
            <w:tcW w:w="1134" w:type="dxa"/>
          </w:tcPr>
          <w:p w14:paraId="3AC2C595" w14:textId="77777777" w:rsidR="008252DB" w:rsidRPr="0080269D" w:rsidRDefault="008252DB" w:rsidP="008252DB">
            <w:pPr>
              <w:ind w:left="-126" w:firstLine="46"/>
              <w:jc w:val="center"/>
              <w:rPr>
                <w:sz w:val="20"/>
                <w:szCs w:val="20"/>
              </w:rPr>
            </w:pPr>
            <w:r w:rsidRPr="0080269D">
              <w:rPr>
                <w:sz w:val="20"/>
                <w:szCs w:val="20"/>
              </w:rPr>
              <w:t>3,2</w:t>
            </w:r>
          </w:p>
        </w:tc>
        <w:tc>
          <w:tcPr>
            <w:tcW w:w="1553" w:type="dxa"/>
          </w:tcPr>
          <w:p w14:paraId="5D22B0E1" w14:textId="77777777" w:rsidR="008252DB" w:rsidRPr="0080269D" w:rsidRDefault="008252DB" w:rsidP="008252DB">
            <w:pPr>
              <w:ind w:left="-126" w:firstLine="46"/>
              <w:jc w:val="center"/>
              <w:rPr>
                <w:sz w:val="20"/>
                <w:szCs w:val="20"/>
              </w:rPr>
            </w:pPr>
            <w:r w:rsidRPr="0080269D">
              <w:rPr>
                <w:sz w:val="20"/>
                <w:szCs w:val="20"/>
              </w:rPr>
              <w:t>0,6</w:t>
            </w:r>
          </w:p>
        </w:tc>
      </w:tr>
      <w:tr w:rsidR="008252DB" w:rsidRPr="00FC2A34" w14:paraId="43769D8C" w14:textId="77777777" w:rsidTr="008252DB">
        <w:tc>
          <w:tcPr>
            <w:tcW w:w="1980" w:type="dxa"/>
          </w:tcPr>
          <w:p w14:paraId="746BD225" w14:textId="77777777" w:rsidR="008252DB" w:rsidRPr="0080269D" w:rsidRDefault="008252DB" w:rsidP="008252DB">
            <w:pPr>
              <w:ind w:left="-126" w:firstLine="46"/>
              <w:rPr>
                <w:sz w:val="20"/>
                <w:szCs w:val="20"/>
              </w:rPr>
            </w:pPr>
            <w:r w:rsidRPr="0080269D">
              <w:rPr>
                <w:sz w:val="20"/>
                <w:szCs w:val="20"/>
              </w:rPr>
              <w:t>«</w:t>
            </w:r>
            <w:proofErr w:type="spellStart"/>
            <w:r>
              <w:rPr>
                <w:sz w:val="20"/>
                <w:szCs w:val="20"/>
                <w:lang w:val="en-US"/>
              </w:rPr>
              <w:t>Zhasyl</w:t>
            </w:r>
            <w:proofErr w:type="spellEnd"/>
            <w:r w:rsidRPr="0080269D">
              <w:rPr>
                <w:sz w:val="20"/>
                <w:szCs w:val="20"/>
              </w:rPr>
              <w:t>-</w:t>
            </w:r>
            <w:proofErr w:type="spellStart"/>
            <w:r>
              <w:rPr>
                <w:sz w:val="20"/>
                <w:szCs w:val="20"/>
                <w:lang w:val="en-US"/>
              </w:rPr>
              <w:t>Beles</w:t>
            </w:r>
            <w:proofErr w:type="spellEnd"/>
            <w:r w:rsidRPr="0080269D">
              <w:rPr>
                <w:sz w:val="20"/>
                <w:szCs w:val="20"/>
              </w:rPr>
              <w:t>»</w:t>
            </w:r>
          </w:p>
        </w:tc>
        <w:tc>
          <w:tcPr>
            <w:tcW w:w="1269" w:type="dxa"/>
          </w:tcPr>
          <w:p w14:paraId="6769D052" w14:textId="77777777" w:rsidR="008252DB" w:rsidRPr="0080269D" w:rsidRDefault="008252DB" w:rsidP="008252DB">
            <w:pPr>
              <w:ind w:left="-126" w:firstLine="46"/>
              <w:jc w:val="center"/>
              <w:rPr>
                <w:sz w:val="20"/>
                <w:szCs w:val="20"/>
              </w:rPr>
            </w:pPr>
            <w:r w:rsidRPr="0080269D">
              <w:rPr>
                <w:sz w:val="20"/>
                <w:szCs w:val="20"/>
              </w:rPr>
              <w:t>15,0</w:t>
            </w:r>
          </w:p>
        </w:tc>
        <w:tc>
          <w:tcPr>
            <w:tcW w:w="1424" w:type="dxa"/>
          </w:tcPr>
          <w:p w14:paraId="6169D5CB" w14:textId="77777777" w:rsidR="008252DB" w:rsidRPr="0080269D" w:rsidRDefault="008252DB" w:rsidP="008252DB">
            <w:pPr>
              <w:ind w:left="-126" w:firstLine="46"/>
              <w:jc w:val="center"/>
              <w:rPr>
                <w:sz w:val="20"/>
                <w:szCs w:val="20"/>
              </w:rPr>
            </w:pPr>
            <w:r w:rsidRPr="007A666B">
              <w:rPr>
                <w:sz w:val="20"/>
                <w:szCs w:val="20"/>
                <w:lang w:val="en-US"/>
              </w:rPr>
              <w:t>Apple tree</w:t>
            </w:r>
          </w:p>
        </w:tc>
        <w:tc>
          <w:tcPr>
            <w:tcW w:w="1985" w:type="dxa"/>
          </w:tcPr>
          <w:p w14:paraId="343BBE30" w14:textId="77777777" w:rsidR="008252DB" w:rsidRPr="00206B01" w:rsidRDefault="008252DB" w:rsidP="008252DB">
            <w:pPr>
              <w:ind w:left="-126" w:firstLine="46"/>
              <w:jc w:val="center"/>
              <w:rPr>
                <w:sz w:val="20"/>
                <w:szCs w:val="20"/>
              </w:rPr>
            </w:pPr>
            <w:proofErr w:type="spellStart"/>
            <w:r w:rsidRPr="00206B01">
              <w:rPr>
                <w:sz w:val="20"/>
                <w:szCs w:val="20"/>
              </w:rPr>
              <w:t>Golden</w:t>
            </w:r>
            <w:proofErr w:type="spellEnd"/>
            <w:r w:rsidRPr="00206B01">
              <w:rPr>
                <w:sz w:val="20"/>
                <w:szCs w:val="20"/>
              </w:rPr>
              <w:t xml:space="preserve"> </w:t>
            </w:r>
            <w:proofErr w:type="spellStart"/>
            <w:r w:rsidRPr="00206B01">
              <w:rPr>
                <w:sz w:val="20"/>
                <w:szCs w:val="20"/>
              </w:rPr>
              <w:t>Delicious</w:t>
            </w:r>
            <w:proofErr w:type="spellEnd"/>
          </w:p>
          <w:p w14:paraId="72FC116C" w14:textId="77777777" w:rsidR="008252DB" w:rsidRPr="0080269D" w:rsidRDefault="008252DB" w:rsidP="008252DB">
            <w:pPr>
              <w:ind w:left="-126" w:firstLine="46"/>
              <w:jc w:val="center"/>
              <w:rPr>
                <w:sz w:val="20"/>
                <w:szCs w:val="20"/>
              </w:rPr>
            </w:pPr>
            <w:proofErr w:type="spellStart"/>
            <w:r w:rsidRPr="00206B01">
              <w:rPr>
                <w:sz w:val="20"/>
                <w:szCs w:val="20"/>
              </w:rPr>
              <w:t>Golden</w:t>
            </w:r>
            <w:proofErr w:type="spellEnd"/>
            <w:r w:rsidRPr="00206B01">
              <w:rPr>
                <w:sz w:val="20"/>
                <w:szCs w:val="20"/>
              </w:rPr>
              <w:t xml:space="preserve"> </w:t>
            </w:r>
            <w:proofErr w:type="spellStart"/>
            <w:r w:rsidRPr="00206B01">
              <w:rPr>
                <w:sz w:val="20"/>
                <w:szCs w:val="20"/>
              </w:rPr>
              <w:t>superior</w:t>
            </w:r>
            <w:proofErr w:type="spellEnd"/>
          </w:p>
        </w:tc>
        <w:tc>
          <w:tcPr>
            <w:tcW w:w="1134" w:type="dxa"/>
          </w:tcPr>
          <w:p w14:paraId="4B356235" w14:textId="77777777" w:rsidR="008252DB" w:rsidRPr="0080269D" w:rsidRDefault="008252DB" w:rsidP="008252DB">
            <w:pPr>
              <w:ind w:left="-126" w:firstLine="46"/>
              <w:jc w:val="center"/>
              <w:rPr>
                <w:sz w:val="20"/>
                <w:szCs w:val="20"/>
              </w:rPr>
            </w:pPr>
            <w:r w:rsidRPr="0080269D">
              <w:rPr>
                <w:sz w:val="20"/>
                <w:szCs w:val="20"/>
              </w:rPr>
              <w:t>-</w:t>
            </w:r>
          </w:p>
          <w:p w14:paraId="5A055C66" w14:textId="77777777" w:rsidR="008252DB" w:rsidRPr="0080269D" w:rsidRDefault="008252DB" w:rsidP="008252DB">
            <w:pPr>
              <w:ind w:left="-126" w:firstLine="46"/>
              <w:jc w:val="center"/>
              <w:rPr>
                <w:sz w:val="20"/>
                <w:szCs w:val="20"/>
              </w:rPr>
            </w:pPr>
            <w:r w:rsidRPr="0080269D">
              <w:rPr>
                <w:sz w:val="20"/>
                <w:szCs w:val="20"/>
              </w:rPr>
              <w:t>1,0</w:t>
            </w:r>
          </w:p>
        </w:tc>
        <w:tc>
          <w:tcPr>
            <w:tcW w:w="1553" w:type="dxa"/>
          </w:tcPr>
          <w:p w14:paraId="1AB6AA65" w14:textId="77777777" w:rsidR="008252DB" w:rsidRPr="0080269D" w:rsidRDefault="008252DB" w:rsidP="008252DB">
            <w:pPr>
              <w:ind w:left="-126" w:firstLine="46"/>
              <w:jc w:val="center"/>
              <w:rPr>
                <w:sz w:val="20"/>
                <w:szCs w:val="20"/>
              </w:rPr>
            </w:pPr>
            <w:r w:rsidRPr="0080269D">
              <w:rPr>
                <w:sz w:val="20"/>
                <w:szCs w:val="20"/>
              </w:rPr>
              <w:t>-</w:t>
            </w:r>
          </w:p>
          <w:p w14:paraId="6CB3A966" w14:textId="77777777" w:rsidR="008252DB" w:rsidRPr="0080269D" w:rsidRDefault="008252DB" w:rsidP="008252DB">
            <w:pPr>
              <w:ind w:left="-126" w:firstLine="46"/>
              <w:jc w:val="center"/>
              <w:rPr>
                <w:sz w:val="20"/>
                <w:szCs w:val="20"/>
              </w:rPr>
            </w:pPr>
            <w:r w:rsidRPr="0080269D">
              <w:rPr>
                <w:sz w:val="20"/>
                <w:szCs w:val="20"/>
              </w:rPr>
              <w:t>0,4</w:t>
            </w:r>
          </w:p>
        </w:tc>
      </w:tr>
      <w:tr w:rsidR="008252DB" w:rsidRPr="00FC2A34" w14:paraId="2F2EE18A" w14:textId="77777777" w:rsidTr="008252DB">
        <w:tc>
          <w:tcPr>
            <w:tcW w:w="1980" w:type="dxa"/>
          </w:tcPr>
          <w:p w14:paraId="3886E87D" w14:textId="77777777" w:rsidR="008252DB" w:rsidRPr="0080269D" w:rsidRDefault="008252DB" w:rsidP="008252DB">
            <w:pPr>
              <w:ind w:left="-126" w:firstLine="46"/>
              <w:rPr>
                <w:sz w:val="20"/>
                <w:szCs w:val="20"/>
              </w:rPr>
            </w:pPr>
            <w:r w:rsidRPr="0080269D">
              <w:rPr>
                <w:sz w:val="20"/>
                <w:szCs w:val="20"/>
              </w:rPr>
              <w:t>«</w:t>
            </w:r>
            <w:proofErr w:type="spellStart"/>
            <w:r>
              <w:rPr>
                <w:sz w:val="20"/>
                <w:szCs w:val="20"/>
                <w:lang w:val="en-US"/>
              </w:rPr>
              <w:t>Altyn</w:t>
            </w:r>
            <w:proofErr w:type="spellEnd"/>
            <w:r>
              <w:rPr>
                <w:sz w:val="20"/>
                <w:szCs w:val="20"/>
                <w:lang w:val="en-US"/>
              </w:rPr>
              <w:t xml:space="preserve"> </w:t>
            </w:r>
            <w:proofErr w:type="spellStart"/>
            <w:r>
              <w:rPr>
                <w:sz w:val="20"/>
                <w:szCs w:val="20"/>
                <w:lang w:val="en-US"/>
              </w:rPr>
              <w:t>bidai</w:t>
            </w:r>
            <w:proofErr w:type="spellEnd"/>
            <w:r w:rsidRPr="0080269D">
              <w:rPr>
                <w:sz w:val="20"/>
                <w:szCs w:val="20"/>
              </w:rPr>
              <w:t xml:space="preserve"> 2»</w:t>
            </w:r>
          </w:p>
        </w:tc>
        <w:tc>
          <w:tcPr>
            <w:tcW w:w="1269" w:type="dxa"/>
          </w:tcPr>
          <w:p w14:paraId="2A91DB14" w14:textId="77777777" w:rsidR="008252DB" w:rsidRPr="0080269D" w:rsidRDefault="008252DB" w:rsidP="008252DB">
            <w:pPr>
              <w:ind w:left="-126" w:firstLine="46"/>
              <w:jc w:val="center"/>
              <w:rPr>
                <w:sz w:val="20"/>
                <w:szCs w:val="20"/>
              </w:rPr>
            </w:pPr>
            <w:r w:rsidRPr="0080269D">
              <w:rPr>
                <w:sz w:val="20"/>
                <w:szCs w:val="20"/>
              </w:rPr>
              <w:t>10,0</w:t>
            </w:r>
          </w:p>
        </w:tc>
        <w:tc>
          <w:tcPr>
            <w:tcW w:w="1424" w:type="dxa"/>
          </w:tcPr>
          <w:p w14:paraId="388E55AC" w14:textId="77777777" w:rsidR="008252DB" w:rsidRPr="0080269D" w:rsidRDefault="008252DB" w:rsidP="008252DB">
            <w:pPr>
              <w:ind w:left="-126" w:firstLine="46"/>
              <w:jc w:val="center"/>
              <w:rPr>
                <w:sz w:val="20"/>
                <w:szCs w:val="20"/>
              </w:rPr>
            </w:pPr>
            <w:r w:rsidRPr="007A666B">
              <w:rPr>
                <w:sz w:val="20"/>
                <w:szCs w:val="20"/>
                <w:lang w:val="en-US"/>
              </w:rPr>
              <w:t>Apple tree</w:t>
            </w:r>
          </w:p>
        </w:tc>
        <w:tc>
          <w:tcPr>
            <w:tcW w:w="1985" w:type="dxa"/>
          </w:tcPr>
          <w:p w14:paraId="4779854B" w14:textId="77777777" w:rsidR="008252DB" w:rsidRPr="00206B01" w:rsidRDefault="008252DB" w:rsidP="008252DB">
            <w:pPr>
              <w:ind w:left="-126" w:firstLine="46"/>
              <w:jc w:val="center"/>
              <w:rPr>
                <w:sz w:val="20"/>
                <w:szCs w:val="20"/>
                <w:lang w:val="kk-KZ"/>
              </w:rPr>
            </w:pPr>
            <w:r w:rsidRPr="00206B01">
              <w:rPr>
                <w:sz w:val="20"/>
                <w:szCs w:val="20"/>
                <w:lang w:val="kk-KZ"/>
              </w:rPr>
              <w:t>Starkrimson</w:t>
            </w:r>
          </w:p>
          <w:p w14:paraId="1BFB77F9" w14:textId="77777777" w:rsidR="008252DB" w:rsidRPr="0080269D" w:rsidRDefault="008252DB" w:rsidP="008252DB">
            <w:pPr>
              <w:ind w:left="-126" w:firstLine="46"/>
              <w:jc w:val="center"/>
              <w:rPr>
                <w:sz w:val="20"/>
                <w:szCs w:val="20"/>
              </w:rPr>
            </w:pPr>
            <w:r w:rsidRPr="00206B01">
              <w:rPr>
                <w:sz w:val="20"/>
                <w:szCs w:val="20"/>
                <w:lang w:val="kk-KZ"/>
              </w:rPr>
              <w:t>Gala</w:t>
            </w:r>
          </w:p>
        </w:tc>
        <w:tc>
          <w:tcPr>
            <w:tcW w:w="1134" w:type="dxa"/>
          </w:tcPr>
          <w:p w14:paraId="19364A40" w14:textId="77777777" w:rsidR="008252DB" w:rsidRPr="0080269D" w:rsidRDefault="008252DB" w:rsidP="008252DB">
            <w:pPr>
              <w:ind w:left="-126" w:firstLine="46"/>
              <w:jc w:val="center"/>
              <w:rPr>
                <w:sz w:val="20"/>
                <w:szCs w:val="20"/>
              </w:rPr>
            </w:pPr>
            <w:r w:rsidRPr="0080269D">
              <w:rPr>
                <w:sz w:val="20"/>
                <w:szCs w:val="20"/>
              </w:rPr>
              <w:t>-</w:t>
            </w:r>
          </w:p>
          <w:p w14:paraId="52CB34F8" w14:textId="77777777" w:rsidR="008252DB" w:rsidRPr="0080269D" w:rsidRDefault="008252DB" w:rsidP="008252DB">
            <w:pPr>
              <w:ind w:left="-126" w:firstLine="46"/>
              <w:jc w:val="center"/>
              <w:rPr>
                <w:sz w:val="20"/>
                <w:szCs w:val="20"/>
              </w:rPr>
            </w:pPr>
            <w:r w:rsidRPr="0080269D">
              <w:rPr>
                <w:sz w:val="20"/>
                <w:szCs w:val="20"/>
              </w:rPr>
              <w:t>-</w:t>
            </w:r>
          </w:p>
        </w:tc>
        <w:tc>
          <w:tcPr>
            <w:tcW w:w="1553" w:type="dxa"/>
          </w:tcPr>
          <w:p w14:paraId="58BBDF04" w14:textId="77777777" w:rsidR="008252DB" w:rsidRPr="0080269D" w:rsidRDefault="008252DB" w:rsidP="008252DB">
            <w:pPr>
              <w:ind w:left="-126" w:firstLine="46"/>
              <w:jc w:val="center"/>
              <w:rPr>
                <w:sz w:val="20"/>
                <w:szCs w:val="20"/>
              </w:rPr>
            </w:pPr>
            <w:r w:rsidRPr="0080269D">
              <w:rPr>
                <w:sz w:val="20"/>
                <w:szCs w:val="20"/>
              </w:rPr>
              <w:t>-</w:t>
            </w:r>
          </w:p>
          <w:p w14:paraId="3A677CE3" w14:textId="77777777" w:rsidR="008252DB" w:rsidRPr="0080269D" w:rsidRDefault="008252DB" w:rsidP="008252DB">
            <w:pPr>
              <w:ind w:left="-126" w:firstLine="46"/>
              <w:jc w:val="center"/>
              <w:rPr>
                <w:sz w:val="20"/>
                <w:szCs w:val="20"/>
              </w:rPr>
            </w:pPr>
            <w:r w:rsidRPr="0080269D">
              <w:rPr>
                <w:sz w:val="20"/>
                <w:szCs w:val="20"/>
              </w:rPr>
              <w:t>-</w:t>
            </w:r>
          </w:p>
        </w:tc>
      </w:tr>
      <w:tr w:rsidR="00530EFC" w:rsidRPr="00FC2A34" w14:paraId="14A554B6" w14:textId="77777777" w:rsidTr="008252DB">
        <w:tc>
          <w:tcPr>
            <w:tcW w:w="1980" w:type="dxa"/>
          </w:tcPr>
          <w:p w14:paraId="66FBE582" w14:textId="77777777" w:rsidR="00530EFC" w:rsidRPr="0080269D" w:rsidRDefault="00530EFC" w:rsidP="008252DB">
            <w:pPr>
              <w:ind w:left="-126" w:firstLine="46"/>
              <w:rPr>
                <w:sz w:val="20"/>
                <w:szCs w:val="20"/>
              </w:rPr>
            </w:pPr>
          </w:p>
        </w:tc>
        <w:tc>
          <w:tcPr>
            <w:tcW w:w="1269" w:type="dxa"/>
          </w:tcPr>
          <w:p w14:paraId="68A0A2D6" w14:textId="77777777" w:rsidR="00530EFC" w:rsidRPr="0080269D" w:rsidRDefault="00530EFC" w:rsidP="008252DB">
            <w:pPr>
              <w:ind w:left="-126" w:firstLine="46"/>
              <w:jc w:val="center"/>
              <w:rPr>
                <w:sz w:val="20"/>
                <w:szCs w:val="20"/>
              </w:rPr>
            </w:pPr>
          </w:p>
        </w:tc>
        <w:tc>
          <w:tcPr>
            <w:tcW w:w="1424" w:type="dxa"/>
          </w:tcPr>
          <w:p w14:paraId="7593DA2F" w14:textId="77777777" w:rsidR="00530EFC" w:rsidRPr="007A666B" w:rsidRDefault="00530EFC" w:rsidP="008252DB">
            <w:pPr>
              <w:ind w:left="-126" w:firstLine="46"/>
              <w:jc w:val="center"/>
              <w:rPr>
                <w:sz w:val="20"/>
                <w:szCs w:val="20"/>
                <w:lang w:val="en-US"/>
              </w:rPr>
            </w:pPr>
          </w:p>
        </w:tc>
        <w:tc>
          <w:tcPr>
            <w:tcW w:w="1985" w:type="dxa"/>
          </w:tcPr>
          <w:p w14:paraId="4426333C" w14:textId="77777777" w:rsidR="00530EFC" w:rsidRPr="00206B01" w:rsidRDefault="00530EFC" w:rsidP="008252DB">
            <w:pPr>
              <w:ind w:left="-126" w:firstLine="46"/>
              <w:jc w:val="center"/>
              <w:rPr>
                <w:sz w:val="20"/>
                <w:szCs w:val="20"/>
                <w:lang w:val="kk-KZ"/>
              </w:rPr>
            </w:pPr>
          </w:p>
        </w:tc>
        <w:tc>
          <w:tcPr>
            <w:tcW w:w="1134" w:type="dxa"/>
          </w:tcPr>
          <w:p w14:paraId="08886FE0" w14:textId="77777777" w:rsidR="00530EFC" w:rsidRPr="0080269D" w:rsidRDefault="00530EFC" w:rsidP="008252DB">
            <w:pPr>
              <w:ind w:left="-126" w:firstLine="46"/>
              <w:jc w:val="center"/>
              <w:rPr>
                <w:sz w:val="20"/>
                <w:szCs w:val="20"/>
              </w:rPr>
            </w:pPr>
          </w:p>
        </w:tc>
        <w:tc>
          <w:tcPr>
            <w:tcW w:w="1553" w:type="dxa"/>
          </w:tcPr>
          <w:p w14:paraId="75388724" w14:textId="77777777" w:rsidR="00530EFC" w:rsidRPr="0080269D" w:rsidRDefault="00530EFC" w:rsidP="008252DB">
            <w:pPr>
              <w:ind w:left="-126" w:firstLine="46"/>
              <w:jc w:val="center"/>
              <w:rPr>
                <w:sz w:val="20"/>
                <w:szCs w:val="20"/>
              </w:rPr>
            </w:pPr>
          </w:p>
        </w:tc>
      </w:tr>
    </w:tbl>
    <w:p w14:paraId="25EC2350" w14:textId="77777777" w:rsidR="00530EFC" w:rsidRDefault="00530EFC">
      <w:r>
        <w:br w:type="page"/>
      </w:r>
    </w:p>
    <w:tbl>
      <w:tblPr>
        <w:tblStyle w:val="ae"/>
        <w:tblW w:w="0" w:type="auto"/>
        <w:tblLook w:val="04A0" w:firstRow="1" w:lastRow="0" w:firstColumn="1" w:lastColumn="0" w:noHBand="0" w:noVBand="1"/>
      </w:tblPr>
      <w:tblGrid>
        <w:gridCol w:w="1980"/>
        <w:gridCol w:w="1269"/>
        <w:gridCol w:w="7"/>
        <w:gridCol w:w="1417"/>
        <w:gridCol w:w="1985"/>
        <w:gridCol w:w="1134"/>
        <w:gridCol w:w="1553"/>
      </w:tblGrid>
      <w:tr w:rsidR="008252DB" w:rsidRPr="00103A54" w14:paraId="279B23D5" w14:textId="77777777" w:rsidTr="00103A54">
        <w:tc>
          <w:tcPr>
            <w:tcW w:w="9345" w:type="dxa"/>
            <w:gridSpan w:val="7"/>
            <w:tcBorders>
              <w:top w:val="nil"/>
              <w:left w:val="nil"/>
              <w:right w:val="nil"/>
            </w:tcBorders>
          </w:tcPr>
          <w:p w14:paraId="02879CE8" w14:textId="396F0788" w:rsidR="008252DB" w:rsidRPr="00103A54" w:rsidRDefault="00103A54" w:rsidP="008252DB">
            <w:pPr>
              <w:ind w:left="-126" w:firstLine="46"/>
              <w:jc w:val="left"/>
              <w:rPr>
                <w:sz w:val="20"/>
                <w:szCs w:val="20"/>
                <w:lang w:val="en-US"/>
              </w:rPr>
            </w:pPr>
            <w:r w:rsidRPr="00103A54">
              <w:rPr>
                <w:rFonts w:eastAsia="Calibri"/>
                <w:bCs/>
                <w:sz w:val="20"/>
                <w:szCs w:val="20"/>
                <w:lang w:val="en-US"/>
              </w:rPr>
              <w:lastRenderedPageBreak/>
              <w:t xml:space="preserve">Table continuation </w:t>
            </w:r>
            <w:r w:rsidRPr="00103A54">
              <w:rPr>
                <w:iCs/>
                <w:sz w:val="20"/>
                <w:szCs w:val="20"/>
                <w:lang w:val="kk-KZ"/>
              </w:rPr>
              <w:t>А.</w:t>
            </w:r>
            <w:r w:rsidRPr="00103A54">
              <w:rPr>
                <w:rFonts w:eastAsia="Calibri"/>
                <w:sz w:val="20"/>
                <w:szCs w:val="20"/>
                <w:lang w:val="en-US"/>
              </w:rPr>
              <w:t xml:space="preserve">3. </w:t>
            </w:r>
            <w:r w:rsidRPr="00103A54">
              <w:rPr>
                <w:sz w:val="20"/>
                <w:szCs w:val="20"/>
                <w:lang w:val="en-US"/>
              </w:rPr>
              <w:t>9</w:t>
            </w:r>
          </w:p>
        </w:tc>
      </w:tr>
      <w:tr w:rsidR="008252DB" w:rsidRPr="00103A54" w14:paraId="7DB9861F" w14:textId="77777777" w:rsidTr="008252DB">
        <w:tc>
          <w:tcPr>
            <w:tcW w:w="1980" w:type="dxa"/>
          </w:tcPr>
          <w:p w14:paraId="1F05F67C" w14:textId="515B61B3" w:rsidR="008252DB" w:rsidRPr="00103A54" w:rsidRDefault="008252DB" w:rsidP="008252DB">
            <w:pPr>
              <w:ind w:left="-126" w:firstLine="46"/>
              <w:jc w:val="center"/>
              <w:rPr>
                <w:sz w:val="20"/>
                <w:szCs w:val="20"/>
                <w:lang w:val="en-US"/>
              </w:rPr>
            </w:pPr>
            <w:r w:rsidRPr="00103A54">
              <w:rPr>
                <w:sz w:val="20"/>
                <w:szCs w:val="20"/>
                <w:lang w:val="en-US"/>
              </w:rPr>
              <w:t>1</w:t>
            </w:r>
          </w:p>
        </w:tc>
        <w:tc>
          <w:tcPr>
            <w:tcW w:w="1269" w:type="dxa"/>
          </w:tcPr>
          <w:p w14:paraId="42CDC0E6" w14:textId="39BFF568" w:rsidR="008252DB" w:rsidRPr="00103A54" w:rsidRDefault="008252DB" w:rsidP="008252DB">
            <w:pPr>
              <w:ind w:left="-126" w:firstLine="46"/>
              <w:jc w:val="center"/>
              <w:rPr>
                <w:sz w:val="20"/>
                <w:szCs w:val="20"/>
                <w:lang w:val="en-US"/>
              </w:rPr>
            </w:pPr>
            <w:r w:rsidRPr="00103A54">
              <w:rPr>
                <w:sz w:val="20"/>
                <w:szCs w:val="20"/>
                <w:lang w:val="en-US"/>
              </w:rPr>
              <w:t>2</w:t>
            </w:r>
          </w:p>
        </w:tc>
        <w:tc>
          <w:tcPr>
            <w:tcW w:w="1424" w:type="dxa"/>
            <w:gridSpan w:val="2"/>
          </w:tcPr>
          <w:p w14:paraId="6A6E06D4" w14:textId="14366768" w:rsidR="008252DB" w:rsidRPr="00103A54" w:rsidRDefault="008252DB" w:rsidP="008252DB">
            <w:pPr>
              <w:ind w:left="-126" w:firstLine="46"/>
              <w:jc w:val="center"/>
              <w:rPr>
                <w:sz w:val="20"/>
                <w:szCs w:val="20"/>
                <w:lang w:val="en-US"/>
              </w:rPr>
            </w:pPr>
            <w:r w:rsidRPr="00103A54">
              <w:rPr>
                <w:sz w:val="20"/>
                <w:szCs w:val="20"/>
                <w:lang w:val="en-US"/>
              </w:rPr>
              <w:t>3</w:t>
            </w:r>
          </w:p>
        </w:tc>
        <w:tc>
          <w:tcPr>
            <w:tcW w:w="1985" w:type="dxa"/>
          </w:tcPr>
          <w:p w14:paraId="1A08D39A" w14:textId="0629C558" w:rsidR="008252DB" w:rsidRPr="00103A54" w:rsidRDefault="008252DB" w:rsidP="008252DB">
            <w:pPr>
              <w:ind w:left="-126" w:firstLine="46"/>
              <w:jc w:val="center"/>
              <w:rPr>
                <w:sz w:val="20"/>
                <w:szCs w:val="20"/>
                <w:lang w:val="en-US"/>
              </w:rPr>
            </w:pPr>
            <w:r w:rsidRPr="00103A54">
              <w:rPr>
                <w:sz w:val="20"/>
                <w:szCs w:val="20"/>
                <w:lang w:val="en-US"/>
              </w:rPr>
              <w:t>4</w:t>
            </w:r>
          </w:p>
        </w:tc>
        <w:tc>
          <w:tcPr>
            <w:tcW w:w="1134" w:type="dxa"/>
          </w:tcPr>
          <w:p w14:paraId="5FAA7397" w14:textId="0B847C2A" w:rsidR="008252DB" w:rsidRPr="00103A54" w:rsidRDefault="008252DB" w:rsidP="008252DB">
            <w:pPr>
              <w:ind w:left="-126" w:firstLine="46"/>
              <w:jc w:val="center"/>
              <w:rPr>
                <w:sz w:val="20"/>
                <w:szCs w:val="20"/>
                <w:lang w:val="en-US"/>
              </w:rPr>
            </w:pPr>
            <w:r w:rsidRPr="00103A54">
              <w:rPr>
                <w:sz w:val="20"/>
                <w:szCs w:val="20"/>
                <w:lang w:val="en-US"/>
              </w:rPr>
              <w:t>5</w:t>
            </w:r>
          </w:p>
        </w:tc>
        <w:tc>
          <w:tcPr>
            <w:tcW w:w="1553" w:type="dxa"/>
          </w:tcPr>
          <w:p w14:paraId="29214DFC" w14:textId="749C1DC3" w:rsidR="008252DB" w:rsidRPr="00103A54" w:rsidRDefault="008252DB" w:rsidP="008252DB">
            <w:pPr>
              <w:ind w:left="-126" w:firstLine="46"/>
              <w:jc w:val="center"/>
              <w:rPr>
                <w:sz w:val="20"/>
                <w:szCs w:val="20"/>
                <w:lang w:val="en-US"/>
              </w:rPr>
            </w:pPr>
            <w:r w:rsidRPr="00103A54">
              <w:rPr>
                <w:sz w:val="20"/>
                <w:szCs w:val="20"/>
                <w:lang w:val="en-US"/>
              </w:rPr>
              <w:t>6</w:t>
            </w:r>
          </w:p>
        </w:tc>
      </w:tr>
      <w:tr w:rsidR="00530EFC" w:rsidRPr="00103A54" w14:paraId="6EE3B8AE" w14:textId="77777777" w:rsidTr="008252DB">
        <w:tc>
          <w:tcPr>
            <w:tcW w:w="1980" w:type="dxa"/>
          </w:tcPr>
          <w:p w14:paraId="527DE30B" w14:textId="21F4C506" w:rsidR="00530EFC" w:rsidRPr="00103A54" w:rsidRDefault="00530EFC" w:rsidP="00530EFC">
            <w:pPr>
              <w:ind w:left="-126" w:firstLine="46"/>
              <w:jc w:val="left"/>
              <w:rPr>
                <w:sz w:val="20"/>
                <w:szCs w:val="20"/>
                <w:lang w:val="en-US"/>
              </w:rPr>
            </w:pPr>
            <w:r w:rsidRPr="0080269D">
              <w:rPr>
                <w:sz w:val="20"/>
                <w:szCs w:val="20"/>
              </w:rPr>
              <w:t>«</w:t>
            </w:r>
            <w:proofErr w:type="spellStart"/>
            <w:r>
              <w:rPr>
                <w:sz w:val="20"/>
                <w:szCs w:val="20"/>
                <w:lang w:val="en-US"/>
              </w:rPr>
              <w:t>Tabys</w:t>
            </w:r>
            <w:proofErr w:type="spellEnd"/>
            <w:r w:rsidRPr="0080269D">
              <w:rPr>
                <w:sz w:val="20"/>
                <w:szCs w:val="20"/>
              </w:rPr>
              <w:t>»</w:t>
            </w:r>
          </w:p>
        </w:tc>
        <w:tc>
          <w:tcPr>
            <w:tcW w:w="1269" w:type="dxa"/>
          </w:tcPr>
          <w:p w14:paraId="427BF0D7" w14:textId="46373D2A" w:rsidR="00530EFC" w:rsidRPr="00103A54" w:rsidRDefault="00530EFC" w:rsidP="008252DB">
            <w:pPr>
              <w:ind w:left="-126" w:firstLine="46"/>
              <w:jc w:val="center"/>
              <w:rPr>
                <w:sz w:val="20"/>
                <w:szCs w:val="20"/>
                <w:lang w:val="en-US"/>
              </w:rPr>
            </w:pPr>
            <w:r w:rsidRPr="0080269D">
              <w:rPr>
                <w:sz w:val="20"/>
                <w:szCs w:val="20"/>
              </w:rPr>
              <w:t>15,0</w:t>
            </w:r>
          </w:p>
        </w:tc>
        <w:tc>
          <w:tcPr>
            <w:tcW w:w="1424" w:type="dxa"/>
            <w:gridSpan w:val="2"/>
          </w:tcPr>
          <w:p w14:paraId="27D34BC3" w14:textId="503240C2" w:rsidR="00530EFC" w:rsidRPr="00103A54" w:rsidRDefault="00530EFC" w:rsidP="008252DB">
            <w:pPr>
              <w:ind w:left="-126" w:firstLine="46"/>
              <w:jc w:val="center"/>
              <w:rPr>
                <w:sz w:val="20"/>
                <w:szCs w:val="20"/>
                <w:lang w:val="en-US"/>
              </w:rPr>
            </w:pPr>
            <w:r w:rsidRPr="007A666B">
              <w:rPr>
                <w:sz w:val="20"/>
                <w:szCs w:val="20"/>
                <w:lang w:val="en-US"/>
              </w:rPr>
              <w:t>Apple tree</w:t>
            </w:r>
          </w:p>
        </w:tc>
        <w:tc>
          <w:tcPr>
            <w:tcW w:w="1985" w:type="dxa"/>
          </w:tcPr>
          <w:p w14:paraId="32EB3DC6" w14:textId="77777777" w:rsidR="00530EFC" w:rsidRPr="00206B01" w:rsidRDefault="00530EFC" w:rsidP="006B1799">
            <w:pPr>
              <w:ind w:left="-126" w:firstLine="46"/>
              <w:jc w:val="center"/>
              <w:rPr>
                <w:sz w:val="20"/>
                <w:szCs w:val="20"/>
                <w:lang w:val="en-US"/>
              </w:rPr>
            </w:pPr>
            <w:proofErr w:type="spellStart"/>
            <w:r w:rsidRPr="00206B01">
              <w:rPr>
                <w:sz w:val="20"/>
                <w:szCs w:val="20"/>
                <w:lang w:val="en-US"/>
              </w:rPr>
              <w:t>Renet</w:t>
            </w:r>
            <w:proofErr w:type="spellEnd"/>
            <w:r w:rsidRPr="00206B01">
              <w:rPr>
                <w:sz w:val="20"/>
                <w:szCs w:val="20"/>
                <w:lang w:val="en-US"/>
              </w:rPr>
              <w:t xml:space="preserve"> </w:t>
            </w:r>
            <w:proofErr w:type="spellStart"/>
            <w:r w:rsidRPr="00206B01">
              <w:rPr>
                <w:sz w:val="20"/>
                <w:szCs w:val="20"/>
                <w:lang w:val="en-US"/>
              </w:rPr>
              <w:t>simirenko</w:t>
            </w:r>
            <w:proofErr w:type="spellEnd"/>
          </w:p>
          <w:p w14:paraId="05ADB2F8" w14:textId="77777777" w:rsidR="00530EFC" w:rsidRPr="00206B01" w:rsidRDefault="00530EFC" w:rsidP="006B1799">
            <w:pPr>
              <w:ind w:left="-126" w:firstLine="46"/>
              <w:jc w:val="center"/>
              <w:rPr>
                <w:sz w:val="20"/>
                <w:szCs w:val="20"/>
                <w:lang w:val="en-US"/>
              </w:rPr>
            </w:pPr>
            <w:r w:rsidRPr="00206B01">
              <w:rPr>
                <w:sz w:val="20"/>
                <w:szCs w:val="20"/>
                <w:lang w:val="en-US"/>
              </w:rPr>
              <w:t>Granny Smead</w:t>
            </w:r>
          </w:p>
          <w:p w14:paraId="700E41A4" w14:textId="73B785FE" w:rsidR="00530EFC" w:rsidRPr="00103A54" w:rsidRDefault="00530EFC" w:rsidP="008252DB">
            <w:pPr>
              <w:ind w:left="-126" w:firstLine="46"/>
              <w:jc w:val="center"/>
              <w:rPr>
                <w:sz w:val="20"/>
                <w:szCs w:val="20"/>
                <w:lang w:val="en-US"/>
              </w:rPr>
            </w:pPr>
            <w:r w:rsidRPr="00206B01">
              <w:rPr>
                <w:sz w:val="20"/>
                <w:szCs w:val="20"/>
                <w:lang w:val="en-US"/>
              </w:rPr>
              <w:t>Gala</w:t>
            </w:r>
          </w:p>
        </w:tc>
        <w:tc>
          <w:tcPr>
            <w:tcW w:w="1134" w:type="dxa"/>
          </w:tcPr>
          <w:p w14:paraId="629C606D" w14:textId="77777777" w:rsidR="00530EFC" w:rsidRPr="0080269D" w:rsidRDefault="00530EFC" w:rsidP="006B1799">
            <w:pPr>
              <w:ind w:left="-126" w:firstLine="46"/>
              <w:jc w:val="center"/>
              <w:rPr>
                <w:sz w:val="20"/>
                <w:szCs w:val="20"/>
              </w:rPr>
            </w:pPr>
            <w:r w:rsidRPr="0080269D">
              <w:rPr>
                <w:sz w:val="20"/>
                <w:szCs w:val="20"/>
              </w:rPr>
              <w:t>-</w:t>
            </w:r>
          </w:p>
          <w:p w14:paraId="6DF92D8E" w14:textId="242C18E1" w:rsidR="00530EFC" w:rsidRPr="00103A54" w:rsidRDefault="00530EFC" w:rsidP="008252DB">
            <w:pPr>
              <w:ind w:left="-126" w:firstLine="46"/>
              <w:jc w:val="center"/>
              <w:rPr>
                <w:sz w:val="20"/>
                <w:szCs w:val="20"/>
                <w:lang w:val="en-US"/>
              </w:rPr>
            </w:pPr>
            <w:r w:rsidRPr="0080269D">
              <w:rPr>
                <w:sz w:val="20"/>
                <w:szCs w:val="20"/>
              </w:rPr>
              <w:t>-</w:t>
            </w:r>
          </w:p>
        </w:tc>
        <w:tc>
          <w:tcPr>
            <w:tcW w:w="1553" w:type="dxa"/>
          </w:tcPr>
          <w:p w14:paraId="4AC33D10" w14:textId="77777777" w:rsidR="00530EFC" w:rsidRPr="0080269D" w:rsidRDefault="00530EFC" w:rsidP="006B1799">
            <w:pPr>
              <w:ind w:left="-126" w:firstLine="46"/>
              <w:jc w:val="center"/>
              <w:rPr>
                <w:sz w:val="20"/>
                <w:szCs w:val="20"/>
              </w:rPr>
            </w:pPr>
            <w:r w:rsidRPr="0080269D">
              <w:rPr>
                <w:sz w:val="20"/>
                <w:szCs w:val="20"/>
              </w:rPr>
              <w:t>-</w:t>
            </w:r>
          </w:p>
          <w:p w14:paraId="0B559FE5" w14:textId="3F0A7A09" w:rsidR="00530EFC" w:rsidRPr="00103A54" w:rsidRDefault="00530EFC" w:rsidP="008252DB">
            <w:pPr>
              <w:ind w:left="-126" w:firstLine="46"/>
              <w:jc w:val="center"/>
              <w:rPr>
                <w:sz w:val="20"/>
                <w:szCs w:val="20"/>
                <w:lang w:val="en-US"/>
              </w:rPr>
            </w:pPr>
            <w:r w:rsidRPr="0080269D">
              <w:rPr>
                <w:sz w:val="20"/>
                <w:szCs w:val="20"/>
              </w:rPr>
              <w:t>-</w:t>
            </w:r>
          </w:p>
        </w:tc>
      </w:tr>
      <w:tr w:rsidR="00530EFC" w:rsidRPr="00FC2A34" w14:paraId="7376B6A6" w14:textId="77777777" w:rsidTr="008252DB">
        <w:tc>
          <w:tcPr>
            <w:tcW w:w="1980" w:type="dxa"/>
          </w:tcPr>
          <w:p w14:paraId="05BA7B06" w14:textId="77777777" w:rsidR="00530EFC" w:rsidRPr="00103A54" w:rsidRDefault="00530EFC" w:rsidP="008252DB">
            <w:pPr>
              <w:ind w:left="-126" w:firstLine="46"/>
              <w:rPr>
                <w:sz w:val="20"/>
                <w:szCs w:val="20"/>
                <w:lang w:val="en-US"/>
              </w:rPr>
            </w:pPr>
            <w:r w:rsidRPr="00103A54">
              <w:rPr>
                <w:sz w:val="20"/>
                <w:szCs w:val="20"/>
                <w:lang w:val="en-US"/>
              </w:rPr>
              <w:t>«</w:t>
            </w:r>
            <w:proofErr w:type="spellStart"/>
            <w:r>
              <w:rPr>
                <w:sz w:val="20"/>
                <w:szCs w:val="20"/>
                <w:lang w:val="en-US"/>
              </w:rPr>
              <w:t>Gulder</w:t>
            </w:r>
            <w:proofErr w:type="spellEnd"/>
            <w:r w:rsidRPr="00103A54">
              <w:rPr>
                <w:sz w:val="20"/>
                <w:szCs w:val="20"/>
                <w:lang w:val="en-US"/>
              </w:rPr>
              <w:t>»</w:t>
            </w:r>
          </w:p>
        </w:tc>
        <w:tc>
          <w:tcPr>
            <w:tcW w:w="1269" w:type="dxa"/>
          </w:tcPr>
          <w:p w14:paraId="5E0E5B16" w14:textId="77777777" w:rsidR="00530EFC" w:rsidRPr="00103A54" w:rsidRDefault="00530EFC" w:rsidP="008252DB">
            <w:pPr>
              <w:ind w:left="-126" w:firstLine="46"/>
              <w:jc w:val="center"/>
              <w:rPr>
                <w:sz w:val="20"/>
                <w:szCs w:val="20"/>
                <w:lang w:val="en-US"/>
              </w:rPr>
            </w:pPr>
            <w:r w:rsidRPr="00103A54">
              <w:rPr>
                <w:sz w:val="20"/>
                <w:szCs w:val="20"/>
                <w:lang w:val="en-US"/>
              </w:rPr>
              <w:t>23,0</w:t>
            </w:r>
          </w:p>
        </w:tc>
        <w:tc>
          <w:tcPr>
            <w:tcW w:w="1424" w:type="dxa"/>
            <w:gridSpan w:val="2"/>
          </w:tcPr>
          <w:p w14:paraId="67C946E3" w14:textId="77777777" w:rsidR="00530EFC" w:rsidRPr="00103A54" w:rsidRDefault="00530EFC" w:rsidP="008252DB">
            <w:pPr>
              <w:ind w:left="-126" w:firstLine="46"/>
              <w:jc w:val="center"/>
              <w:rPr>
                <w:sz w:val="20"/>
                <w:szCs w:val="20"/>
                <w:lang w:val="en-US"/>
              </w:rPr>
            </w:pPr>
            <w:r w:rsidRPr="009D5AA1">
              <w:rPr>
                <w:sz w:val="20"/>
                <w:szCs w:val="20"/>
                <w:lang w:val="en-US"/>
              </w:rPr>
              <w:t>Apple tree</w:t>
            </w:r>
          </w:p>
        </w:tc>
        <w:tc>
          <w:tcPr>
            <w:tcW w:w="1985" w:type="dxa"/>
          </w:tcPr>
          <w:p w14:paraId="2FB161E2" w14:textId="77777777" w:rsidR="00530EFC" w:rsidRPr="00206B01" w:rsidRDefault="00530EFC" w:rsidP="008252DB">
            <w:pPr>
              <w:ind w:left="-126" w:firstLine="46"/>
              <w:jc w:val="center"/>
              <w:rPr>
                <w:sz w:val="20"/>
                <w:szCs w:val="20"/>
                <w:lang w:val="en-US"/>
              </w:rPr>
            </w:pPr>
            <w:r w:rsidRPr="00206B01">
              <w:rPr>
                <w:sz w:val="20"/>
                <w:szCs w:val="20"/>
                <w:lang w:val="en-US"/>
              </w:rPr>
              <w:t>Golden Delicious</w:t>
            </w:r>
          </w:p>
          <w:p w14:paraId="4304F8C3" w14:textId="77777777" w:rsidR="00530EFC" w:rsidRPr="00206B01" w:rsidRDefault="00530EFC" w:rsidP="008252DB">
            <w:pPr>
              <w:ind w:left="-126" w:firstLine="46"/>
              <w:jc w:val="center"/>
              <w:rPr>
                <w:sz w:val="20"/>
                <w:szCs w:val="20"/>
                <w:lang w:val="en-US"/>
              </w:rPr>
            </w:pPr>
            <w:r w:rsidRPr="00206B01">
              <w:rPr>
                <w:sz w:val="20"/>
                <w:szCs w:val="20"/>
                <w:lang w:val="en-US"/>
              </w:rPr>
              <w:t>Red Delicious</w:t>
            </w:r>
          </w:p>
          <w:p w14:paraId="30C82CA1" w14:textId="77777777" w:rsidR="00530EFC" w:rsidRPr="00206B01" w:rsidRDefault="00530EFC" w:rsidP="008252DB">
            <w:pPr>
              <w:ind w:left="-126" w:firstLine="46"/>
              <w:jc w:val="center"/>
              <w:rPr>
                <w:sz w:val="20"/>
                <w:szCs w:val="20"/>
                <w:lang w:val="en-US"/>
              </w:rPr>
            </w:pPr>
            <w:r w:rsidRPr="00206B01">
              <w:rPr>
                <w:sz w:val="20"/>
                <w:szCs w:val="20"/>
                <w:lang w:val="en-US"/>
              </w:rPr>
              <w:t>American</w:t>
            </w:r>
          </w:p>
          <w:p w14:paraId="0A64E386" w14:textId="77777777" w:rsidR="00530EFC" w:rsidRPr="00206B01" w:rsidRDefault="00530EFC" w:rsidP="008252DB">
            <w:pPr>
              <w:ind w:left="-126" w:firstLine="46"/>
              <w:jc w:val="center"/>
              <w:rPr>
                <w:sz w:val="20"/>
                <w:szCs w:val="20"/>
                <w:lang w:val="en-US"/>
              </w:rPr>
            </w:pPr>
            <w:proofErr w:type="spellStart"/>
            <w:r w:rsidRPr="00206B01">
              <w:rPr>
                <w:sz w:val="20"/>
                <w:szCs w:val="20"/>
                <w:lang w:val="en-US"/>
              </w:rPr>
              <w:t>Starkrimson</w:t>
            </w:r>
            <w:proofErr w:type="spellEnd"/>
          </w:p>
          <w:p w14:paraId="5B7946A6" w14:textId="77777777" w:rsidR="00530EFC" w:rsidRPr="00103A54" w:rsidRDefault="00530EFC" w:rsidP="008252DB">
            <w:pPr>
              <w:ind w:left="-126" w:firstLine="46"/>
              <w:jc w:val="center"/>
              <w:rPr>
                <w:sz w:val="20"/>
                <w:szCs w:val="20"/>
                <w:lang w:val="en-US"/>
              </w:rPr>
            </w:pPr>
            <w:r w:rsidRPr="00103A54">
              <w:rPr>
                <w:sz w:val="20"/>
                <w:szCs w:val="20"/>
                <w:lang w:val="en-US"/>
              </w:rPr>
              <w:t>Gala</w:t>
            </w:r>
          </w:p>
          <w:p w14:paraId="56982645" w14:textId="77777777" w:rsidR="00530EFC" w:rsidRPr="00103A54" w:rsidRDefault="00530EFC" w:rsidP="008252DB">
            <w:pPr>
              <w:ind w:left="-126" w:firstLine="46"/>
              <w:jc w:val="center"/>
              <w:rPr>
                <w:sz w:val="20"/>
                <w:szCs w:val="20"/>
                <w:lang w:val="en-US"/>
              </w:rPr>
            </w:pPr>
            <w:r w:rsidRPr="00103A54">
              <w:rPr>
                <w:sz w:val="20"/>
                <w:szCs w:val="20"/>
                <w:lang w:val="en-US"/>
              </w:rPr>
              <w:t>Granny Smith</w:t>
            </w:r>
          </w:p>
        </w:tc>
        <w:tc>
          <w:tcPr>
            <w:tcW w:w="1134" w:type="dxa"/>
          </w:tcPr>
          <w:p w14:paraId="26010859" w14:textId="77777777" w:rsidR="00530EFC" w:rsidRPr="00103A54" w:rsidRDefault="00530EFC" w:rsidP="008252DB">
            <w:pPr>
              <w:ind w:left="-126" w:firstLine="46"/>
              <w:jc w:val="center"/>
              <w:rPr>
                <w:sz w:val="20"/>
                <w:szCs w:val="20"/>
                <w:lang w:val="en-US"/>
              </w:rPr>
            </w:pPr>
            <w:r w:rsidRPr="00103A54">
              <w:rPr>
                <w:sz w:val="20"/>
                <w:szCs w:val="20"/>
                <w:lang w:val="en-US"/>
              </w:rPr>
              <w:t>-</w:t>
            </w:r>
          </w:p>
          <w:p w14:paraId="10AA0BA9" w14:textId="77777777" w:rsidR="00530EFC" w:rsidRPr="00103A54" w:rsidRDefault="00530EFC" w:rsidP="008252DB">
            <w:pPr>
              <w:ind w:left="-126" w:firstLine="46"/>
              <w:jc w:val="center"/>
              <w:rPr>
                <w:sz w:val="20"/>
                <w:szCs w:val="20"/>
                <w:lang w:val="en-US"/>
              </w:rPr>
            </w:pPr>
            <w:r w:rsidRPr="00103A54">
              <w:rPr>
                <w:sz w:val="20"/>
                <w:szCs w:val="20"/>
                <w:lang w:val="en-US"/>
              </w:rPr>
              <w:t>-</w:t>
            </w:r>
          </w:p>
          <w:p w14:paraId="668E1740" w14:textId="77777777" w:rsidR="00530EFC" w:rsidRPr="00103A54" w:rsidRDefault="00530EFC" w:rsidP="008252DB">
            <w:pPr>
              <w:ind w:left="-126" w:firstLine="46"/>
              <w:jc w:val="center"/>
              <w:rPr>
                <w:sz w:val="20"/>
                <w:szCs w:val="20"/>
                <w:lang w:val="en-US"/>
              </w:rPr>
            </w:pPr>
            <w:r w:rsidRPr="00103A54">
              <w:rPr>
                <w:sz w:val="20"/>
                <w:szCs w:val="20"/>
                <w:lang w:val="en-US"/>
              </w:rPr>
              <w:t>-</w:t>
            </w:r>
          </w:p>
          <w:p w14:paraId="741EEFAD" w14:textId="77777777" w:rsidR="00530EFC" w:rsidRPr="00103A54" w:rsidRDefault="00530EFC" w:rsidP="008252DB">
            <w:pPr>
              <w:ind w:left="-126" w:firstLine="46"/>
              <w:jc w:val="center"/>
              <w:rPr>
                <w:sz w:val="20"/>
                <w:szCs w:val="20"/>
                <w:lang w:val="en-US"/>
              </w:rPr>
            </w:pPr>
            <w:r w:rsidRPr="00103A54">
              <w:rPr>
                <w:sz w:val="20"/>
                <w:szCs w:val="20"/>
                <w:lang w:val="en-US"/>
              </w:rPr>
              <w:t>-</w:t>
            </w:r>
          </w:p>
          <w:p w14:paraId="61DDC299" w14:textId="77777777" w:rsidR="00530EFC" w:rsidRPr="00103A54" w:rsidRDefault="00530EFC" w:rsidP="008252DB">
            <w:pPr>
              <w:ind w:left="-126" w:firstLine="46"/>
              <w:jc w:val="center"/>
              <w:rPr>
                <w:sz w:val="20"/>
                <w:szCs w:val="20"/>
                <w:lang w:val="en-US"/>
              </w:rPr>
            </w:pPr>
            <w:r w:rsidRPr="00103A54">
              <w:rPr>
                <w:sz w:val="20"/>
                <w:szCs w:val="20"/>
                <w:lang w:val="en-US"/>
              </w:rPr>
              <w:t>-</w:t>
            </w:r>
          </w:p>
          <w:p w14:paraId="137F4013" w14:textId="77777777" w:rsidR="00530EFC" w:rsidRPr="00103A54" w:rsidRDefault="00530EFC" w:rsidP="008252DB">
            <w:pPr>
              <w:ind w:left="-126" w:firstLine="46"/>
              <w:jc w:val="center"/>
              <w:rPr>
                <w:sz w:val="20"/>
                <w:szCs w:val="20"/>
                <w:lang w:val="en-US"/>
              </w:rPr>
            </w:pPr>
            <w:r w:rsidRPr="00103A54">
              <w:rPr>
                <w:sz w:val="20"/>
                <w:szCs w:val="20"/>
                <w:lang w:val="en-US"/>
              </w:rPr>
              <w:t>-</w:t>
            </w:r>
          </w:p>
        </w:tc>
        <w:tc>
          <w:tcPr>
            <w:tcW w:w="1553" w:type="dxa"/>
          </w:tcPr>
          <w:p w14:paraId="13C9E03D" w14:textId="77777777" w:rsidR="00530EFC" w:rsidRPr="00103A54" w:rsidRDefault="00530EFC" w:rsidP="008252DB">
            <w:pPr>
              <w:ind w:left="-126" w:firstLine="46"/>
              <w:jc w:val="center"/>
              <w:rPr>
                <w:sz w:val="20"/>
                <w:szCs w:val="20"/>
                <w:lang w:val="en-US"/>
              </w:rPr>
            </w:pPr>
            <w:r w:rsidRPr="00103A54">
              <w:rPr>
                <w:sz w:val="20"/>
                <w:szCs w:val="20"/>
                <w:lang w:val="en-US"/>
              </w:rPr>
              <w:t>-</w:t>
            </w:r>
          </w:p>
          <w:p w14:paraId="42AC34A4" w14:textId="77777777" w:rsidR="00530EFC" w:rsidRPr="00103A54" w:rsidRDefault="00530EFC" w:rsidP="008252DB">
            <w:pPr>
              <w:ind w:left="-126" w:firstLine="46"/>
              <w:jc w:val="center"/>
              <w:rPr>
                <w:sz w:val="20"/>
                <w:szCs w:val="20"/>
                <w:lang w:val="en-US"/>
              </w:rPr>
            </w:pPr>
            <w:r w:rsidRPr="00103A54">
              <w:rPr>
                <w:sz w:val="20"/>
                <w:szCs w:val="20"/>
                <w:lang w:val="en-US"/>
              </w:rPr>
              <w:t>-</w:t>
            </w:r>
          </w:p>
          <w:p w14:paraId="636C3F0F" w14:textId="77777777" w:rsidR="00530EFC" w:rsidRPr="00103A54" w:rsidRDefault="00530EFC" w:rsidP="008252DB">
            <w:pPr>
              <w:ind w:left="-126" w:firstLine="46"/>
              <w:jc w:val="center"/>
              <w:rPr>
                <w:sz w:val="20"/>
                <w:szCs w:val="20"/>
                <w:lang w:val="en-US"/>
              </w:rPr>
            </w:pPr>
            <w:r w:rsidRPr="00103A54">
              <w:rPr>
                <w:sz w:val="20"/>
                <w:szCs w:val="20"/>
                <w:lang w:val="en-US"/>
              </w:rPr>
              <w:t>-</w:t>
            </w:r>
          </w:p>
          <w:p w14:paraId="4ABC073A" w14:textId="77777777" w:rsidR="00530EFC" w:rsidRPr="0080269D" w:rsidRDefault="00530EFC" w:rsidP="008252DB">
            <w:pPr>
              <w:ind w:left="-126" w:firstLine="46"/>
              <w:jc w:val="center"/>
              <w:rPr>
                <w:sz w:val="20"/>
                <w:szCs w:val="20"/>
              </w:rPr>
            </w:pPr>
            <w:r w:rsidRPr="0080269D">
              <w:rPr>
                <w:sz w:val="20"/>
                <w:szCs w:val="20"/>
              </w:rPr>
              <w:t>-</w:t>
            </w:r>
          </w:p>
          <w:p w14:paraId="2A6E21AD" w14:textId="77777777" w:rsidR="00530EFC" w:rsidRPr="0080269D" w:rsidRDefault="00530EFC" w:rsidP="008252DB">
            <w:pPr>
              <w:ind w:left="-126" w:firstLine="46"/>
              <w:jc w:val="center"/>
              <w:rPr>
                <w:sz w:val="20"/>
                <w:szCs w:val="20"/>
              </w:rPr>
            </w:pPr>
            <w:r w:rsidRPr="0080269D">
              <w:rPr>
                <w:sz w:val="20"/>
                <w:szCs w:val="20"/>
              </w:rPr>
              <w:t>-</w:t>
            </w:r>
          </w:p>
          <w:p w14:paraId="5E0EA903" w14:textId="77777777" w:rsidR="00530EFC" w:rsidRPr="0080269D" w:rsidRDefault="00530EFC" w:rsidP="008252DB">
            <w:pPr>
              <w:ind w:left="-126" w:firstLine="46"/>
              <w:jc w:val="center"/>
              <w:rPr>
                <w:sz w:val="20"/>
                <w:szCs w:val="20"/>
              </w:rPr>
            </w:pPr>
            <w:r w:rsidRPr="0080269D">
              <w:rPr>
                <w:sz w:val="20"/>
                <w:szCs w:val="20"/>
              </w:rPr>
              <w:t>-</w:t>
            </w:r>
          </w:p>
        </w:tc>
      </w:tr>
      <w:tr w:rsidR="00530EFC" w:rsidRPr="00FC2A34" w14:paraId="65DD37A0" w14:textId="77777777" w:rsidTr="008252DB">
        <w:tc>
          <w:tcPr>
            <w:tcW w:w="1980" w:type="dxa"/>
          </w:tcPr>
          <w:p w14:paraId="2C49E0FD" w14:textId="77777777" w:rsidR="00530EFC" w:rsidRPr="0080269D" w:rsidRDefault="00530EFC" w:rsidP="008252DB">
            <w:pPr>
              <w:ind w:left="-33" w:firstLine="20"/>
              <w:rPr>
                <w:sz w:val="20"/>
                <w:szCs w:val="20"/>
              </w:rPr>
            </w:pPr>
            <w:r w:rsidRPr="0080269D">
              <w:rPr>
                <w:sz w:val="20"/>
                <w:szCs w:val="20"/>
              </w:rPr>
              <w:t>«</w:t>
            </w:r>
            <w:r>
              <w:rPr>
                <w:sz w:val="20"/>
                <w:szCs w:val="20"/>
                <w:lang w:val="en-US"/>
              </w:rPr>
              <w:t>B</w:t>
            </w:r>
            <w:r w:rsidRPr="0080269D">
              <w:rPr>
                <w:sz w:val="20"/>
                <w:szCs w:val="20"/>
              </w:rPr>
              <w:t>-</w:t>
            </w:r>
            <w:proofErr w:type="spellStart"/>
            <w:r>
              <w:rPr>
                <w:sz w:val="20"/>
                <w:szCs w:val="20"/>
                <w:lang w:val="en-US"/>
              </w:rPr>
              <w:t>Akzhol</w:t>
            </w:r>
            <w:proofErr w:type="spellEnd"/>
            <w:r w:rsidRPr="0080269D">
              <w:rPr>
                <w:sz w:val="20"/>
                <w:szCs w:val="20"/>
              </w:rPr>
              <w:t>»</w:t>
            </w:r>
          </w:p>
        </w:tc>
        <w:tc>
          <w:tcPr>
            <w:tcW w:w="1269" w:type="dxa"/>
          </w:tcPr>
          <w:p w14:paraId="294905EE" w14:textId="77777777" w:rsidR="00530EFC" w:rsidRPr="0080269D" w:rsidRDefault="00530EFC" w:rsidP="008252DB">
            <w:pPr>
              <w:ind w:left="-33" w:firstLine="20"/>
              <w:jc w:val="center"/>
              <w:rPr>
                <w:sz w:val="20"/>
                <w:szCs w:val="20"/>
              </w:rPr>
            </w:pPr>
            <w:r w:rsidRPr="0080269D">
              <w:rPr>
                <w:sz w:val="20"/>
                <w:szCs w:val="20"/>
              </w:rPr>
              <w:t>11,0</w:t>
            </w:r>
          </w:p>
        </w:tc>
        <w:tc>
          <w:tcPr>
            <w:tcW w:w="1424" w:type="dxa"/>
            <w:gridSpan w:val="2"/>
          </w:tcPr>
          <w:p w14:paraId="717541E4" w14:textId="77777777" w:rsidR="00530EFC" w:rsidRPr="0080269D" w:rsidRDefault="00530EFC" w:rsidP="008252DB">
            <w:pPr>
              <w:ind w:left="-33" w:firstLine="20"/>
              <w:jc w:val="center"/>
              <w:rPr>
                <w:sz w:val="20"/>
                <w:szCs w:val="20"/>
              </w:rPr>
            </w:pPr>
            <w:r w:rsidRPr="009D5AA1">
              <w:rPr>
                <w:sz w:val="20"/>
                <w:szCs w:val="20"/>
                <w:lang w:val="en-US"/>
              </w:rPr>
              <w:t>Apple tree</w:t>
            </w:r>
          </w:p>
        </w:tc>
        <w:tc>
          <w:tcPr>
            <w:tcW w:w="1985" w:type="dxa"/>
          </w:tcPr>
          <w:p w14:paraId="3A6DBE24" w14:textId="77777777" w:rsidR="00530EFC" w:rsidRPr="00206B01" w:rsidRDefault="00530EFC" w:rsidP="008252DB">
            <w:pPr>
              <w:ind w:left="-33" w:firstLine="20"/>
              <w:jc w:val="center"/>
              <w:rPr>
                <w:sz w:val="20"/>
                <w:szCs w:val="20"/>
              </w:rPr>
            </w:pPr>
            <w:proofErr w:type="spellStart"/>
            <w:r w:rsidRPr="00206B01">
              <w:rPr>
                <w:sz w:val="20"/>
                <w:szCs w:val="20"/>
              </w:rPr>
              <w:t>American</w:t>
            </w:r>
            <w:proofErr w:type="spellEnd"/>
          </w:p>
          <w:p w14:paraId="1F243DBA" w14:textId="77777777" w:rsidR="00530EFC" w:rsidRPr="00206B01" w:rsidRDefault="00530EFC" w:rsidP="008252DB">
            <w:pPr>
              <w:ind w:left="-33" w:firstLine="20"/>
              <w:jc w:val="center"/>
              <w:rPr>
                <w:sz w:val="20"/>
                <w:szCs w:val="20"/>
              </w:rPr>
            </w:pPr>
            <w:proofErr w:type="spellStart"/>
            <w:r w:rsidRPr="00206B01">
              <w:rPr>
                <w:sz w:val="20"/>
                <w:szCs w:val="20"/>
              </w:rPr>
              <w:t>Gala</w:t>
            </w:r>
            <w:proofErr w:type="spellEnd"/>
          </w:p>
          <w:p w14:paraId="4C60C975" w14:textId="77777777" w:rsidR="00530EFC" w:rsidRPr="0080269D" w:rsidRDefault="00530EFC" w:rsidP="008252DB">
            <w:pPr>
              <w:ind w:left="-33" w:firstLine="20"/>
              <w:jc w:val="center"/>
              <w:rPr>
                <w:sz w:val="20"/>
                <w:szCs w:val="20"/>
              </w:rPr>
            </w:pPr>
            <w:proofErr w:type="spellStart"/>
            <w:r w:rsidRPr="00206B01">
              <w:rPr>
                <w:sz w:val="20"/>
                <w:szCs w:val="20"/>
              </w:rPr>
              <w:t>Pink</w:t>
            </w:r>
            <w:proofErr w:type="spellEnd"/>
            <w:r w:rsidRPr="00206B01">
              <w:rPr>
                <w:sz w:val="20"/>
                <w:szCs w:val="20"/>
              </w:rPr>
              <w:t xml:space="preserve"> </w:t>
            </w:r>
            <w:proofErr w:type="spellStart"/>
            <w:r w:rsidRPr="00206B01">
              <w:rPr>
                <w:sz w:val="20"/>
                <w:szCs w:val="20"/>
              </w:rPr>
              <w:t>Lady</w:t>
            </w:r>
            <w:proofErr w:type="spellEnd"/>
          </w:p>
        </w:tc>
        <w:tc>
          <w:tcPr>
            <w:tcW w:w="1134" w:type="dxa"/>
          </w:tcPr>
          <w:p w14:paraId="381D72E2" w14:textId="77777777" w:rsidR="00530EFC" w:rsidRPr="0080269D" w:rsidRDefault="00530EFC" w:rsidP="008252DB">
            <w:pPr>
              <w:ind w:left="-33" w:firstLine="20"/>
              <w:jc w:val="center"/>
              <w:rPr>
                <w:sz w:val="20"/>
                <w:szCs w:val="20"/>
              </w:rPr>
            </w:pPr>
            <w:r w:rsidRPr="0080269D">
              <w:rPr>
                <w:sz w:val="20"/>
                <w:szCs w:val="20"/>
              </w:rPr>
              <w:t>-</w:t>
            </w:r>
          </w:p>
          <w:p w14:paraId="5CCD18B9" w14:textId="77777777" w:rsidR="00530EFC" w:rsidRPr="0080269D" w:rsidRDefault="00530EFC" w:rsidP="008252DB">
            <w:pPr>
              <w:ind w:left="-33" w:firstLine="20"/>
              <w:jc w:val="center"/>
              <w:rPr>
                <w:sz w:val="20"/>
                <w:szCs w:val="20"/>
              </w:rPr>
            </w:pPr>
            <w:r w:rsidRPr="0080269D">
              <w:rPr>
                <w:sz w:val="20"/>
                <w:szCs w:val="20"/>
              </w:rPr>
              <w:t>-</w:t>
            </w:r>
          </w:p>
          <w:p w14:paraId="433A5C21" w14:textId="77777777" w:rsidR="00530EFC" w:rsidRPr="0080269D" w:rsidRDefault="00530EFC" w:rsidP="008252DB">
            <w:pPr>
              <w:ind w:left="-33" w:firstLine="20"/>
              <w:jc w:val="center"/>
              <w:rPr>
                <w:sz w:val="20"/>
                <w:szCs w:val="20"/>
              </w:rPr>
            </w:pPr>
            <w:r w:rsidRPr="0080269D">
              <w:rPr>
                <w:sz w:val="20"/>
                <w:szCs w:val="20"/>
              </w:rPr>
              <w:t>-</w:t>
            </w:r>
          </w:p>
        </w:tc>
        <w:tc>
          <w:tcPr>
            <w:tcW w:w="1553" w:type="dxa"/>
          </w:tcPr>
          <w:p w14:paraId="30ED3F8C" w14:textId="77777777" w:rsidR="00530EFC" w:rsidRPr="0080269D" w:rsidRDefault="00530EFC" w:rsidP="008252DB">
            <w:pPr>
              <w:ind w:left="-33" w:firstLine="20"/>
              <w:jc w:val="center"/>
              <w:rPr>
                <w:sz w:val="20"/>
                <w:szCs w:val="20"/>
              </w:rPr>
            </w:pPr>
            <w:r w:rsidRPr="0080269D">
              <w:rPr>
                <w:sz w:val="20"/>
                <w:szCs w:val="20"/>
              </w:rPr>
              <w:t>-</w:t>
            </w:r>
          </w:p>
          <w:p w14:paraId="18ABA45F" w14:textId="77777777" w:rsidR="00530EFC" w:rsidRPr="0080269D" w:rsidRDefault="00530EFC" w:rsidP="008252DB">
            <w:pPr>
              <w:ind w:left="-33" w:firstLine="20"/>
              <w:jc w:val="center"/>
              <w:rPr>
                <w:sz w:val="20"/>
                <w:szCs w:val="20"/>
              </w:rPr>
            </w:pPr>
            <w:r w:rsidRPr="0080269D">
              <w:rPr>
                <w:sz w:val="20"/>
                <w:szCs w:val="20"/>
              </w:rPr>
              <w:t>-</w:t>
            </w:r>
          </w:p>
          <w:p w14:paraId="0BCD8112" w14:textId="77777777" w:rsidR="00530EFC" w:rsidRPr="0080269D" w:rsidRDefault="00530EFC" w:rsidP="008252DB">
            <w:pPr>
              <w:ind w:left="-33" w:firstLine="20"/>
              <w:jc w:val="center"/>
              <w:rPr>
                <w:sz w:val="20"/>
                <w:szCs w:val="20"/>
              </w:rPr>
            </w:pPr>
            <w:r w:rsidRPr="0080269D">
              <w:rPr>
                <w:sz w:val="20"/>
                <w:szCs w:val="20"/>
              </w:rPr>
              <w:t>-</w:t>
            </w:r>
          </w:p>
        </w:tc>
      </w:tr>
      <w:tr w:rsidR="00530EFC" w:rsidRPr="00FC2A34" w14:paraId="4F505A65" w14:textId="77777777" w:rsidTr="008252DB">
        <w:tc>
          <w:tcPr>
            <w:tcW w:w="1980" w:type="dxa"/>
          </w:tcPr>
          <w:p w14:paraId="72ABD5C8" w14:textId="77777777" w:rsidR="00530EFC" w:rsidRPr="0080269D" w:rsidRDefault="00530EFC" w:rsidP="008252DB">
            <w:pPr>
              <w:ind w:left="-33" w:firstLine="20"/>
              <w:rPr>
                <w:sz w:val="20"/>
                <w:szCs w:val="20"/>
              </w:rPr>
            </w:pPr>
            <w:r>
              <w:rPr>
                <w:sz w:val="20"/>
                <w:szCs w:val="20"/>
                <w:lang w:val="en-US"/>
              </w:rPr>
              <w:t>NC</w:t>
            </w:r>
            <w:r w:rsidRPr="0080269D">
              <w:rPr>
                <w:sz w:val="20"/>
                <w:szCs w:val="20"/>
              </w:rPr>
              <w:t xml:space="preserve"> «</w:t>
            </w:r>
            <w:proofErr w:type="spellStart"/>
            <w:r>
              <w:rPr>
                <w:sz w:val="20"/>
                <w:szCs w:val="20"/>
                <w:lang w:val="en-US"/>
              </w:rPr>
              <w:t>Akaral</w:t>
            </w:r>
            <w:proofErr w:type="spellEnd"/>
            <w:r w:rsidRPr="0080269D">
              <w:rPr>
                <w:sz w:val="20"/>
                <w:szCs w:val="20"/>
              </w:rPr>
              <w:t>»</w:t>
            </w:r>
          </w:p>
        </w:tc>
        <w:tc>
          <w:tcPr>
            <w:tcW w:w="1269" w:type="dxa"/>
          </w:tcPr>
          <w:p w14:paraId="45353FA2" w14:textId="77777777" w:rsidR="00530EFC" w:rsidRPr="0080269D" w:rsidRDefault="00530EFC" w:rsidP="008252DB">
            <w:pPr>
              <w:ind w:left="-33" w:firstLine="20"/>
              <w:jc w:val="center"/>
              <w:rPr>
                <w:sz w:val="20"/>
                <w:szCs w:val="20"/>
              </w:rPr>
            </w:pPr>
            <w:r w:rsidRPr="0080269D">
              <w:rPr>
                <w:sz w:val="20"/>
                <w:szCs w:val="20"/>
              </w:rPr>
              <w:t>165,0</w:t>
            </w:r>
          </w:p>
        </w:tc>
        <w:tc>
          <w:tcPr>
            <w:tcW w:w="1424" w:type="dxa"/>
            <w:gridSpan w:val="2"/>
          </w:tcPr>
          <w:p w14:paraId="26D70BEF" w14:textId="77777777" w:rsidR="00530EFC" w:rsidRPr="0080269D" w:rsidRDefault="00530EFC" w:rsidP="008252DB">
            <w:pPr>
              <w:ind w:left="-33" w:firstLine="20"/>
              <w:jc w:val="center"/>
              <w:rPr>
                <w:sz w:val="20"/>
                <w:szCs w:val="20"/>
              </w:rPr>
            </w:pPr>
            <w:r w:rsidRPr="009D5AA1">
              <w:rPr>
                <w:sz w:val="20"/>
                <w:szCs w:val="20"/>
                <w:lang w:val="en-US"/>
              </w:rPr>
              <w:t>Apple tree</w:t>
            </w:r>
          </w:p>
        </w:tc>
        <w:tc>
          <w:tcPr>
            <w:tcW w:w="1985" w:type="dxa"/>
          </w:tcPr>
          <w:p w14:paraId="22F1A0C0" w14:textId="77777777" w:rsidR="00530EFC" w:rsidRPr="00206B01" w:rsidRDefault="00530EFC" w:rsidP="008252DB">
            <w:pPr>
              <w:ind w:left="-33" w:firstLine="20"/>
              <w:jc w:val="center"/>
              <w:rPr>
                <w:sz w:val="20"/>
                <w:szCs w:val="20"/>
                <w:lang w:val="en-US"/>
              </w:rPr>
            </w:pPr>
            <w:r w:rsidRPr="00206B01">
              <w:rPr>
                <w:sz w:val="20"/>
                <w:szCs w:val="20"/>
                <w:lang w:val="en-US"/>
              </w:rPr>
              <w:t>Golden Delicious</w:t>
            </w:r>
          </w:p>
          <w:p w14:paraId="2AB09FD2" w14:textId="77777777" w:rsidR="00530EFC" w:rsidRPr="00206B01" w:rsidRDefault="00530EFC" w:rsidP="008252DB">
            <w:pPr>
              <w:ind w:left="-33" w:firstLine="20"/>
              <w:jc w:val="center"/>
              <w:rPr>
                <w:sz w:val="20"/>
                <w:szCs w:val="20"/>
                <w:lang w:val="en-US"/>
              </w:rPr>
            </w:pPr>
            <w:r w:rsidRPr="00206B01">
              <w:rPr>
                <w:sz w:val="20"/>
                <w:szCs w:val="20"/>
                <w:lang w:val="en-US"/>
              </w:rPr>
              <w:t>Red Delicious</w:t>
            </w:r>
          </w:p>
          <w:p w14:paraId="54F00C5C" w14:textId="77777777" w:rsidR="00530EFC" w:rsidRPr="00206B01" w:rsidRDefault="00530EFC" w:rsidP="008252DB">
            <w:pPr>
              <w:ind w:left="-33" w:firstLine="20"/>
              <w:jc w:val="center"/>
              <w:rPr>
                <w:sz w:val="20"/>
                <w:szCs w:val="20"/>
                <w:lang w:val="en-US"/>
              </w:rPr>
            </w:pPr>
            <w:r w:rsidRPr="00206B01">
              <w:rPr>
                <w:sz w:val="20"/>
                <w:szCs w:val="20"/>
                <w:lang w:val="en-US"/>
              </w:rPr>
              <w:t>American</w:t>
            </w:r>
          </w:p>
          <w:p w14:paraId="181713CB" w14:textId="77777777" w:rsidR="00530EFC" w:rsidRPr="00206B01" w:rsidRDefault="00530EFC" w:rsidP="008252DB">
            <w:pPr>
              <w:ind w:left="-33" w:firstLine="20"/>
              <w:jc w:val="center"/>
              <w:rPr>
                <w:sz w:val="20"/>
                <w:szCs w:val="20"/>
                <w:lang w:val="en-US"/>
              </w:rPr>
            </w:pPr>
            <w:proofErr w:type="spellStart"/>
            <w:r w:rsidRPr="00206B01">
              <w:rPr>
                <w:sz w:val="20"/>
                <w:szCs w:val="20"/>
                <w:lang w:val="en-US"/>
              </w:rPr>
              <w:t>Starkrimson</w:t>
            </w:r>
            <w:proofErr w:type="spellEnd"/>
          </w:p>
        </w:tc>
        <w:tc>
          <w:tcPr>
            <w:tcW w:w="1134" w:type="dxa"/>
          </w:tcPr>
          <w:p w14:paraId="485F1B94" w14:textId="77777777" w:rsidR="00530EFC" w:rsidRPr="0080269D" w:rsidRDefault="00530EFC" w:rsidP="008252DB">
            <w:pPr>
              <w:ind w:left="-33" w:firstLine="20"/>
              <w:jc w:val="center"/>
              <w:rPr>
                <w:sz w:val="20"/>
                <w:szCs w:val="20"/>
              </w:rPr>
            </w:pPr>
            <w:r w:rsidRPr="0080269D">
              <w:rPr>
                <w:sz w:val="20"/>
                <w:szCs w:val="20"/>
              </w:rPr>
              <w:t>-</w:t>
            </w:r>
          </w:p>
          <w:p w14:paraId="03B1C586" w14:textId="77777777" w:rsidR="00530EFC" w:rsidRPr="0080269D" w:rsidRDefault="00530EFC" w:rsidP="008252DB">
            <w:pPr>
              <w:ind w:left="-33" w:firstLine="20"/>
              <w:jc w:val="center"/>
              <w:rPr>
                <w:sz w:val="20"/>
                <w:szCs w:val="20"/>
              </w:rPr>
            </w:pPr>
            <w:r w:rsidRPr="0080269D">
              <w:rPr>
                <w:sz w:val="20"/>
                <w:szCs w:val="20"/>
              </w:rPr>
              <w:t>-</w:t>
            </w:r>
          </w:p>
          <w:p w14:paraId="55F36777" w14:textId="77777777" w:rsidR="00530EFC" w:rsidRPr="0080269D" w:rsidRDefault="00530EFC" w:rsidP="008252DB">
            <w:pPr>
              <w:ind w:left="-33" w:firstLine="20"/>
              <w:jc w:val="center"/>
              <w:rPr>
                <w:sz w:val="20"/>
                <w:szCs w:val="20"/>
              </w:rPr>
            </w:pPr>
            <w:r w:rsidRPr="0080269D">
              <w:rPr>
                <w:sz w:val="20"/>
                <w:szCs w:val="20"/>
              </w:rPr>
              <w:t>-</w:t>
            </w:r>
          </w:p>
          <w:p w14:paraId="75D52C80" w14:textId="77777777" w:rsidR="00530EFC" w:rsidRPr="0080269D" w:rsidRDefault="00530EFC" w:rsidP="008252DB">
            <w:pPr>
              <w:ind w:left="-33" w:firstLine="20"/>
              <w:jc w:val="center"/>
              <w:rPr>
                <w:sz w:val="20"/>
                <w:szCs w:val="20"/>
              </w:rPr>
            </w:pPr>
            <w:r w:rsidRPr="0080269D">
              <w:rPr>
                <w:sz w:val="20"/>
                <w:szCs w:val="20"/>
              </w:rPr>
              <w:t>-</w:t>
            </w:r>
          </w:p>
        </w:tc>
        <w:tc>
          <w:tcPr>
            <w:tcW w:w="1553" w:type="dxa"/>
          </w:tcPr>
          <w:p w14:paraId="0E191666" w14:textId="77777777" w:rsidR="00530EFC" w:rsidRPr="0080269D" w:rsidRDefault="00530EFC" w:rsidP="008252DB">
            <w:pPr>
              <w:ind w:left="-33" w:firstLine="20"/>
              <w:jc w:val="center"/>
              <w:rPr>
                <w:sz w:val="20"/>
                <w:szCs w:val="20"/>
              </w:rPr>
            </w:pPr>
            <w:r w:rsidRPr="0080269D">
              <w:rPr>
                <w:sz w:val="20"/>
                <w:szCs w:val="20"/>
              </w:rPr>
              <w:t>-</w:t>
            </w:r>
          </w:p>
          <w:p w14:paraId="737D101B" w14:textId="77777777" w:rsidR="00530EFC" w:rsidRPr="0080269D" w:rsidRDefault="00530EFC" w:rsidP="008252DB">
            <w:pPr>
              <w:ind w:left="-33" w:firstLine="20"/>
              <w:jc w:val="center"/>
              <w:rPr>
                <w:sz w:val="20"/>
                <w:szCs w:val="20"/>
              </w:rPr>
            </w:pPr>
            <w:r w:rsidRPr="0080269D">
              <w:rPr>
                <w:sz w:val="20"/>
                <w:szCs w:val="20"/>
              </w:rPr>
              <w:t>-</w:t>
            </w:r>
          </w:p>
          <w:p w14:paraId="1FDFDFD6" w14:textId="77777777" w:rsidR="00530EFC" w:rsidRPr="0080269D" w:rsidRDefault="00530EFC" w:rsidP="008252DB">
            <w:pPr>
              <w:ind w:left="-33" w:firstLine="20"/>
              <w:jc w:val="center"/>
              <w:rPr>
                <w:sz w:val="20"/>
                <w:szCs w:val="20"/>
              </w:rPr>
            </w:pPr>
            <w:r w:rsidRPr="0080269D">
              <w:rPr>
                <w:sz w:val="20"/>
                <w:szCs w:val="20"/>
              </w:rPr>
              <w:t>-</w:t>
            </w:r>
          </w:p>
          <w:p w14:paraId="6A9ACA50" w14:textId="77777777" w:rsidR="00530EFC" w:rsidRPr="0080269D" w:rsidRDefault="00530EFC" w:rsidP="008252DB">
            <w:pPr>
              <w:ind w:left="-33" w:firstLine="20"/>
              <w:jc w:val="center"/>
              <w:rPr>
                <w:sz w:val="20"/>
                <w:szCs w:val="20"/>
              </w:rPr>
            </w:pPr>
            <w:r w:rsidRPr="0080269D">
              <w:rPr>
                <w:sz w:val="20"/>
                <w:szCs w:val="20"/>
              </w:rPr>
              <w:t>-</w:t>
            </w:r>
          </w:p>
        </w:tc>
      </w:tr>
      <w:tr w:rsidR="00530EFC" w:rsidRPr="00FC2A34" w14:paraId="128AE2F9" w14:textId="77777777" w:rsidTr="008252DB">
        <w:tc>
          <w:tcPr>
            <w:tcW w:w="1980" w:type="dxa"/>
          </w:tcPr>
          <w:p w14:paraId="58A8ADC8" w14:textId="77777777" w:rsidR="00530EFC" w:rsidRPr="0080269D" w:rsidRDefault="00530EFC" w:rsidP="008252DB">
            <w:pPr>
              <w:ind w:left="-33" w:firstLine="20"/>
              <w:rPr>
                <w:sz w:val="20"/>
                <w:szCs w:val="20"/>
              </w:rPr>
            </w:pPr>
            <w:r w:rsidRPr="0080269D">
              <w:rPr>
                <w:sz w:val="20"/>
                <w:szCs w:val="20"/>
              </w:rPr>
              <w:t>«</w:t>
            </w:r>
            <w:proofErr w:type="spellStart"/>
            <w:r>
              <w:rPr>
                <w:sz w:val="20"/>
                <w:szCs w:val="20"/>
                <w:lang w:val="en-US"/>
              </w:rPr>
              <w:t>Zhasyl</w:t>
            </w:r>
            <w:proofErr w:type="spellEnd"/>
            <w:r>
              <w:rPr>
                <w:sz w:val="20"/>
                <w:szCs w:val="20"/>
                <w:lang w:val="en-US"/>
              </w:rPr>
              <w:t xml:space="preserve"> </w:t>
            </w:r>
            <w:proofErr w:type="spellStart"/>
            <w:r>
              <w:rPr>
                <w:sz w:val="20"/>
                <w:szCs w:val="20"/>
                <w:lang w:val="en-US"/>
              </w:rPr>
              <w:t>Beles</w:t>
            </w:r>
            <w:proofErr w:type="spellEnd"/>
            <w:r w:rsidRPr="0080269D">
              <w:rPr>
                <w:sz w:val="20"/>
                <w:szCs w:val="20"/>
              </w:rPr>
              <w:t>»</w:t>
            </w:r>
          </w:p>
        </w:tc>
        <w:tc>
          <w:tcPr>
            <w:tcW w:w="1269" w:type="dxa"/>
          </w:tcPr>
          <w:p w14:paraId="5A1FAA5F" w14:textId="77777777" w:rsidR="00530EFC" w:rsidRPr="0080269D" w:rsidRDefault="00530EFC" w:rsidP="008252DB">
            <w:pPr>
              <w:ind w:left="-33" w:firstLine="20"/>
              <w:jc w:val="center"/>
              <w:rPr>
                <w:sz w:val="20"/>
                <w:szCs w:val="20"/>
              </w:rPr>
            </w:pPr>
            <w:r w:rsidRPr="0080269D">
              <w:rPr>
                <w:sz w:val="20"/>
                <w:szCs w:val="20"/>
              </w:rPr>
              <w:t>15,0</w:t>
            </w:r>
          </w:p>
        </w:tc>
        <w:tc>
          <w:tcPr>
            <w:tcW w:w="1424" w:type="dxa"/>
            <w:gridSpan w:val="2"/>
          </w:tcPr>
          <w:p w14:paraId="0BD7DAC1" w14:textId="77777777" w:rsidR="00530EFC" w:rsidRPr="0080269D" w:rsidRDefault="00530EFC" w:rsidP="008252DB">
            <w:pPr>
              <w:ind w:left="-33" w:firstLine="20"/>
              <w:jc w:val="center"/>
              <w:rPr>
                <w:sz w:val="20"/>
                <w:szCs w:val="20"/>
              </w:rPr>
            </w:pPr>
            <w:r w:rsidRPr="009D5AA1">
              <w:rPr>
                <w:sz w:val="20"/>
                <w:szCs w:val="20"/>
                <w:lang w:val="en-US"/>
              </w:rPr>
              <w:t>Apple tree</w:t>
            </w:r>
          </w:p>
        </w:tc>
        <w:tc>
          <w:tcPr>
            <w:tcW w:w="1985" w:type="dxa"/>
          </w:tcPr>
          <w:p w14:paraId="72EFC23A" w14:textId="77777777" w:rsidR="00530EFC" w:rsidRPr="00206B01" w:rsidRDefault="00530EFC" w:rsidP="008252DB">
            <w:pPr>
              <w:ind w:left="-33" w:firstLine="20"/>
              <w:jc w:val="center"/>
              <w:rPr>
                <w:sz w:val="20"/>
                <w:szCs w:val="20"/>
                <w:lang w:val="en-US"/>
              </w:rPr>
            </w:pPr>
            <w:r w:rsidRPr="00206B01">
              <w:rPr>
                <w:sz w:val="20"/>
                <w:szCs w:val="20"/>
                <w:lang w:val="en-US"/>
              </w:rPr>
              <w:t>Golden Delicious</w:t>
            </w:r>
          </w:p>
          <w:p w14:paraId="72FB1A09" w14:textId="77777777" w:rsidR="00530EFC" w:rsidRPr="00206B01" w:rsidRDefault="00530EFC" w:rsidP="008252DB">
            <w:pPr>
              <w:ind w:left="-33" w:firstLine="20"/>
              <w:jc w:val="center"/>
              <w:rPr>
                <w:sz w:val="20"/>
                <w:szCs w:val="20"/>
                <w:lang w:val="en-US"/>
              </w:rPr>
            </w:pPr>
            <w:r w:rsidRPr="00206B01">
              <w:rPr>
                <w:sz w:val="20"/>
                <w:szCs w:val="20"/>
                <w:lang w:val="en-US"/>
              </w:rPr>
              <w:t>Red Delicious</w:t>
            </w:r>
          </w:p>
          <w:p w14:paraId="2622CBEC" w14:textId="77777777" w:rsidR="00530EFC" w:rsidRPr="00206B01" w:rsidRDefault="00530EFC" w:rsidP="008252DB">
            <w:pPr>
              <w:ind w:left="-33" w:firstLine="20"/>
              <w:jc w:val="center"/>
              <w:rPr>
                <w:sz w:val="20"/>
                <w:szCs w:val="20"/>
                <w:lang w:val="en-US"/>
              </w:rPr>
            </w:pPr>
            <w:r w:rsidRPr="00206B01">
              <w:rPr>
                <w:sz w:val="20"/>
                <w:szCs w:val="20"/>
                <w:lang w:val="en-US"/>
              </w:rPr>
              <w:t>American</w:t>
            </w:r>
          </w:p>
        </w:tc>
        <w:tc>
          <w:tcPr>
            <w:tcW w:w="1134" w:type="dxa"/>
          </w:tcPr>
          <w:p w14:paraId="1FF5F1EE" w14:textId="77777777" w:rsidR="00530EFC" w:rsidRPr="0080269D" w:rsidRDefault="00530EFC" w:rsidP="008252DB">
            <w:pPr>
              <w:ind w:left="-33" w:firstLine="20"/>
              <w:jc w:val="center"/>
              <w:rPr>
                <w:sz w:val="20"/>
                <w:szCs w:val="20"/>
              </w:rPr>
            </w:pPr>
            <w:r w:rsidRPr="0080269D">
              <w:rPr>
                <w:sz w:val="20"/>
                <w:szCs w:val="20"/>
              </w:rPr>
              <w:t>-</w:t>
            </w:r>
          </w:p>
          <w:p w14:paraId="394EFF18" w14:textId="77777777" w:rsidR="00530EFC" w:rsidRPr="0080269D" w:rsidRDefault="00530EFC" w:rsidP="008252DB">
            <w:pPr>
              <w:ind w:left="-33" w:firstLine="20"/>
              <w:jc w:val="center"/>
              <w:rPr>
                <w:sz w:val="20"/>
                <w:szCs w:val="20"/>
              </w:rPr>
            </w:pPr>
            <w:r w:rsidRPr="0080269D">
              <w:rPr>
                <w:sz w:val="20"/>
                <w:szCs w:val="20"/>
              </w:rPr>
              <w:t>-</w:t>
            </w:r>
          </w:p>
          <w:p w14:paraId="269D0813" w14:textId="77777777" w:rsidR="00530EFC" w:rsidRPr="0080269D" w:rsidRDefault="00530EFC" w:rsidP="008252DB">
            <w:pPr>
              <w:ind w:left="-33" w:firstLine="20"/>
              <w:jc w:val="center"/>
              <w:rPr>
                <w:sz w:val="20"/>
                <w:szCs w:val="20"/>
              </w:rPr>
            </w:pPr>
            <w:r w:rsidRPr="0080269D">
              <w:rPr>
                <w:sz w:val="20"/>
                <w:szCs w:val="20"/>
              </w:rPr>
              <w:t>-</w:t>
            </w:r>
          </w:p>
        </w:tc>
        <w:tc>
          <w:tcPr>
            <w:tcW w:w="1553" w:type="dxa"/>
          </w:tcPr>
          <w:p w14:paraId="714B77E6" w14:textId="77777777" w:rsidR="00530EFC" w:rsidRPr="0080269D" w:rsidRDefault="00530EFC" w:rsidP="008252DB">
            <w:pPr>
              <w:ind w:left="-33" w:firstLine="20"/>
              <w:jc w:val="center"/>
              <w:rPr>
                <w:sz w:val="20"/>
                <w:szCs w:val="20"/>
              </w:rPr>
            </w:pPr>
            <w:r w:rsidRPr="0080269D">
              <w:rPr>
                <w:sz w:val="20"/>
                <w:szCs w:val="20"/>
              </w:rPr>
              <w:t>-</w:t>
            </w:r>
          </w:p>
          <w:p w14:paraId="774398D4" w14:textId="77777777" w:rsidR="00530EFC" w:rsidRPr="0080269D" w:rsidRDefault="00530EFC" w:rsidP="008252DB">
            <w:pPr>
              <w:ind w:left="-33" w:firstLine="20"/>
              <w:jc w:val="center"/>
              <w:rPr>
                <w:sz w:val="20"/>
                <w:szCs w:val="20"/>
              </w:rPr>
            </w:pPr>
            <w:r w:rsidRPr="0080269D">
              <w:rPr>
                <w:sz w:val="20"/>
                <w:szCs w:val="20"/>
              </w:rPr>
              <w:t>-</w:t>
            </w:r>
          </w:p>
          <w:p w14:paraId="774AFAF8" w14:textId="77777777" w:rsidR="00530EFC" w:rsidRPr="0080269D" w:rsidRDefault="00530EFC" w:rsidP="008252DB">
            <w:pPr>
              <w:ind w:left="-33" w:firstLine="20"/>
              <w:jc w:val="center"/>
              <w:rPr>
                <w:sz w:val="20"/>
                <w:szCs w:val="20"/>
              </w:rPr>
            </w:pPr>
            <w:r w:rsidRPr="0080269D">
              <w:rPr>
                <w:sz w:val="20"/>
                <w:szCs w:val="20"/>
              </w:rPr>
              <w:t>-</w:t>
            </w:r>
          </w:p>
        </w:tc>
      </w:tr>
      <w:tr w:rsidR="00530EFC" w:rsidRPr="00FC2A34" w14:paraId="6856F226" w14:textId="77777777" w:rsidTr="008252DB">
        <w:tc>
          <w:tcPr>
            <w:tcW w:w="1980" w:type="dxa"/>
          </w:tcPr>
          <w:p w14:paraId="75322D11" w14:textId="77777777" w:rsidR="00530EFC" w:rsidRPr="0080269D" w:rsidRDefault="00530EFC" w:rsidP="008252DB">
            <w:pPr>
              <w:ind w:left="-33" w:firstLine="20"/>
              <w:rPr>
                <w:sz w:val="20"/>
                <w:szCs w:val="20"/>
              </w:rPr>
            </w:pPr>
            <w:r w:rsidRPr="0080269D">
              <w:rPr>
                <w:sz w:val="20"/>
                <w:szCs w:val="20"/>
              </w:rPr>
              <w:t>«</w:t>
            </w:r>
            <w:proofErr w:type="spellStart"/>
            <w:r>
              <w:rPr>
                <w:sz w:val="20"/>
                <w:szCs w:val="20"/>
                <w:lang w:val="en-US"/>
              </w:rPr>
              <w:t>Boribay</w:t>
            </w:r>
            <w:proofErr w:type="spellEnd"/>
            <w:r>
              <w:rPr>
                <w:sz w:val="20"/>
                <w:szCs w:val="20"/>
                <w:lang w:val="en-US"/>
              </w:rPr>
              <w:t xml:space="preserve"> M</w:t>
            </w:r>
            <w:r w:rsidRPr="0080269D">
              <w:rPr>
                <w:sz w:val="20"/>
                <w:szCs w:val="20"/>
              </w:rPr>
              <w:t>»</w:t>
            </w:r>
          </w:p>
        </w:tc>
        <w:tc>
          <w:tcPr>
            <w:tcW w:w="1269" w:type="dxa"/>
          </w:tcPr>
          <w:p w14:paraId="20F7D160" w14:textId="77777777" w:rsidR="00530EFC" w:rsidRPr="0080269D" w:rsidRDefault="00530EFC" w:rsidP="008252DB">
            <w:pPr>
              <w:ind w:left="-33" w:firstLine="20"/>
              <w:jc w:val="center"/>
              <w:rPr>
                <w:sz w:val="20"/>
                <w:szCs w:val="20"/>
              </w:rPr>
            </w:pPr>
            <w:r w:rsidRPr="0080269D">
              <w:rPr>
                <w:sz w:val="20"/>
                <w:szCs w:val="20"/>
              </w:rPr>
              <w:t>3,0</w:t>
            </w:r>
          </w:p>
        </w:tc>
        <w:tc>
          <w:tcPr>
            <w:tcW w:w="1424" w:type="dxa"/>
            <w:gridSpan w:val="2"/>
          </w:tcPr>
          <w:p w14:paraId="5E280E70" w14:textId="77777777" w:rsidR="00530EFC" w:rsidRPr="0080269D" w:rsidRDefault="00530EFC" w:rsidP="008252DB">
            <w:pPr>
              <w:ind w:left="-33" w:firstLine="20"/>
              <w:jc w:val="center"/>
              <w:rPr>
                <w:sz w:val="20"/>
                <w:szCs w:val="20"/>
              </w:rPr>
            </w:pPr>
            <w:r w:rsidRPr="009D5AA1">
              <w:rPr>
                <w:sz w:val="20"/>
                <w:szCs w:val="20"/>
                <w:lang w:val="en-US"/>
              </w:rPr>
              <w:t>Apple tree</w:t>
            </w:r>
          </w:p>
        </w:tc>
        <w:tc>
          <w:tcPr>
            <w:tcW w:w="1985" w:type="dxa"/>
          </w:tcPr>
          <w:p w14:paraId="41BED23A" w14:textId="77777777" w:rsidR="00530EFC" w:rsidRPr="00206B01" w:rsidRDefault="00530EFC" w:rsidP="008252DB">
            <w:pPr>
              <w:ind w:left="-33" w:firstLine="20"/>
              <w:jc w:val="center"/>
              <w:rPr>
                <w:sz w:val="20"/>
                <w:szCs w:val="20"/>
              </w:rPr>
            </w:pPr>
            <w:proofErr w:type="spellStart"/>
            <w:r w:rsidRPr="00206B01">
              <w:rPr>
                <w:sz w:val="20"/>
                <w:szCs w:val="20"/>
              </w:rPr>
              <w:t>American</w:t>
            </w:r>
            <w:proofErr w:type="spellEnd"/>
          </w:p>
          <w:p w14:paraId="5093D85B" w14:textId="77777777" w:rsidR="00530EFC" w:rsidRPr="0080269D" w:rsidRDefault="00530EFC" w:rsidP="008252DB">
            <w:pPr>
              <w:ind w:left="-33" w:firstLine="20"/>
              <w:jc w:val="center"/>
              <w:rPr>
                <w:sz w:val="20"/>
                <w:szCs w:val="20"/>
              </w:rPr>
            </w:pPr>
            <w:proofErr w:type="spellStart"/>
            <w:r w:rsidRPr="00206B01">
              <w:rPr>
                <w:sz w:val="20"/>
                <w:szCs w:val="20"/>
              </w:rPr>
              <w:t>Starkrimson</w:t>
            </w:r>
            <w:proofErr w:type="spellEnd"/>
          </w:p>
        </w:tc>
        <w:tc>
          <w:tcPr>
            <w:tcW w:w="1134" w:type="dxa"/>
          </w:tcPr>
          <w:p w14:paraId="52DFFA5E" w14:textId="77777777" w:rsidR="00530EFC" w:rsidRPr="0080269D" w:rsidRDefault="00530EFC" w:rsidP="008252DB">
            <w:pPr>
              <w:ind w:left="-33" w:firstLine="20"/>
              <w:jc w:val="center"/>
              <w:rPr>
                <w:sz w:val="20"/>
                <w:szCs w:val="20"/>
              </w:rPr>
            </w:pPr>
            <w:r w:rsidRPr="0080269D">
              <w:rPr>
                <w:sz w:val="20"/>
                <w:szCs w:val="20"/>
              </w:rPr>
              <w:t>-</w:t>
            </w:r>
          </w:p>
          <w:p w14:paraId="7594C3C8" w14:textId="77777777" w:rsidR="00530EFC" w:rsidRPr="0080269D" w:rsidRDefault="00530EFC" w:rsidP="008252DB">
            <w:pPr>
              <w:ind w:left="-33" w:firstLine="20"/>
              <w:jc w:val="center"/>
              <w:rPr>
                <w:sz w:val="20"/>
                <w:szCs w:val="20"/>
              </w:rPr>
            </w:pPr>
            <w:r w:rsidRPr="0080269D">
              <w:rPr>
                <w:sz w:val="20"/>
                <w:szCs w:val="20"/>
              </w:rPr>
              <w:t>-</w:t>
            </w:r>
          </w:p>
        </w:tc>
        <w:tc>
          <w:tcPr>
            <w:tcW w:w="1553" w:type="dxa"/>
          </w:tcPr>
          <w:p w14:paraId="6727D57A" w14:textId="77777777" w:rsidR="00530EFC" w:rsidRPr="0080269D" w:rsidRDefault="00530EFC" w:rsidP="008252DB">
            <w:pPr>
              <w:ind w:left="-33" w:firstLine="20"/>
              <w:jc w:val="center"/>
              <w:rPr>
                <w:sz w:val="20"/>
                <w:szCs w:val="20"/>
              </w:rPr>
            </w:pPr>
            <w:r w:rsidRPr="0080269D">
              <w:rPr>
                <w:sz w:val="20"/>
                <w:szCs w:val="20"/>
              </w:rPr>
              <w:t>-</w:t>
            </w:r>
          </w:p>
          <w:p w14:paraId="7E35930A" w14:textId="77777777" w:rsidR="00530EFC" w:rsidRPr="0080269D" w:rsidRDefault="00530EFC" w:rsidP="008252DB">
            <w:pPr>
              <w:ind w:left="-33" w:firstLine="20"/>
              <w:jc w:val="center"/>
              <w:rPr>
                <w:sz w:val="20"/>
                <w:szCs w:val="20"/>
              </w:rPr>
            </w:pPr>
            <w:r w:rsidRPr="0080269D">
              <w:rPr>
                <w:sz w:val="20"/>
                <w:szCs w:val="20"/>
              </w:rPr>
              <w:t>-</w:t>
            </w:r>
          </w:p>
        </w:tc>
      </w:tr>
      <w:tr w:rsidR="00530EFC" w:rsidRPr="00FC2A34" w14:paraId="15763391" w14:textId="77777777" w:rsidTr="008252DB">
        <w:tc>
          <w:tcPr>
            <w:tcW w:w="1980" w:type="dxa"/>
          </w:tcPr>
          <w:p w14:paraId="6A947E09" w14:textId="77777777" w:rsidR="00530EFC" w:rsidRPr="0080269D" w:rsidRDefault="00530EFC" w:rsidP="008252DB">
            <w:pPr>
              <w:ind w:left="-33" w:firstLine="20"/>
              <w:rPr>
                <w:sz w:val="20"/>
                <w:szCs w:val="20"/>
              </w:rPr>
            </w:pPr>
            <w:r w:rsidRPr="0080269D">
              <w:rPr>
                <w:sz w:val="20"/>
                <w:szCs w:val="20"/>
              </w:rPr>
              <w:t>«</w:t>
            </w:r>
            <w:proofErr w:type="spellStart"/>
            <w:r>
              <w:rPr>
                <w:sz w:val="20"/>
                <w:szCs w:val="20"/>
                <w:lang w:val="en-US"/>
              </w:rPr>
              <w:t>Kaska</w:t>
            </w:r>
            <w:proofErr w:type="spellEnd"/>
            <w:r>
              <w:rPr>
                <w:sz w:val="20"/>
                <w:szCs w:val="20"/>
                <w:lang w:val="en-US"/>
              </w:rPr>
              <w:t xml:space="preserve"> </w:t>
            </w:r>
            <w:proofErr w:type="spellStart"/>
            <w:r>
              <w:rPr>
                <w:sz w:val="20"/>
                <w:szCs w:val="20"/>
                <w:lang w:val="en-US"/>
              </w:rPr>
              <w:t>Su</w:t>
            </w:r>
            <w:proofErr w:type="spellEnd"/>
            <w:r w:rsidRPr="0080269D">
              <w:rPr>
                <w:sz w:val="20"/>
                <w:szCs w:val="20"/>
              </w:rPr>
              <w:t>»</w:t>
            </w:r>
          </w:p>
        </w:tc>
        <w:tc>
          <w:tcPr>
            <w:tcW w:w="1269" w:type="dxa"/>
          </w:tcPr>
          <w:p w14:paraId="5DB3FE21" w14:textId="77777777" w:rsidR="00530EFC" w:rsidRPr="0080269D" w:rsidRDefault="00530EFC" w:rsidP="008252DB">
            <w:pPr>
              <w:ind w:left="-33" w:firstLine="20"/>
              <w:jc w:val="center"/>
              <w:rPr>
                <w:sz w:val="20"/>
                <w:szCs w:val="20"/>
              </w:rPr>
            </w:pPr>
            <w:r w:rsidRPr="0080269D">
              <w:rPr>
                <w:sz w:val="20"/>
                <w:szCs w:val="20"/>
              </w:rPr>
              <w:t>11,0</w:t>
            </w:r>
          </w:p>
        </w:tc>
        <w:tc>
          <w:tcPr>
            <w:tcW w:w="1424" w:type="dxa"/>
            <w:gridSpan w:val="2"/>
          </w:tcPr>
          <w:p w14:paraId="5D29102D" w14:textId="77777777" w:rsidR="00530EFC" w:rsidRPr="0080269D" w:rsidRDefault="00530EFC" w:rsidP="008252DB">
            <w:pPr>
              <w:ind w:left="-33" w:firstLine="20"/>
              <w:jc w:val="center"/>
              <w:rPr>
                <w:sz w:val="20"/>
                <w:szCs w:val="20"/>
              </w:rPr>
            </w:pPr>
            <w:r w:rsidRPr="009D5AA1">
              <w:rPr>
                <w:sz w:val="20"/>
                <w:szCs w:val="20"/>
                <w:lang w:val="en-US"/>
              </w:rPr>
              <w:t>Apple tree</w:t>
            </w:r>
          </w:p>
        </w:tc>
        <w:tc>
          <w:tcPr>
            <w:tcW w:w="1985" w:type="dxa"/>
          </w:tcPr>
          <w:p w14:paraId="0B5E8689" w14:textId="77777777" w:rsidR="00530EFC" w:rsidRPr="00206B01" w:rsidRDefault="00530EFC" w:rsidP="008252DB">
            <w:pPr>
              <w:ind w:left="-33" w:firstLine="20"/>
              <w:jc w:val="center"/>
              <w:rPr>
                <w:sz w:val="20"/>
                <w:szCs w:val="20"/>
              </w:rPr>
            </w:pPr>
            <w:proofErr w:type="spellStart"/>
            <w:r w:rsidRPr="00206B01">
              <w:rPr>
                <w:sz w:val="20"/>
                <w:szCs w:val="20"/>
              </w:rPr>
              <w:t>Golden</w:t>
            </w:r>
            <w:proofErr w:type="spellEnd"/>
            <w:r w:rsidRPr="00206B01">
              <w:rPr>
                <w:sz w:val="20"/>
                <w:szCs w:val="20"/>
              </w:rPr>
              <w:t xml:space="preserve"> </w:t>
            </w:r>
            <w:proofErr w:type="spellStart"/>
            <w:r w:rsidRPr="00206B01">
              <w:rPr>
                <w:sz w:val="20"/>
                <w:szCs w:val="20"/>
              </w:rPr>
              <w:t>Delicious</w:t>
            </w:r>
            <w:proofErr w:type="spellEnd"/>
          </w:p>
          <w:p w14:paraId="445BF6BC" w14:textId="77777777" w:rsidR="00530EFC" w:rsidRPr="0080269D" w:rsidRDefault="00530EFC" w:rsidP="008252DB">
            <w:pPr>
              <w:ind w:left="-33" w:firstLine="20"/>
              <w:jc w:val="center"/>
              <w:rPr>
                <w:sz w:val="20"/>
                <w:szCs w:val="20"/>
              </w:rPr>
            </w:pPr>
            <w:proofErr w:type="spellStart"/>
            <w:r w:rsidRPr="00206B01">
              <w:rPr>
                <w:sz w:val="20"/>
                <w:szCs w:val="20"/>
              </w:rPr>
              <w:t>Red</w:t>
            </w:r>
            <w:proofErr w:type="spellEnd"/>
            <w:r w:rsidRPr="00206B01">
              <w:rPr>
                <w:sz w:val="20"/>
                <w:szCs w:val="20"/>
              </w:rPr>
              <w:t xml:space="preserve"> </w:t>
            </w:r>
            <w:proofErr w:type="spellStart"/>
            <w:r w:rsidRPr="00206B01">
              <w:rPr>
                <w:sz w:val="20"/>
                <w:szCs w:val="20"/>
              </w:rPr>
              <w:t>Delicious</w:t>
            </w:r>
            <w:proofErr w:type="spellEnd"/>
          </w:p>
        </w:tc>
        <w:tc>
          <w:tcPr>
            <w:tcW w:w="1134" w:type="dxa"/>
          </w:tcPr>
          <w:p w14:paraId="17155048" w14:textId="77777777" w:rsidR="00530EFC" w:rsidRPr="0080269D" w:rsidRDefault="00530EFC" w:rsidP="008252DB">
            <w:pPr>
              <w:ind w:left="-33" w:firstLine="20"/>
              <w:jc w:val="center"/>
              <w:rPr>
                <w:sz w:val="20"/>
                <w:szCs w:val="20"/>
              </w:rPr>
            </w:pPr>
            <w:r w:rsidRPr="0080269D">
              <w:rPr>
                <w:sz w:val="20"/>
                <w:szCs w:val="20"/>
              </w:rPr>
              <w:t>-</w:t>
            </w:r>
          </w:p>
          <w:p w14:paraId="27B5A6A9" w14:textId="77777777" w:rsidR="00530EFC" w:rsidRPr="0080269D" w:rsidRDefault="00530EFC" w:rsidP="008252DB">
            <w:pPr>
              <w:ind w:left="-33" w:firstLine="20"/>
              <w:jc w:val="center"/>
              <w:rPr>
                <w:sz w:val="20"/>
                <w:szCs w:val="20"/>
              </w:rPr>
            </w:pPr>
            <w:r w:rsidRPr="0080269D">
              <w:rPr>
                <w:sz w:val="20"/>
                <w:szCs w:val="20"/>
              </w:rPr>
              <w:t>-</w:t>
            </w:r>
          </w:p>
        </w:tc>
        <w:tc>
          <w:tcPr>
            <w:tcW w:w="1553" w:type="dxa"/>
          </w:tcPr>
          <w:p w14:paraId="7EC76653" w14:textId="77777777" w:rsidR="00530EFC" w:rsidRPr="0080269D" w:rsidRDefault="00530EFC" w:rsidP="008252DB">
            <w:pPr>
              <w:ind w:left="-33" w:firstLine="20"/>
              <w:jc w:val="center"/>
              <w:rPr>
                <w:sz w:val="20"/>
                <w:szCs w:val="20"/>
              </w:rPr>
            </w:pPr>
            <w:r w:rsidRPr="0080269D">
              <w:rPr>
                <w:sz w:val="20"/>
                <w:szCs w:val="20"/>
              </w:rPr>
              <w:t>-</w:t>
            </w:r>
          </w:p>
          <w:p w14:paraId="42AD828D" w14:textId="77777777" w:rsidR="00530EFC" w:rsidRPr="0080269D" w:rsidRDefault="00530EFC" w:rsidP="008252DB">
            <w:pPr>
              <w:ind w:left="-33" w:firstLine="20"/>
              <w:jc w:val="center"/>
              <w:rPr>
                <w:sz w:val="20"/>
                <w:szCs w:val="20"/>
              </w:rPr>
            </w:pPr>
            <w:r w:rsidRPr="0080269D">
              <w:rPr>
                <w:sz w:val="20"/>
                <w:szCs w:val="20"/>
              </w:rPr>
              <w:t>-</w:t>
            </w:r>
          </w:p>
        </w:tc>
      </w:tr>
      <w:tr w:rsidR="00530EFC" w:rsidRPr="00FC2A34" w14:paraId="547A0F32" w14:textId="77777777" w:rsidTr="008252DB">
        <w:tc>
          <w:tcPr>
            <w:tcW w:w="1980" w:type="dxa"/>
            <w:vMerge w:val="restart"/>
          </w:tcPr>
          <w:p w14:paraId="72A4FB11" w14:textId="77777777" w:rsidR="00530EFC" w:rsidRPr="0080269D" w:rsidRDefault="00530EFC" w:rsidP="008252DB">
            <w:pPr>
              <w:ind w:left="-113" w:firstLine="33"/>
              <w:rPr>
                <w:sz w:val="20"/>
                <w:szCs w:val="20"/>
              </w:rPr>
            </w:pPr>
            <w:r w:rsidRPr="0080269D">
              <w:rPr>
                <w:sz w:val="20"/>
                <w:szCs w:val="20"/>
              </w:rPr>
              <w:t>«</w:t>
            </w:r>
            <w:proofErr w:type="spellStart"/>
            <w:r>
              <w:rPr>
                <w:sz w:val="20"/>
                <w:szCs w:val="20"/>
                <w:lang w:val="en-US"/>
              </w:rPr>
              <w:t>Alzhan</w:t>
            </w:r>
            <w:proofErr w:type="spellEnd"/>
            <w:r>
              <w:rPr>
                <w:sz w:val="20"/>
                <w:szCs w:val="20"/>
                <w:lang w:val="en-US"/>
              </w:rPr>
              <w:t xml:space="preserve"> </w:t>
            </w:r>
            <w:proofErr w:type="spellStart"/>
            <w:r>
              <w:rPr>
                <w:sz w:val="20"/>
                <w:szCs w:val="20"/>
                <w:lang w:val="en-US"/>
              </w:rPr>
              <w:t>auleti</w:t>
            </w:r>
            <w:proofErr w:type="spellEnd"/>
            <w:r w:rsidRPr="0080269D">
              <w:rPr>
                <w:sz w:val="20"/>
                <w:szCs w:val="20"/>
              </w:rPr>
              <w:t>»</w:t>
            </w:r>
          </w:p>
        </w:tc>
        <w:tc>
          <w:tcPr>
            <w:tcW w:w="1269" w:type="dxa"/>
          </w:tcPr>
          <w:p w14:paraId="3E40C0A0" w14:textId="77777777" w:rsidR="00530EFC" w:rsidRPr="0080269D" w:rsidRDefault="00530EFC" w:rsidP="008252DB">
            <w:pPr>
              <w:ind w:left="-113" w:firstLine="33"/>
              <w:jc w:val="center"/>
              <w:rPr>
                <w:sz w:val="20"/>
                <w:szCs w:val="20"/>
              </w:rPr>
            </w:pPr>
            <w:r w:rsidRPr="0080269D">
              <w:rPr>
                <w:sz w:val="20"/>
                <w:szCs w:val="20"/>
              </w:rPr>
              <w:t>15,7</w:t>
            </w:r>
          </w:p>
        </w:tc>
        <w:tc>
          <w:tcPr>
            <w:tcW w:w="1424" w:type="dxa"/>
            <w:gridSpan w:val="2"/>
          </w:tcPr>
          <w:p w14:paraId="552A80EE" w14:textId="77777777" w:rsidR="00530EFC" w:rsidRPr="0080269D" w:rsidRDefault="00530EFC" w:rsidP="008252DB">
            <w:pPr>
              <w:ind w:left="-113" w:firstLine="33"/>
              <w:jc w:val="center"/>
              <w:rPr>
                <w:sz w:val="20"/>
                <w:szCs w:val="20"/>
              </w:rPr>
            </w:pPr>
            <w:r w:rsidRPr="009D5AA1">
              <w:rPr>
                <w:sz w:val="20"/>
                <w:szCs w:val="20"/>
                <w:lang w:val="en-US"/>
              </w:rPr>
              <w:t>Apple tree</w:t>
            </w:r>
          </w:p>
        </w:tc>
        <w:tc>
          <w:tcPr>
            <w:tcW w:w="1985" w:type="dxa"/>
          </w:tcPr>
          <w:p w14:paraId="5AA11D40" w14:textId="77777777" w:rsidR="00530EFC" w:rsidRPr="00206B01" w:rsidRDefault="00530EFC" w:rsidP="008252DB">
            <w:pPr>
              <w:ind w:left="-113" w:firstLine="33"/>
              <w:jc w:val="center"/>
              <w:rPr>
                <w:sz w:val="20"/>
                <w:szCs w:val="20"/>
                <w:lang w:val="en-US"/>
              </w:rPr>
            </w:pPr>
            <w:r w:rsidRPr="00206B01">
              <w:rPr>
                <w:sz w:val="20"/>
                <w:szCs w:val="20"/>
                <w:lang w:val="en-US"/>
              </w:rPr>
              <w:t>Pink Lady</w:t>
            </w:r>
          </w:p>
          <w:p w14:paraId="71EC0494" w14:textId="77777777" w:rsidR="00530EFC" w:rsidRPr="00206B01" w:rsidRDefault="00530EFC" w:rsidP="008252DB">
            <w:pPr>
              <w:ind w:left="-113" w:firstLine="33"/>
              <w:jc w:val="center"/>
              <w:rPr>
                <w:sz w:val="20"/>
                <w:szCs w:val="20"/>
                <w:lang w:val="en-US"/>
              </w:rPr>
            </w:pPr>
            <w:r w:rsidRPr="00206B01">
              <w:rPr>
                <w:sz w:val="20"/>
                <w:szCs w:val="20"/>
                <w:lang w:val="en-US"/>
              </w:rPr>
              <w:t>Golden Delicious</w:t>
            </w:r>
          </w:p>
          <w:p w14:paraId="067883ED" w14:textId="77777777" w:rsidR="00530EFC" w:rsidRPr="00206B01" w:rsidRDefault="00530EFC" w:rsidP="008252DB">
            <w:pPr>
              <w:ind w:left="-113" w:firstLine="33"/>
              <w:jc w:val="center"/>
              <w:rPr>
                <w:sz w:val="20"/>
                <w:szCs w:val="20"/>
                <w:lang w:val="en-US"/>
              </w:rPr>
            </w:pPr>
            <w:r w:rsidRPr="00206B01">
              <w:rPr>
                <w:sz w:val="20"/>
                <w:szCs w:val="20"/>
                <w:lang w:val="en-US"/>
              </w:rPr>
              <w:t>Red Delicious</w:t>
            </w:r>
          </w:p>
          <w:p w14:paraId="5869CCC6" w14:textId="77777777" w:rsidR="00530EFC" w:rsidRPr="0080269D" w:rsidRDefault="00530EFC" w:rsidP="008252DB">
            <w:pPr>
              <w:ind w:left="-113" w:firstLine="33"/>
              <w:jc w:val="center"/>
              <w:rPr>
                <w:sz w:val="20"/>
                <w:szCs w:val="20"/>
              </w:rPr>
            </w:pPr>
            <w:proofErr w:type="spellStart"/>
            <w:r w:rsidRPr="00206B01">
              <w:rPr>
                <w:sz w:val="20"/>
                <w:szCs w:val="20"/>
              </w:rPr>
              <w:t>Renet</w:t>
            </w:r>
            <w:proofErr w:type="spellEnd"/>
            <w:r w:rsidRPr="00206B01">
              <w:rPr>
                <w:sz w:val="20"/>
                <w:szCs w:val="20"/>
              </w:rPr>
              <w:t xml:space="preserve"> </w:t>
            </w:r>
            <w:proofErr w:type="spellStart"/>
            <w:r w:rsidRPr="00206B01">
              <w:rPr>
                <w:sz w:val="20"/>
                <w:szCs w:val="20"/>
              </w:rPr>
              <w:t>simirenko</w:t>
            </w:r>
            <w:proofErr w:type="spellEnd"/>
          </w:p>
        </w:tc>
        <w:tc>
          <w:tcPr>
            <w:tcW w:w="1134" w:type="dxa"/>
          </w:tcPr>
          <w:p w14:paraId="6DE1B22D" w14:textId="77777777" w:rsidR="00530EFC" w:rsidRPr="0080269D" w:rsidRDefault="00530EFC" w:rsidP="008252DB">
            <w:pPr>
              <w:ind w:left="-113" w:firstLine="33"/>
              <w:jc w:val="center"/>
              <w:rPr>
                <w:sz w:val="20"/>
                <w:szCs w:val="20"/>
              </w:rPr>
            </w:pPr>
            <w:r w:rsidRPr="0080269D">
              <w:rPr>
                <w:sz w:val="20"/>
                <w:szCs w:val="20"/>
              </w:rPr>
              <w:t>5,0</w:t>
            </w:r>
          </w:p>
          <w:p w14:paraId="067D57EB" w14:textId="77777777" w:rsidR="00530EFC" w:rsidRPr="0080269D" w:rsidRDefault="00530EFC" w:rsidP="008252DB">
            <w:pPr>
              <w:ind w:left="-113" w:firstLine="33"/>
              <w:jc w:val="center"/>
              <w:rPr>
                <w:sz w:val="20"/>
                <w:szCs w:val="20"/>
              </w:rPr>
            </w:pPr>
            <w:r w:rsidRPr="0080269D">
              <w:rPr>
                <w:sz w:val="20"/>
                <w:szCs w:val="20"/>
              </w:rPr>
              <w:t>-</w:t>
            </w:r>
          </w:p>
          <w:p w14:paraId="11A297AF" w14:textId="77777777" w:rsidR="00530EFC" w:rsidRPr="0080269D" w:rsidRDefault="00530EFC" w:rsidP="008252DB">
            <w:pPr>
              <w:ind w:left="-113" w:firstLine="33"/>
              <w:jc w:val="center"/>
              <w:rPr>
                <w:sz w:val="20"/>
                <w:szCs w:val="20"/>
              </w:rPr>
            </w:pPr>
            <w:r w:rsidRPr="0080269D">
              <w:rPr>
                <w:sz w:val="20"/>
                <w:szCs w:val="20"/>
              </w:rPr>
              <w:t>-</w:t>
            </w:r>
          </w:p>
          <w:p w14:paraId="25A1C8BA" w14:textId="77777777" w:rsidR="00530EFC" w:rsidRPr="0080269D" w:rsidRDefault="00530EFC" w:rsidP="008252DB">
            <w:pPr>
              <w:ind w:left="-113" w:firstLine="33"/>
              <w:jc w:val="center"/>
              <w:rPr>
                <w:sz w:val="20"/>
                <w:szCs w:val="20"/>
              </w:rPr>
            </w:pPr>
            <w:r w:rsidRPr="0080269D">
              <w:rPr>
                <w:sz w:val="20"/>
                <w:szCs w:val="20"/>
              </w:rPr>
              <w:t>-</w:t>
            </w:r>
          </w:p>
        </w:tc>
        <w:tc>
          <w:tcPr>
            <w:tcW w:w="1553" w:type="dxa"/>
          </w:tcPr>
          <w:p w14:paraId="4A9E4B3B" w14:textId="77777777" w:rsidR="00530EFC" w:rsidRPr="0080269D" w:rsidRDefault="00530EFC" w:rsidP="008252DB">
            <w:pPr>
              <w:ind w:left="-113" w:firstLine="33"/>
              <w:jc w:val="center"/>
              <w:rPr>
                <w:sz w:val="20"/>
                <w:szCs w:val="20"/>
              </w:rPr>
            </w:pPr>
            <w:r w:rsidRPr="0080269D">
              <w:rPr>
                <w:sz w:val="20"/>
                <w:szCs w:val="20"/>
              </w:rPr>
              <w:t>1,8</w:t>
            </w:r>
          </w:p>
          <w:p w14:paraId="35B8F119" w14:textId="77777777" w:rsidR="00530EFC" w:rsidRPr="0080269D" w:rsidRDefault="00530EFC" w:rsidP="008252DB">
            <w:pPr>
              <w:ind w:left="-113" w:firstLine="33"/>
              <w:jc w:val="center"/>
              <w:rPr>
                <w:sz w:val="20"/>
                <w:szCs w:val="20"/>
              </w:rPr>
            </w:pPr>
            <w:r w:rsidRPr="0080269D">
              <w:rPr>
                <w:sz w:val="20"/>
                <w:szCs w:val="20"/>
              </w:rPr>
              <w:t>-</w:t>
            </w:r>
          </w:p>
          <w:p w14:paraId="13061DAF" w14:textId="77777777" w:rsidR="00530EFC" w:rsidRPr="0080269D" w:rsidRDefault="00530EFC" w:rsidP="008252DB">
            <w:pPr>
              <w:ind w:left="-113" w:firstLine="33"/>
              <w:jc w:val="center"/>
              <w:rPr>
                <w:sz w:val="20"/>
                <w:szCs w:val="20"/>
              </w:rPr>
            </w:pPr>
            <w:r w:rsidRPr="0080269D">
              <w:rPr>
                <w:sz w:val="20"/>
                <w:szCs w:val="20"/>
              </w:rPr>
              <w:t>-</w:t>
            </w:r>
          </w:p>
          <w:p w14:paraId="6CAD6EA1" w14:textId="77777777" w:rsidR="00530EFC" w:rsidRPr="0080269D" w:rsidRDefault="00530EFC" w:rsidP="008252DB">
            <w:pPr>
              <w:ind w:left="-113" w:firstLine="33"/>
              <w:jc w:val="center"/>
              <w:rPr>
                <w:sz w:val="20"/>
                <w:szCs w:val="20"/>
              </w:rPr>
            </w:pPr>
            <w:r w:rsidRPr="0080269D">
              <w:rPr>
                <w:sz w:val="20"/>
                <w:szCs w:val="20"/>
              </w:rPr>
              <w:t>-</w:t>
            </w:r>
          </w:p>
        </w:tc>
      </w:tr>
      <w:tr w:rsidR="00530EFC" w:rsidRPr="00FC2A34" w14:paraId="52DC5511" w14:textId="77777777" w:rsidTr="008252DB">
        <w:tc>
          <w:tcPr>
            <w:tcW w:w="1980" w:type="dxa"/>
            <w:vMerge/>
          </w:tcPr>
          <w:p w14:paraId="69A5E2FA" w14:textId="77777777" w:rsidR="00530EFC" w:rsidRPr="0080269D" w:rsidRDefault="00530EFC" w:rsidP="008252DB">
            <w:pPr>
              <w:ind w:left="-113" w:firstLine="33"/>
              <w:rPr>
                <w:sz w:val="20"/>
                <w:szCs w:val="20"/>
              </w:rPr>
            </w:pPr>
          </w:p>
        </w:tc>
        <w:tc>
          <w:tcPr>
            <w:tcW w:w="1269" w:type="dxa"/>
          </w:tcPr>
          <w:p w14:paraId="1C018DA7" w14:textId="77777777" w:rsidR="00530EFC" w:rsidRPr="0080269D" w:rsidRDefault="00530EFC" w:rsidP="008252DB">
            <w:pPr>
              <w:ind w:left="-113" w:firstLine="33"/>
              <w:jc w:val="center"/>
              <w:rPr>
                <w:sz w:val="20"/>
                <w:szCs w:val="20"/>
              </w:rPr>
            </w:pPr>
            <w:r w:rsidRPr="0080269D">
              <w:rPr>
                <w:sz w:val="20"/>
                <w:szCs w:val="20"/>
              </w:rPr>
              <w:t>2,3</w:t>
            </w:r>
          </w:p>
        </w:tc>
        <w:tc>
          <w:tcPr>
            <w:tcW w:w="1424" w:type="dxa"/>
            <w:gridSpan w:val="2"/>
          </w:tcPr>
          <w:p w14:paraId="02A40AAD" w14:textId="77777777" w:rsidR="00530EFC" w:rsidRPr="0080269D" w:rsidRDefault="00530EFC" w:rsidP="008252DB">
            <w:pPr>
              <w:ind w:left="-113" w:firstLine="33"/>
              <w:jc w:val="center"/>
              <w:rPr>
                <w:sz w:val="20"/>
                <w:szCs w:val="20"/>
              </w:rPr>
            </w:pPr>
            <w:r w:rsidRPr="007C36EC">
              <w:rPr>
                <w:sz w:val="20"/>
                <w:szCs w:val="20"/>
                <w:lang w:val="en-US"/>
              </w:rPr>
              <w:t>Pear</w:t>
            </w:r>
          </w:p>
        </w:tc>
        <w:tc>
          <w:tcPr>
            <w:tcW w:w="1985" w:type="dxa"/>
          </w:tcPr>
          <w:p w14:paraId="6A3A3B81" w14:textId="77777777" w:rsidR="00530EFC" w:rsidRPr="0080269D" w:rsidRDefault="00530EFC" w:rsidP="008252DB">
            <w:pPr>
              <w:ind w:left="-113" w:firstLine="33"/>
              <w:jc w:val="center"/>
              <w:rPr>
                <w:sz w:val="20"/>
                <w:szCs w:val="20"/>
              </w:rPr>
            </w:pPr>
            <w:proofErr w:type="spellStart"/>
            <w:r w:rsidRPr="00206B01">
              <w:rPr>
                <w:sz w:val="20"/>
                <w:szCs w:val="20"/>
              </w:rPr>
              <w:t>Williams</w:t>
            </w:r>
            <w:proofErr w:type="spellEnd"/>
            <w:r w:rsidRPr="00206B01">
              <w:rPr>
                <w:sz w:val="20"/>
                <w:szCs w:val="20"/>
              </w:rPr>
              <w:t xml:space="preserve"> </w:t>
            </w:r>
            <w:proofErr w:type="spellStart"/>
            <w:r w:rsidRPr="00206B01">
              <w:rPr>
                <w:sz w:val="20"/>
                <w:szCs w:val="20"/>
              </w:rPr>
              <w:t>summer</w:t>
            </w:r>
            <w:proofErr w:type="spellEnd"/>
          </w:p>
        </w:tc>
        <w:tc>
          <w:tcPr>
            <w:tcW w:w="1134" w:type="dxa"/>
          </w:tcPr>
          <w:p w14:paraId="5709A798" w14:textId="77777777" w:rsidR="00530EFC" w:rsidRPr="0080269D" w:rsidRDefault="00530EFC" w:rsidP="008252DB">
            <w:pPr>
              <w:ind w:left="-113" w:firstLine="33"/>
              <w:jc w:val="center"/>
              <w:rPr>
                <w:sz w:val="20"/>
                <w:szCs w:val="20"/>
              </w:rPr>
            </w:pPr>
            <w:r w:rsidRPr="0080269D">
              <w:rPr>
                <w:sz w:val="20"/>
                <w:szCs w:val="20"/>
              </w:rPr>
              <w:t>1,5</w:t>
            </w:r>
          </w:p>
        </w:tc>
        <w:tc>
          <w:tcPr>
            <w:tcW w:w="1553" w:type="dxa"/>
          </w:tcPr>
          <w:p w14:paraId="286F59FF" w14:textId="77777777" w:rsidR="00530EFC" w:rsidRPr="0080269D" w:rsidRDefault="00530EFC" w:rsidP="008252DB">
            <w:pPr>
              <w:ind w:left="-113" w:firstLine="33"/>
              <w:jc w:val="center"/>
              <w:rPr>
                <w:sz w:val="20"/>
                <w:szCs w:val="20"/>
              </w:rPr>
            </w:pPr>
            <w:r w:rsidRPr="0080269D">
              <w:rPr>
                <w:sz w:val="20"/>
                <w:szCs w:val="20"/>
              </w:rPr>
              <w:t>0,3</w:t>
            </w:r>
          </w:p>
        </w:tc>
      </w:tr>
      <w:tr w:rsidR="00530EFC" w:rsidRPr="00FC2A34" w14:paraId="6FBD9DD3" w14:textId="77777777" w:rsidTr="008252DB">
        <w:tc>
          <w:tcPr>
            <w:tcW w:w="1980" w:type="dxa"/>
          </w:tcPr>
          <w:p w14:paraId="69B84750" w14:textId="77777777" w:rsidR="00530EFC" w:rsidRPr="0080269D" w:rsidRDefault="00530EFC" w:rsidP="008252DB">
            <w:pPr>
              <w:ind w:left="-113" w:firstLine="33"/>
              <w:rPr>
                <w:sz w:val="20"/>
                <w:szCs w:val="20"/>
              </w:rPr>
            </w:pPr>
            <w:r w:rsidRPr="0080269D">
              <w:rPr>
                <w:sz w:val="20"/>
                <w:szCs w:val="20"/>
              </w:rPr>
              <w:t>«</w:t>
            </w:r>
            <w:r>
              <w:rPr>
                <w:sz w:val="20"/>
                <w:szCs w:val="20"/>
                <w:lang w:val="en-US"/>
              </w:rPr>
              <w:t>Ravshan</w:t>
            </w:r>
            <w:r w:rsidRPr="0080269D">
              <w:rPr>
                <w:sz w:val="20"/>
                <w:szCs w:val="20"/>
              </w:rPr>
              <w:t>»</w:t>
            </w:r>
          </w:p>
        </w:tc>
        <w:tc>
          <w:tcPr>
            <w:tcW w:w="1269" w:type="dxa"/>
          </w:tcPr>
          <w:p w14:paraId="5D94B59B" w14:textId="77777777" w:rsidR="00530EFC" w:rsidRPr="0080269D" w:rsidRDefault="00530EFC" w:rsidP="008252DB">
            <w:pPr>
              <w:ind w:left="-113" w:firstLine="33"/>
              <w:jc w:val="center"/>
              <w:rPr>
                <w:sz w:val="20"/>
                <w:szCs w:val="20"/>
              </w:rPr>
            </w:pPr>
            <w:r w:rsidRPr="0080269D">
              <w:rPr>
                <w:sz w:val="20"/>
                <w:szCs w:val="20"/>
              </w:rPr>
              <w:t>5,0</w:t>
            </w:r>
          </w:p>
        </w:tc>
        <w:tc>
          <w:tcPr>
            <w:tcW w:w="1424" w:type="dxa"/>
            <w:gridSpan w:val="2"/>
          </w:tcPr>
          <w:p w14:paraId="2D07EA94" w14:textId="77777777" w:rsidR="00530EFC" w:rsidRPr="0080269D" w:rsidRDefault="00530EFC" w:rsidP="008252DB">
            <w:pPr>
              <w:ind w:left="-113" w:firstLine="33"/>
              <w:jc w:val="center"/>
              <w:rPr>
                <w:sz w:val="20"/>
                <w:szCs w:val="20"/>
              </w:rPr>
            </w:pPr>
            <w:r w:rsidRPr="00C949BB">
              <w:rPr>
                <w:sz w:val="20"/>
                <w:szCs w:val="20"/>
                <w:lang w:val="en-US"/>
              </w:rPr>
              <w:t>Apple tree</w:t>
            </w:r>
          </w:p>
        </w:tc>
        <w:tc>
          <w:tcPr>
            <w:tcW w:w="1985" w:type="dxa"/>
          </w:tcPr>
          <w:p w14:paraId="23BEFF7E" w14:textId="77777777" w:rsidR="00530EFC" w:rsidRPr="00206B01" w:rsidRDefault="00530EFC" w:rsidP="008252DB">
            <w:pPr>
              <w:ind w:left="-113" w:firstLine="33"/>
              <w:jc w:val="center"/>
              <w:rPr>
                <w:sz w:val="20"/>
                <w:szCs w:val="20"/>
              </w:rPr>
            </w:pPr>
            <w:proofErr w:type="spellStart"/>
            <w:r w:rsidRPr="00206B01">
              <w:rPr>
                <w:sz w:val="20"/>
                <w:szCs w:val="20"/>
              </w:rPr>
              <w:t>Golden</w:t>
            </w:r>
            <w:proofErr w:type="spellEnd"/>
            <w:r w:rsidRPr="00206B01">
              <w:rPr>
                <w:sz w:val="20"/>
                <w:szCs w:val="20"/>
              </w:rPr>
              <w:t xml:space="preserve"> </w:t>
            </w:r>
            <w:proofErr w:type="spellStart"/>
            <w:r w:rsidRPr="00206B01">
              <w:rPr>
                <w:sz w:val="20"/>
                <w:szCs w:val="20"/>
              </w:rPr>
              <w:t>Delicious</w:t>
            </w:r>
            <w:proofErr w:type="spellEnd"/>
          </w:p>
          <w:p w14:paraId="715C4270" w14:textId="77777777" w:rsidR="00530EFC" w:rsidRPr="0080269D" w:rsidRDefault="00530EFC" w:rsidP="008252DB">
            <w:pPr>
              <w:ind w:left="-113" w:firstLine="33"/>
              <w:jc w:val="center"/>
              <w:rPr>
                <w:sz w:val="20"/>
                <w:szCs w:val="20"/>
              </w:rPr>
            </w:pPr>
            <w:proofErr w:type="spellStart"/>
            <w:r w:rsidRPr="00206B01">
              <w:rPr>
                <w:sz w:val="20"/>
                <w:szCs w:val="20"/>
              </w:rPr>
              <w:t>Red</w:t>
            </w:r>
            <w:proofErr w:type="spellEnd"/>
            <w:r w:rsidRPr="00206B01">
              <w:rPr>
                <w:sz w:val="20"/>
                <w:szCs w:val="20"/>
              </w:rPr>
              <w:t xml:space="preserve"> </w:t>
            </w:r>
            <w:proofErr w:type="spellStart"/>
            <w:r w:rsidRPr="00206B01">
              <w:rPr>
                <w:sz w:val="20"/>
                <w:szCs w:val="20"/>
              </w:rPr>
              <w:t>Delicious</w:t>
            </w:r>
            <w:proofErr w:type="spellEnd"/>
          </w:p>
        </w:tc>
        <w:tc>
          <w:tcPr>
            <w:tcW w:w="1134" w:type="dxa"/>
          </w:tcPr>
          <w:p w14:paraId="7B6DAF55" w14:textId="77777777" w:rsidR="00530EFC" w:rsidRPr="0080269D" w:rsidRDefault="00530EFC" w:rsidP="008252DB">
            <w:pPr>
              <w:ind w:left="-113" w:firstLine="33"/>
              <w:jc w:val="center"/>
              <w:rPr>
                <w:sz w:val="20"/>
                <w:szCs w:val="20"/>
              </w:rPr>
            </w:pPr>
            <w:r w:rsidRPr="0080269D">
              <w:rPr>
                <w:sz w:val="20"/>
                <w:szCs w:val="20"/>
              </w:rPr>
              <w:t>-</w:t>
            </w:r>
          </w:p>
          <w:p w14:paraId="39EC3868" w14:textId="77777777" w:rsidR="00530EFC" w:rsidRPr="0080269D" w:rsidRDefault="00530EFC" w:rsidP="008252DB">
            <w:pPr>
              <w:ind w:left="-113" w:firstLine="33"/>
              <w:jc w:val="center"/>
              <w:rPr>
                <w:sz w:val="20"/>
                <w:szCs w:val="20"/>
              </w:rPr>
            </w:pPr>
            <w:r w:rsidRPr="0080269D">
              <w:rPr>
                <w:sz w:val="20"/>
                <w:szCs w:val="20"/>
              </w:rPr>
              <w:t>-</w:t>
            </w:r>
          </w:p>
        </w:tc>
        <w:tc>
          <w:tcPr>
            <w:tcW w:w="1553" w:type="dxa"/>
          </w:tcPr>
          <w:p w14:paraId="363CB03E" w14:textId="77777777" w:rsidR="00530EFC" w:rsidRPr="0080269D" w:rsidRDefault="00530EFC" w:rsidP="008252DB">
            <w:pPr>
              <w:ind w:left="-113" w:firstLine="33"/>
              <w:jc w:val="center"/>
              <w:rPr>
                <w:sz w:val="20"/>
                <w:szCs w:val="20"/>
              </w:rPr>
            </w:pPr>
            <w:r w:rsidRPr="0080269D">
              <w:rPr>
                <w:sz w:val="20"/>
                <w:szCs w:val="20"/>
              </w:rPr>
              <w:t>-</w:t>
            </w:r>
          </w:p>
          <w:p w14:paraId="514218C8" w14:textId="77777777" w:rsidR="00530EFC" w:rsidRPr="0080269D" w:rsidRDefault="00530EFC" w:rsidP="008252DB">
            <w:pPr>
              <w:ind w:left="-113" w:firstLine="33"/>
              <w:jc w:val="center"/>
              <w:rPr>
                <w:sz w:val="20"/>
                <w:szCs w:val="20"/>
              </w:rPr>
            </w:pPr>
            <w:r w:rsidRPr="0080269D">
              <w:rPr>
                <w:sz w:val="20"/>
                <w:szCs w:val="20"/>
              </w:rPr>
              <w:t>-</w:t>
            </w:r>
          </w:p>
        </w:tc>
      </w:tr>
      <w:tr w:rsidR="00530EFC" w:rsidRPr="00FC2A34" w14:paraId="409143A7" w14:textId="77777777" w:rsidTr="008252DB">
        <w:tc>
          <w:tcPr>
            <w:tcW w:w="1980" w:type="dxa"/>
          </w:tcPr>
          <w:p w14:paraId="585C9A71" w14:textId="77777777" w:rsidR="00530EFC" w:rsidRPr="0080269D" w:rsidRDefault="00530EFC" w:rsidP="008252DB">
            <w:pPr>
              <w:ind w:left="-113" w:firstLine="33"/>
              <w:rPr>
                <w:sz w:val="20"/>
                <w:szCs w:val="20"/>
              </w:rPr>
            </w:pPr>
            <w:r w:rsidRPr="0080269D">
              <w:rPr>
                <w:sz w:val="20"/>
                <w:szCs w:val="20"/>
              </w:rPr>
              <w:t>«</w:t>
            </w:r>
            <w:proofErr w:type="spellStart"/>
            <w:r>
              <w:rPr>
                <w:sz w:val="20"/>
                <w:szCs w:val="20"/>
                <w:lang w:val="en-US"/>
              </w:rPr>
              <w:t>Granitogorsk</w:t>
            </w:r>
            <w:proofErr w:type="spellEnd"/>
            <w:r w:rsidRPr="0080269D">
              <w:rPr>
                <w:sz w:val="20"/>
                <w:szCs w:val="20"/>
              </w:rPr>
              <w:t>»</w:t>
            </w:r>
          </w:p>
        </w:tc>
        <w:tc>
          <w:tcPr>
            <w:tcW w:w="1269" w:type="dxa"/>
          </w:tcPr>
          <w:p w14:paraId="739DC560" w14:textId="77777777" w:rsidR="00530EFC" w:rsidRPr="0080269D" w:rsidRDefault="00530EFC" w:rsidP="008252DB">
            <w:pPr>
              <w:ind w:left="-113" w:firstLine="33"/>
              <w:jc w:val="center"/>
              <w:rPr>
                <w:sz w:val="20"/>
                <w:szCs w:val="20"/>
              </w:rPr>
            </w:pPr>
            <w:r w:rsidRPr="0080269D">
              <w:rPr>
                <w:sz w:val="20"/>
                <w:szCs w:val="20"/>
              </w:rPr>
              <w:t>34,0</w:t>
            </w:r>
          </w:p>
        </w:tc>
        <w:tc>
          <w:tcPr>
            <w:tcW w:w="1424" w:type="dxa"/>
            <w:gridSpan w:val="2"/>
          </w:tcPr>
          <w:p w14:paraId="06A9FC66" w14:textId="77777777" w:rsidR="00530EFC" w:rsidRPr="0080269D" w:rsidRDefault="00530EFC" w:rsidP="008252DB">
            <w:pPr>
              <w:ind w:left="-113" w:firstLine="33"/>
              <w:jc w:val="center"/>
              <w:rPr>
                <w:sz w:val="20"/>
                <w:szCs w:val="20"/>
              </w:rPr>
            </w:pPr>
            <w:r w:rsidRPr="00C949BB">
              <w:rPr>
                <w:sz w:val="20"/>
                <w:szCs w:val="20"/>
                <w:lang w:val="en-US"/>
              </w:rPr>
              <w:t>Apple tree</w:t>
            </w:r>
          </w:p>
        </w:tc>
        <w:tc>
          <w:tcPr>
            <w:tcW w:w="1985" w:type="dxa"/>
          </w:tcPr>
          <w:p w14:paraId="424486BB" w14:textId="77777777" w:rsidR="00530EFC" w:rsidRPr="00206B01" w:rsidRDefault="00530EFC" w:rsidP="008252DB">
            <w:pPr>
              <w:ind w:left="-113" w:firstLine="33"/>
              <w:jc w:val="center"/>
              <w:rPr>
                <w:sz w:val="20"/>
                <w:szCs w:val="20"/>
                <w:lang w:val="en-US"/>
              </w:rPr>
            </w:pPr>
            <w:proofErr w:type="spellStart"/>
            <w:r w:rsidRPr="00206B01">
              <w:rPr>
                <w:sz w:val="20"/>
                <w:szCs w:val="20"/>
                <w:lang w:val="en-US"/>
              </w:rPr>
              <w:t>Renet</w:t>
            </w:r>
            <w:proofErr w:type="spellEnd"/>
            <w:r w:rsidRPr="00206B01">
              <w:rPr>
                <w:sz w:val="20"/>
                <w:szCs w:val="20"/>
                <w:lang w:val="en-US"/>
              </w:rPr>
              <w:t xml:space="preserve"> </w:t>
            </w:r>
            <w:proofErr w:type="spellStart"/>
            <w:r w:rsidRPr="00206B01">
              <w:rPr>
                <w:sz w:val="20"/>
                <w:szCs w:val="20"/>
                <w:lang w:val="en-US"/>
              </w:rPr>
              <w:t>simirenko</w:t>
            </w:r>
            <w:proofErr w:type="spellEnd"/>
          </w:p>
          <w:p w14:paraId="59F19E2E" w14:textId="77777777" w:rsidR="00530EFC" w:rsidRPr="00206B01" w:rsidRDefault="00530EFC" w:rsidP="008252DB">
            <w:pPr>
              <w:ind w:left="-113" w:firstLine="33"/>
              <w:jc w:val="center"/>
              <w:rPr>
                <w:sz w:val="20"/>
                <w:szCs w:val="20"/>
                <w:lang w:val="en-US"/>
              </w:rPr>
            </w:pPr>
            <w:r w:rsidRPr="00206B01">
              <w:rPr>
                <w:sz w:val="20"/>
                <w:szCs w:val="20"/>
                <w:lang w:val="en-US"/>
              </w:rPr>
              <w:t>American</w:t>
            </w:r>
          </w:p>
          <w:p w14:paraId="254E3A48" w14:textId="77777777" w:rsidR="00530EFC" w:rsidRPr="00206B01" w:rsidRDefault="00530EFC" w:rsidP="008252DB">
            <w:pPr>
              <w:ind w:left="-113" w:firstLine="33"/>
              <w:jc w:val="center"/>
              <w:rPr>
                <w:sz w:val="20"/>
                <w:szCs w:val="20"/>
                <w:lang w:val="en-US"/>
              </w:rPr>
            </w:pPr>
            <w:proofErr w:type="spellStart"/>
            <w:r w:rsidRPr="00206B01">
              <w:rPr>
                <w:sz w:val="20"/>
                <w:szCs w:val="20"/>
                <w:lang w:val="en-US"/>
              </w:rPr>
              <w:t>Starkrimson</w:t>
            </w:r>
            <w:proofErr w:type="spellEnd"/>
          </w:p>
          <w:p w14:paraId="451EA164" w14:textId="77777777" w:rsidR="00530EFC" w:rsidRPr="00206B01" w:rsidRDefault="00530EFC" w:rsidP="008252DB">
            <w:pPr>
              <w:ind w:left="-113" w:firstLine="33"/>
              <w:jc w:val="center"/>
              <w:rPr>
                <w:sz w:val="20"/>
                <w:szCs w:val="20"/>
                <w:lang w:val="en-US"/>
              </w:rPr>
            </w:pPr>
            <w:r w:rsidRPr="00206B01">
              <w:rPr>
                <w:sz w:val="20"/>
                <w:szCs w:val="20"/>
                <w:lang w:val="en-US"/>
              </w:rPr>
              <w:t>Idared</w:t>
            </w:r>
          </w:p>
        </w:tc>
        <w:tc>
          <w:tcPr>
            <w:tcW w:w="1134" w:type="dxa"/>
          </w:tcPr>
          <w:p w14:paraId="43224CE0" w14:textId="77777777" w:rsidR="00530EFC" w:rsidRPr="0080269D" w:rsidRDefault="00530EFC" w:rsidP="008252DB">
            <w:pPr>
              <w:ind w:left="-113" w:firstLine="33"/>
              <w:jc w:val="center"/>
              <w:rPr>
                <w:sz w:val="20"/>
                <w:szCs w:val="20"/>
              </w:rPr>
            </w:pPr>
            <w:r w:rsidRPr="0080269D">
              <w:rPr>
                <w:sz w:val="20"/>
                <w:szCs w:val="20"/>
              </w:rPr>
              <w:t>-</w:t>
            </w:r>
          </w:p>
          <w:p w14:paraId="15EBF529" w14:textId="77777777" w:rsidR="00530EFC" w:rsidRPr="0080269D" w:rsidRDefault="00530EFC" w:rsidP="008252DB">
            <w:pPr>
              <w:ind w:left="-113" w:firstLine="33"/>
              <w:jc w:val="center"/>
              <w:rPr>
                <w:sz w:val="20"/>
                <w:szCs w:val="20"/>
              </w:rPr>
            </w:pPr>
            <w:r w:rsidRPr="0080269D">
              <w:rPr>
                <w:sz w:val="20"/>
                <w:szCs w:val="20"/>
              </w:rPr>
              <w:t>-</w:t>
            </w:r>
          </w:p>
          <w:p w14:paraId="1828D9D3" w14:textId="77777777" w:rsidR="00530EFC" w:rsidRPr="0080269D" w:rsidRDefault="00530EFC" w:rsidP="008252DB">
            <w:pPr>
              <w:ind w:left="-113" w:firstLine="33"/>
              <w:jc w:val="center"/>
              <w:rPr>
                <w:sz w:val="20"/>
                <w:szCs w:val="20"/>
              </w:rPr>
            </w:pPr>
            <w:r w:rsidRPr="0080269D">
              <w:rPr>
                <w:sz w:val="20"/>
                <w:szCs w:val="20"/>
              </w:rPr>
              <w:t>-</w:t>
            </w:r>
          </w:p>
          <w:p w14:paraId="72392268" w14:textId="77777777" w:rsidR="00530EFC" w:rsidRPr="0080269D" w:rsidRDefault="00530EFC" w:rsidP="008252DB">
            <w:pPr>
              <w:ind w:left="-113" w:firstLine="33"/>
              <w:jc w:val="center"/>
              <w:rPr>
                <w:sz w:val="20"/>
                <w:szCs w:val="20"/>
              </w:rPr>
            </w:pPr>
            <w:r w:rsidRPr="0080269D">
              <w:rPr>
                <w:sz w:val="20"/>
                <w:szCs w:val="20"/>
              </w:rPr>
              <w:t>-</w:t>
            </w:r>
          </w:p>
        </w:tc>
        <w:tc>
          <w:tcPr>
            <w:tcW w:w="1553" w:type="dxa"/>
          </w:tcPr>
          <w:p w14:paraId="14E9D6D0" w14:textId="77777777" w:rsidR="00530EFC" w:rsidRPr="0080269D" w:rsidRDefault="00530EFC" w:rsidP="008252DB">
            <w:pPr>
              <w:ind w:left="-113" w:firstLine="33"/>
              <w:jc w:val="center"/>
              <w:rPr>
                <w:sz w:val="20"/>
                <w:szCs w:val="20"/>
              </w:rPr>
            </w:pPr>
            <w:r w:rsidRPr="0080269D">
              <w:rPr>
                <w:sz w:val="20"/>
                <w:szCs w:val="20"/>
              </w:rPr>
              <w:t>-</w:t>
            </w:r>
          </w:p>
          <w:p w14:paraId="69E293BF" w14:textId="77777777" w:rsidR="00530EFC" w:rsidRPr="0080269D" w:rsidRDefault="00530EFC" w:rsidP="008252DB">
            <w:pPr>
              <w:ind w:left="-113" w:firstLine="33"/>
              <w:jc w:val="center"/>
              <w:rPr>
                <w:sz w:val="20"/>
                <w:szCs w:val="20"/>
              </w:rPr>
            </w:pPr>
            <w:r w:rsidRPr="0080269D">
              <w:rPr>
                <w:sz w:val="20"/>
                <w:szCs w:val="20"/>
              </w:rPr>
              <w:t>-</w:t>
            </w:r>
          </w:p>
          <w:p w14:paraId="344AEA58" w14:textId="77777777" w:rsidR="00530EFC" w:rsidRPr="0080269D" w:rsidRDefault="00530EFC" w:rsidP="008252DB">
            <w:pPr>
              <w:ind w:left="-113" w:firstLine="33"/>
              <w:jc w:val="center"/>
              <w:rPr>
                <w:sz w:val="20"/>
                <w:szCs w:val="20"/>
              </w:rPr>
            </w:pPr>
            <w:r w:rsidRPr="0080269D">
              <w:rPr>
                <w:sz w:val="20"/>
                <w:szCs w:val="20"/>
              </w:rPr>
              <w:t>-</w:t>
            </w:r>
          </w:p>
          <w:p w14:paraId="390CF149" w14:textId="77777777" w:rsidR="00530EFC" w:rsidRPr="0080269D" w:rsidRDefault="00530EFC" w:rsidP="008252DB">
            <w:pPr>
              <w:ind w:left="-113" w:firstLine="33"/>
              <w:jc w:val="center"/>
              <w:rPr>
                <w:sz w:val="20"/>
                <w:szCs w:val="20"/>
              </w:rPr>
            </w:pPr>
            <w:r w:rsidRPr="0080269D">
              <w:rPr>
                <w:sz w:val="20"/>
                <w:szCs w:val="20"/>
              </w:rPr>
              <w:t>-</w:t>
            </w:r>
          </w:p>
        </w:tc>
      </w:tr>
      <w:tr w:rsidR="00530EFC" w:rsidRPr="00FC2A34" w14:paraId="4CB7152D" w14:textId="77777777" w:rsidTr="008252DB">
        <w:tc>
          <w:tcPr>
            <w:tcW w:w="1980" w:type="dxa"/>
          </w:tcPr>
          <w:p w14:paraId="1FDD381C" w14:textId="77777777" w:rsidR="00530EFC" w:rsidRPr="0080269D" w:rsidRDefault="00530EFC" w:rsidP="008252DB">
            <w:pPr>
              <w:ind w:left="-113" w:firstLine="33"/>
              <w:rPr>
                <w:sz w:val="20"/>
                <w:szCs w:val="20"/>
              </w:rPr>
            </w:pPr>
            <w:r w:rsidRPr="0080269D">
              <w:rPr>
                <w:sz w:val="20"/>
                <w:szCs w:val="20"/>
              </w:rPr>
              <w:t>«</w:t>
            </w:r>
            <w:r>
              <w:rPr>
                <w:sz w:val="20"/>
                <w:szCs w:val="20"/>
                <w:lang w:val="en-US"/>
              </w:rPr>
              <w:t>Shamil</w:t>
            </w:r>
            <w:r w:rsidRPr="0080269D">
              <w:rPr>
                <w:sz w:val="20"/>
                <w:szCs w:val="20"/>
              </w:rPr>
              <w:t>»</w:t>
            </w:r>
          </w:p>
        </w:tc>
        <w:tc>
          <w:tcPr>
            <w:tcW w:w="1269" w:type="dxa"/>
          </w:tcPr>
          <w:p w14:paraId="04BE46DE" w14:textId="77777777" w:rsidR="00530EFC" w:rsidRPr="0080269D" w:rsidRDefault="00530EFC" w:rsidP="008252DB">
            <w:pPr>
              <w:ind w:left="-113" w:firstLine="33"/>
              <w:jc w:val="center"/>
              <w:rPr>
                <w:sz w:val="20"/>
                <w:szCs w:val="20"/>
              </w:rPr>
            </w:pPr>
            <w:r w:rsidRPr="0080269D">
              <w:rPr>
                <w:sz w:val="20"/>
                <w:szCs w:val="20"/>
              </w:rPr>
              <w:t>20,0</w:t>
            </w:r>
          </w:p>
        </w:tc>
        <w:tc>
          <w:tcPr>
            <w:tcW w:w="1424" w:type="dxa"/>
            <w:gridSpan w:val="2"/>
          </w:tcPr>
          <w:p w14:paraId="12B16B13" w14:textId="77777777" w:rsidR="00530EFC" w:rsidRPr="0080269D" w:rsidRDefault="00530EFC" w:rsidP="008252DB">
            <w:pPr>
              <w:ind w:left="-113" w:firstLine="33"/>
              <w:jc w:val="center"/>
              <w:rPr>
                <w:sz w:val="20"/>
                <w:szCs w:val="20"/>
              </w:rPr>
            </w:pPr>
            <w:r w:rsidRPr="00C949BB">
              <w:rPr>
                <w:sz w:val="20"/>
                <w:szCs w:val="20"/>
                <w:lang w:val="en-US"/>
              </w:rPr>
              <w:t>Apple tree</w:t>
            </w:r>
          </w:p>
        </w:tc>
        <w:tc>
          <w:tcPr>
            <w:tcW w:w="1985" w:type="dxa"/>
          </w:tcPr>
          <w:p w14:paraId="3B6562C3" w14:textId="77777777" w:rsidR="00530EFC" w:rsidRPr="0080269D" w:rsidRDefault="00530EFC" w:rsidP="008252DB">
            <w:pPr>
              <w:ind w:left="-113" w:firstLine="33"/>
              <w:jc w:val="center"/>
              <w:rPr>
                <w:sz w:val="20"/>
                <w:szCs w:val="20"/>
              </w:rPr>
            </w:pPr>
            <w:proofErr w:type="spellStart"/>
            <w:r w:rsidRPr="00206B01">
              <w:rPr>
                <w:sz w:val="20"/>
                <w:szCs w:val="20"/>
              </w:rPr>
              <w:t>Idared</w:t>
            </w:r>
            <w:proofErr w:type="spellEnd"/>
          </w:p>
        </w:tc>
        <w:tc>
          <w:tcPr>
            <w:tcW w:w="1134" w:type="dxa"/>
          </w:tcPr>
          <w:p w14:paraId="3B8AA8C8" w14:textId="77777777" w:rsidR="00530EFC" w:rsidRPr="0080269D" w:rsidRDefault="00530EFC" w:rsidP="008252DB">
            <w:pPr>
              <w:ind w:left="-113" w:firstLine="33"/>
              <w:jc w:val="center"/>
              <w:rPr>
                <w:sz w:val="20"/>
                <w:szCs w:val="20"/>
              </w:rPr>
            </w:pPr>
            <w:r w:rsidRPr="0080269D">
              <w:rPr>
                <w:sz w:val="20"/>
                <w:szCs w:val="20"/>
              </w:rPr>
              <w:t>-</w:t>
            </w:r>
          </w:p>
        </w:tc>
        <w:tc>
          <w:tcPr>
            <w:tcW w:w="1553" w:type="dxa"/>
          </w:tcPr>
          <w:p w14:paraId="5179E79B" w14:textId="77777777" w:rsidR="00530EFC" w:rsidRPr="0080269D" w:rsidRDefault="00530EFC" w:rsidP="008252DB">
            <w:pPr>
              <w:ind w:left="-113" w:firstLine="33"/>
              <w:jc w:val="center"/>
              <w:rPr>
                <w:sz w:val="20"/>
                <w:szCs w:val="20"/>
              </w:rPr>
            </w:pPr>
            <w:r w:rsidRPr="0080269D">
              <w:rPr>
                <w:sz w:val="20"/>
                <w:szCs w:val="20"/>
              </w:rPr>
              <w:t>-</w:t>
            </w:r>
          </w:p>
        </w:tc>
      </w:tr>
      <w:tr w:rsidR="00530EFC" w:rsidRPr="00FC2A34" w14:paraId="01490D66" w14:textId="77777777" w:rsidTr="008252DB">
        <w:tc>
          <w:tcPr>
            <w:tcW w:w="1980" w:type="dxa"/>
          </w:tcPr>
          <w:p w14:paraId="26B44075" w14:textId="77777777" w:rsidR="00530EFC" w:rsidRPr="0080269D" w:rsidRDefault="00530EFC" w:rsidP="008252DB">
            <w:pPr>
              <w:ind w:left="-113" w:firstLine="33"/>
              <w:rPr>
                <w:sz w:val="20"/>
                <w:szCs w:val="20"/>
              </w:rPr>
            </w:pPr>
            <w:r w:rsidRPr="0080269D">
              <w:rPr>
                <w:sz w:val="20"/>
                <w:szCs w:val="20"/>
              </w:rPr>
              <w:t>«</w:t>
            </w:r>
            <w:r>
              <w:rPr>
                <w:sz w:val="20"/>
                <w:szCs w:val="20"/>
                <w:lang w:val="en-US"/>
              </w:rPr>
              <w:t xml:space="preserve">At </w:t>
            </w:r>
            <w:proofErr w:type="spellStart"/>
            <w:r>
              <w:rPr>
                <w:sz w:val="20"/>
                <w:szCs w:val="20"/>
                <w:lang w:val="en-US"/>
              </w:rPr>
              <w:t>zhailau</w:t>
            </w:r>
            <w:proofErr w:type="spellEnd"/>
            <w:r w:rsidRPr="0080269D">
              <w:rPr>
                <w:sz w:val="20"/>
                <w:szCs w:val="20"/>
              </w:rPr>
              <w:t>»</w:t>
            </w:r>
          </w:p>
        </w:tc>
        <w:tc>
          <w:tcPr>
            <w:tcW w:w="1269" w:type="dxa"/>
          </w:tcPr>
          <w:p w14:paraId="6C198B90" w14:textId="77777777" w:rsidR="00530EFC" w:rsidRPr="0080269D" w:rsidRDefault="00530EFC" w:rsidP="008252DB">
            <w:pPr>
              <w:ind w:left="-113" w:firstLine="33"/>
              <w:jc w:val="center"/>
              <w:rPr>
                <w:sz w:val="20"/>
                <w:szCs w:val="20"/>
              </w:rPr>
            </w:pPr>
            <w:r w:rsidRPr="0080269D">
              <w:rPr>
                <w:sz w:val="20"/>
                <w:szCs w:val="20"/>
              </w:rPr>
              <w:t>6,6</w:t>
            </w:r>
          </w:p>
        </w:tc>
        <w:tc>
          <w:tcPr>
            <w:tcW w:w="1424" w:type="dxa"/>
            <w:gridSpan w:val="2"/>
          </w:tcPr>
          <w:p w14:paraId="2B0C02F5" w14:textId="77777777" w:rsidR="00530EFC" w:rsidRPr="0080269D" w:rsidRDefault="00530EFC" w:rsidP="008252DB">
            <w:pPr>
              <w:ind w:left="-113" w:firstLine="33"/>
              <w:jc w:val="center"/>
              <w:rPr>
                <w:sz w:val="20"/>
                <w:szCs w:val="20"/>
              </w:rPr>
            </w:pPr>
            <w:r w:rsidRPr="00C949BB">
              <w:rPr>
                <w:sz w:val="20"/>
                <w:szCs w:val="20"/>
                <w:lang w:val="en-US"/>
              </w:rPr>
              <w:t>Apple tree</w:t>
            </w:r>
          </w:p>
        </w:tc>
        <w:tc>
          <w:tcPr>
            <w:tcW w:w="1985" w:type="dxa"/>
          </w:tcPr>
          <w:p w14:paraId="06DA3D5C" w14:textId="77777777" w:rsidR="00530EFC" w:rsidRPr="0080269D" w:rsidRDefault="00530EFC" w:rsidP="008252DB">
            <w:pPr>
              <w:ind w:left="-113" w:firstLine="33"/>
              <w:jc w:val="center"/>
              <w:rPr>
                <w:sz w:val="20"/>
                <w:szCs w:val="20"/>
                <w:lang w:val="kk-KZ"/>
              </w:rPr>
            </w:pPr>
            <w:r w:rsidRPr="00206B01">
              <w:rPr>
                <w:sz w:val="20"/>
                <w:szCs w:val="20"/>
                <w:lang w:val="kk-KZ"/>
              </w:rPr>
              <w:t>Starkrimson</w:t>
            </w:r>
          </w:p>
        </w:tc>
        <w:tc>
          <w:tcPr>
            <w:tcW w:w="1134" w:type="dxa"/>
          </w:tcPr>
          <w:p w14:paraId="7D70A96A" w14:textId="77777777" w:rsidR="00530EFC" w:rsidRPr="0080269D" w:rsidRDefault="00530EFC" w:rsidP="008252DB">
            <w:pPr>
              <w:ind w:left="-113" w:firstLine="33"/>
              <w:jc w:val="center"/>
              <w:rPr>
                <w:sz w:val="20"/>
                <w:szCs w:val="20"/>
              </w:rPr>
            </w:pPr>
            <w:r w:rsidRPr="0080269D">
              <w:rPr>
                <w:sz w:val="20"/>
                <w:szCs w:val="20"/>
              </w:rPr>
              <w:t>-</w:t>
            </w:r>
          </w:p>
        </w:tc>
        <w:tc>
          <w:tcPr>
            <w:tcW w:w="1553" w:type="dxa"/>
          </w:tcPr>
          <w:p w14:paraId="66205425" w14:textId="77777777" w:rsidR="00530EFC" w:rsidRPr="0080269D" w:rsidRDefault="00530EFC" w:rsidP="008252DB">
            <w:pPr>
              <w:ind w:left="-113" w:firstLine="33"/>
              <w:jc w:val="center"/>
              <w:rPr>
                <w:sz w:val="20"/>
                <w:szCs w:val="20"/>
              </w:rPr>
            </w:pPr>
            <w:r w:rsidRPr="0080269D">
              <w:rPr>
                <w:sz w:val="20"/>
                <w:szCs w:val="20"/>
              </w:rPr>
              <w:t>-</w:t>
            </w:r>
          </w:p>
        </w:tc>
      </w:tr>
      <w:tr w:rsidR="00530EFC" w:rsidRPr="00FC2A34" w14:paraId="6A8CD4B4" w14:textId="77777777" w:rsidTr="008252DB">
        <w:tc>
          <w:tcPr>
            <w:tcW w:w="1980" w:type="dxa"/>
            <w:vMerge w:val="restart"/>
          </w:tcPr>
          <w:p w14:paraId="6A93C27E" w14:textId="77777777" w:rsidR="00530EFC" w:rsidRPr="0080269D" w:rsidRDefault="00530EFC" w:rsidP="008252DB">
            <w:pPr>
              <w:ind w:firstLine="33"/>
              <w:rPr>
                <w:sz w:val="20"/>
                <w:szCs w:val="20"/>
              </w:rPr>
            </w:pPr>
            <w:r w:rsidRPr="0080269D">
              <w:rPr>
                <w:sz w:val="20"/>
                <w:szCs w:val="20"/>
              </w:rPr>
              <w:t>«</w:t>
            </w:r>
            <w:proofErr w:type="spellStart"/>
            <w:r>
              <w:rPr>
                <w:sz w:val="20"/>
                <w:szCs w:val="20"/>
                <w:lang w:val="en-US"/>
              </w:rPr>
              <w:t>Zhylybulak</w:t>
            </w:r>
            <w:proofErr w:type="spellEnd"/>
            <w:r>
              <w:rPr>
                <w:sz w:val="20"/>
                <w:szCs w:val="20"/>
                <w:lang w:val="en-US"/>
              </w:rPr>
              <w:t xml:space="preserve"> </w:t>
            </w:r>
            <w:proofErr w:type="spellStart"/>
            <w:r>
              <w:rPr>
                <w:sz w:val="20"/>
                <w:szCs w:val="20"/>
                <w:lang w:val="en-US"/>
              </w:rPr>
              <w:t>Merke</w:t>
            </w:r>
            <w:proofErr w:type="spellEnd"/>
            <w:r w:rsidRPr="0080269D">
              <w:rPr>
                <w:sz w:val="20"/>
                <w:szCs w:val="20"/>
              </w:rPr>
              <w:t>»</w:t>
            </w:r>
          </w:p>
        </w:tc>
        <w:tc>
          <w:tcPr>
            <w:tcW w:w="1269" w:type="dxa"/>
          </w:tcPr>
          <w:p w14:paraId="41993DB5" w14:textId="77777777" w:rsidR="00530EFC" w:rsidRPr="0080269D" w:rsidRDefault="00530EFC" w:rsidP="008252DB">
            <w:pPr>
              <w:ind w:firstLine="33"/>
              <w:jc w:val="center"/>
              <w:rPr>
                <w:sz w:val="20"/>
                <w:szCs w:val="20"/>
              </w:rPr>
            </w:pPr>
            <w:r w:rsidRPr="0080269D">
              <w:rPr>
                <w:sz w:val="20"/>
                <w:szCs w:val="20"/>
              </w:rPr>
              <w:t>15,4</w:t>
            </w:r>
          </w:p>
        </w:tc>
        <w:tc>
          <w:tcPr>
            <w:tcW w:w="1424" w:type="dxa"/>
            <w:gridSpan w:val="2"/>
          </w:tcPr>
          <w:p w14:paraId="2EE11735" w14:textId="77777777" w:rsidR="00530EFC" w:rsidRPr="0080269D" w:rsidRDefault="00530EFC" w:rsidP="008252DB">
            <w:pPr>
              <w:ind w:firstLine="33"/>
              <w:jc w:val="center"/>
              <w:rPr>
                <w:sz w:val="20"/>
                <w:szCs w:val="20"/>
              </w:rPr>
            </w:pPr>
            <w:r w:rsidRPr="00C949BB">
              <w:rPr>
                <w:sz w:val="20"/>
                <w:szCs w:val="20"/>
                <w:lang w:val="en-US"/>
              </w:rPr>
              <w:t>Apple tree</w:t>
            </w:r>
          </w:p>
        </w:tc>
        <w:tc>
          <w:tcPr>
            <w:tcW w:w="1985" w:type="dxa"/>
          </w:tcPr>
          <w:p w14:paraId="0C44068D" w14:textId="77777777" w:rsidR="00530EFC" w:rsidRPr="0080269D" w:rsidRDefault="00530EFC" w:rsidP="008252DB">
            <w:pPr>
              <w:ind w:firstLine="33"/>
              <w:jc w:val="center"/>
              <w:rPr>
                <w:sz w:val="20"/>
                <w:szCs w:val="20"/>
              </w:rPr>
            </w:pPr>
            <w:proofErr w:type="spellStart"/>
            <w:r w:rsidRPr="00206B01">
              <w:rPr>
                <w:sz w:val="20"/>
                <w:szCs w:val="20"/>
              </w:rPr>
              <w:t>Golden</w:t>
            </w:r>
            <w:proofErr w:type="spellEnd"/>
            <w:r w:rsidRPr="00206B01">
              <w:rPr>
                <w:sz w:val="20"/>
                <w:szCs w:val="20"/>
              </w:rPr>
              <w:t xml:space="preserve"> </w:t>
            </w:r>
            <w:proofErr w:type="spellStart"/>
            <w:r w:rsidRPr="00206B01">
              <w:rPr>
                <w:sz w:val="20"/>
                <w:szCs w:val="20"/>
              </w:rPr>
              <w:t>Delicious</w:t>
            </w:r>
            <w:proofErr w:type="spellEnd"/>
          </w:p>
        </w:tc>
        <w:tc>
          <w:tcPr>
            <w:tcW w:w="1134" w:type="dxa"/>
          </w:tcPr>
          <w:p w14:paraId="28BC0ED7" w14:textId="77777777" w:rsidR="00530EFC" w:rsidRPr="0080269D" w:rsidRDefault="00530EFC" w:rsidP="008252DB">
            <w:pPr>
              <w:ind w:firstLine="33"/>
              <w:jc w:val="center"/>
              <w:rPr>
                <w:sz w:val="20"/>
                <w:szCs w:val="20"/>
              </w:rPr>
            </w:pPr>
            <w:r w:rsidRPr="0080269D">
              <w:rPr>
                <w:sz w:val="20"/>
                <w:szCs w:val="20"/>
              </w:rPr>
              <w:t>-</w:t>
            </w:r>
          </w:p>
        </w:tc>
        <w:tc>
          <w:tcPr>
            <w:tcW w:w="1553" w:type="dxa"/>
          </w:tcPr>
          <w:p w14:paraId="519209BF" w14:textId="77777777" w:rsidR="00530EFC" w:rsidRPr="0080269D" w:rsidRDefault="00530EFC" w:rsidP="008252DB">
            <w:pPr>
              <w:ind w:firstLine="33"/>
              <w:jc w:val="center"/>
              <w:rPr>
                <w:sz w:val="20"/>
                <w:szCs w:val="20"/>
              </w:rPr>
            </w:pPr>
            <w:r w:rsidRPr="0080269D">
              <w:rPr>
                <w:sz w:val="20"/>
                <w:szCs w:val="20"/>
              </w:rPr>
              <w:t>-</w:t>
            </w:r>
          </w:p>
        </w:tc>
      </w:tr>
      <w:tr w:rsidR="00530EFC" w:rsidRPr="00FC2A34" w14:paraId="638E5318" w14:textId="77777777" w:rsidTr="008252DB">
        <w:tc>
          <w:tcPr>
            <w:tcW w:w="1980" w:type="dxa"/>
            <w:vMerge/>
          </w:tcPr>
          <w:p w14:paraId="37C8E1F2" w14:textId="77777777" w:rsidR="00530EFC" w:rsidRPr="0080269D" w:rsidRDefault="00530EFC" w:rsidP="008252DB">
            <w:pPr>
              <w:ind w:left="-113" w:firstLine="33"/>
              <w:rPr>
                <w:sz w:val="20"/>
                <w:szCs w:val="20"/>
              </w:rPr>
            </w:pPr>
          </w:p>
        </w:tc>
        <w:tc>
          <w:tcPr>
            <w:tcW w:w="1269" w:type="dxa"/>
          </w:tcPr>
          <w:p w14:paraId="3090D19D" w14:textId="77777777" w:rsidR="00530EFC" w:rsidRPr="0080269D" w:rsidRDefault="00530EFC" w:rsidP="008252DB">
            <w:pPr>
              <w:ind w:left="-113" w:firstLine="33"/>
              <w:jc w:val="center"/>
              <w:rPr>
                <w:sz w:val="20"/>
                <w:szCs w:val="20"/>
              </w:rPr>
            </w:pPr>
            <w:r w:rsidRPr="0080269D">
              <w:rPr>
                <w:sz w:val="20"/>
                <w:szCs w:val="20"/>
              </w:rPr>
              <w:t>1,6</w:t>
            </w:r>
          </w:p>
        </w:tc>
        <w:tc>
          <w:tcPr>
            <w:tcW w:w="1424" w:type="dxa"/>
            <w:gridSpan w:val="2"/>
          </w:tcPr>
          <w:p w14:paraId="3EC63F90" w14:textId="77777777" w:rsidR="00530EFC" w:rsidRPr="0080269D" w:rsidRDefault="00530EFC" w:rsidP="008252DB">
            <w:pPr>
              <w:ind w:left="-113" w:firstLine="33"/>
              <w:jc w:val="center"/>
              <w:rPr>
                <w:sz w:val="20"/>
                <w:szCs w:val="20"/>
              </w:rPr>
            </w:pPr>
            <w:r w:rsidRPr="007C36EC">
              <w:rPr>
                <w:sz w:val="20"/>
                <w:szCs w:val="20"/>
                <w:lang w:val="en-US"/>
              </w:rPr>
              <w:t>Pear</w:t>
            </w:r>
          </w:p>
        </w:tc>
        <w:tc>
          <w:tcPr>
            <w:tcW w:w="1985" w:type="dxa"/>
          </w:tcPr>
          <w:p w14:paraId="568154BF" w14:textId="77777777" w:rsidR="00530EFC" w:rsidRPr="0080269D" w:rsidRDefault="00530EFC" w:rsidP="008252DB">
            <w:pPr>
              <w:ind w:left="-113" w:firstLine="33"/>
              <w:jc w:val="center"/>
              <w:rPr>
                <w:sz w:val="20"/>
                <w:szCs w:val="20"/>
                <w:lang w:val="kk-KZ"/>
              </w:rPr>
            </w:pPr>
            <w:proofErr w:type="spellStart"/>
            <w:r w:rsidRPr="00206B01">
              <w:rPr>
                <w:sz w:val="20"/>
                <w:szCs w:val="20"/>
              </w:rPr>
              <w:t>Honey</w:t>
            </w:r>
            <w:proofErr w:type="spellEnd"/>
            <w:r w:rsidRPr="00206B01">
              <w:rPr>
                <w:sz w:val="20"/>
                <w:szCs w:val="20"/>
              </w:rPr>
              <w:t xml:space="preserve"> </w:t>
            </w:r>
            <w:proofErr w:type="spellStart"/>
            <w:r w:rsidRPr="00206B01">
              <w:rPr>
                <w:sz w:val="20"/>
                <w:szCs w:val="20"/>
              </w:rPr>
              <w:t>summer</w:t>
            </w:r>
            <w:proofErr w:type="spellEnd"/>
          </w:p>
        </w:tc>
        <w:tc>
          <w:tcPr>
            <w:tcW w:w="1134" w:type="dxa"/>
          </w:tcPr>
          <w:p w14:paraId="3A9D10A2" w14:textId="77777777" w:rsidR="00530EFC" w:rsidRPr="0080269D" w:rsidRDefault="00530EFC" w:rsidP="008252DB">
            <w:pPr>
              <w:ind w:left="-113" w:firstLine="33"/>
              <w:jc w:val="center"/>
              <w:rPr>
                <w:sz w:val="20"/>
                <w:szCs w:val="20"/>
              </w:rPr>
            </w:pPr>
            <w:r w:rsidRPr="0080269D">
              <w:rPr>
                <w:sz w:val="20"/>
                <w:szCs w:val="20"/>
              </w:rPr>
              <w:t>2,0</w:t>
            </w:r>
          </w:p>
        </w:tc>
        <w:tc>
          <w:tcPr>
            <w:tcW w:w="1553" w:type="dxa"/>
          </w:tcPr>
          <w:p w14:paraId="3693EA3F" w14:textId="77777777" w:rsidR="00530EFC" w:rsidRPr="0080269D" w:rsidRDefault="00530EFC" w:rsidP="008252DB">
            <w:pPr>
              <w:ind w:left="-113" w:firstLine="33"/>
              <w:jc w:val="center"/>
              <w:rPr>
                <w:sz w:val="20"/>
                <w:szCs w:val="20"/>
              </w:rPr>
            </w:pPr>
            <w:r w:rsidRPr="0080269D">
              <w:rPr>
                <w:sz w:val="20"/>
                <w:szCs w:val="20"/>
              </w:rPr>
              <w:t>1,5</w:t>
            </w:r>
          </w:p>
        </w:tc>
      </w:tr>
      <w:tr w:rsidR="00530EFC" w:rsidRPr="00FC2A34" w14:paraId="35056734" w14:textId="77777777" w:rsidTr="008252DB">
        <w:tc>
          <w:tcPr>
            <w:tcW w:w="1980" w:type="dxa"/>
          </w:tcPr>
          <w:p w14:paraId="6616A23F" w14:textId="77777777" w:rsidR="00530EFC" w:rsidRPr="0080269D" w:rsidRDefault="00530EFC" w:rsidP="008252DB">
            <w:pPr>
              <w:ind w:left="-146" w:firstLine="33"/>
              <w:rPr>
                <w:sz w:val="20"/>
                <w:szCs w:val="20"/>
              </w:rPr>
            </w:pPr>
            <w:r w:rsidRPr="0080269D">
              <w:rPr>
                <w:sz w:val="20"/>
                <w:szCs w:val="20"/>
              </w:rPr>
              <w:t>«</w:t>
            </w:r>
            <w:proofErr w:type="spellStart"/>
            <w:r>
              <w:rPr>
                <w:sz w:val="20"/>
                <w:szCs w:val="20"/>
                <w:lang w:val="en-US"/>
              </w:rPr>
              <w:t>Botabay</w:t>
            </w:r>
            <w:proofErr w:type="spellEnd"/>
            <w:r w:rsidRPr="0080269D">
              <w:rPr>
                <w:sz w:val="20"/>
                <w:szCs w:val="20"/>
              </w:rPr>
              <w:t>»</w:t>
            </w:r>
          </w:p>
        </w:tc>
        <w:tc>
          <w:tcPr>
            <w:tcW w:w="1269" w:type="dxa"/>
          </w:tcPr>
          <w:p w14:paraId="0D5B459F" w14:textId="77777777" w:rsidR="00530EFC" w:rsidRPr="0080269D" w:rsidRDefault="00530EFC" w:rsidP="008252DB">
            <w:pPr>
              <w:ind w:left="-146" w:firstLine="33"/>
              <w:jc w:val="center"/>
              <w:rPr>
                <w:sz w:val="20"/>
                <w:szCs w:val="20"/>
              </w:rPr>
            </w:pPr>
            <w:r w:rsidRPr="0080269D">
              <w:rPr>
                <w:sz w:val="20"/>
                <w:szCs w:val="20"/>
              </w:rPr>
              <w:t>11,0</w:t>
            </w:r>
          </w:p>
        </w:tc>
        <w:tc>
          <w:tcPr>
            <w:tcW w:w="1424" w:type="dxa"/>
            <w:gridSpan w:val="2"/>
          </w:tcPr>
          <w:p w14:paraId="018AAC79" w14:textId="77777777" w:rsidR="00530EFC" w:rsidRPr="0080269D" w:rsidRDefault="00530EFC" w:rsidP="008252DB">
            <w:pPr>
              <w:ind w:left="-146" w:firstLine="33"/>
              <w:jc w:val="center"/>
              <w:rPr>
                <w:sz w:val="20"/>
                <w:szCs w:val="20"/>
              </w:rPr>
            </w:pPr>
            <w:r w:rsidRPr="002E5D0A">
              <w:rPr>
                <w:sz w:val="20"/>
                <w:szCs w:val="20"/>
                <w:lang w:val="en-US"/>
              </w:rPr>
              <w:t>Apple tree</w:t>
            </w:r>
          </w:p>
        </w:tc>
        <w:tc>
          <w:tcPr>
            <w:tcW w:w="1985" w:type="dxa"/>
          </w:tcPr>
          <w:p w14:paraId="40074AEA" w14:textId="77777777" w:rsidR="00530EFC" w:rsidRPr="00206B01" w:rsidRDefault="00530EFC" w:rsidP="008252DB">
            <w:pPr>
              <w:ind w:left="-146" w:firstLine="33"/>
              <w:jc w:val="center"/>
              <w:rPr>
                <w:sz w:val="20"/>
                <w:szCs w:val="20"/>
                <w:lang w:val="kk-KZ"/>
              </w:rPr>
            </w:pPr>
            <w:r w:rsidRPr="00206B01">
              <w:rPr>
                <w:sz w:val="20"/>
                <w:szCs w:val="20"/>
                <w:lang w:val="kk-KZ"/>
              </w:rPr>
              <w:t>Starkrimson</w:t>
            </w:r>
          </w:p>
          <w:p w14:paraId="72D1CC3F" w14:textId="77777777" w:rsidR="00530EFC" w:rsidRPr="0080269D" w:rsidRDefault="00530EFC" w:rsidP="008252DB">
            <w:pPr>
              <w:ind w:left="-146" w:firstLine="33"/>
              <w:jc w:val="center"/>
              <w:rPr>
                <w:sz w:val="20"/>
                <w:szCs w:val="20"/>
              </w:rPr>
            </w:pPr>
            <w:r w:rsidRPr="00206B01">
              <w:rPr>
                <w:sz w:val="20"/>
                <w:szCs w:val="20"/>
                <w:lang w:val="kk-KZ"/>
              </w:rPr>
              <w:t>Red Delicious</w:t>
            </w:r>
          </w:p>
        </w:tc>
        <w:tc>
          <w:tcPr>
            <w:tcW w:w="1134" w:type="dxa"/>
          </w:tcPr>
          <w:p w14:paraId="75957F00" w14:textId="77777777" w:rsidR="00530EFC" w:rsidRPr="0080269D" w:rsidRDefault="00530EFC" w:rsidP="008252DB">
            <w:pPr>
              <w:ind w:left="-146" w:firstLine="33"/>
              <w:jc w:val="center"/>
              <w:rPr>
                <w:sz w:val="20"/>
                <w:szCs w:val="20"/>
              </w:rPr>
            </w:pPr>
            <w:r w:rsidRPr="0080269D">
              <w:rPr>
                <w:sz w:val="20"/>
                <w:szCs w:val="20"/>
              </w:rPr>
              <w:t>-</w:t>
            </w:r>
          </w:p>
          <w:p w14:paraId="0336156B" w14:textId="77777777" w:rsidR="00530EFC" w:rsidRPr="0080269D" w:rsidRDefault="00530EFC" w:rsidP="008252DB">
            <w:pPr>
              <w:ind w:left="-146" w:firstLine="33"/>
              <w:jc w:val="center"/>
              <w:rPr>
                <w:sz w:val="20"/>
                <w:szCs w:val="20"/>
              </w:rPr>
            </w:pPr>
            <w:r w:rsidRPr="0080269D">
              <w:rPr>
                <w:sz w:val="20"/>
                <w:szCs w:val="20"/>
              </w:rPr>
              <w:t>-</w:t>
            </w:r>
          </w:p>
        </w:tc>
        <w:tc>
          <w:tcPr>
            <w:tcW w:w="1553" w:type="dxa"/>
          </w:tcPr>
          <w:p w14:paraId="4CE06B6F" w14:textId="77777777" w:rsidR="00530EFC" w:rsidRPr="0080269D" w:rsidRDefault="00530EFC" w:rsidP="008252DB">
            <w:pPr>
              <w:ind w:left="-146" w:firstLine="33"/>
              <w:jc w:val="center"/>
              <w:rPr>
                <w:sz w:val="20"/>
                <w:szCs w:val="20"/>
              </w:rPr>
            </w:pPr>
            <w:r w:rsidRPr="0080269D">
              <w:rPr>
                <w:sz w:val="20"/>
                <w:szCs w:val="20"/>
              </w:rPr>
              <w:t>-</w:t>
            </w:r>
          </w:p>
          <w:p w14:paraId="588658B1" w14:textId="77777777" w:rsidR="00530EFC" w:rsidRPr="0080269D" w:rsidRDefault="00530EFC" w:rsidP="008252DB">
            <w:pPr>
              <w:ind w:left="-146" w:firstLine="33"/>
              <w:jc w:val="center"/>
              <w:rPr>
                <w:sz w:val="20"/>
                <w:szCs w:val="20"/>
              </w:rPr>
            </w:pPr>
            <w:r w:rsidRPr="0080269D">
              <w:rPr>
                <w:sz w:val="20"/>
                <w:szCs w:val="20"/>
              </w:rPr>
              <w:t>-</w:t>
            </w:r>
          </w:p>
        </w:tc>
      </w:tr>
      <w:tr w:rsidR="00530EFC" w:rsidRPr="00FC2A34" w14:paraId="753E7929" w14:textId="77777777" w:rsidTr="008252DB">
        <w:tc>
          <w:tcPr>
            <w:tcW w:w="9345" w:type="dxa"/>
            <w:gridSpan w:val="7"/>
          </w:tcPr>
          <w:p w14:paraId="2B54F4C2" w14:textId="77777777" w:rsidR="00530EFC" w:rsidRPr="0080269D" w:rsidRDefault="00530EFC" w:rsidP="008252DB">
            <w:pPr>
              <w:ind w:firstLine="33"/>
              <w:jc w:val="center"/>
              <w:rPr>
                <w:sz w:val="20"/>
                <w:szCs w:val="20"/>
              </w:rPr>
            </w:pPr>
            <w:proofErr w:type="spellStart"/>
            <w:r w:rsidRPr="001C62F6">
              <w:rPr>
                <w:sz w:val="20"/>
                <w:szCs w:val="20"/>
              </w:rPr>
              <w:t>Turar</w:t>
            </w:r>
            <w:proofErr w:type="spellEnd"/>
            <w:r w:rsidRPr="001C62F6">
              <w:rPr>
                <w:sz w:val="20"/>
                <w:szCs w:val="20"/>
              </w:rPr>
              <w:t xml:space="preserve"> </w:t>
            </w:r>
            <w:proofErr w:type="spellStart"/>
            <w:r w:rsidRPr="001C62F6">
              <w:rPr>
                <w:sz w:val="20"/>
                <w:szCs w:val="20"/>
              </w:rPr>
              <w:t>Ryskulov</w:t>
            </w:r>
            <w:proofErr w:type="spellEnd"/>
            <w:r w:rsidRPr="001C62F6">
              <w:rPr>
                <w:sz w:val="20"/>
                <w:szCs w:val="20"/>
              </w:rPr>
              <w:t xml:space="preserve"> </w:t>
            </w:r>
            <w:proofErr w:type="spellStart"/>
            <w:r w:rsidRPr="001C62F6">
              <w:rPr>
                <w:sz w:val="20"/>
                <w:szCs w:val="20"/>
              </w:rPr>
              <w:t>district</w:t>
            </w:r>
            <w:proofErr w:type="spellEnd"/>
          </w:p>
        </w:tc>
      </w:tr>
      <w:tr w:rsidR="00530EFC" w:rsidRPr="00FC2A34" w14:paraId="4AAA82F9" w14:textId="77777777" w:rsidTr="008252DB">
        <w:tc>
          <w:tcPr>
            <w:tcW w:w="1980" w:type="dxa"/>
          </w:tcPr>
          <w:p w14:paraId="78BB0D0E" w14:textId="77777777" w:rsidR="00530EFC" w:rsidRPr="0080269D" w:rsidRDefault="00530EFC" w:rsidP="008252DB">
            <w:pPr>
              <w:ind w:left="-146" w:firstLine="33"/>
              <w:rPr>
                <w:sz w:val="20"/>
                <w:szCs w:val="20"/>
              </w:rPr>
            </w:pPr>
            <w:r w:rsidRPr="0080269D">
              <w:rPr>
                <w:sz w:val="20"/>
                <w:szCs w:val="20"/>
              </w:rPr>
              <w:t>«</w:t>
            </w:r>
            <w:proofErr w:type="spellStart"/>
            <w:r>
              <w:rPr>
                <w:sz w:val="20"/>
                <w:szCs w:val="20"/>
                <w:lang w:val="en-US"/>
              </w:rPr>
              <w:t>Bakdaulet</w:t>
            </w:r>
            <w:proofErr w:type="spellEnd"/>
            <w:r w:rsidRPr="0080269D">
              <w:rPr>
                <w:sz w:val="20"/>
                <w:szCs w:val="20"/>
              </w:rPr>
              <w:t>»</w:t>
            </w:r>
          </w:p>
        </w:tc>
        <w:tc>
          <w:tcPr>
            <w:tcW w:w="1269" w:type="dxa"/>
          </w:tcPr>
          <w:p w14:paraId="3AF0D955" w14:textId="77777777" w:rsidR="00530EFC" w:rsidRPr="0080269D" w:rsidRDefault="00530EFC" w:rsidP="008252DB">
            <w:pPr>
              <w:ind w:left="-146" w:firstLine="33"/>
              <w:jc w:val="center"/>
              <w:rPr>
                <w:sz w:val="20"/>
                <w:szCs w:val="20"/>
              </w:rPr>
            </w:pPr>
            <w:r w:rsidRPr="0080269D">
              <w:rPr>
                <w:sz w:val="20"/>
                <w:szCs w:val="20"/>
              </w:rPr>
              <w:t>3,0</w:t>
            </w:r>
          </w:p>
        </w:tc>
        <w:tc>
          <w:tcPr>
            <w:tcW w:w="1424" w:type="dxa"/>
            <w:gridSpan w:val="2"/>
          </w:tcPr>
          <w:p w14:paraId="44CE6679" w14:textId="77777777" w:rsidR="00530EFC" w:rsidRPr="0080269D" w:rsidRDefault="00530EFC" w:rsidP="008252DB">
            <w:pPr>
              <w:ind w:left="-146" w:firstLine="33"/>
              <w:jc w:val="center"/>
              <w:rPr>
                <w:sz w:val="20"/>
                <w:szCs w:val="20"/>
              </w:rPr>
            </w:pPr>
            <w:r w:rsidRPr="002E5D0A">
              <w:rPr>
                <w:sz w:val="20"/>
                <w:szCs w:val="20"/>
                <w:lang w:val="en-US"/>
              </w:rPr>
              <w:t>Apple tree</w:t>
            </w:r>
          </w:p>
        </w:tc>
        <w:tc>
          <w:tcPr>
            <w:tcW w:w="1985" w:type="dxa"/>
          </w:tcPr>
          <w:p w14:paraId="3D3E0C92" w14:textId="77777777" w:rsidR="00530EFC" w:rsidRPr="00206B01" w:rsidRDefault="00530EFC" w:rsidP="008252DB">
            <w:pPr>
              <w:ind w:left="-146" w:firstLine="33"/>
              <w:jc w:val="center"/>
              <w:rPr>
                <w:sz w:val="20"/>
                <w:szCs w:val="20"/>
                <w:lang w:val="kk-KZ"/>
              </w:rPr>
            </w:pPr>
            <w:r w:rsidRPr="00206B01">
              <w:rPr>
                <w:sz w:val="20"/>
                <w:szCs w:val="20"/>
                <w:lang w:val="kk-KZ"/>
              </w:rPr>
              <w:t>Starkrimson</w:t>
            </w:r>
          </w:p>
          <w:p w14:paraId="10750400" w14:textId="77777777" w:rsidR="00530EFC" w:rsidRPr="0080269D" w:rsidRDefault="00530EFC" w:rsidP="008252DB">
            <w:pPr>
              <w:ind w:left="-146" w:firstLine="33"/>
              <w:jc w:val="center"/>
              <w:rPr>
                <w:sz w:val="20"/>
                <w:szCs w:val="20"/>
                <w:lang w:val="kk-KZ"/>
              </w:rPr>
            </w:pPr>
            <w:r w:rsidRPr="00206B01">
              <w:rPr>
                <w:sz w:val="20"/>
                <w:szCs w:val="20"/>
                <w:lang w:val="kk-KZ"/>
              </w:rPr>
              <w:t>Granny Smith</w:t>
            </w:r>
          </w:p>
        </w:tc>
        <w:tc>
          <w:tcPr>
            <w:tcW w:w="1134" w:type="dxa"/>
          </w:tcPr>
          <w:p w14:paraId="742727FF" w14:textId="77777777" w:rsidR="00530EFC" w:rsidRPr="0080269D" w:rsidRDefault="00530EFC" w:rsidP="008252DB">
            <w:pPr>
              <w:ind w:left="-146" w:firstLine="33"/>
              <w:jc w:val="center"/>
              <w:rPr>
                <w:sz w:val="20"/>
                <w:szCs w:val="20"/>
              </w:rPr>
            </w:pPr>
            <w:r w:rsidRPr="0080269D">
              <w:rPr>
                <w:sz w:val="20"/>
                <w:szCs w:val="20"/>
              </w:rPr>
              <w:t>27,0</w:t>
            </w:r>
          </w:p>
        </w:tc>
        <w:tc>
          <w:tcPr>
            <w:tcW w:w="1553" w:type="dxa"/>
          </w:tcPr>
          <w:p w14:paraId="1D366417" w14:textId="77777777" w:rsidR="00530EFC" w:rsidRPr="0080269D" w:rsidRDefault="00530EFC" w:rsidP="008252DB">
            <w:pPr>
              <w:ind w:left="-146" w:firstLine="33"/>
              <w:jc w:val="center"/>
              <w:rPr>
                <w:sz w:val="20"/>
                <w:szCs w:val="20"/>
              </w:rPr>
            </w:pPr>
            <w:r w:rsidRPr="0080269D">
              <w:rPr>
                <w:sz w:val="20"/>
                <w:szCs w:val="20"/>
              </w:rPr>
              <w:t>4,5</w:t>
            </w:r>
          </w:p>
        </w:tc>
      </w:tr>
      <w:tr w:rsidR="00530EFC" w:rsidRPr="00FC2A34" w14:paraId="6E19ECC5" w14:textId="77777777" w:rsidTr="008252DB">
        <w:tc>
          <w:tcPr>
            <w:tcW w:w="9345" w:type="dxa"/>
            <w:gridSpan w:val="7"/>
          </w:tcPr>
          <w:p w14:paraId="0A6F6247" w14:textId="77777777" w:rsidR="00530EFC" w:rsidRPr="0080269D" w:rsidRDefault="00530EFC" w:rsidP="008252DB">
            <w:pPr>
              <w:ind w:firstLine="33"/>
              <w:jc w:val="center"/>
              <w:rPr>
                <w:sz w:val="20"/>
                <w:szCs w:val="20"/>
              </w:rPr>
            </w:pPr>
            <w:proofErr w:type="spellStart"/>
            <w:r w:rsidRPr="001C62F6">
              <w:rPr>
                <w:sz w:val="20"/>
                <w:szCs w:val="20"/>
              </w:rPr>
              <w:t>Zhambyl</w:t>
            </w:r>
            <w:proofErr w:type="spellEnd"/>
            <w:r w:rsidRPr="001C62F6">
              <w:rPr>
                <w:sz w:val="20"/>
                <w:szCs w:val="20"/>
              </w:rPr>
              <w:t xml:space="preserve"> </w:t>
            </w:r>
            <w:proofErr w:type="spellStart"/>
            <w:r w:rsidRPr="001C62F6">
              <w:rPr>
                <w:sz w:val="20"/>
                <w:szCs w:val="20"/>
              </w:rPr>
              <w:t>district</w:t>
            </w:r>
            <w:proofErr w:type="spellEnd"/>
          </w:p>
        </w:tc>
      </w:tr>
      <w:tr w:rsidR="00530EFC" w:rsidRPr="00FC2A34" w14:paraId="78D78BBF" w14:textId="77777777" w:rsidTr="008252DB">
        <w:tc>
          <w:tcPr>
            <w:tcW w:w="1980" w:type="dxa"/>
          </w:tcPr>
          <w:p w14:paraId="739D3D7F" w14:textId="77777777" w:rsidR="00530EFC" w:rsidRPr="0080269D" w:rsidRDefault="00530EFC" w:rsidP="008252DB">
            <w:pPr>
              <w:ind w:left="-146" w:firstLine="33"/>
              <w:rPr>
                <w:sz w:val="20"/>
                <w:szCs w:val="20"/>
              </w:rPr>
            </w:pPr>
            <w:r w:rsidRPr="0080269D">
              <w:rPr>
                <w:sz w:val="20"/>
                <w:szCs w:val="20"/>
              </w:rPr>
              <w:t>АТК «</w:t>
            </w:r>
            <w:proofErr w:type="spellStart"/>
            <w:r>
              <w:rPr>
                <w:sz w:val="20"/>
                <w:szCs w:val="20"/>
                <w:lang w:val="en-US"/>
              </w:rPr>
              <w:t>Altyn</w:t>
            </w:r>
            <w:proofErr w:type="spellEnd"/>
            <w:r>
              <w:rPr>
                <w:sz w:val="20"/>
                <w:szCs w:val="20"/>
                <w:lang w:val="en-US"/>
              </w:rPr>
              <w:t xml:space="preserve"> Alma</w:t>
            </w:r>
            <w:r w:rsidRPr="0080269D">
              <w:rPr>
                <w:sz w:val="20"/>
                <w:szCs w:val="20"/>
              </w:rPr>
              <w:t>»</w:t>
            </w:r>
          </w:p>
        </w:tc>
        <w:tc>
          <w:tcPr>
            <w:tcW w:w="1269" w:type="dxa"/>
          </w:tcPr>
          <w:p w14:paraId="724D1BC2" w14:textId="77777777" w:rsidR="00530EFC" w:rsidRPr="0080269D" w:rsidRDefault="00530EFC" w:rsidP="008252DB">
            <w:pPr>
              <w:ind w:left="-146" w:firstLine="33"/>
              <w:jc w:val="center"/>
              <w:rPr>
                <w:sz w:val="20"/>
                <w:szCs w:val="20"/>
              </w:rPr>
            </w:pPr>
            <w:r w:rsidRPr="0080269D">
              <w:rPr>
                <w:sz w:val="20"/>
                <w:szCs w:val="20"/>
              </w:rPr>
              <w:t>50,0</w:t>
            </w:r>
          </w:p>
        </w:tc>
        <w:tc>
          <w:tcPr>
            <w:tcW w:w="1424" w:type="dxa"/>
            <w:gridSpan w:val="2"/>
          </w:tcPr>
          <w:p w14:paraId="132ECD9A" w14:textId="77777777" w:rsidR="00530EFC" w:rsidRPr="0080269D" w:rsidRDefault="00530EFC" w:rsidP="008252DB">
            <w:pPr>
              <w:ind w:left="-146" w:firstLine="33"/>
              <w:jc w:val="center"/>
              <w:rPr>
                <w:sz w:val="20"/>
                <w:szCs w:val="20"/>
              </w:rPr>
            </w:pPr>
            <w:r w:rsidRPr="002E5D0A">
              <w:rPr>
                <w:sz w:val="20"/>
                <w:szCs w:val="20"/>
                <w:lang w:val="en-US"/>
              </w:rPr>
              <w:t>Apple tree</w:t>
            </w:r>
          </w:p>
        </w:tc>
        <w:tc>
          <w:tcPr>
            <w:tcW w:w="1985" w:type="dxa"/>
          </w:tcPr>
          <w:p w14:paraId="0592449F" w14:textId="77777777" w:rsidR="00530EFC" w:rsidRPr="00206B01" w:rsidRDefault="00530EFC" w:rsidP="008252DB">
            <w:pPr>
              <w:ind w:left="-146" w:firstLine="33"/>
              <w:jc w:val="center"/>
              <w:rPr>
                <w:sz w:val="20"/>
                <w:szCs w:val="20"/>
                <w:lang w:val="kk-KZ"/>
              </w:rPr>
            </w:pPr>
            <w:r w:rsidRPr="00206B01">
              <w:rPr>
                <w:sz w:val="20"/>
                <w:szCs w:val="20"/>
                <w:lang w:val="kk-KZ"/>
              </w:rPr>
              <w:t>Breborn</w:t>
            </w:r>
          </w:p>
          <w:p w14:paraId="575F39AA" w14:textId="77777777" w:rsidR="00530EFC" w:rsidRPr="00206B01" w:rsidRDefault="00530EFC" w:rsidP="008252DB">
            <w:pPr>
              <w:ind w:left="-146" w:firstLine="33"/>
              <w:jc w:val="center"/>
              <w:rPr>
                <w:sz w:val="20"/>
                <w:szCs w:val="20"/>
                <w:lang w:val="kk-KZ"/>
              </w:rPr>
            </w:pPr>
            <w:r w:rsidRPr="00206B01">
              <w:rPr>
                <w:sz w:val="20"/>
                <w:szCs w:val="20"/>
                <w:lang w:val="kk-KZ"/>
              </w:rPr>
              <w:t>Golden Delicious</w:t>
            </w:r>
          </w:p>
          <w:p w14:paraId="7B34078B" w14:textId="77777777" w:rsidR="00530EFC" w:rsidRPr="0080269D" w:rsidRDefault="00530EFC" w:rsidP="008252DB">
            <w:pPr>
              <w:ind w:left="-146" w:firstLine="33"/>
              <w:jc w:val="center"/>
              <w:rPr>
                <w:sz w:val="20"/>
                <w:szCs w:val="20"/>
                <w:lang w:val="kk-KZ"/>
              </w:rPr>
            </w:pPr>
            <w:r w:rsidRPr="00206B01">
              <w:rPr>
                <w:sz w:val="20"/>
                <w:szCs w:val="20"/>
                <w:lang w:val="kk-KZ"/>
              </w:rPr>
              <w:t>Red Jonah Gold</w:t>
            </w:r>
          </w:p>
        </w:tc>
        <w:tc>
          <w:tcPr>
            <w:tcW w:w="1134" w:type="dxa"/>
          </w:tcPr>
          <w:p w14:paraId="16126911" w14:textId="77777777" w:rsidR="00530EFC" w:rsidRPr="0080269D" w:rsidRDefault="00530EFC" w:rsidP="008252DB">
            <w:pPr>
              <w:ind w:left="-146" w:firstLine="33"/>
              <w:jc w:val="center"/>
              <w:rPr>
                <w:sz w:val="20"/>
                <w:szCs w:val="20"/>
              </w:rPr>
            </w:pPr>
            <w:r w:rsidRPr="0080269D">
              <w:rPr>
                <w:sz w:val="20"/>
                <w:szCs w:val="20"/>
              </w:rPr>
              <w:t>5</w:t>
            </w:r>
          </w:p>
        </w:tc>
        <w:tc>
          <w:tcPr>
            <w:tcW w:w="1553" w:type="dxa"/>
          </w:tcPr>
          <w:p w14:paraId="5B557788" w14:textId="77777777" w:rsidR="00530EFC" w:rsidRPr="0080269D" w:rsidRDefault="00530EFC" w:rsidP="008252DB">
            <w:pPr>
              <w:ind w:left="-146" w:firstLine="33"/>
              <w:jc w:val="center"/>
              <w:rPr>
                <w:sz w:val="20"/>
                <w:szCs w:val="20"/>
              </w:rPr>
            </w:pPr>
            <w:r w:rsidRPr="0080269D">
              <w:rPr>
                <w:sz w:val="20"/>
                <w:szCs w:val="20"/>
              </w:rPr>
              <w:t>0,83</w:t>
            </w:r>
          </w:p>
        </w:tc>
      </w:tr>
      <w:tr w:rsidR="00530EFC" w:rsidRPr="00FC2A34" w14:paraId="5E3E9E08" w14:textId="77777777" w:rsidTr="008252DB">
        <w:tc>
          <w:tcPr>
            <w:tcW w:w="9345" w:type="dxa"/>
            <w:gridSpan w:val="7"/>
          </w:tcPr>
          <w:p w14:paraId="00191B72" w14:textId="77777777" w:rsidR="00530EFC" w:rsidRPr="0080269D" w:rsidRDefault="00530EFC" w:rsidP="008252DB">
            <w:pPr>
              <w:ind w:firstLine="33"/>
              <w:jc w:val="center"/>
              <w:rPr>
                <w:sz w:val="20"/>
                <w:szCs w:val="20"/>
              </w:rPr>
            </w:pPr>
            <w:proofErr w:type="spellStart"/>
            <w:r w:rsidRPr="001C62F6">
              <w:rPr>
                <w:sz w:val="20"/>
                <w:szCs w:val="20"/>
              </w:rPr>
              <w:t>Bayzak</w:t>
            </w:r>
            <w:proofErr w:type="spellEnd"/>
            <w:r w:rsidRPr="001C62F6">
              <w:rPr>
                <w:sz w:val="20"/>
                <w:szCs w:val="20"/>
              </w:rPr>
              <w:t xml:space="preserve"> </w:t>
            </w:r>
            <w:proofErr w:type="spellStart"/>
            <w:r w:rsidRPr="001C62F6">
              <w:rPr>
                <w:sz w:val="20"/>
                <w:szCs w:val="20"/>
              </w:rPr>
              <w:t>district</w:t>
            </w:r>
            <w:proofErr w:type="spellEnd"/>
          </w:p>
        </w:tc>
      </w:tr>
      <w:tr w:rsidR="00530EFC" w:rsidRPr="00FC2A34" w14:paraId="3C56E259" w14:textId="77777777" w:rsidTr="008252DB">
        <w:tc>
          <w:tcPr>
            <w:tcW w:w="1980" w:type="dxa"/>
          </w:tcPr>
          <w:p w14:paraId="23418CE6" w14:textId="77777777" w:rsidR="00530EFC" w:rsidRPr="0080269D" w:rsidRDefault="00530EFC" w:rsidP="008252DB">
            <w:pPr>
              <w:ind w:left="-146" w:firstLine="33"/>
              <w:rPr>
                <w:sz w:val="20"/>
                <w:szCs w:val="20"/>
              </w:rPr>
            </w:pPr>
            <w:r w:rsidRPr="0080269D">
              <w:rPr>
                <w:sz w:val="20"/>
                <w:szCs w:val="20"/>
              </w:rPr>
              <w:t>«</w:t>
            </w:r>
            <w:r>
              <w:rPr>
                <w:sz w:val="20"/>
                <w:szCs w:val="20"/>
                <w:lang w:val="en-US"/>
              </w:rPr>
              <w:t>Astana</w:t>
            </w:r>
            <w:r w:rsidRPr="0080269D">
              <w:rPr>
                <w:sz w:val="20"/>
                <w:szCs w:val="20"/>
              </w:rPr>
              <w:t>»</w:t>
            </w:r>
          </w:p>
        </w:tc>
        <w:tc>
          <w:tcPr>
            <w:tcW w:w="1269" w:type="dxa"/>
          </w:tcPr>
          <w:p w14:paraId="24C71B90" w14:textId="77777777" w:rsidR="00530EFC" w:rsidRPr="0080269D" w:rsidRDefault="00530EFC" w:rsidP="008252DB">
            <w:pPr>
              <w:ind w:left="-146" w:firstLine="33"/>
              <w:jc w:val="center"/>
              <w:rPr>
                <w:sz w:val="20"/>
                <w:szCs w:val="20"/>
              </w:rPr>
            </w:pPr>
            <w:r w:rsidRPr="0080269D">
              <w:rPr>
                <w:sz w:val="20"/>
                <w:szCs w:val="20"/>
              </w:rPr>
              <w:t>1</w:t>
            </w:r>
          </w:p>
        </w:tc>
        <w:tc>
          <w:tcPr>
            <w:tcW w:w="1424" w:type="dxa"/>
            <w:gridSpan w:val="2"/>
          </w:tcPr>
          <w:p w14:paraId="05792C26" w14:textId="77777777" w:rsidR="00530EFC" w:rsidRPr="0080269D" w:rsidRDefault="00530EFC" w:rsidP="008252DB">
            <w:pPr>
              <w:ind w:left="-146" w:firstLine="33"/>
              <w:jc w:val="center"/>
              <w:rPr>
                <w:sz w:val="20"/>
                <w:szCs w:val="20"/>
              </w:rPr>
            </w:pPr>
            <w:r w:rsidRPr="007C36EC">
              <w:rPr>
                <w:sz w:val="20"/>
                <w:szCs w:val="20"/>
                <w:lang w:val="en-US"/>
              </w:rPr>
              <w:t>Pear</w:t>
            </w:r>
          </w:p>
        </w:tc>
        <w:tc>
          <w:tcPr>
            <w:tcW w:w="1985" w:type="dxa"/>
          </w:tcPr>
          <w:p w14:paraId="149F5033" w14:textId="77777777" w:rsidR="00530EFC" w:rsidRPr="0080269D" w:rsidRDefault="00530EFC" w:rsidP="008252DB">
            <w:pPr>
              <w:ind w:left="-146" w:firstLine="33"/>
              <w:jc w:val="center"/>
              <w:rPr>
                <w:sz w:val="20"/>
                <w:szCs w:val="20"/>
              </w:rPr>
            </w:pPr>
            <w:proofErr w:type="spellStart"/>
            <w:r w:rsidRPr="00206B01">
              <w:rPr>
                <w:sz w:val="20"/>
                <w:szCs w:val="20"/>
              </w:rPr>
              <w:t>Forest</w:t>
            </w:r>
            <w:proofErr w:type="spellEnd"/>
            <w:r w:rsidRPr="00206B01">
              <w:rPr>
                <w:sz w:val="20"/>
                <w:szCs w:val="20"/>
              </w:rPr>
              <w:t xml:space="preserve"> </w:t>
            </w:r>
            <w:proofErr w:type="spellStart"/>
            <w:r w:rsidRPr="00206B01">
              <w:rPr>
                <w:sz w:val="20"/>
                <w:szCs w:val="20"/>
              </w:rPr>
              <w:t>beauty</w:t>
            </w:r>
            <w:proofErr w:type="spellEnd"/>
          </w:p>
        </w:tc>
        <w:tc>
          <w:tcPr>
            <w:tcW w:w="1134" w:type="dxa"/>
          </w:tcPr>
          <w:p w14:paraId="77CBC755" w14:textId="0FF88257" w:rsidR="00530EFC" w:rsidRPr="0080269D" w:rsidRDefault="00530EFC" w:rsidP="00530EFC">
            <w:pPr>
              <w:ind w:left="-146" w:firstLine="33"/>
              <w:jc w:val="center"/>
              <w:rPr>
                <w:sz w:val="20"/>
                <w:szCs w:val="20"/>
              </w:rPr>
            </w:pPr>
            <w:r w:rsidRPr="0080269D">
              <w:rPr>
                <w:sz w:val="20"/>
                <w:szCs w:val="20"/>
              </w:rPr>
              <w:t>81,0</w:t>
            </w:r>
          </w:p>
        </w:tc>
        <w:tc>
          <w:tcPr>
            <w:tcW w:w="1553" w:type="dxa"/>
          </w:tcPr>
          <w:p w14:paraId="5FAAF3C6" w14:textId="77777777" w:rsidR="00530EFC" w:rsidRPr="0080269D" w:rsidRDefault="00530EFC" w:rsidP="008252DB">
            <w:pPr>
              <w:ind w:left="-146" w:firstLine="33"/>
              <w:jc w:val="center"/>
              <w:rPr>
                <w:sz w:val="20"/>
                <w:szCs w:val="20"/>
              </w:rPr>
            </w:pPr>
            <w:r w:rsidRPr="0080269D">
              <w:rPr>
                <w:sz w:val="20"/>
                <w:szCs w:val="20"/>
              </w:rPr>
              <w:t>54,0</w:t>
            </w:r>
          </w:p>
        </w:tc>
      </w:tr>
      <w:tr w:rsidR="00530EFC" w:rsidRPr="00FC2A34" w14:paraId="699CD472" w14:textId="77777777" w:rsidTr="008252DB">
        <w:tc>
          <w:tcPr>
            <w:tcW w:w="1980" w:type="dxa"/>
          </w:tcPr>
          <w:p w14:paraId="6C364DFD" w14:textId="77777777" w:rsidR="00530EFC" w:rsidRPr="0080269D" w:rsidRDefault="00530EFC" w:rsidP="008252DB">
            <w:pPr>
              <w:ind w:left="-146" w:firstLine="33"/>
              <w:rPr>
                <w:sz w:val="20"/>
                <w:szCs w:val="20"/>
              </w:rPr>
            </w:pPr>
            <w:r w:rsidRPr="0080269D">
              <w:rPr>
                <w:sz w:val="20"/>
                <w:szCs w:val="20"/>
              </w:rPr>
              <w:t>«</w:t>
            </w:r>
            <w:r>
              <w:rPr>
                <w:sz w:val="20"/>
                <w:szCs w:val="20"/>
              </w:rPr>
              <w:t>B</w:t>
            </w:r>
            <w:proofErr w:type="spellStart"/>
            <w:r>
              <w:rPr>
                <w:sz w:val="20"/>
                <w:szCs w:val="20"/>
                <w:lang w:val="en-US"/>
              </w:rPr>
              <w:t>aizhanova</w:t>
            </w:r>
            <w:proofErr w:type="spellEnd"/>
            <w:r>
              <w:rPr>
                <w:sz w:val="20"/>
                <w:szCs w:val="20"/>
                <w:lang w:val="en-US"/>
              </w:rPr>
              <w:t xml:space="preserve"> N</w:t>
            </w:r>
            <w:r w:rsidRPr="0080269D">
              <w:rPr>
                <w:sz w:val="20"/>
                <w:szCs w:val="20"/>
              </w:rPr>
              <w:t>.»</w:t>
            </w:r>
          </w:p>
        </w:tc>
        <w:tc>
          <w:tcPr>
            <w:tcW w:w="1269" w:type="dxa"/>
          </w:tcPr>
          <w:p w14:paraId="7A5AE50F" w14:textId="77777777" w:rsidR="00530EFC" w:rsidRPr="0080269D" w:rsidRDefault="00530EFC" w:rsidP="008252DB">
            <w:pPr>
              <w:ind w:left="-146" w:firstLine="33"/>
              <w:jc w:val="center"/>
              <w:rPr>
                <w:sz w:val="20"/>
                <w:szCs w:val="20"/>
              </w:rPr>
            </w:pPr>
            <w:r w:rsidRPr="0080269D">
              <w:rPr>
                <w:sz w:val="20"/>
                <w:szCs w:val="20"/>
              </w:rPr>
              <w:t>10</w:t>
            </w:r>
          </w:p>
        </w:tc>
        <w:tc>
          <w:tcPr>
            <w:tcW w:w="1424" w:type="dxa"/>
            <w:gridSpan w:val="2"/>
          </w:tcPr>
          <w:p w14:paraId="0C125DEC" w14:textId="77777777" w:rsidR="00530EFC" w:rsidRPr="0080269D" w:rsidRDefault="00530EFC" w:rsidP="008252DB">
            <w:pPr>
              <w:ind w:left="-146" w:firstLine="33"/>
              <w:jc w:val="center"/>
              <w:rPr>
                <w:sz w:val="20"/>
                <w:szCs w:val="20"/>
              </w:rPr>
            </w:pPr>
            <w:r w:rsidRPr="00B70410">
              <w:rPr>
                <w:sz w:val="20"/>
                <w:szCs w:val="20"/>
                <w:lang w:val="en-US"/>
              </w:rPr>
              <w:t>Apple tree</w:t>
            </w:r>
          </w:p>
        </w:tc>
        <w:tc>
          <w:tcPr>
            <w:tcW w:w="1985" w:type="dxa"/>
          </w:tcPr>
          <w:p w14:paraId="37A9E8BF" w14:textId="77777777" w:rsidR="00530EFC" w:rsidRPr="00206B01" w:rsidRDefault="00530EFC" w:rsidP="008252DB">
            <w:pPr>
              <w:ind w:left="-146" w:firstLine="33"/>
              <w:jc w:val="center"/>
              <w:rPr>
                <w:sz w:val="20"/>
                <w:szCs w:val="20"/>
              </w:rPr>
            </w:pPr>
            <w:proofErr w:type="spellStart"/>
            <w:r w:rsidRPr="00206B01">
              <w:rPr>
                <w:sz w:val="20"/>
                <w:szCs w:val="20"/>
              </w:rPr>
              <w:t>Idared</w:t>
            </w:r>
            <w:proofErr w:type="spellEnd"/>
            <w:r w:rsidRPr="00206B01">
              <w:rPr>
                <w:sz w:val="20"/>
                <w:szCs w:val="20"/>
              </w:rPr>
              <w:t>,</w:t>
            </w:r>
          </w:p>
          <w:p w14:paraId="0C52C234" w14:textId="77777777" w:rsidR="00530EFC" w:rsidRPr="00206B01" w:rsidRDefault="00530EFC" w:rsidP="008252DB">
            <w:pPr>
              <w:ind w:left="-146" w:firstLine="33"/>
              <w:jc w:val="center"/>
              <w:rPr>
                <w:sz w:val="20"/>
                <w:szCs w:val="20"/>
              </w:rPr>
            </w:pPr>
            <w:proofErr w:type="spellStart"/>
            <w:r w:rsidRPr="00206B01">
              <w:rPr>
                <w:sz w:val="20"/>
                <w:szCs w:val="20"/>
              </w:rPr>
              <w:t>Golden</w:t>
            </w:r>
            <w:proofErr w:type="spellEnd"/>
            <w:r w:rsidRPr="00206B01">
              <w:rPr>
                <w:sz w:val="20"/>
                <w:szCs w:val="20"/>
              </w:rPr>
              <w:t xml:space="preserve"> </w:t>
            </w:r>
            <w:proofErr w:type="spellStart"/>
            <w:r w:rsidRPr="00206B01">
              <w:rPr>
                <w:sz w:val="20"/>
                <w:szCs w:val="20"/>
              </w:rPr>
              <w:t>Delicious</w:t>
            </w:r>
            <w:proofErr w:type="spellEnd"/>
          </w:p>
          <w:p w14:paraId="5DF0FE0F" w14:textId="77777777" w:rsidR="00530EFC" w:rsidRPr="0080269D" w:rsidRDefault="00530EFC" w:rsidP="008252DB">
            <w:pPr>
              <w:ind w:left="-146" w:firstLine="33"/>
              <w:jc w:val="center"/>
              <w:rPr>
                <w:sz w:val="20"/>
                <w:szCs w:val="20"/>
              </w:rPr>
            </w:pPr>
            <w:proofErr w:type="spellStart"/>
            <w:r w:rsidRPr="00206B01">
              <w:rPr>
                <w:sz w:val="20"/>
                <w:szCs w:val="20"/>
              </w:rPr>
              <w:t>Starkrimson</w:t>
            </w:r>
            <w:proofErr w:type="spellEnd"/>
          </w:p>
        </w:tc>
        <w:tc>
          <w:tcPr>
            <w:tcW w:w="1134" w:type="dxa"/>
          </w:tcPr>
          <w:p w14:paraId="014F75FF" w14:textId="77777777" w:rsidR="00530EFC" w:rsidRPr="0080269D" w:rsidRDefault="00530EFC" w:rsidP="008252DB">
            <w:pPr>
              <w:ind w:left="-146" w:firstLine="33"/>
              <w:jc w:val="center"/>
              <w:rPr>
                <w:sz w:val="20"/>
                <w:szCs w:val="20"/>
              </w:rPr>
            </w:pPr>
            <w:r w:rsidRPr="0080269D">
              <w:rPr>
                <w:sz w:val="20"/>
                <w:szCs w:val="20"/>
              </w:rPr>
              <w:t>16,0</w:t>
            </w:r>
          </w:p>
          <w:p w14:paraId="606E645E" w14:textId="77777777" w:rsidR="00530EFC" w:rsidRPr="0080269D" w:rsidRDefault="00530EFC" w:rsidP="008252DB">
            <w:pPr>
              <w:ind w:left="-146" w:firstLine="33"/>
              <w:jc w:val="center"/>
              <w:rPr>
                <w:sz w:val="20"/>
                <w:szCs w:val="20"/>
              </w:rPr>
            </w:pPr>
            <w:r w:rsidRPr="0080269D">
              <w:rPr>
                <w:sz w:val="20"/>
                <w:szCs w:val="20"/>
              </w:rPr>
              <w:t>-</w:t>
            </w:r>
          </w:p>
          <w:p w14:paraId="060D54DA" w14:textId="77777777" w:rsidR="00530EFC" w:rsidRPr="0080269D" w:rsidRDefault="00530EFC" w:rsidP="008252DB">
            <w:pPr>
              <w:ind w:left="-146" w:firstLine="33"/>
              <w:jc w:val="center"/>
              <w:rPr>
                <w:sz w:val="20"/>
                <w:szCs w:val="20"/>
              </w:rPr>
            </w:pPr>
            <w:r w:rsidRPr="0080269D">
              <w:rPr>
                <w:sz w:val="20"/>
                <w:szCs w:val="20"/>
              </w:rPr>
              <w:t>-</w:t>
            </w:r>
          </w:p>
        </w:tc>
        <w:tc>
          <w:tcPr>
            <w:tcW w:w="1553" w:type="dxa"/>
          </w:tcPr>
          <w:p w14:paraId="487CE0F3" w14:textId="77777777" w:rsidR="00530EFC" w:rsidRPr="0080269D" w:rsidRDefault="00530EFC" w:rsidP="008252DB">
            <w:pPr>
              <w:ind w:left="-146" w:firstLine="33"/>
              <w:jc w:val="center"/>
              <w:rPr>
                <w:sz w:val="20"/>
                <w:szCs w:val="20"/>
              </w:rPr>
            </w:pPr>
            <w:r w:rsidRPr="0080269D">
              <w:rPr>
                <w:sz w:val="20"/>
                <w:szCs w:val="20"/>
              </w:rPr>
              <w:t>5,3</w:t>
            </w:r>
          </w:p>
          <w:p w14:paraId="79CE9521" w14:textId="77777777" w:rsidR="00530EFC" w:rsidRPr="0080269D" w:rsidRDefault="00530EFC" w:rsidP="008252DB">
            <w:pPr>
              <w:ind w:left="-146" w:firstLine="33"/>
              <w:jc w:val="center"/>
              <w:rPr>
                <w:sz w:val="20"/>
                <w:szCs w:val="20"/>
              </w:rPr>
            </w:pPr>
            <w:r w:rsidRPr="0080269D">
              <w:rPr>
                <w:sz w:val="20"/>
                <w:szCs w:val="20"/>
              </w:rPr>
              <w:t>-</w:t>
            </w:r>
          </w:p>
          <w:p w14:paraId="053BFE70" w14:textId="77777777" w:rsidR="00530EFC" w:rsidRPr="0080269D" w:rsidRDefault="00530EFC" w:rsidP="008252DB">
            <w:pPr>
              <w:ind w:left="-146" w:firstLine="33"/>
              <w:jc w:val="center"/>
              <w:rPr>
                <w:sz w:val="20"/>
                <w:szCs w:val="20"/>
              </w:rPr>
            </w:pPr>
            <w:r w:rsidRPr="0080269D">
              <w:rPr>
                <w:sz w:val="20"/>
                <w:szCs w:val="20"/>
              </w:rPr>
              <w:t>-</w:t>
            </w:r>
          </w:p>
        </w:tc>
      </w:tr>
      <w:tr w:rsidR="00530EFC" w:rsidRPr="00FC2A34" w14:paraId="48A6FB0F" w14:textId="77777777" w:rsidTr="008252DB">
        <w:tc>
          <w:tcPr>
            <w:tcW w:w="1980" w:type="dxa"/>
          </w:tcPr>
          <w:p w14:paraId="408EF760" w14:textId="77777777" w:rsidR="00530EFC" w:rsidRPr="0080269D" w:rsidRDefault="00530EFC" w:rsidP="008252DB">
            <w:pPr>
              <w:ind w:left="-146" w:firstLine="33"/>
              <w:rPr>
                <w:sz w:val="20"/>
                <w:szCs w:val="20"/>
              </w:rPr>
            </w:pPr>
            <w:r w:rsidRPr="0080269D">
              <w:rPr>
                <w:sz w:val="20"/>
                <w:szCs w:val="20"/>
              </w:rPr>
              <w:t>«</w:t>
            </w:r>
            <w:proofErr w:type="spellStart"/>
            <w:r>
              <w:rPr>
                <w:sz w:val="20"/>
                <w:szCs w:val="20"/>
                <w:lang w:val="en-US"/>
              </w:rPr>
              <w:t>Karlygash</w:t>
            </w:r>
            <w:proofErr w:type="spellEnd"/>
            <w:r w:rsidRPr="0080269D">
              <w:rPr>
                <w:sz w:val="20"/>
                <w:szCs w:val="20"/>
              </w:rPr>
              <w:t>»</w:t>
            </w:r>
          </w:p>
        </w:tc>
        <w:tc>
          <w:tcPr>
            <w:tcW w:w="1269" w:type="dxa"/>
          </w:tcPr>
          <w:p w14:paraId="47B4EF2C" w14:textId="77777777" w:rsidR="00530EFC" w:rsidRPr="0080269D" w:rsidRDefault="00530EFC" w:rsidP="008252DB">
            <w:pPr>
              <w:ind w:left="-146" w:firstLine="33"/>
              <w:jc w:val="center"/>
              <w:rPr>
                <w:sz w:val="20"/>
                <w:szCs w:val="20"/>
              </w:rPr>
            </w:pPr>
            <w:r w:rsidRPr="0080269D">
              <w:rPr>
                <w:sz w:val="20"/>
                <w:szCs w:val="20"/>
              </w:rPr>
              <w:t>5</w:t>
            </w:r>
          </w:p>
        </w:tc>
        <w:tc>
          <w:tcPr>
            <w:tcW w:w="1424" w:type="dxa"/>
            <w:gridSpan w:val="2"/>
          </w:tcPr>
          <w:p w14:paraId="034847E6" w14:textId="77777777" w:rsidR="00530EFC" w:rsidRPr="0080269D" w:rsidRDefault="00530EFC" w:rsidP="008252DB">
            <w:pPr>
              <w:ind w:left="-146" w:firstLine="33"/>
              <w:jc w:val="center"/>
              <w:rPr>
                <w:sz w:val="20"/>
                <w:szCs w:val="20"/>
              </w:rPr>
            </w:pPr>
            <w:r w:rsidRPr="00B70410">
              <w:rPr>
                <w:sz w:val="20"/>
                <w:szCs w:val="20"/>
                <w:lang w:val="en-US"/>
              </w:rPr>
              <w:t>Apple tree</w:t>
            </w:r>
          </w:p>
        </w:tc>
        <w:tc>
          <w:tcPr>
            <w:tcW w:w="1985" w:type="dxa"/>
          </w:tcPr>
          <w:p w14:paraId="06FAFF07" w14:textId="77777777" w:rsidR="00530EFC" w:rsidRPr="00206B01" w:rsidRDefault="00530EFC" w:rsidP="008252DB">
            <w:pPr>
              <w:ind w:left="-146" w:firstLine="33"/>
              <w:jc w:val="center"/>
              <w:rPr>
                <w:sz w:val="20"/>
                <w:szCs w:val="20"/>
              </w:rPr>
            </w:pPr>
            <w:proofErr w:type="spellStart"/>
            <w:r w:rsidRPr="00206B01">
              <w:rPr>
                <w:sz w:val="20"/>
                <w:szCs w:val="20"/>
              </w:rPr>
              <w:t>Idared</w:t>
            </w:r>
            <w:proofErr w:type="spellEnd"/>
          </w:p>
          <w:p w14:paraId="6616530F" w14:textId="77777777" w:rsidR="00530EFC" w:rsidRPr="0080269D" w:rsidRDefault="00530EFC" w:rsidP="008252DB">
            <w:pPr>
              <w:ind w:left="-146" w:firstLine="33"/>
              <w:jc w:val="center"/>
              <w:rPr>
                <w:sz w:val="20"/>
                <w:szCs w:val="20"/>
              </w:rPr>
            </w:pPr>
            <w:proofErr w:type="spellStart"/>
            <w:r w:rsidRPr="00206B01">
              <w:rPr>
                <w:sz w:val="20"/>
                <w:szCs w:val="20"/>
              </w:rPr>
              <w:t>Golden</w:t>
            </w:r>
            <w:proofErr w:type="spellEnd"/>
            <w:r w:rsidRPr="00206B01">
              <w:rPr>
                <w:sz w:val="20"/>
                <w:szCs w:val="20"/>
              </w:rPr>
              <w:t xml:space="preserve"> </w:t>
            </w:r>
            <w:proofErr w:type="spellStart"/>
            <w:r w:rsidRPr="00206B01">
              <w:rPr>
                <w:sz w:val="20"/>
                <w:szCs w:val="20"/>
              </w:rPr>
              <w:t>Delicious</w:t>
            </w:r>
            <w:proofErr w:type="spellEnd"/>
          </w:p>
        </w:tc>
        <w:tc>
          <w:tcPr>
            <w:tcW w:w="1134" w:type="dxa"/>
          </w:tcPr>
          <w:p w14:paraId="017D5B08" w14:textId="77777777" w:rsidR="00530EFC" w:rsidRPr="0080269D" w:rsidRDefault="00530EFC" w:rsidP="008252DB">
            <w:pPr>
              <w:ind w:left="-146" w:firstLine="33"/>
              <w:jc w:val="center"/>
              <w:rPr>
                <w:sz w:val="20"/>
                <w:szCs w:val="20"/>
              </w:rPr>
            </w:pPr>
            <w:r w:rsidRPr="0080269D">
              <w:rPr>
                <w:sz w:val="20"/>
                <w:szCs w:val="20"/>
              </w:rPr>
              <w:t>-</w:t>
            </w:r>
          </w:p>
          <w:p w14:paraId="4119FE60" w14:textId="77777777" w:rsidR="00530EFC" w:rsidRPr="0080269D" w:rsidRDefault="00530EFC" w:rsidP="008252DB">
            <w:pPr>
              <w:ind w:left="-146" w:firstLine="33"/>
              <w:jc w:val="center"/>
              <w:rPr>
                <w:sz w:val="20"/>
                <w:szCs w:val="20"/>
              </w:rPr>
            </w:pPr>
            <w:r w:rsidRPr="0080269D">
              <w:rPr>
                <w:sz w:val="20"/>
                <w:szCs w:val="20"/>
              </w:rPr>
              <w:t>-</w:t>
            </w:r>
          </w:p>
        </w:tc>
        <w:tc>
          <w:tcPr>
            <w:tcW w:w="1553" w:type="dxa"/>
          </w:tcPr>
          <w:p w14:paraId="1D4072C2" w14:textId="77777777" w:rsidR="00530EFC" w:rsidRPr="0080269D" w:rsidRDefault="00530EFC" w:rsidP="008252DB">
            <w:pPr>
              <w:ind w:left="-146" w:firstLine="33"/>
              <w:jc w:val="center"/>
              <w:rPr>
                <w:sz w:val="20"/>
                <w:szCs w:val="20"/>
              </w:rPr>
            </w:pPr>
            <w:r w:rsidRPr="0080269D">
              <w:rPr>
                <w:sz w:val="20"/>
                <w:szCs w:val="20"/>
              </w:rPr>
              <w:t>-</w:t>
            </w:r>
          </w:p>
          <w:p w14:paraId="4C7F3F2A" w14:textId="77777777" w:rsidR="00530EFC" w:rsidRPr="0080269D" w:rsidRDefault="00530EFC" w:rsidP="008252DB">
            <w:pPr>
              <w:ind w:left="-146" w:firstLine="33"/>
              <w:jc w:val="center"/>
              <w:rPr>
                <w:sz w:val="20"/>
                <w:szCs w:val="20"/>
              </w:rPr>
            </w:pPr>
            <w:r w:rsidRPr="0080269D">
              <w:rPr>
                <w:sz w:val="20"/>
                <w:szCs w:val="20"/>
              </w:rPr>
              <w:t>-</w:t>
            </w:r>
          </w:p>
        </w:tc>
      </w:tr>
      <w:tr w:rsidR="00530EFC" w:rsidRPr="00FC2A34" w14:paraId="3059931E" w14:textId="77777777" w:rsidTr="008252DB">
        <w:tc>
          <w:tcPr>
            <w:tcW w:w="1980" w:type="dxa"/>
          </w:tcPr>
          <w:p w14:paraId="48FA4F42" w14:textId="77777777" w:rsidR="00530EFC" w:rsidRPr="00FC2A34" w:rsidRDefault="00530EFC" w:rsidP="008252DB">
            <w:pPr>
              <w:ind w:left="-146" w:firstLine="33"/>
              <w:rPr>
                <w:sz w:val="22"/>
                <w:szCs w:val="22"/>
              </w:rPr>
            </w:pPr>
            <w:r w:rsidRPr="00FC2A34">
              <w:rPr>
                <w:sz w:val="22"/>
                <w:szCs w:val="22"/>
              </w:rPr>
              <w:t>«</w:t>
            </w:r>
            <w:proofErr w:type="spellStart"/>
            <w:r>
              <w:rPr>
                <w:sz w:val="22"/>
                <w:szCs w:val="22"/>
                <w:lang w:val="en-US"/>
              </w:rPr>
              <w:t>Zhanat</w:t>
            </w:r>
            <w:proofErr w:type="spellEnd"/>
            <w:r w:rsidRPr="00FC2A34">
              <w:rPr>
                <w:sz w:val="22"/>
                <w:szCs w:val="22"/>
              </w:rPr>
              <w:t>»</w:t>
            </w:r>
          </w:p>
        </w:tc>
        <w:tc>
          <w:tcPr>
            <w:tcW w:w="1269" w:type="dxa"/>
          </w:tcPr>
          <w:p w14:paraId="45BF6487" w14:textId="77777777" w:rsidR="00530EFC" w:rsidRPr="00FC2A34" w:rsidRDefault="00530EFC" w:rsidP="008252DB">
            <w:pPr>
              <w:ind w:left="-146" w:firstLine="33"/>
              <w:jc w:val="center"/>
              <w:rPr>
                <w:sz w:val="22"/>
                <w:szCs w:val="22"/>
              </w:rPr>
            </w:pPr>
            <w:r w:rsidRPr="00FC2A34">
              <w:rPr>
                <w:sz w:val="22"/>
                <w:szCs w:val="22"/>
              </w:rPr>
              <w:t>10,0</w:t>
            </w:r>
          </w:p>
        </w:tc>
        <w:tc>
          <w:tcPr>
            <w:tcW w:w="1424" w:type="dxa"/>
            <w:gridSpan w:val="2"/>
          </w:tcPr>
          <w:p w14:paraId="5A8068CE" w14:textId="77777777" w:rsidR="00530EFC" w:rsidRPr="00FC2A34" w:rsidRDefault="00530EFC" w:rsidP="008252DB">
            <w:pPr>
              <w:ind w:left="-146" w:firstLine="33"/>
              <w:jc w:val="center"/>
              <w:rPr>
                <w:sz w:val="22"/>
                <w:szCs w:val="22"/>
              </w:rPr>
            </w:pPr>
            <w:r w:rsidRPr="00B70410">
              <w:rPr>
                <w:sz w:val="20"/>
                <w:szCs w:val="20"/>
                <w:lang w:val="en-US"/>
              </w:rPr>
              <w:t>Apple tree</w:t>
            </w:r>
          </w:p>
        </w:tc>
        <w:tc>
          <w:tcPr>
            <w:tcW w:w="1985" w:type="dxa"/>
          </w:tcPr>
          <w:p w14:paraId="0B4197E8" w14:textId="77777777" w:rsidR="00530EFC" w:rsidRPr="00206B01" w:rsidRDefault="00530EFC" w:rsidP="008252DB">
            <w:pPr>
              <w:ind w:left="-146" w:firstLine="33"/>
              <w:jc w:val="center"/>
              <w:rPr>
                <w:sz w:val="22"/>
                <w:szCs w:val="22"/>
                <w:lang w:val="en-US"/>
              </w:rPr>
            </w:pPr>
            <w:r w:rsidRPr="00206B01">
              <w:rPr>
                <w:sz w:val="22"/>
                <w:szCs w:val="22"/>
                <w:lang w:val="en-US"/>
              </w:rPr>
              <w:t>Golden Delicious Golden Red</w:t>
            </w:r>
          </w:p>
          <w:p w14:paraId="6E6D566D" w14:textId="77777777" w:rsidR="00530EFC" w:rsidRPr="00206B01" w:rsidRDefault="00530EFC" w:rsidP="008252DB">
            <w:pPr>
              <w:ind w:left="-146" w:firstLine="33"/>
              <w:jc w:val="center"/>
              <w:rPr>
                <w:sz w:val="22"/>
                <w:szCs w:val="22"/>
                <w:lang w:val="en-US"/>
              </w:rPr>
            </w:pPr>
            <w:r w:rsidRPr="00206B01">
              <w:rPr>
                <w:sz w:val="22"/>
                <w:szCs w:val="22"/>
                <w:lang w:val="en-US"/>
              </w:rPr>
              <w:t>Lemon</w:t>
            </w:r>
          </w:p>
        </w:tc>
        <w:tc>
          <w:tcPr>
            <w:tcW w:w="1134" w:type="dxa"/>
          </w:tcPr>
          <w:p w14:paraId="739987CF" w14:textId="77777777" w:rsidR="00530EFC" w:rsidRPr="00FC2A34" w:rsidRDefault="00530EFC" w:rsidP="008252DB">
            <w:pPr>
              <w:ind w:left="-146" w:firstLine="33"/>
              <w:jc w:val="center"/>
              <w:rPr>
                <w:sz w:val="22"/>
                <w:szCs w:val="22"/>
              </w:rPr>
            </w:pPr>
            <w:r w:rsidRPr="00FC2A34">
              <w:rPr>
                <w:sz w:val="22"/>
                <w:szCs w:val="22"/>
              </w:rPr>
              <w:t>7,0</w:t>
            </w:r>
          </w:p>
          <w:p w14:paraId="63FC05E9" w14:textId="77777777" w:rsidR="00530EFC" w:rsidRPr="00FC2A34" w:rsidRDefault="00530EFC" w:rsidP="008252DB">
            <w:pPr>
              <w:ind w:left="-146" w:firstLine="33"/>
              <w:jc w:val="center"/>
              <w:rPr>
                <w:sz w:val="22"/>
                <w:szCs w:val="22"/>
              </w:rPr>
            </w:pPr>
            <w:r w:rsidRPr="00FC2A34">
              <w:rPr>
                <w:sz w:val="22"/>
                <w:szCs w:val="22"/>
              </w:rPr>
              <w:t>-</w:t>
            </w:r>
          </w:p>
        </w:tc>
        <w:tc>
          <w:tcPr>
            <w:tcW w:w="1553" w:type="dxa"/>
          </w:tcPr>
          <w:p w14:paraId="567BA345" w14:textId="77777777" w:rsidR="00530EFC" w:rsidRPr="00FC2A34" w:rsidRDefault="00530EFC" w:rsidP="008252DB">
            <w:pPr>
              <w:ind w:left="-146" w:firstLine="33"/>
              <w:jc w:val="center"/>
              <w:rPr>
                <w:sz w:val="22"/>
                <w:szCs w:val="22"/>
              </w:rPr>
            </w:pPr>
            <w:r w:rsidRPr="00FC2A34">
              <w:rPr>
                <w:sz w:val="22"/>
                <w:szCs w:val="22"/>
              </w:rPr>
              <w:t>1,7</w:t>
            </w:r>
          </w:p>
          <w:p w14:paraId="60336FEC" w14:textId="77777777" w:rsidR="00530EFC" w:rsidRPr="00FC2A34" w:rsidRDefault="00530EFC" w:rsidP="008252DB">
            <w:pPr>
              <w:ind w:left="-146" w:firstLine="33"/>
              <w:jc w:val="center"/>
              <w:rPr>
                <w:sz w:val="22"/>
                <w:szCs w:val="22"/>
              </w:rPr>
            </w:pPr>
            <w:r w:rsidRPr="00FC2A34">
              <w:rPr>
                <w:sz w:val="22"/>
                <w:szCs w:val="22"/>
              </w:rPr>
              <w:t>-</w:t>
            </w:r>
          </w:p>
        </w:tc>
      </w:tr>
      <w:tr w:rsidR="00530EFC" w:rsidRPr="00FC2A34" w14:paraId="3B2AA0F0" w14:textId="77777777" w:rsidTr="008252DB">
        <w:tc>
          <w:tcPr>
            <w:tcW w:w="1980" w:type="dxa"/>
          </w:tcPr>
          <w:p w14:paraId="776DAC54" w14:textId="77777777" w:rsidR="00530EFC" w:rsidRPr="00FC2A34" w:rsidRDefault="00530EFC" w:rsidP="008252DB">
            <w:pPr>
              <w:ind w:firstLine="33"/>
              <w:jc w:val="left"/>
              <w:rPr>
                <w:sz w:val="22"/>
                <w:szCs w:val="22"/>
                <w:lang w:val="kk-KZ"/>
              </w:rPr>
            </w:pPr>
            <w:r>
              <w:rPr>
                <w:sz w:val="22"/>
                <w:szCs w:val="22"/>
                <w:lang w:val="en-US"/>
              </w:rPr>
              <w:t>Total</w:t>
            </w:r>
            <w:r w:rsidRPr="00FC2A34">
              <w:rPr>
                <w:sz w:val="22"/>
                <w:szCs w:val="22"/>
                <w:lang w:val="kk-KZ"/>
              </w:rPr>
              <w:t>:</w:t>
            </w:r>
          </w:p>
        </w:tc>
        <w:tc>
          <w:tcPr>
            <w:tcW w:w="1276" w:type="dxa"/>
            <w:gridSpan w:val="2"/>
          </w:tcPr>
          <w:p w14:paraId="457908D4" w14:textId="77777777" w:rsidR="00530EFC" w:rsidRPr="00FC2A34" w:rsidRDefault="00530EFC" w:rsidP="008252DB">
            <w:pPr>
              <w:ind w:left="-146" w:firstLine="33"/>
              <w:jc w:val="center"/>
            </w:pPr>
            <w:r w:rsidRPr="00FC2A34">
              <w:rPr>
                <w:sz w:val="22"/>
                <w:szCs w:val="22"/>
                <w:lang w:val="en-US"/>
              </w:rPr>
              <w:t>666</w:t>
            </w:r>
          </w:p>
        </w:tc>
        <w:tc>
          <w:tcPr>
            <w:tcW w:w="1417" w:type="dxa"/>
          </w:tcPr>
          <w:p w14:paraId="4F547FA9" w14:textId="77777777" w:rsidR="00530EFC" w:rsidRPr="00FC2A34" w:rsidRDefault="00530EFC" w:rsidP="008252DB">
            <w:pPr>
              <w:ind w:left="-146" w:firstLine="33"/>
              <w:jc w:val="left"/>
            </w:pPr>
          </w:p>
        </w:tc>
        <w:tc>
          <w:tcPr>
            <w:tcW w:w="1985" w:type="dxa"/>
          </w:tcPr>
          <w:p w14:paraId="77B25DA5" w14:textId="77777777" w:rsidR="00530EFC" w:rsidRPr="00FC2A34" w:rsidRDefault="00530EFC" w:rsidP="008252DB">
            <w:pPr>
              <w:ind w:left="-146" w:firstLine="33"/>
              <w:jc w:val="left"/>
            </w:pPr>
          </w:p>
        </w:tc>
        <w:tc>
          <w:tcPr>
            <w:tcW w:w="1134" w:type="dxa"/>
          </w:tcPr>
          <w:p w14:paraId="10BF6853" w14:textId="77777777" w:rsidR="00530EFC" w:rsidRPr="00FC2A34" w:rsidRDefault="00530EFC" w:rsidP="008252DB">
            <w:pPr>
              <w:ind w:left="-146" w:firstLine="33"/>
              <w:jc w:val="left"/>
            </w:pPr>
          </w:p>
        </w:tc>
        <w:tc>
          <w:tcPr>
            <w:tcW w:w="1553" w:type="dxa"/>
          </w:tcPr>
          <w:p w14:paraId="1A11E27D" w14:textId="77777777" w:rsidR="00530EFC" w:rsidRPr="00FC2A34" w:rsidRDefault="00530EFC" w:rsidP="008252DB">
            <w:pPr>
              <w:ind w:left="-146" w:firstLine="33"/>
              <w:jc w:val="left"/>
            </w:pPr>
          </w:p>
        </w:tc>
      </w:tr>
      <w:tr w:rsidR="00530EFC" w:rsidRPr="00863B35" w14:paraId="07F16503" w14:textId="77777777" w:rsidTr="008252DB">
        <w:tc>
          <w:tcPr>
            <w:tcW w:w="9345" w:type="dxa"/>
            <w:gridSpan w:val="7"/>
          </w:tcPr>
          <w:p w14:paraId="6D6CF49F" w14:textId="77777777" w:rsidR="00530EFC" w:rsidRPr="001C62F6" w:rsidRDefault="00530EFC" w:rsidP="008252DB">
            <w:pPr>
              <w:ind w:firstLine="33"/>
              <w:jc w:val="left"/>
              <w:rPr>
                <w:lang w:val="en-US"/>
              </w:rPr>
            </w:pPr>
            <w:r w:rsidRPr="008D6AA6">
              <w:rPr>
                <w:sz w:val="20"/>
                <w:szCs w:val="20"/>
                <w:lang w:val="kk-KZ"/>
              </w:rPr>
              <w:t>Note: P - spread, R - degree of development</w:t>
            </w:r>
            <w:r w:rsidRPr="007C36EC">
              <w:rPr>
                <w:sz w:val="22"/>
                <w:szCs w:val="22"/>
                <w:lang w:val="en-US"/>
              </w:rPr>
              <w:t>.</w:t>
            </w:r>
          </w:p>
        </w:tc>
      </w:tr>
    </w:tbl>
    <w:p w14:paraId="5FBF6866" w14:textId="77777777" w:rsidR="008252DB" w:rsidRDefault="008252DB" w:rsidP="008252DB">
      <w:pPr>
        <w:ind w:hanging="284"/>
        <w:rPr>
          <w:lang w:val="en-US"/>
        </w:rPr>
      </w:pPr>
      <w:r w:rsidRPr="00FE699C">
        <w:rPr>
          <w:lang w:val="en-US"/>
        </w:rPr>
        <w:lastRenderedPageBreak/>
        <w:t xml:space="preserve">Table </w:t>
      </w:r>
      <w:r w:rsidRPr="002D7A67">
        <w:rPr>
          <w:iCs/>
          <w:color w:val="000000"/>
          <w:lang w:val="kk-KZ"/>
        </w:rPr>
        <w:t>А.</w:t>
      </w:r>
      <w:r w:rsidRPr="002D7A67">
        <w:rPr>
          <w:rFonts w:eastAsia="Calibri"/>
          <w:lang w:val="en-US"/>
        </w:rPr>
        <w:t>3.</w:t>
      </w:r>
      <w:r>
        <w:rPr>
          <w:rFonts w:eastAsia="Calibri"/>
          <w:lang w:val="en-US"/>
        </w:rPr>
        <w:t xml:space="preserve"> </w:t>
      </w:r>
      <w:r w:rsidRPr="00FE699C">
        <w:rPr>
          <w:lang w:val="en-US"/>
        </w:rPr>
        <w:t>10 – Identified hotbed of bacterial blight in the Turkestan region, 2019</w:t>
      </w:r>
    </w:p>
    <w:p w14:paraId="4D14F815" w14:textId="77777777" w:rsidR="008252DB" w:rsidRPr="00FE699C" w:rsidRDefault="008252DB" w:rsidP="008252DB">
      <w:pPr>
        <w:rPr>
          <w:lang w:val="en-US"/>
        </w:rPr>
      </w:pPr>
    </w:p>
    <w:tbl>
      <w:tblPr>
        <w:tblW w:w="5000" w:type="pct"/>
        <w:jc w:val="center"/>
        <w:tblLook w:val="04A0" w:firstRow="1" w:lastRow="0" w:firstColumn="1" w:lastColumn="0" w:noHBand="0" w:noVBand="1"/>
      </w:tblPr>
      <w:tblGrid>
        <w:gridCol w:w="2261"/>
        <w:gridCol w:w="1338"/>
        <w:gridCol w:w="1194"/>
        <w:gridCol w:w="1589"/>
        <w:gridCol w:w="38"/>
        <w:gridCol w:w="1028"/>
        <w:gridCol w:w="38"/>
        <w:gridCol w:w="31"/>
        <w:gridCol w:w="1078"/>
        <w:gridCol w:w="936"/>
        <w:gridCol w:w="40"/>
      </w:tblGrid>
      <w:tr w:rsidR="008252DB" w:rsidRPr="00FC2A34" w14:paraId="5B6AFFA8" w14:textId="77777777" w:rsidTr="00530EFC">
        <w:trPr>
          <w:gridAfter w:val="1"/>
          <w:wAfter w:w="21" w:type="pct"/>
          <w:jc w:val="center"/>
        </w:trPr>
        <w:tc>
          <w:tcPr>
            <w:tcW w:w="1181" w:type="pct"/>
            <w:vMerge w:val="restart"/>
            <w:tcBorders>
              <w:top w:val="single" w:sz="4" w:space="0" w:color="auto"/>
              <w:left w:val="single" w:sz="4" w:space="0" w:color="auto"/>
              <w:right w:val="single" w:sz="4" w:space="0" w:color="auto"/>
            </w:tcBorders>
          </w:tcPr>
          <w:p w14:paraId="387E0E1A" w14:textId="77777777" w:rsidR="008252DB" w:rsidRPr="00AA0670" w:rsidRDefault="008252DB" w:rsidP="00530EFC">
            <w:pPr>
              <w:ind w:left="-13" w:firstLine="13"/>
              <w:jc w:val="center"/>
              <w:rPr>
                <w:sz w:val="20"/>
                <w:szCs w:val="20"/>
              </w:rPr>
            </w:pPr>
            <w:proofErr w:type="spellStart"/>
            <w:r w:rsidRPr="00AA0670">
              <w:rPr>
                <w:sz w:val="20"/>
                <w:szCs w:val="20"/>
              </w:rPr>
              <w:t>Farm</w:t>
            </w:r>
            <w:proofErr w:type="spellEnd"/>
            <w:r w:rsidRPr="00AA0670">
              <w:rPr>
                <w:sz w:val="20"/>
                <w:szCs w:val="20"/>
              </w:rPr>
              <w:t xml:space="preserve"> </w:t>
            </w:r>
          </w:p>
        </w:tc>
        <w:tc>
          <w:tcPr>
            <w:tcW w:w="699" w:type="pct"/>
            <w:vMerge w:val="restart"/>
            <w:tcBorders>
              <w:top w:val="single" w:sz="4" w:space="0" w:color="auto"/>
              <w:left w:val="single" w:sz="4" w:space="0" w:color="auto"/>
              <w:right w:val="single" w:sz="4" w:space="0" w:color="auto"/>
            </w:tcBorders>
          </w:tcPr>
          <w:p w14:paraId="56EFD86E" w14:textId="77777777" w:rsidR="008252DB" w:rsidRPr="00AA0670" w:rsidRDefault="008252DB" w:rsidP="00530EFC">
            <w:pPr>
              <w:ind w:left="-13" w:firstLine="13"/>
              <w:jc w:val="center"/>
              <w:rPr>
                <w:sz w:val="20"/>
                <w:szCs w:val="20"/>
              </w:rPr>
            </w:pPr>
            <w:proofErr w:type="spellStart"/>
            <w:r w:rsidRPr="00AA0670">
              <w:rPr>
                <w:sz w:val="20"/>
                <w:szCs w:val="20"/>
              </w:rPr>
              <w:t>Area</w:t>
            </w:r>
            <w:proofErr w:type="spellEnd"/>
            <w:r w:rsidRPr="00AA0670">
              <w:rPr>
                <w:sz w:val="20"/>
                <w:szCs w:val="20"/>
              </w:rPr>
              <w:t xml:space="preserve">, </w:t>
            </w:r>
            <w:proofErr w:type="spellStart"/>
            <w:r w:rsidRPr="00AA0670">
              <w:rPr>
                <w:sz w:val="20"/>
                <w:szCs w:val="20"/>
              </w:rPr>
              <w:t>ha</w:t>
            </w:r>
            <w:proofErr w:type="spellEnd"/>
          </w:p>
        </w:tc>
        <w:tc>
          <w:tcPr>
            <w:tcW w:w="624" w:type="pct"/>
            <w:vMerge w:val="restart"/>
            <w:tcBorders>
              <w:top w:val="single" w:sz="4" w:space="0" w:color="auto"/>
              <w:left w:val="single" w:sz="4" w:space="0" w:color="auto"/>
              <w:right w:val="single" w:sz="4" w:space="0" w:color="auto"/>
            </w:tcBorders>
          </w:tcPr>
          <w:p w14:paraId="4A4EDDC2" w14:textId="77777777" w:rsidR="008252DB" w:rsidRPr="00AA0670" w:rsidRDefault="008252DB" w:rsidP="00530EFC">
            <w:pPr>
              <w:ind w:firstLine="13"/>
              <w:contextualSpacing/>
              <w:jc w:val="center"/>
              <w:rPr>
                <w:sz w:val="20"/>
                <w:szCs w:val="20"/>
              </w:rPr>
            </w:pPr>
            <w:proofErr w:type="spellStart"/>
            <w:r w:rsidRPr="00AA0670">
              <w:rPr>
                <w:sz w:val="20"/>
                <w:szCs w:val="20"/>
              </w:rPr>
              <w:t>Culture</w:t>
            </w:r>
            <w:proofErr w:type="spellEnd"/>
          </w:p>
          <w:p w14:paraId="4E9E4799" w14:textId="77777777" w:rsidR="008252DB" w:rsidRPr="00AA0670" w:rsidRDefault="008252DB" w:rsidP="00530EFC">
            <w:pPr>
              <w:ind w:left="-13" w:firstLine="13"/>
              <w:jc w:val="center"/>
              <w:rPr>
                <w:sz w:val="20"/>
                <w:szCs w:val="20"/>
              </w:rPr>
            </w:pPr>
          </w:p>
        </w:tc>
        <w:tc>
          <w:tcPr>
            <w:tcW w:w="830" w:type="pct"/>
            <w:vMerge w:val="restart"/>
            <w:tcBorders>
              <w:top w:val="single" w:sz="4" w:space="0" w:color="auto"/>
              <w:left w:val="single" w:sz="4" w:space="0" w:color="auto"/>
              <w:right w:val="single" w:sz="4" w:space="0" w:color="auto"/>
            </w:tcBorders>
          </w:tcPr>
          <w:p w14:paraId="292D968B" w14:textId="77777777" w:rsidR="008252DB" w:rsidRPr="00AA0670" w:rsidRDefault="008252DB" w:rsidP="00530EFC">
            <w:pPr>
              <w:ind w:left="-13" w:firstLine="13"/>
              <w:jc w:val="center"/>
              <w:rPr>
                <w:sz w:val="20"/>
                <w:szCs w:val="20"/>
              </w:rPr>
            </w:pPr>
            <w:proofErr w:type="spellStart"/>
            <w:r w:rsidRPr="00AA0670">
              <w:rPr>
                <w:sz w:val="20"/>
                <w:szCs w:val="20"/>
              </w:rPr>
              <w:t>Cultivar</w:t>
            </w:r>
            <w:proofErr w:type="spellEnd"/>
          </w:p>
        </w:tc>
        <w:tc>
          <w:tcPr>
            <w:tcW w:w="1645" w:type="pct"/>
            <w:gridSpan w:val="6"/>
            <w:tcBorders>
              <w:top w:val="single" w:sz="4" w:space="0" w:color="auto"/>
              <w:left w:val="single" w:sz="4" w:space="0" w:color="auto"/>
              <w:bottom w:val="single" w:sz="4" w:space="0" w:color="auto"/>
              <w:right w:val="single" w:sz="4" w:space="0" w:color="auto"/>
            </w:tcBorders>
          </w:tcPr>
          <w:p w14:paraId="54F523CB" w14:textId="77777777" w:rsidR="008252DB" w:rsidRPr="00AA0670" w:rsidRDefault="008252DB" w:rsidP="00530EFC">
            <w:pPr>
              <w:ind w:left="-13" w:firstLine="13"/>
              <w:jc w:val="center"/>
              <w:rPr>
                <w:sz w:val="20"/>
                <w:szCs w:val="20"/>
              </w:rPr>
            </w:pPr>
            <w:proofErr w:type="spellStart"/>
            <w:r w:rsidRPr="00AA0670">
              <w:rPr>
                <w:sz w:val="20"/>
                <w:szCs w:val="20"/>
              </w:rPr>
              <w:t>Disease</w:t>
            </w:r>
            <w:proofErr w:type="spellEnd"/>
            <w:r w:rsidRPr="00AA0670">
              <w:rPr>
                <w:sz w:val="20"/>
                <w:szCs w:val="20"/>
              </w:rPr>
              <w:t xml:space="preserve"> </w:t>
            </w:r>
            <w:proofErr w:type="spellStart"/>
            <w:r w:rsidRPr="00AA0670">
              <w:rPr>
                <w:sz w:val="20"/>
                <w:szCs w:val="20"/>
              </w:rPr>
              <w:t>Index</w:t>
            </w:r>
            <w:proofErr w:type="spellEnd"/>
            <w:r w:rsidRPr="00AA0670">
              <w:rPr>
                <w:sz w:val="20"/>
                <w:szCs w:val="20"/>
              </w:rPr>
              <w:t>, %</w:t>
            </w:r>
          </w:p>
        </w:tc>
      </w:tr>
      <w:tr w:rsidR="008252DB" w:rsidRPr="00FC2A34" w14:paraId="342BE1B5" w14:textId="77777777" w:rsidTr="00530EFC">
        <w:trPr>
          <w:gridAfter w:val="1"/>
          <w:wAfter w:w="21" w:type="pct"/>
          <w:jc w:val="center"/>
        </w:trPr>
        <w:tc>
          <w:tcPr>
            <w:tcW w:w="1181" w:type="pct"/>
            <w:vMerge/>
            <w:tcBorders>
              <w:left w:val="single" w:sz="4" w:space="0" w:color="auto"/>
              <w:bottom w:val="single" w:sz="4" w:space="0" w:color="auto"/>
              <w:right w:val="single" w:sz="4" w:space="0" w:color="auto"/>
            </w:tcBorders>
          </w:tcPr>
          <w:p w14:paraId="32DEB2DD" w14:textId="77777777" w:rsidR="008252DB" w:rsidRPr="00AA0670" w:rsidRDefault="008252DB" w:rsidP="00530EFC">
            <w:pPr>
              <w:ind w:left="-13" w:firstLine="13"/>
              <w:jc w:val="center"/>
              <w:rPr>
                <w:sz w:val="20"/>
                <w:szCs w:val="20"/>
              </w:rPr>
            </w:pPr>
          </w:p>
        </w:tc>
        <w:tc>
          <w:tcPr>
            <w:tcW w:w="699" w:type="pct"/>
            <w:vMerge/>
            <w:tcBorders>
              <w:left w:val="single" w:sz="4" w:space="0" w:color="auto"/>
              <w:bottom w:val="single" w:sz="4" w:space="0" w:color="auto"/>
              <w:right w:val="single" w:sz="4" w:space="0" w:color="auto"/>
            </w:tcBorders>
          </w:tcPr>
          <w:p w14:paraId="2480922B" w14:textId="77777777" w:rsidR="008252DB" w:rsidRPr="00AA0670" w:rsidRDefault="008252DB" w:rsidP="00530EFC">
            <w:pPr>
              <w:ind w:left="-13" w:firstLine="13"/>
              <w:jc w:val="center"/>
              <w:rPr>
                <w:sz w:val="20"/>
                <w:szCs w:val="20"/>
              </w:rPr>
            </w:pPr>
          </w:p>
        </w:tc>
        <w:tc>
          <w:tcPr>
            <w:tcW w:w="624" w:type="pct"/>
            <w:vMerge/>
            <w:tcBorders>
              <w:left w:val="single" w:sz="4" w:space="0" w:color="auto"/>
              <w:bottom w:val="single" w:sz="4" w:space="0" w:color="auto"/>
              <w:right w:val="single" w:sz="4" w:space="0" w:color="auto"/>
            </w:tcBorders>
          </w:tcPr>
          <w:p w14:paraId="737432D7" w14:textId="77777777" w:rsidR="008252DB" w:rsidRPr="00AA0670" w:rsidRDefault="008252DB" w:rsidP="00530EFC">
            <w:pPr>
              <w:ind w:left="-13" w:firstLine="13"/>
              <w:jc w:val="center"/>
              <w:rPr>
                <w:sz w:val="20"/>
                <w:szCs w:val="20"/>
              </w:rPr>
            </w:pPr>
          </w:p>
        </w:tc>
        <w:tc>
          <w:tcPr>
            <w:tcW w:w="830" w:type="pct"/>
            <w:vMerge/>
            <w:tcBorders>
              <w:left w:val="single" w:sz="4" w:space="0" w:color="auto"/>
              <w:bottom w:val="single" w:sz="4" w:space="0" w:color="auto"/>
              <w:right w:val="single" w:sz="4" w:space="0" w:color="auto"/>
            </w:tcBorders>
          </w:tcPr>
          <w:p w14:paraId="4BCF5D4A" w14:textId="77777777" w:rsidR="008252DB" w:rsidRPr="00AA0670" w:rsidRDefault="008252DB" w:rsidP="00530EFC">
            <w:pPr>
              <w:ind w:left="-13" w:firstLine="13"/>
              <w:jc w:val="center"/>
              <w:rPr>
                <w:sz w:val="20"/>
                <w:szCs w:val="20"/>
              </w:rPr>
            </w:pPr>
          </w:p>
        </w:tc>
        <w:tc>
          <w:tcPr>
            <w:tcW w:w="557" w:type="pct"/>
            <w:gridSpan w:val="2"/>
            <w:tcBorders>
              <w:top w:val="single" w:sz="4" w:space="0" w:color="auto"/>
              <w:left w:val="single" w:sz="4" w:space="0" w:color="auto"/>
              <w:bottom w:val="single" w:sz="4" w:space="0" w:color="auto"/>
              <w:right w:val="single" w:sz="4" w:space="0" w:color="auto"/>
            </w:tcBorders>
          </w:tcPr>
          <w:p w14:paraId="6D3AAB09" w14:textId="77777777" w:rsidR="008252DB" w:rsidRPr="00AA0670" w:rsidRDefault="008252DB" w:rsidP="00530EFC">
            <w:pPr>
              <w:ind w:left="-13" w:firstLine="13"/>
              <w:jc w:val="center"/>
              <w:rPr>
                <w:sz w:val="20"/>
                <w:szCs w:val="20"/>
              </w:rPr>
            </w:pPr>
            <w:r w:rsidRPr="00AA0670">
              <w:rPr>
                <w:sz w:val="20"/>
                <w:szCs w:val="20"/>
                <w:lang w:val="en-US"/>
              </w:rPr>
              <w:t>P</w:t>
            </w:r>
          </w:p>
        </w:tc>
        <w:tc>
          <w:tcPr>
            <w:tcW w:w="1088" w:type="pct"/>
            <w:gridSpan w:val="4"/>
            <w:tcBorders>
              <w:top w:val="single" w:sz="4" w:space="0" w:color="auto"/>
              <w:left w:val="single" w:sz="4" w:space="0" w:color="auto"/>
              <w:bottom w:val="single" w:sz="4" w:space="0" w:color="auto"/>
              <w:right w:val="single" w:sz="4" w:space="0" w:color="auto"/>
            </w:tcBorders>
          </w:tcPr>
          <w:p w14:paraId="7EC05939" w14:textId="77777777" w:rsidR="008252DB" w:rsidRPr="00AA0670" w:rsidRDefault="008252DB" w:rsidP="00530EFC">
            <w:pPr>
              <w:ind w:left="-13" w:firstLine="13"/>
              <w:jc w:val="center"/>
              <w:rPr>
                <w:sz w:val="20"/>
                <w:szCs w:val="20"/>
              </w:rPr>
            </w:pPr>
            <w:r w:rsidRPr="00AA0670">
              <w:rPr>
                <w:sz w:val="20"/>
                <w:szCs w:val="20"/>
                <w:lang w:val="en-US"/>
              </w:rPr>
              <w:t>R</w:t>
            </w:r>
          </w:p>
        </w:tc>
      </w:tr>
      <w:tr w:rsidR="008252DB" w:rsidRPr="00FC2A34" w14:paraId="230A2D10" w14:textId="77777777" w:rsidTr="00530EFC">
        <w:trPr>
          <w:gridAfter w:val="1"/>
          <w:wAfter w:w="21" w:type="pct"/>
          <w:jc w:val="center"/>
        </w:trPr>
        <w:tc>
          <w:tcPr>
            <w:tcW w:w="4979" w:type="pct"/>
            <w:gridSpan w:val="10"/>
            <w:tcBorders>
              <w:left w:val="single" w:sz="4" w:space="0" w:color="auto"/>
              <w:bottom w:val="single" w:sz="4" w:space="0" w:color="auto"/>
              <w:right w:val="single" w:sz="4" w:space="0" w:color="auto"/>
            </w:tcBorders>
          </w:tcPr>
          <w:p w14:paraId="127EBC4A" w14:textId="77777777" w:rsidR="008252DB" w:rsidRPr="00AA0670" w:rsidRDefault="008252DB" w:rsidP="00530EFC">
            <w:pPr>
              <w:ind w:firstLine="13"/>
              <w:jc w:val="center"/>
              <w:rPr>
                <w:sz w:val="20"/>
                <w:szCs w:val="20"/>
              </w:rPr>
            </w:pPr>
            <w:proofErr w:type="spellStart"/>
            <w:r w:rsidRPr="00AA0670">
              <w:rPr>
                <w:sz w:val="20"/>
                <w:szCs w:val="20"/>
              </w:rPr>
              <w:t>Tulkubas</w:t>
            </w:r>
            <w:proofErr w:type="spellEnd"/>
            <w:r w:rsidRPr="00AA0670">
              <w:rPr>
                <w:sz w:val="20"/>
                <w:szCs w:val="20"/>
              </w:rPr>
              <w:t xml:space="preserve"> </w:t>
            </w:r>
            <w:proofErr w:type="spellStart"/>
            <w:r w:rsidRPr="00AA0670">
              <w:rPr>
                <w:sz w:val="20"/>
                <w:szCs w:val="20"/>
              </w:rPr>
              <w:t>district</w:t>
            </w:r>
            <w:proofErr w:type="spellEnd"/>
          </w:p>
        </w:tc>
      </w:tr>
      <w:tr w:rsidR="008252DB" w:rsidRPr="00FC2A34" w14:paraId="183812A8" w14:textId="77777777" w:rsidTr="00530EFC">
        <w:trPr>
          <w:gridAfter w:val="1"/>
          <w:wAfter w:w="21" w:type="pct"/>
          <w:jc w:val="center"/>
        </w:trPr>
        <w:tc>
          <w:tcPr>
            <w:tcW w:w="1181" w:type="pct"/>
            <w:tcBorders>
              <w:left w:val="single" w:sz="4" w:space="0" w:color="auto"/>
              <w:bottom w:val="single" w:sz="4" w:space="0" w:color="auto"/>
              <w:right w:val="single" w:sz="4" w:space="0" w:color="auto"/>
            </w:tcBorders>
          </w:tcPr>
          <w:p w14:paraId="586F91E8" w14:textId="77777777" w:rsidR="008252DB" w:rsidRPr="00AA0670" w:rsidRDefault="008252DB" w:rsidP="00530EFC">
            <w:pPr>
              <w:ind w:firstLine="13"/>
              <w:jc w:val="center"/>
              <w:rPr>
                <w:sz w:val="20"/>
                <w:szCs w:val="20"/>
              </w:rPr>
            </w:pPr>
            <w:r w:rsidRPr="00AA0670">
              <w:rPr>
                <w:sz w:val="20"/>
                <w:szCs w:val="20"/>
              </w:rPr>
              <w:t>«</w:t>
            </w:r>
            <w:proofErr w:type="spellStart"/>
            <w:r w:rsidRPr="00AA0670">
              <w:rPr>
                <w:sz w:val="20"/>
                <w:szCs w:val="20"/>
                <w:lang w:val="en-US"/>
              </w:rPr>
              <w:t>Kemerbastau</w:t>
            </w:r>
            <w:proofErr w:type="spellEnd"/>
            <w:r w:rsidRPr="00AA0670">
              <w:rPr>
                <w:sz w:val="20"/>
                <w:szCs w:val="20"/>
              </w:rPr>
              <w:t>»</w:t>
            </w:r>
          </w:p>
        </w:tc>
        <w:tc>
          <w:tcPr>
            <w:tcW w:w="699" w:type="pct"/>
            <w:tcBorders>
              <w:left w:val="single" w:sz="4" w:space="0" w:color="auto"/>
              <w:bottom w:val="single" w:sz="4" w:space="0" w:color="auto"/>
              <w:right w:val="single" w:sz="4" w:space="0" w:color="auto"/>
            </w:tcBorders>
          </w:tcPr>
          <w:p w14:paraId="4B3D5BFB" w14:textId="77777777" w:rsidR="008252DB" w:rsidRPr="00AA0670" w:rsidRDefault="008252DB" w:rsidP="00530EFC">
            <w:pPr>
              <w:ind w:firstLine="13"/>
              <w:jc w:val="center"/>
              <w:rPr>
                <w:sz w:val="20"/>
                <w:szCs w:val="20"/>
              </w:rPr>
            </w:pPr>
            <w:r w:rsidRPr="00AA0670">
              <w:rPr>
                <w:sz w:val="20"/>
                <w:szCs w:val="20"/>
              </w:rPr>
              <w:t>30,0</w:t>
            </w:r>
          </w:p>
        </w:tc>
        <w:tc>
          <w:tcPr>
            <w:tcW w:w="624" w:type="pct"/>
            <w:tcBorders>
              <w:left w:val="single" w:sz="4" w:space="0" w:color="auto"/>
              <w:bottom w:val="single" w:sz="4" w:space="0" w:color="auto"/>
              <w:right w:val="single" w:sz="4" w:space="0" w:color="auto"/>
            </w:tcBorders>
          </w:tcPr>
          <w:p w14:paraId="0BFE78D7" w14:textId="77777777" w:rsidR="008252DB" w:rsidRPr="00AA0670" w:rsidRDefault="008252DB" w:rsidP="00530EFC">
            <w:pPr>
              <w:ind w:firstLine="13"/>
              <w:jc w:val="center"/>
              <w:rPr>
                <w:sz w:val="20"/>
                <w:szCs w:val="20"/>
              </w:rPr>
            </w:pPr>
            <w:proofErr w:type="spellStart"/>
            <w:r w:rsidRPr="00AA0670">
              <w:rPr>
                <w:sz w:val="20"/>
                <w:szCs w:val="20"/>
              </w:rPr>
              <w:t>Apple</w:t>
            </w:r>
            <w:proofErr w:type="spellEnd"/>
            <w:r w:rsidRPr="00AA0670">
              <w:rPr>
                <w:sz w:val="20"/>
                <w:szCs w:val="20"/>
              </w:rPr>
              <w:t xml:space="preserve"> </w:t>
            </w:r>
            <w:proofErr w:type="spellStart"/>
            <w:r w:rsidRPr="00AA0670">
              <w:rPr>
                <w:sz w:val="20"/>
                <w:szCs w:val="20"/>
              </w:rPr>
              <w:t>tree</w:t>
            </w:r>
            <w:proofErr w:type="spellEnd"/>
          </w:p>
        </w:tc>
        <w:tc>
          <w:tcPr>
            <w:tcW w:w="830" w:type="pct"/>
            <w:tcBorders>
              <w:left w:val="single" w:sz="4" w:space="0" w:color="auto"/>
              <w:bottom w:val="single" w:sz="4" w:space="0" w:color="auto"/>
              <w:right w:val="single" w:sz="4" w:space="0" w:color="auto"/>
            </w:tcBorders>
          </w:tcPr>
          <w:p w14:paraId="3C6E7C9D" w14:textId="77777777" w:rsidR="008252DB" w:rsidRPr="00AA0670" w:rsidRDefault="008252DB" w:rsidP="00530EFC">
            <w:pPr>
              <w:ind w:firstLine="13"/>
              <w:jc w:val="center"/>
              <w:rPr>
                <w:sz w:val="20"/>
                <w:szCs w:val="20"/>
              </w:rPr>
            </w:pPr>
            <w:proofErr w:type="spellStart"/>
            <w:r w:rsidRPr="00AA0670">
              <w:rPr>
                <w:sz w:val="20"/>
                <w:szCs w:val="20"/>
              </w:rPr>
              <w:t>Starkrimson</w:t>
            </w:r>
            <w:proofErr w:type="spellEnd"/>
          </w:p>
        </w:tc>
        <w:tc>
          <w:tcPr>
            <w:tcW w:w="557" w:type="pct"/>
            <w:gridSpan w:val="2"/>
            <w:tcBorders>
              <w:top w:val="single" w:sz="4" w:space="0" w:color="auto"/>
              <w:left w:val="single" w:sz="4" w:space="0" w:color="auto"/>
              <w:bottom w:val="single" w:sz="4" w:space="0" w:color="auto"/>
              <w:right w:val="single" w:sz="4" w:space="0" w:color="auto"/>
            </w:tcBorders>
          </w:tcPr>
          <w:p w14:paraId="75AF68D3" w14:textId="77777777" w:rsidR="008252DB" w:rsidRPr="00AA0670" w:rsidRDefault="008252DB" w:rsidP="00530EFC">
            <w:pPr>
              <w:ind w:firstLine="13"/>
              <w:jc w:val="center"/>
              <w:rPr>
                <w:sz w:val="20"/>
                <w:szCs w:val="20"/>
              </w:rPr>
            </w:pPr>
            <w:r w:rsidRPr="00AA0670">
              <w:rPr>
                <w:sz w:val="20"/>
                <w:szCs w:val="20"/>
              </w:rPr>
              <w:t>-</w:t>
            </w:r>
          </w:p>
        </w:tc>
        <w:tc>
          <w:tcPr>
            <w:tcW w:w="1088" w:type="pct"/>
            <w:gridSpan w:val="4"/>
            <w:tcBorders>
              <w:top w:val="single" w:sz="4" w:space="0" w:color="auto"/>
              <w:left w:val="single" w:sz="4" w:space="0" w:color="auto"/>
              <w:bottom w:val="single" w:sz="4" w:space="0" w:color="auto"/>
              <w:right w:val="single" w:sz="4" w:space="0" w:color="auto"/>
            </w:tcBorders>
          </w:tcPr>
          <w:p w14:paraId="65556607" w14:textId="77777777" w:rsidR="008252DB" w:rsidRPr="00AA0670" w:rsidRDefault="008252DB" w:rsidP="00530EFC">
            <w:pPr>
              <w:ind w:firstLine="13"/>
              <w:jc w:val="center"/>
              <w:rPr>
                <w:sz w:val="20"/>
                <w:szCs w:val="20"/>
              </w:rPr>
            </w:pPr>
            <w:r w:rsidRPr="00AA0670">
              <w:rPr>
                <w:sz w:val="20"/>
                <w:szCs w:val="20"/>
              </w:rPr>
              <w:t>-</w:t>
            </w:r>
          </w:p>
        </w:tc>
      </w:tr>
      <w:tr w:rsidR="008252DB" w:rsidRPr="00FC2A34" w14:paraId="72AE5C60" w14:textId="77777777" w:rsidTr="00530EFC">
        <w:trPr>
          <w:gridAfter w:val="1"/>
          <w:wAfter w:w="21" w:type="pct"/>
          <w:jc w:val="center"/>
        </w:trPr>
        <w:tc>
          <w:tcPr>
            <w:tcW w:w="1181" w:type="pct"/>
            <w:tcBorders>
              <w:left w:val="single" w:sz="4" w:space="0" w:color="auto"/>
              <w:bottom w:val="single" w:sz="4" w:space="0" w:color="auto"/>
              <w:right w:val="single" w:sz="4" w:space="0" w:color="auto"/>
            </w:tcBorders>
          </w:tcPr>
          <w:p w14:paraId="3A307107" w14:textId="77777777" w:rsidR="008252DB" w:rsidRPr="00AA0670" w:rsidRDefault="008252DB" w:rsidP="00530EFC">
            <w:pPr>
              <w:ind w:firstLine="13"/>
              <w:jc w:val="center"/>
              <w:rPr>
                <w:sz w:val="20"/>
                <w:szCs w:val="20"/>
              </w:rPr>
            </w:pPr>
            <w:r w:rsidRPr="00AA0670">
              <w:rPr>
                <w:sz w:val="20"/>
                <w:szCs w:val="20"/>
              </w:rPr>
              <w:t>«</w:t>
            </w:r>
            <w:proofErr w:type="spellStart"/>
            <w:r w:rsidRPr="00AA0670">
              <w:rPr>
                <w:sz w:val="20"/>
                <w:szCs w:val="20"/>
                <w:lang w:val="en-US"/>
              </w:rPr>
              <w:t>Shukyrbulak</w:t>
            </w:r>
            <w:proofErr w:type="spellEnd"/>
            <w:r w:rsidRPr="00AA0670">
              <w:rPr>
                <w:sz w:val="20"/>
                <w:szCs w:val="20"/>
              </w:rPr>
              <w:t>»</w:t>
            </w:r>
          </w:p>
        </w:tc>
        <w:tc>
          <w:tcPr>
            <w:tcW w:w="699" w:type="pct"/>
            <w:tcBorders>
              <w:left w:val="single" w:sz="4" w:space="0" w:color="auto"/>
              <w:bottom w:val="single" w:sz="4" w:space="0" w:color="auto"/>
              <w:right w:val="single" w:sz="4" w:space="0" w:color="auto"/>
            </w:tcBorders>
          </w:tcPr>
          <w:p w14:paraId="6F6CE3A5" w14:textId="77777777" w:rsidR="008252DB" w:rsidRPr="00AA0670" w:rsidRDefault="008252DB" w:rsidP="00530EFC">
            <w:pPr>
              <w:ind w:firstLine="13"/>
              <w:jc w:val="center"/>
              <w:rPr>
                <w:sz w:val="20"/>
                <w:szCs w:val="20"/>
              </w:rPr>
            </w:pPr>
            <w:r w:rsidRPr="00AA0670">
              <w:rPr>
                <w:sz w:val="20"/>
                <w:szCs w:val="20"/>
              </w:rPr>
              <w:t>3,0</w:t>
            </w:r>
          </w:p>
        </w:tc>
        <w:tc>
          <w:tcPr>
            <w:tcW w:w="624" w:type="pct"/>
            <w:tcBorders>
              <w:left w:val="single" w:sz="4" w:space="0" w:color="auto"/>
              <w:bottom w:val="single" w:sz="4" w:space="0" w:color="auto"/>
              <w:right w:val="single" w:sz="4" w:space="0" w:color="auto"/>
            </w:tcBorders>
          </w:tcPr>
          <w:p w14:paraId="3F66236F" w14:textId="77777777" w:rsidR="008252DB" w:rsidRPr="00AA0670" w:rsidRDefault="008252DB" w:rsidP="00530EFC">
            <w:pPr>
              <w:ind w:firstLine="13"/>
              <w:jc w:val="center"/>
              <w:rPr>
                <w:sz w:val="20"/>
                <w:szCs w:val="20"/>
              </w:rPr>
            </w:pPr>
            <w:proofErr w:type="spellStart"/>
            <w:r w:rsidRPr="00AA0670">
              <w:rPr>
                <w:sz w:val="20"/>
                <w:szCs w:val="20"/>
              </w:rPr>
              <w:t>Apple</w:t>
            </w:r>
            <w:proofErr w:type="spellEnd"/>
            <w:r w:rsidRPr="00AA0670">
              <w:rPr>
                <w:sz w:val="20"/>
                <w:szCs w:val="20"/>
              </w:rPr>
              <w:t xml:space="preserve"> </w:t>
            </w:r>
            <w:proofErr w:type="spellStart"/>
            <w:r w:rsidRPr="00AA0670">
              <w:rPr>
                <w:sz w:val="20"/>
                <w:szCs w:val="20"/>
              </w:rPr>
              <w:t>tree</w:t>
            </w:r>
            <w:proofErr w:type="spellEnd"/>
          </w:p>
        </w:tc>
        <w:tc>
          <w:tcPr>
            <w:tcW w:w="830" w:type="pct"/>
            <w:tcBorders>
              <w:left w:val="single" w:sz="4" w:space="0" w:color="auto"/>
              <w:bottom w:val="single" w:sz="4" w:space="0" w:color="auto"/>
              <w:right w:val="single" w:sz="4" w:space="0" w:color="auto"/>
            </w:tcBorders>
          </w:tcPr>
          <w:p w14:paraId="4C6A21C8" w14:textId="77777777" w:rsidR="008252DB" w:rsidRPr="00AA0670" w:rsidRDefault="008252DB" w:rsidP="00530EFC">
            <w:pPr>
              <w:ind w:firstLine="13"/>
              <w:jc w:val="center"/>
              <w:rPr>
                <w:sz w:val="20"/>
                <w:szCs w:val="20"/>
              </w:rPr>
            </w:pPr>
            <w:proofErr w:type="spellStart"/>
            <w:r w:rsidRPr="00AA0670">
              <w:rPr>
                <w:sz w:val="20"/>
                <w:szCs w:val="20"/>
              </w:rPr>
              <w:t>Golden</w:t>
            </w:r>
            <w:proofErr w:type="spellEnd"/>
            <w:r w:rsidRPr="00AA0670">
              <w:rPr>
                <w:sz w:val="20"/>
                <w:szCs w:val="20"/>
              </w:rPr>
              <w:t xml:space="preserve"> </w:t>
            </w:r>
            <w:proofErr w:type="spellStart"/>
            <w:r w:rsidRPr="00AA0670">
              <w:rPr>
                <w:sz w:val="20"/>
                <w:szCs w:val="20"/>
              </w:rPr>
              <w:t>superior</w:t>
            </w:r>
            <w:proofErr w:type="spellEnd"/>
          </w:p>
        </w:tc>
        <w:tc>
          <w:tcPr>
            <w:tcW w:w="557" w:type="pct"/>
            <w:gridSpan w:val="2"/>
            <w:tcBorders>
              <w:top w:val="single" w:sz="4" w:space="0" w:color="auto"/>
              <w:left w:val="single" w:sz="4" w:space="0" w:color="auto"/>
              <w:bottom w:val="single" w:sz="4" w:space="0" w:color="auto"/>
              <w:right w:val="single" w:sz="4" w:space="0" w:color="auto"/>
            </w:tcBorders>
          </w:tcPr>
          <w:p w14:paraId="1E9EC1F0" w14:textId="77777777" w:rsidR="008252DB" w:rsidRPr="00AA0670" w:rsidRDefault="008252DB" w:rsidP="00530EFC">
            <w:pPr>
              <w:ind w:firstLine="13"/>
              <w:jc w:val="center"/>
              <w:rPr>
                <w:sz w:val="20"/>
                <w:szCs w:val="20"/>
              </w:rPr>
            </w:pPr>
            <w:r w:rsidRPr="00AA0670">
              <w:rPr>
                <w:sz w:val="20"/>
                <w:szCs w:val="20"/>
              </w:rPr>
              <w:t>-</w:t>
            </w:r>
          </w:p>
        </w:tc>
        <w:tc>
          <w:tcPr>
            <w:tcW w:w="1088" w:type="pct"/>
            <w:gridSpan w:val="4"/>
            <w:tcBorders>
              <w:top w:val="single" w:sz="4" w:space="0" w:color="auto"/>
              <w:left w:val="single" w:sz="4" w:space="0" w:color="auto"/>
              <w:bottom w:val="single" w:sz="4" w:space="0" w:color="auto"/>
              <w:right w:val="single" w:sz="4" w:space="0" w:color="auto"/>
            </w:tcBorders>
          </w:tcPr>
          <w:p w14:paraId="4B82C437" w14:textId="77777777" w:rsidR="008252DB" w:rsidRPr="00AA0670" w:rsidRDefault="008252DB" w:rsidP="00530EFC">
            <w:pPr>
              <w:ind w:firstLine="13"/>
              <w:jc w:val="center"/>
              <w:rPr>
                <w:sz w:val="20"/>
                <w:szCs w:val="20"/>
              </w:rPr>
            </w:pPr>
            <w:r w:rsidRPr="00AA0670">
              <w:rPr>
                <w:sz w:val="20"/>
                <w:szCs w:val="20"/>
              </w:rPr>
              <w:t>-</w:t>
            </w:r>
          </w:p>
        </w:tc>
      </w:tr>
      <w:tr w:rsidR="008252DB" w:rsidRPr="00FC2A34" w14:paraId="6D1F88AA" w14:textId="77777777" w:rsidTr="00530EFC">
        <w:trPr>
          <w:gridAfter w:val="1"/>
          <w:wAfter w:w="21" w:type="pct"/>
          <w:jc w:val="center"/>
        </w:trPr>
        <w:tc>
          <w:tcPr>
            <w:tcW w:w="4979" w:type="pct"/>
            <w:gridSpan w:val="10"/>
            <w:tcBorders>
              <w:left w:val="single" w:sz="4" w:space="0" w:color="auto"/>
              <w:bottom w:val="single" w:sz="4" w:space="0" w:color="auto"/>
              <w:right w:val="single" w:sz="4" w:space="0" w:color="auto"/>
            </w:tcBorders>
          </w:tcPr>
          <w:p w14:paraId="261ACC62" w14:textId="77777777" w:rsidR="008252DB" w:rsidRPr="00AA0670" w:rsidRDefault="008252DB" w:rsidP="00530EFC">
            <w:pPr>
              <w:ind w:firstLine="13"/>
              <w:jc w:val="center"/>
              <w:rPr>
                <w:sz w:val="20"/>
                <w:szCs w:val="20"/>
              </w:rPr>
            </w:pPr>
            <w:proofErr w:type="spellStart"/>
            <w:r w:rsidRPr="00AA0670">
              <w:rPr>
                <w:sz w:val="20"/>
                <w:szCs w:val="20"/>
              </w:rPr>
              <w:t>Abay</w:t>
            </w:r>
            <w:proofErr w:type="spellEnd"/>
            <w:r w:rsidRPr="00AA0670">
              <w:rPr>
                <w:sz w:val="20"/>
                <w:szCs w:val="20"/>
              </w:rPr>
              <w:t xml:space="preserve"> </w:t>
            </w:r>
            <w:proofErr w:type="spellStart"/>
            <w:r w:rsidRPr="00AA0670">
              <w:rPr>
                <w:sz w:val="20"/>
                <w:szCs w:val="20"/>
              </w:rPr>
              <w:t>district</w:t>
            </w:r>
            <w:proofErr w:type="spellEnd"/>
            <w:r w:rsidRPr="00AA0670">
              <w:rPr>
                <w:sz w:val="20"/>
                <w:szCs w:val="20"/>
              </w:rPr>
              <w:t xml:space="preserve">, </w:t>
            </w:r>
            <w:proofErr w:type="spellStart"/>
            <w:r w:rsidRPr="00AA0670">
              <w:rPr>
                <w:sz w:val="20"/>
                <w:szCs w:val="20"/>
              </w:rPr>
              <w:t>Shymkent</w:t>
            </w:r>
            <w:proofErr w:type="spellEnd"/>
          </w:p>
        </w:tc>
      </w:tr>
      <w:tr w:rsidR="008252DB" w:rsidRPr="00FC2A34" w14:paraId="756268B5" w14:textId="77777777" w:rsidTr="00530EFC">
        <w:trPr>
          <w:gridAfter w:val="1"/>
          <w:wAfter w:w="21" w:type="pct"/>
          <w:jc w:val="center"/>
        </w:trPr>
        <w:tc>
          <w:tcPr>
            <w:tcW w:w="1181" w:type="pct"/>
            <w:tcBorders>
              <w:left w:val="single" w:sz="4" w:space="0" w:color="auto"/>
              <w:right w:val="single" w:sz="4" w:space="0" w:color="auto"/>
            </w:tcBorders>
          </w:tcPr>
          <w:p w14:paraId="6DCAE362" w14:textId="77777777" w:rsidR="008252DB" w:rsidRPr="00AA0670" w:rsidRDefault="008252DB" w:rsidP="00530EFC">
            <w:pPr>
              <w:ind w:firstLine="13"/>
              <w:jc w:val="center"/>
              <w:rPr>
                <w:sz w:val="20"/>
                <w:szCs w:val="20"/>
              </w:rPr>
            </w:pPr>
            <w:r w:rsidRPr="00AA0670">
              <w:rPr>
                <w:sz w:val="20"/>
                <w:szCs w:val="20"/>
                <w:lang w:val="kk-KZ"/>
              </w:rPr>
              <w:t>«</w:t>
            </w:r>
            <w:proofErr w:type="spellStart"/>
            <w:r w:rsidRPr="00AA0670">
              <w:rPr>
                <w:sz w:val="20"/>
                <w:szCs w:val="20"/>
                <w:lang w:val="en-US"/>
              </w:rPr>
              <w:t>Zhuldyz</w:t>
            </w:r>
            <w:proofErr w:type="spellEnd"/>
            <w:r w:rsidRPr="00AA0670">
              <w:rPr>
                <w:sz w:val="20"/>
                <w:szCs w:val="20"/>
                <w:lang w:val="kk-KZ"/>
              </w:rPr>
              <w:t>»</w:t>
            </w:r>
          </w:p>
        </w:tc>
        <w:tc>
          <w:tcPr>
            <w:tcW w:w="699" w:type="pct"/>
            <w:tcBorders>
              <w:left w:val="single" w:sz="4" w:space="0" w:color="auto"/>
              <w:bottom w:val="single" w:sz="4" w:space="0" w:color="auto"/>
              <w:right w:val="single" w:sz="4" w:space="0" w:color="auto"/>
            </w:tcBorders>
          </w:tcPr>
          <w:p w14:paraId="1B8209BC" w14:textId="77777777" w:rsidR="008252DB" w:rsidRPr="00AA0670" w:rsidRDefault="008252DB" w:rsidP="00530EFC">
            <w:pPr>
              <w:ind w:firstLine="13"/>
              <w:jc w:val="center"/>
              <w:rPr>
                <w:sz w:val="20"/>
                <w:szCs w:val="20"/>
              </w:rPr>
            </w:pPr>
            <w:r w:rsidRPr="00AA0670">
              <w:rPr>
                <w:sz w:val="20"/>
                <w:szCs w:val="20"/>
              </w:rPr>
              <w:t>40,0</w:t>
            </w:r>
          </w:p>
        </w:tc>
        <w:tc>
          <w:tcPr>
            <w:tcW w:w="624" w:type="pct"/>
            <w:tcBorders>
              <w:left w:val="single" w:sz="4" w:space="0" w:color="auto"/>
              <w:bottom w:val="single" w:sz="4" w:space="0" w:color="auto"/>
              <w:right w:val="single" w:sz="4" w:space="0" w:color="auto"/>
            </w:tcBorders>
          </w:tcPr>
          <w:p w14:paraId="66BC30C2" w14:textId="77777777" w:rsidR="008252DB" w:rsidRPr="00AA0670" w:rsidRDefault="008252DB" w:rsidP="00530EFC">
            <w:pPr>
              <w:ind w:firstLine="13"/>
              <w:jc w:val="center"/>
              <w:rPr>
                <w:sz w:val="20"/>
                <w:szCs w:val="20"/>
              </w:rPr>
            </w:pPr>
            <w:proofErr w:type="spellStart"/>
            <w:r w:rsidRPr="00AA0670">
              <w:rPr>
                <w:sz w:val="20"/>
                <w:szCs w:val="20"/>
              </w:rPr>
              <w:t>Apple</w:t>
            </w:r>
            <w:proofErr w:type="spellEnd"/>
            <w:r w:rsidRPr="00AA0670">
              <w:rPr>
                <w:sz w:val="20"/>
                <w:szCs w:val="20"/>
              </w:rPr>
              <w:t xml:space="preserve"> </w:t>
            </w:r>
            <w:proofErr w:type="spellStart"/>
            <w:r w:rsidRPr="00AA0670">
              <w:rPr>
                <w:sz w:val="20"/>
                <w:szCs w:val="20"/>
              </w:rPr>
              <w:t>tree</w:t>
            </w:r>
            <w:proofErr w:type="spellEnd"/>
          </w:p>
        </w:tc>
        <w:tc>
          <w:tcPr>
            <w:tcW w:w="830" w:type="pct"/>
            <w:tcBorders>
              <w:left w:val="single" w:sz="4" w:space="0" w:color="auto"/>
              <w:bottom w:val="single" w:sz="4" w:space="0" w:color="auto"/>
              <w:right w:val="single" w:sz="4" w:space="0" w:color="auto"/>
            </w:tcBorders>
          </w:tcPr>
          <w:p w14:paraId="5CA77CE8" w14:textId="77777777" w:rsidR="008252DB" w:rsidRPr="00AA0670" w:rsidRDefault="008252DB" w:rsidP="00530EFC">
            <w:pPr>
              <w:ind w:firstLine="13"/>
              <w:jc w:val="center"/>
              <w:rPr>
                <w:sz w:val="20"/>
                <w:szCs w:val="20"/>
                <w:lang w:val="en-US"/>
              </w:rPr>
            </w:pPr>
            <w:r w:rsidRPr="00AA0670">
              <w:rPr>
                <w:sz w:val="20"/>
                <w:szCs w:val="20"/>
                <w:lang w:val="en-US"/>
              </w:rPr>
              <w:t>Golden Delicious</w:t>
            </w:r>
          </w:p>
          <w:p w14:paraId="206FC8D8" w14:textId="77777777" w:rsidR="008252DB" w:rsidRPr="00AA0670" w:rsidRDefault="008252DB" w:rsidP="00530EFC">
            <w:pPr>
              <w:ind w:firstLine="13"/>
              <w:jc w:val="center"/>
              <w:rPr>
                <w:sz w:val="20"/>
                <w:szCs w:val="20"/>
                <w:lang w:val="en-US"/>
              </w:rPr>
            </w:pPr>
            <w:proofErr w:type="spellStart"/>
            <w:r w:rsidRPr="00AA0670">
              <w:rPr>
                <w:sz w:val="20"/>
                <w:szCs w:val="20"/>
                <w:lang w:val="en-US"/>
              </w:rPr>
              <w:t>Starkrimson</w:t>
            </w:r>
            <w:proofErr w:type="spellEnd"/>
          </w:p>
          <w:p w14:paraId="7B78C3E8" w14:textId="77777777" w:rsidR="008252DB" w:rsidRPr="00AA0670" w:rsidRDefault="008252DB" w:rsidP="00530EFC">
            <w:pPr>
              <w:ind w:firstLine="13"/>
              <w:jc w:val="center"/>
              <w:rPr>
                <w:sz w:val="20"/>
                <w:szCs w:val="20"/>
                <w:lang w:val="en-US"/>
              </w:rPr>
            </w:pPr>
            <w:r w:rsidRPr="00AA0670">
              <w:rPr>
                <w:sz w:val="20"/>
                <w:szCs w:val="20"/>
                <w:lang w:val="en-US"/>
              </w:rPr>
              <w:t>Fuji</w:t>
            </w:r>
          </w:p>
          <w:p w14:paraId="63009962" w14:textId="77777777" w:rsidR="008252DB" w:rsidRPr="00AA0670" w:rsidRDefault="008252DB" w:rsidP="00530EFC">
            <w:pPr>
              <w:ind w:firstLine="13"/>
              <w:jc w:val="center"/>
              <w:rPr>
                <w:sz w:val="20"/>
                <w:szCs w:val="20"/>
                <w:lang w:val="en-US"/>
              </w:rPr>
            </w:pPr>
            <w:proofErr w:type="spellStart"/>
            <w:r w:rsidRPr="00AA0670">
              <w:rPr>
                <w:sz w:val="20"/>
                <w:szCs w:val="20"/>
                <w:lang w:val="en-US"/>
              </w:rPr>
              <w:t>Semerenko</w:t>
            </w:r>
            <w:proofErr w:type="spellEnd"/>
          </w:p>
        </w:tc>
        <w:tc>
          <w:tcPr>
            <w:tcW w:w="557" w:type="pct"/>
            <w:gridSpan w:val="2"/>
            <w:tcBorders>
              <w:top w:val="single" w:sz="4" w:space="0" w:color="auto"/>
              <w:left w:val="single" w:sz="4" w:space="0" w:color="auto"/>
              <w:bottom w:val="single" w:sz="4" w:space="0" w:color="auto"/>
              <w:right w:val="single" w:sz="4" w:space="0" w:color="auto"/>
            </w:tcBorders>
          </w:tcPr>
          <w:p w14:paraId="2909396B" w14:textId="77777777" w:rsidR="008252DB" w:rsidRPr="00AA0670" w:rsidRDefault="008252DB" w:rsidP="00530EFC">
            <w:pPr>
              <w:ind w:firstLine="13"/>
              <w:jc w:val="center"/>
              <w:rPr>
                <w:sz w:val="20"/>
                <w:szCs w:val="20"/>
              </w:rPr>
            </w:pPr>
            <w:r w:rsidRPr="00AA0670">
              <w:rPr>
                <w:sz w:val="20"/>
                <w:szCs w:val="20"/>
              </w:rPr>
              <w:t>-</w:t>
            </w:r>
          </w:p>
          <w:p w14:paraId="61EC782A" w14:textId="77777777" w:rsidR="008252DB" w:rsidRPr="00AA0670" w:rsidRDefault="008252DB" w:rsidP="00530EFC">
            <w:pPr>
              <w:ind w:firstLine="13"/>
              <w:jc w:val="center"/>
              <w:rPr>
                <w:sz w:val="20"/>
                <w:szCs w:val="20"/>
              </w:rPr>
            </w:pPr>
            <w:r w:rsidRPr="00AA0670">
              <w:rPr>
                <w:sz w:val="20"/>
                <w:szCs w:val="20"/>
              </w:rPr>
              <w:t>-</w:t>
            </w:r>
          </w:p>
          <w:p w14:paraId="47CAC93C" w14:textId="77777777" w:rsidR="008252DB" w:rsidRPr="00AA0670" w:rsidRDefault="008252DB" w:rsidP="00530EFC">
            <w:pPr>
              <w:ind w:firstLine="13"/>
              <w:jc w:val="center"/>
              <w:rPr>
                <w:sz w:val="20"/>
                <w:szCs w:val="20"/>
              </w:rPr>
            </w:pPr>
            <w:r w:rsidRPr="00AA0670">
              <w:rPr>
                <w:sz w:val="20"/>
                <w:szCs w:val="20"/>
              </w:rPr>
              <w:t>-</w:t>
            </w:r>
          </w:p>
          <w:p w14:paraId="4996E4CE" w14:textId="77777777" w:rsidR="008252DB" w:rsidRPr="00AA0670" w:rsidRDefault="008252DB" w:rsidP="00530EFC">
            <w:pPr>
              <w:ind w:firstLine="13"/>
              <w:jc w:val="center"/>
              <w:rPr>
                <w:sz w:val="20"/>
                <w:szCs w:val="20"/>
              </w:rPr>
            </w:pPr>
            <w:r w:rsidRPr="00AA0670">
              <w:rPr>
                <w:sz w:val="20"/>
                <w:szCs w:val="20"/>
              </w:rPr>
              <w:t>-</w:t>
            </w:r>
          </w:p>
        </w:tc>
        <w:tc>
          <w:tcPr>
            <w:tcW w:w="1088" w:type="pct"/>
            <w:gridSpan w:val="4"/>
            <w:tcBorders>
              <w:top w:val="single" w:sz="4" w:space="0" w:color="auto"/>
              <w:left w:val="single" w:sz="4" w:space="0" w:color="auto"/>
              <w:bottom w:val="single" w:sz="4" w:space="0" w:color="auto"/>
              <w:right w:val="single" w:sz="4" w:space="0" w:color="auto"/>
            </w:tcBorders>
          </w:tcPr>
          <w:p w14:paraId="3CD47CCA" w14:textId="77777777" w:rsidR="008252DB" w:rsidRPr="00AA0670" w:rsidRDefault="008252DB" w:rsidP="00530EFC">
            <w:pPr>
              <w:ind w:firstLine="13"/>
              <w:jc w:val="center"/>
              <w:rPr>
                <w:sz w:val="20"/>
                <w:szCs w:val="20"/>
              </w:rPr>
            </w:pPr>
            <w:r w:rsidRPr="00AA0670">
              <w:rPr>
                <w:sz w:val="20"/>
                <w:szCs w:val="20"/>
              </w:rPr>
              <w:t>-</w:t>
            </w:r>
          </w:p>
          <w:p w14:paraId="3EC435F0" w14:textId="77777777" w:rsidR="008252DB" w:rsidRPr="00AA0670" w:rsidRDefault="008252DB" w:rsidP="00530EFC">
            <w:pPr>
              <w:ind w:firstLine="13"/>
              <w:jc w:val="center"/>
              <w:rPr>
                <w:sz w:val="20"/>
                <w:szCs w:val="20"/>
              </w:rPr>
            </w:pPr>
            <w:r w:rsidRPr="00AA0670">
              <w:rPr>
                <w:sz w:val="20"/>
                <w:szCs w:val="20"/>
              </w:rPr>
              <w:t>-</w:t>
            </w:r>
          </w:p>
          <w:p w14:paraId="085608E4" w14:textId="77777777" w:rsidR="008252DB" w:rsidRPr="00AA0670" w:rsidRDefault="008252DB" w:rsidP="00530EFC">
            <w:pPr>
              <w:ind w:firstLine="13"/>
              <w:jc w:val="center"/>
              <w:rPr>
                <w:sz w:val="20"/>
                <w:szCs w:val="20"/>
              </w:rPr>
            </w:pPr>
            <w:r w:rsidRPr="00AA0670">
              <w:rPr>
                <w:sz w:val="20"/>
                <w:szCs w:val="20"/>
              </w:rPr>
              <w:t>-</w:t>
            </w:r>
          </w:p>
          <w:p w14:paraId="679FB7FE" w14:textId="77777777" w:rsidR="008252DB" w:rsidRPr="00AA0670" w:rsidRDefault="008252DB" w:rsidP="00530EFC">
            <w:pPr>
              <w:ind w:firstLine="13"/>
              <w:jc w:val="center"/>
              <w:rPr>
                <w:sz w:val="20"/>
                <w:szCs w:val="20"/>
              </w:rPr>
            </w:pPr>
            <w:r w:rsidRPr="00AA0670">
              <w:rPr>
                <w:sz w:val="20"/>
                <w:szCs w:val="20"/>
              </w:rPr>
              <w:t>-</w:t>
            </w:r>
          </w:p>
        </w:tc>
      </w:tr>
      <w:tr w:rsidR="008252DB" w:rsidRPr="00FC2A34" w14:paraId="2F735DFC" w14:textId="77777777" w:rsidTr="00530EFC">
        <w:trPr>
          <w:gridAfter w:val="1"/>
          <w:wAfter w:w="21" w:type="pct"/>
          <w:jc w:val="center"/>
        </w:trPr>
        <w:tc>
          <w:tcPr>
            <w:tcW w:w="1181" w:type="pct"/>
            <w:tcBorders>
              <w:left w:val="single" w:sz="4" w:space="0" w:color="auto"/>
              <w:bottom w:val="single" w:sz="4" w:space="0" w:color="auto"/>
              <w:right w:val="single" w:sz="4" w:space="0" w:color="auto"/>
            </w:tcBorders>
          </w:tcPr>
          <w:p w14:paraId="5B57D4FF" w14:textId="77777777" w:rsidR="008252DB" w:rsidRPr="00AA0670" w:rsidRDefault="008252DB" w:rsidP="00530EFC">
            <w:pPr>
              <w:ind w:firstLine="13"/>
              <w:jc w:val="center"/>
              <w:rPr>
                <w:sz w:val="20"/>
                <w:szCs w:val="20"/>
              </w:rPr>
            </w:pPr>
          </w:p>
        </w:tc>
        <w:tc>
          <w:tcPr>
            <w:tcW w:w="699" w:type="pct"/>
            <w:tcBorders>
              <w:top w:val="single" w:sz="4" w:space="0" w:color="auto"/>
              <w:left w:val="single" w:sz="4" w:space="0" w:color="auto"/>
              <w:bottom w:val="single" w:sz="4" w:space="0" w:color="auto"/>
              <w:right w:val="single" w:sz="4" w:space="0" w:color="auto"/>
            </w:tcBorders>
          </w:tcPr>
          <w:p w14:paraId="5393348B" w14:textId="77777777" w:rsidR="008252DB" w:rsidRPr="00AA0670" w:rsidRDefault="008252DB" w:rsidP="00530EFC">
            <w:pPr>
              <w:ind w:firstLine="13"/>
              <w:jc w:val="center"/>
              <w:rPr>
                <w:sz w:val="20"/>
                <w:szCs w:val="20"/>
              </w:rPr>
            </w:pPr>
            <w:r w:rsidRPr="00AA0670">
              <w:rPr>
                <w:sz w:val="20"/>
                <w:szCs w:val="20"/>
              </w:rPr>
              <w:t>2,0</w:t>
            </w:r>
          </w:p>
        </w:tc>
        <w:tc>
          <w:tcPr>
            <w:tcW w:w="624" w:type="pct"/>
            <w:tcBorders>
              <w:left w:val="single" w:sz="4" w:space="0" w:color="auto"/>
              <w:bottom w:val="single" w:sz="4" w:space="0" w:color="auto"/>
              <w:right w:val="single" w:sz="4" w:space="0" w:color="auto"/>
            </w:tcBorders>
          </w:tcPr>
          <w:p w14:paraId="5153A6A4" w14:textId="77777777" w:rsidR="008252DB" w:rsidRPr="00AA0670" w:rsidRDefault="008252DB" w:rsidP="00530EFC">
            <w:pPr>
              <w:ind w:firstLine="13"/>
              <w:jc w:val="center"/>
              <w:rPr>
                <w:sz w:val="20"/>
                <w:szCs w:val="20"/>
              </w:rPr>
            </w:pPr>
            <w:proofErr w:type="spellStart"/>
            <w:r w:rsidRPr="00AA0670">
              <w:rPr>
                <w:sz w:val="20"/>
                <w:szCs w:val="20"/>
              </w:rPr>
              <w:t>Pear</w:t>
            </w:r>
            <w:proofErr w:type="spellEnd"/>
          </w:p>
        </w:tc>
        <w:tc>
          <w:tcPr>
            <w:tcW w:w="830" w:type="pct"/>
            <w:tcBorders>
              <w:left w:val="single" w:sz="4" w:space="0" w:color="auto"/>
              <w:bottom w:val="single" w:sz="4" w:space="0" w:color="auto"/>
              <w:right w:val="single" w:sz="4" w:space="0" w:color="auto"/>
            </w:tcBorders>
          </w:tcPr>
          <w:p w14:paraId="112CBBDF" w14:textId="77777777" w:rsidR="008252DB" w:rsidRPr="00AA0670" w:rsidRDefault="008252DB" w:rsidP="00530EFC">
            <w:pPr>
              <w:ind w:firstLine="13"/>
              <w:jc w:val="center"/>
              <w:rPr>
                <w:sz w:val="20"/>
                <w:szCs w:val="20"/>
              </w:rPr>
            </w:pPr>
            <w:proofErr w:type="spellStart"/>
            <w:r w:rsidRPr="00AA0670">
              <w:rPr>
                <w:sz w:val="20"/>
                <w:szCs w:val="20"/>
              </w:rPr>
              <w:t>Forest</w:t>
            </w:r>
            <w:proofErr w:type="spellEnd"/>
            <w:r w:rsidRPr="00AA0670">
              <w:rPr>
                <w:sz w:val="20"/>
                <w:szCs w:val="20"/>
              </w:rPr>
              <w:t xml:space="preserve"> </w:t>
            </w:r>
            <w:proofErr w:type="spellStart"/>
            <w:r w:rsidRPr="00AA0670">
              <w:rPr>
                <w:sz w:val="20"/>
                <w:szCs w:val="20"/>
              </w:rPr>
              <w:t>beauty</w:t>
            </w:r>
            <w:proofErr w:type="spellEnd"/>
          </w:p>
        </w:tc>
        <w:tc>
          <w:tcPr>
            <w:tcW w:w="557" w:type="pct"/>
            <w:gridSpan w:val="2"/>
            <w:tcBorders>
              <w:top w:val="single" w:sz="4" w:space="0" w:color="auto"/>
              <w:left w:val="single" w:sz="4" w:space="0" w:color="auto"/>
              <w:bottom w:val="single" w:sz="4" w:space="0" w:color="auto"/>
              <w:right w:val="single" w:sz="4" w:space="0" w:color="auto"/>
            </w:tcBorders>
          </w:tcPr>
          <w:p w14:paraId="7C3008C3" w14:textId="77777777" w:rsidR="008252DB" w:rsidRPr="00AA0670" w:rsidRDefault="008252DB" w:rsidP="00530EFC">
            <w:pPr>
              <w:ind w:firstLine="13"/>
              <w:jc w:val="center"/>
              <w:rPr>
                <w:sz w:val="20"/>
                <w:szCs w:val="20"/>
              </w:rPr>
            </w:pPr>
            <w:r w:rsidRPr="00AA0670">
              <w:rPr>
                <w:sz w:val="20"/>
                <w:szCs w:val="20"/>
                <w:lang w:val="kk-KZ"/>
              </w:rPr>
              <w:t>18</w:t>
            </w:r>
          </w:p>
        </w:tc>
        <w:tc>
          <w:tcPr>
            <w:tcW w:w="1088" w:type="pct"/>
            <w:gridSpan w:val="4"/>
            <w:tcBorders>
              <w:top w:val="single" w:sz="4" w:space="0" w:color="auto"/>
              <w:left w:val="single" w:sz="4" w:space="0" w:color="auto"/>
              <w:bottom w:val="single" w:sz="4" w:space="0" w:color="auto"/>
              <w:right w:val="single" w:sz="4" w:space="0" w:color="auto"/>
            </w:tcBorders>
          </w:tcPr>
          <w:p w14:paraId="59CD2E3A" w14:textId="77777777" w:rsidR="008252DB" w:rsidRPr="00AA0670" w:rsidRDefault="008252DB" w:rsidP="00530EFC">
            <w:pPr>
              <w:ind w:firstLine="13"/>
              <w:jc w:val="center"/>
              <w:rPr>
                <w:sz w:val="20"/>
                <w:szCs w:val="20"/>
              </w:rPr>
            </w:pPr>
            <w:r w:rsidRPr="00AA0670">
              <w:rPr>
                <w:sz w:val="20"/>
                <w:szCs w:val="20"/>
                <w:lang w:val="kk-KZ"/>
              </w:rPr>
              <w:t>6</w:t>
            </w:r>
          </w:p>
        </w:tc>
      </w:tr>
      <w:tr w:rsidR="008252DB" w:rsidRPr="00FC2A34" w14:paraId="773A702B" w14:textId="77777777" w:rsidTr="00530EFC">
        <w:trPr>
          <w:gridAfter w:val="1"/>
          <w:wAfter w:w="21" w:type="pct"/>
          <w:jc w:val="center"/>
        </w:trPr>
        <w:tc>
          <w:tcPr>
            <w:tcW w:w="1181" w:type="pct"/>
            <w:tcBorders>
              <w:top w:val="single" w:sz="4" w:space="0" w:color="auto"/>
              <w:left w:val="single" w:sz="4" w:space="0" w:color="auto"/>
              <w:bottom w:val="single" w:sz="4" w:space="0" w:color="auto"/>
              <w:right w:val="single" w:sz="4" w:space="0" w:color="auto"/>
            </w:tcBorders>
          </w:tcPr>
          <w:p w14:paraId="77E94A23" w14:textId="77777777" w:rsidR="008252DB" w:rsidRPr="00AA0670" w:rsidRDefault="008252DB" w:rsidP="00530EFC">
            <w:pPr>
              <w:ind w:firstLine="13"/>
              <w:jc w:val="center"/>
              <w:rPr>
                <w:sz w:val="20"/>
                <w:szCs w:val="20"/>
              </w:rPr>
            </w:pPr>
            <w:r w:rsidRPr="00AA0670">
              <w:rPr>
                <w:sz w:val="20"/>
                <w:szCs w:val="20"/>
                <w:lang w:val="kk-KZ"/>
              </w:rPr>
              <w:t>«</w:t>
            </w:r>
            <w:proofErr w:type="spellStart"/>
            <w:r w:rsidRPr="00AA0670">
              <w:rPr>
                <w:sz w:val="20"/>
                <w:szCs w:val="20"/>
                <w:lang w:val="en-US"/>
              </w:rPr>
              <w:t>Keremet</w:t>
            </w:r>
            <w:proofErr w:type="spellEnd"/>
            <w:r w:rsidRPr="00AA0670">
              <w:rPr>
                <w:sz w:val="20"/>
                <w:szCs w:val="20"/>
                <w:lang w:val="en-US"/>
              </w:rPr>
              <w:t xml:space="preserve"> </w:t>
            </w:r>
            <w:proofErr w:type="spellStart"/>
            <w:r w:rsidRPr="00AA0670">
              <w:rPr>
                <w:sz w:val="20"/>
                <w:szCs w:val="20"/>
                <w:lang w:val="en-US"/>
              </w:rPr>
              <w:t>sapa</w:t>
            </w:r>
            <w:proofErr w:type="spellEnd"/>
            <w:r w:rsidRPr="00AA0670">
              <w:rPr>
                <w:sz w:val="20"/>
                <w:szCs w:val="20"/>
                <w:lang w:val="kk-KZ"/>
              </w:rPr>
              <w:t>»</w:t>
            </w:r>
          </w:p>
        </w:tc>
        <w:tc>
          <w:tcPr>
            <w:tcW w:w="699" w:type="pct"/>
            <w:tcBorders>
              <w:top w:val="single" w:sz="4" w:space="0" w:color="auto"/>
              <w:left w:val="single" w:sz="4" w:space="0" w:color="auto"/>
              <w:bottom w:val="single" w:sz="4" w:space="0" w:color="auto"/>
              <w:right w:val="single" w:sz="4" w:space="0" w:color="auto"/>
            </w:tcBorders>
          </w:tcPr>
          <w:p w14:paraId="4BCE0664" w14:textId="77777777" w:rsidR="008252DB" w:rsidRPr="00AA0670" w:rsidRDefault="008252DB" w:rsidP="00530EFC">
            <w:pPr>
              <w:ind w:firstLine="13"/>
              <w:jc w:val="center"/>
              <w:rPr>
                <w:sz w:val="20"/>
                <w:szCs w:val="20"/>
              </w:rPr>
            </w:pPr>
            <w:r w:rsidRPr="00AA0670">
              <w:rPr>
                <w:sz w:val="20"/>
                <w:szCs w:val="20"/>
              </w:rPr>
              <w:t>5,0</w:t>
            </w:r>
          </w:p>
        </w:tc>
        <w:tc>
          <w:tcPr>
            <w:tcW w:w="624" w:type="pct"/>
            <w:tcBorders>
              <w:left w:val="single" w:sz="4" w:space="0" w:color="auto"/>
              <w:bottom w:val="single" w:sz="4" w:space="0" w:color="auto"/>
              <w:right w:val="single" w:sz="4" w:space="0" w:color="auto"/>
            </w:tcBorders>
          </w:tcPr>
          <w:p w14:paraId="39D816E6" w14:textId="77777777" w:rsidR="008252DB" w:rsidRPr="00AA0670" w:rsidRDefault="008252DB" w:rsidP="00530EFC">
            <w:pPr>
              <w:ind w:firstLine="13"/>
              <w:jc w:val="center"/>
              <w:rPr>
                <w:sz w:val="20"/>
                <w:szCs w:val="20"/>
              </w:rPr>
            </w:pPr>
            <w:proofErr w:type="spellStart"/>
            <w:r w:rsidRPr="00AA0670">
              <w:rPr>
                <w:sz w:val="20"/>
                <w:szCs w:val="20"/>
              </w:rPr>
              <w:t>Apple</w:t>
            </w:r>
            <w:proofErr w:type="spellEnd"/>
            <w:r w:rsidRPr="00AA0670">
              <w:rPr>
                <w:sz w:val="20"/>
                <w:szCs w:val="20"/>
              </w:rPr>
              <w:t xml:space="preserve"> </w:t>
            </w:r>
            <w:proofErr w:type="spellStart"/>
            <w:r w:rsidRPr="00AA0670">
              <w:rPr>
                <w:sz w:val="20"/>
                <w:szCs w:val="20"/>
              </w:rPr>
              <w:t>tree</w:t>
            </w:r>
            <w:proofErr w:type="spellEnd"/>
          </w:p>
        </w:tc>
        <w:tc>
          <w:tcPr>
            <w:tcW w:w="830" w:type="pct"/>
            <w:tcBorders>
              <w:left w:val="single" w:sz="4" w:space="0" w:color="auto"/>
              <w:bottom w:val="single" w:sz="4" w:space="0" w:color="auto"/>
              <w:right w:val="single" w:sz="4" w:space="0" w:color="auto"/>
            </w:tcBorders>
          </w:tcPr>
          <w:p w14:paraId="31F356F6" w14:textId="77777777" w:rsidR="008252DB" w:rsidRPr="00AA0670" w:rsidRDefault="008252DB" w:rsidP="00530EFC">
            <w:pPr>
              <w:ind w:firstLine="13"/>
              <w:jc w:val="center"/>
              <w:rPr>
                <w:sz w:val="20"/>
                <w:szCs w:val="20"/>
                <w:lang w:val="en-US"/>
              </w:rPr>
            </w:pPr>
            <w:r w:rsidRPr="00AA0670">
              <w:rPr>
                <w:sz w:val="20"/>
                <w:szCs w:val="20"/>
                <w:lang w:val="en-US"/>
              </w:rPr>
              <w:t>Granny smith</w:t>
            </w:r>
          </w:p>
          <w:p w14:paraId="5F5BFA4D" w14:textId="77777777" w:rsidR="008252DB" w:rsidRPr="00AA0670" w:rsidRDefault="008252DB" w:rsidP="00530EFC">
            <w:pPr>
              <w:ind w:firstLine="13"/>
              <w:jc w:val="center"/>
              <w:rPr>
                <w:sz w:val="20"/>
                <w:szCs w:val="20"/>
                <w:lang w:val="en-US"/>
              </w:rPr>
            </w:pPr>
            <w:r w:rsidRPr="00AA0670">
              <w:rPr>
                <w:sz w:val="20"/>
                <w:szCs w:val="20"/>
                <w:lang w:val="en-US"/>
              </w:rPr>
              <w:t>Gala</w:t>
            </w:r>
          </w:p>
          <w:p w14:paraId="669E3B21" w14:textId="77777777" w:rsidR="008252DB" w:rsidRPr="00AA0670" w:rsidRDefault="008252DB" w:rsidP="00530EFC">
            <w:pPr>
              <w:ind w:firstLine="13"/>
              <w:jc w:val="center"/>
              <w:rPr>
                <w:sz w:val="20"/>
                <w:szCs w:val="20"/>
                <w:lang w:val="en-US"/>
              </w:rPr>
            </w:pPr>
            <w:r w:rsidRPr="00AA0670">
              <w:rPr>
                <w:sz w:val="20"/>
                <w:szCs w:val="20"/>
                <w:lang w:val="en-US"/>
              </w:rPr>
              <w:t>Golden Delicious</w:t>
            </w:r>
          </w:p>
        </w:tc>
        <w:tc>
          <w:tcPr>
            <w:tcW w:w="557" w:type="pct"/>
            <w:gridSpan w:val="2"/>
            <w:tcBorders>
              <w:top w:val="single" w:sz="4" w:space="0" w:color="auto"/>
              <w:left w:val="single" w:sz="4" w:space="0" w:color="auto"/>
              <w:bottom w:val="single" w:sz="4" w:space="0" w:color="auto"/>
              <w:right w:val="single" w:sz="4" w:space="0" w:color="auto"/>
            </w:tcBorders>
          </w:tcPr>
          <w:p w14:paraId="5F4F550D" w14:textId="77777777" w:rsidR="008252DB" w:rsidRPr="00AA0670" w:rsidRDefault="008252DB" w:rsidP="00530EFC">
            <w:pPr>
              <w:ind w:firstLine="13"/>
              <w:jc w:val="center"/>
              <w:rPr>
                <w:sz w:val="20"/>
                <w:szCs w:val="20"/>
                <w:lang w:val="kk-KZ"/>
              </w:rPr>
            </w:pPr>
            <w:r w:rsidRPr="00AA0670">
              <w:rPr>
                <w:sz w:val="20"/>
                <w:szCs w:val="20"/>
                <w:lang w:val="kk-KZ"/>
              </w:rPr>
              <w:t>-</w:t>
            </w:r>
          </w:p>
          <w:p w14:paraId="017EBB6D" w14:textId="77777777" w:rsidR="008252DB" w:rsidRPr="00AA0670" w:rsidRDefault="008252DB" w:rsidP="00530EFC">
            <w:pPr>
              <w:ind w:firstLine="13"/>
              <w:jc w:val="center"/>
              <w:rPr>
                <w:sz w:val="20"/>
                <w:szCs w:val="20"/>
                <w:lang w:val="kk-KZ"/>
              </w:rPr>
            </w:pPr>
            <w:r w:rsidRPr="00AA0670">
              <w:rPr>
                <w:sz w:val="20"/>
                <w:szCs w:val="20"/>
                <w:lang w:val="kk-KZ"/>
              </w:rPr>
              <w:t>-</w:t>
            </w:r>
          </w:p>
          <w:p w14:paraId="75E9070E" w14:textId="77777777" w:rsidR="008252DB" w:rsidRPr="00AA0670" w:rsidRDefault="008252DB" w:rsidP="00530EFC">
            <w:pPr>
              <w:ind w:firstLine="13"/>
              <w:jc w:val="center"/>
              <w:rPr>
                <w:sz w:val="20"/>
                <w:szCs w:val="20"/>
                <w:lang w:val="kk-KZ"/>
              </w:rPr>
            </w:pPr>
            <w:r w:rsidRPr="00AA0670">
              <w:rPr>
                <w:sz w:val="20"/>
                <w:szCs w:val="20"/>
                <w:lang w:val="kk-KZ"/>
              </w:rPr>
              <w:t>-</w:t>
            </w:r>
          </w:p>
        </w:tc>
        <w:tc>
          <w:tcPr>
            <w:tcW w:w="1088" w:type="pct"/>
            <w:gridSpan w:val="4"/>
            <w:tcBorders>
              <w:top w:val="single" w:sz="4" w:space="0" w:color="auto"/>
              <w:left w:val="single" w:sz="4" w:space="0" w:color="auto"/>
              <w:bottom w:val="single" w:sz="4" w:space="0" w:color="auto"/>
              <w:right w:val="single" w:sz="4" w:space="0" w:color="auto"/>
            </w:tcBorders>
          </w:tcPr>
          <w:p w14:paraId="07C0A8B7" w14:textId="77777777" w:rsidR="008252DB" w:rsidRPr="00AA0670" w:rsidRDefault="008252DB" w:rsidP="00530EFC">
            <w:pPr>
              <w:ind w:firstLine="13"/>
              <w:jc w:val="center"/>
              <w:rPr>
                <w:sz w:val="20"/>
                <w:szCs w:val="20"/>
                <w:lang w:val="kk-KZ"/>
              </w:rPr>
            </w:pPr>
            <w:r w:rsidRPr="00AA0670">
              <w:rPr>
                <w:sz w:val="20"/>
                <w:szCs w:val="20"/>
                <w:lang w:val="kk-KZ"/>
              </w:rPr>
              <w:t>-</w:t>
            </w:r>
          </w:p>
          <w:p w14:paraId="05152078" w14:textId="77777777" w:rsidR="008252DB" w:rsidRPr="00AA0670" w:rsidRDefault="008252DB" w:rsidP="00530EFC">
            <w:pPr>
              <w:ind w:firstLine="13"/>
              <w:jc w:val="center"/>
              <w:rPr>
                <w:sz w:val="20"/>
                <w:szCs w:val="20"/>
                <w:lang w:val="kk-KZ"/>
              </w:rPr>
            </w:pPr>
            <w:r w:rsidRPr="00AA0670">
              <w:rPr>
                <w:sz w:val="20"/>
                <w:szCs w:val="20"/>
                <w:lang w:val="kk-KZ"/>
              </w:rPr>
              <w:t>-</w:t>
            </w:r>
          </w:p>
          <w:p w14:paraId="168B409C" w14:textId="77777777" w:rsidR="008252DB" w:rsidRPr="00AA0670" w:rsidRDefault="008252DB" w:rsidP="00530EFC">
            <w:pPr>
              <w:ind w:firstLine="13"/>
              <w:jc w:val="center"/>
              <w:rPr>
                <w:sz w:val="20"/>
                <w:szCs w:val="20"/>
                <w:lang w:val="kk-KZ"/>
              </w:rPr>
            </w:pPr>
            <w:r w:rsidRPr="00AA0670">
              <w:rPr>
                <w:sz w:val="20"/>
                <w:szCs w:val="20"/>
                <w:lang w:val="kk-KZ"/>
              </w:rPr>
              <w:t>-</w:t>
            </w:r>
          </w:p>
        </w:tc>
      </w:tr>
      <w:tr w:rsidR="008252DB" w:rsidRPr="00FC2A34" w14:paraId="23F95FD2" w14:textId="77777777" w:rsidTr="00530EFC">
        <w:trPr>
          <w:gridAfter w:val="1"/>
          <w:wAfter w:w="21" w:type="pct"/>
          <w:jc w:val="center"/>
        </w:trPr>
        <w:tc>
          <w:tcPr>
            <w:tcW w:w="4979" w:type="pct"/>
            <w:gridSpan w:val="10"/>
            <w:tcBorders>
              <w:top w:val="single" w:sz="4" w:space="0" w:color="auto"/>
              <w:left w:val="single" w:sz="4" w:space="0" w:color="auto"/>
              <w:bottom w:val="single" w:sz="4" w:space="0" w:color="auto"/>
              <w:right w:val="single" w:sz="4" w:space="0" w:color="auto"/>
            </w:tcBorders>
          </w:tcPr>
          <w:p w14:paraId="17EE171D" w14:textId="77777777" w:rsidR="008252DB" w:rsidRPr="00AA0670" w:rsidRDefault="008252DB" w:rsidP="00530EFC">
            <w:pPr>
              <w:ind w:firstLine="13"/>
              <w:jc w:val="center"/>
              <w:rPr>
                <w:sz w:val="20"/>
                <w:szCs w:val="20"/>
              </w:rPr>
            </w:pPr>
            <w:proofErr w:type="spellStart"/>
            <w:r w:rsidRPr="00AA0670">
              <w:rPr>
                <w:sz w:val="20"/>
                <w:szCs w:val="20"/>
              </w:rPr>
              <w:t>Kazygurt</w:t>
            </w:r>
            <w:proofErr w:type="spellEnd"/>
            <w:r w:rsidRPr="00AA0670">
              <w:rPr>
                <w:sz w:val="20"/>
                <w:szCs w:val="20"/>
              </w:rPr>
              <w:t xml:space="preserve"> </w:t>
            </w:r>
            <w:proofErr w:type="spellStart"/>
            <w:r w:rsidRPr="00AA0670">
              <w:rPr>
                <w:sz w:val="20"/>
                <w:szCs w:val="20"/>
              </w:rPr>
              <w:t>district</w:t>
            </w:r>
            <w:proofErr w:type="spellEnd"/>
          </w:p>
        </w:tc>
      </w:tr>
      <w:tr w:rsidR="008252DB" w:rsidRPr="00FC2A34" w14:paraId="48B1692C" w14:textId="77777777" w:rsidTr="00530EFC">
        <w:trPr>
          <w:gridAfter w:val="1"/>
          <w:wAfter w:w="21" w:type="pct"/>
          <w:jc w:val="center"/>
        </w:trPr>
        <w:tc>
          <w:tcPr>
            <w:tcW w:w="1181" w:type="pct"/>
            <w:tcBorders>
              <w:top w:val="single" w:sz="4" w:space="0" w:color="auto"/>
              <w:left w:val="single" w:sz="4" w:space="0" w:color="auto"/>
              <w:bottom w:val="single" w:sz="4" w:space="0" w:color="auto"/>
              <w:right w:val="single" w:sz="4" w:space="0" w:color="auto"/>
            </w:tcBorders>
          </w:tcPr>
          <w:p w14:paraId="30DDBC2E" w14:textId="77777777" w:rsidR="008252DB" w:rsidRPr="00AA0670" w:rsidRDefault="008252DB" w:rsidP="00530EFC">
            <w:pPr>
              <w:ind w:firstLine="13"/>
              <w:jc w:val="center"/>
              <w:rPr>
                <w:sz w:val="20"/>
                <w:szCs w:val="20"/>
                <w:lang w:val="kk-KZ"/>
              </w:rPr>
            </w:pPr>
            <w:r w:rsidRPr="00AA0670">
              <w:rPr>
                <w:sz w:val="20"/>
                <w:szCs w:val="20"/>
                <w:lang w:val="en-US"/>
              </w:rPr>
              <w:t>IAPC</w:t>
            </w:r>
            <w:r w:rsidRPr="00AA0670">
              <w:rPr>
                <w:sz w:val="20"/>
                <w:szCs w:val="20"/>
                <w:lang w:val="kk-KZ"/>
              </w:rPr>
              <w:t xml:space="preserve"> «Ontustik bau bakshalary»</w:t>
            </w:r>
          </w:p>
        </w:tc>
        <w:tc>
          <w:tcPr>
            <w:tcW w:w="699" w:type="pct"/>
            <w:tcBorders>
              <w:top w:val="single" w:sz="4" w:space="0" w:color="auto"/>
              <w:left w:val="single" w:sz="4" w:space="0" w:color="auto"/>
              <w:bottom w:val="single" w:sz="4" w:space="0" w:color="auto"/>
              <w:right w:val="single" w:sz="4" w:space="0" w:color="auto"/>
            </w:tcBorders>
          </w:tcPr>
          <w:p w14:paraId="4588EFBA" w14:textId="77777777" w:rsidR="008252DB" w:rsidRPr="00AA0670" w:rsidRDefault="008252DB" w:rsidP="00530EFC">
            <w:pPr>
              <w:ind w:firstLine="13"/>
              <w:jc w:val="center"/>
              <w:rPr>
                <w:sz w:val="20"/>
                <w:szCs w:val="20"/>
              </w:rPr>
            </w:pPr>
            <w:r w:rsidRPr="00AA0670">
              <w:rPr>
                <w:sz w:val="20"/>
                <w:szCs w:val="20"/>
              </w:rPr>
              <w:t>50,0</w:t>
            </w:r>
          </w:p>
        </w:tc>
        <w:tc>
          <w:tcPr>
            <w:tcW w:w="624" w:type="pct"/>
            <w:tcBorders>
              <w:left w:val="single" w:sz="4" w:space="0" w:color="auto"/>
              <w:bottom w:val="single" w:sz="4" w:space="0" w:color="auto"/>
              <w:right w:val="single" w:sz="4" w:space="0" w:color="auto"/>
            </w:tcBorders>
          </w:tcPr>
          <w:p w14:paraId="31618332" w14:textId="77777777" w:rsidR="008252DB" w:rsidRPr="00AA0670" w:rsidRDefault="008252DB" w:rsidP="00530EFC">
            <w:pPr>
              <w:ind w:firstLine="13"/>
              <w:jc w:val="center"/>
              <w:rPr>
                <w:sz w:val="20"/>
                <w:szCs w:val="20"/>
              </w:rPr>
            </w:pPr>
            <w:proofErr w:type="spellStart"/>
            <w:r w:rsidRPr="00AA0670">
              <w:rPr>
                <w:sz w:val="20"/>
                <w:szCs w:val="20"/>
              </w:rPr>
              <w:t>Apple</w:t>
            </w:r>
            <w:proofErr w:type="spellEnd"/>
            <w:r w:rsidRPr="00AA0670">
              <w:rPr>
                <w:sz w:val="20"/>
                <w:szCs w:val="20"/>
              </w:rPr>
              <w:t xml:space="preserve"> </w:t>
            </w:r>
            <w:proofErr w:type="spellStart"/>
            <w:r w:rsidRPr="00AA0670">
              <w:rPr>
                <w:sz w:val="20"/>
                <w:szCs w:val="20"/>
              </w:rPr>
              <w:t>tree</w:t>
            </w:r>
            <w:proofErr w:type="spellEnd"/>
          </w:p>
        </w:tc>
        <w:tc>
          <w:tcPr>
            <w:tcW w:w="830" w:type="pct"/>
            <w:tcBorders>
              <w:left w:val="single" w:sz="4" w:space="0" w:color="auto"/>
              <w:bottom w:val="single" w:sz="4" w:space="0" w:color="auto"/>
              <w:right w:val="single" w:sz="4" w:space="0" w:color="auto"/>
            </w:tcBorders>
          </w:tcPr>
          <w:p w14:paraId="04F2D9BA" w14:textId="77777777" w:rsidR="008252DB" w:rsidRPr="00AA0670" w:rsidRDefault="008252DB" w:rsidP="00530EFC">
            <w:pPr>
              <w:ind w:firstLine="13"/>
              <w:jc w:val="center"/>
              <w:rPr>
                <w:sz w:val="20"/>
                <w:szCs w:val="20"/>
                <w:lang w:val="en-US"/>
              </w:rPr>
            </w:pPr>
            <w:proofErr w:type="spellStart"/>
            <w:r w:rsidRPr="00AA0670">
              <w:rPr>
                <w:sz w:val="20"/>
                <w:szCs w:val="20"/>
                <w:lang w:val="en-US"/>
              </w:rPr>
              <w:t>Breborn</w:t>
            </w:r>
            <w:proofErr w:type="spellEnd"/>
          </w:p>
          <w:p w14:paraId="73976FC3" w14:textId="77777777" w:rsidR="008252DB" w:rsidRPr="00AA0670" w:rsidRDefault="008252DB" w:rsidP="00530EFC">
            <w:pPr>
              <w:ind w:firstLine="13"/>
              <w:jc w:val="center"/>
              <w:rPr>
                <w:sz w:val="20"/>
                <w:szCs w:val="20"/>
                <w:lang w:val="en-US"/>
              </w:rPr>
            </w:pPr>
            <w:r w:rsidRPr="00AA0670">
              <w:rPr>
                <w:sz w:val="20"/>
                <w:szCs w:val="20"/>
                <w:lang w:val="en-US"/>
              </w:rPr>
              <w:t>Golden Delicious</w:t>
            </w:r>
          </w:p>
          <w:p w14:paraId="13A778B7" w14:textId="77777777" w:rsidR="008252DB" w:rsidRPr="00AA0670" w:rsidRDefault="008252DB" w:rsidP="00530EFC">
            <w:pPr>
              <w:ind w:firstLine="13"/>
              <w:jc w:val="center"/>
              <w:rPr>
                <w:sz w:val="20"/>
                <w:szCs w:val="20"/>
                <w:lang w:val="en-US"/>
              </w:rPr>
            </w:pPr>
            <w:r w:rsidRPr="00AA0670">
              <w:rPr>
                <w:sz w:val="20"/>
                <w:szCs w:val="20"/>
                <w:lang w:val="en-US"/>
              </w:rPr>
              <w:t>Red Jonah Gold</w:t>
            </w:r>
          </w:p>
        </w:tc>
        <w:tc>
          <w:tcPr>
            <w:tcW w:w="557" w:type="pct"/>
            <w:gridSpan w:val="2"/>
            <w:tcBorders>
              <w:top w:val="single" w:sz="4" w:space="0" w:color="auto"/>
              <w:left w:val="single" w:sz="4" w:space="0" w:color="auto"/>
              <w:bottom w:val="single" w:sz="4" w:space="0" w:color="auto"/>
              <w:right w:val="single" w:sz="4" w:space="0" w:color="auto"/>
            </w:tcBorders>
          </w:tcPr>
          <w:p w14:paraId="1ACEB51D" w14:textId="77777777" w:rsidR="008252DB" w:rsidRPr="00AA0670" w:rsidRDefault="008252DB" w:rsidP="00530EFC">
            <w:pPr>
              <w:ind w:firstLine="13"/>
              <w:jc w:val="center"/>
              <w:rPr>
                <w:sz w:val="20"/>
                <w:szCs w:val="20"/>
                <w:lang w:val="kk-KZ"/>
              </w:rPr>
            </w:pPr>
            <w:r w:rsidRPr="00AA0670">
              <w:rPr>
                <w:sz w:val="20"/>
                <w:szCs w:val="20"/>
                <w:lang w:val="kk-KZ"/>
              </w:rPr>
              <w:t>1</w:t>
            </w:r>
          </w:p>
          <w:p w14:paraId="0706C898" w14:textId="77777777" w:rsidR="008252DB" w:rsidRPr="00AA0670" w:rsidRDefault="008252DB" w:rsidP="00530EFC">
            <w:pPr>
              <w:ind w:firstLine="13"/>
              <w:jc w:val="center"/>
              <w:rPr>
                <w:sz w:val="20"/>
                <w:szCs w:val="20"/>
                <w:lang w:val="kk-KZ"/>
              </w:rPr>
            </w:pPr>
            <w:r w:rsidRPr="00AA0670">
              <w:rPr>
                <w:sz w:val="20"/>
                <w:szCs w:val="20"/>
                <w:lang w:val="kk-KZ"/>
              </w:rPr>
              <w:t>1</w:t>
            </w:r>
          </w:p>
          <w:p w14:paraId="2A4A2565" w14:textId="77777777" w:rsidR="008252DB" w:rsidRPr="00AA0670" w:rsidRDefault="008252DB" w:rsidP="00530EFC">
            <w:pPr>
              <w:ind w:firstLine="13"/>
              <w:jc w:val="center"/>
              <w:rPr>
                <w:sz w:val="20"/>
                <w:szCs w:val="20"/>
                <w:lang w:val="kk-KZ"/>
              </w:rPr>
            </w:pPr>
            <w:r w:rsidRPr="00AA0670">
              <w:rPr>
                <w:sz w:val="20"/>
                <w:szCs w:val="20"/>
                <w:lang w:val="kk-KZ"/>
              </w:rPr>
              <w:t>1</w:t>
            </w:r>
          </w:p>
        </w:tc>
        <w:tc>
          <w:tcPr>
            <w:tcW w:w="1088" w:type="pct"/>
            <w:gridSpan w:val="4"/>
            <w:tcBorders>
              <w:top w:val="single" w:sz="4" w:space="0" w:color="auto"/>
              <w:left w:val="single" w:sz="4" w:space="0" w:color="auto"/>
              <w:bottom w:val="single" w:sz="4" w:space="0" w:color="auto"/>
              <w:right w:val="single" w:sz="4" w:space="0" w:color="auto"/>
            </w:tcBorders>
          </w:tcPr>
          <w:p w14:paraId="798953AD" w14:textId="77777777" w:rsidR="008252DB" w:rsidRPr="00AA0670" w:rsidRDefault="008252DB" w:rsidP="00530EFC">
            <w:pPr>
              <w:ind w:firstLine="13"/>
              <w:jc w:val="center"/>
              <w:rPr>
                <w:sz w:val="20"/>
                <w:szCs w:val="20"/>
                <w:lang w:val="kk-KZ"/>
              </w:rPr>
            </w:pPr>
            <w:r w:rsidRPr="00AA0670">
              <w:rPr>
                <w:sz w:val="20"/>
                <w:szCs w:val="20"/>
                <w:lang w:val="kk-KZ"/>
              </w:rPr>
              <w:t>0,2</w:t>
            </w:r>
          </w:p>
          <w:p w14:paraId="245C18B3" w14:textId="77777777" w:rsidR="008252DB" w:rsidRPr="00AA0670" w:rsidRDefault="008252DB" w:rsidP="00530EFC">
            <w:pPr>
              <w:ind w:firstLine="13"/>
              <w:jc w:val="center"/>
              <w:rPr>
                <w:sz w:val="20"/>
                <w:szCs w:val="20"/>
                <w:lang w:val="kk-KZ"/>
              </w:rPr>
            </w:pPr>
            <w:r w:rsidRPr="00AA0670">
              <w:rPr>
                <w:sz w:val="20"/>
                <w:szCs w:val="20"/>
                <w:lang w:val="kk-KZ"/>
              </w:rPr>
              <w:t>0,3</w:t>
            </w:r>
          </w:p>
          <w:p w14:paraId="7C2C4073" w14:textId="77777777" w:rsidR="008252DB" w:rsidRPr="00AA0670" w:rsidRDefault="008252DB" w:rsidP="00530EFC">
            <w:pPr>
              <w:ind w:firstLine="13"/>
              <w:jc w:val="center"/>
              <w:rPr>
                <w:sz w:val="20"/>
                <w:szCs w:val="20"/>
                <w:lang w:val="kk-KZ"/>
              </w:rPr>
            </w:pPr>
            <w:r w:rsidRPr="00AA0670">
              <w:rPr>
                <w:sz w:val="20"/>
                <w:szCs w:val="20"/>
                <w:lang w:val="kk-KZ"/>
              </w:rPr>
              <w:t>0,3</w:t>
            </w:r>
          </w:p>
        </w:tc>
      </w:tr>
      <w:tr w:rsidR="008252DB" w:rsidRPr="00FC2A34" w14:paraId="4AD9CDF1" w14:textId="77777777" w:rsidTr="00530EFC">
        <w:trPr>
          <w:gridAfter w:val="1"/>
          <w:wAfter w:w="21" w:type="pct"/>
          <w:trHeight w:val="557"/>
          <w:jc w:val="center"/>
        </w:trPr>
        <w:tc>
          <w:tcPr>
            <w:tcW w:w="1181" w:type="pct"/>
            <w:tcBorders>
              <w:top w:val="single" w:sz="4" w:space="0" w:color="auto"/>
              <w:left w:val="single" w:sz="4" w:space="0" w:color="auto"/>
              <w:right w:val="single" w:sz="4" w:space="0" w:color="auto"/>
            </w:tcBorders>
          </w:tcPr>
          <w:p w14:paraId="591C9E51" w14:textId="77777777" w:rsidR="008252DB" w:rsidRPr="00AA0670" w:rsidRDefault="008252DB" w:rsidP="00530EFC">
            <w:pPr>
              <w:ind w:firstLine="13"/>
              <w:jc w:val="center"/>
              <w:rPr>
                <w:sz w:val="20"/>
                <w:szCs w:val="20"/>
              </w:rPr>
            </w:pPr>
            <w:r w:rsidRPr="00AA0670">
              <w:rPr>
                <w:sz w:val="20"/>
                <w:szCs w:val="20"/>
                <w:lang w:val="en-US"/>
              </w:rPr>
              <w:t>JCS</w:t>
            </w:r>
            <w:r w:rsidRPr="00AA0670">
              <w:rPr>
                <w:sz w:val="20"/>
                <w:szCs w:val="20"/>
              </w:rPr>
              <w:t xml:space="preserve"> «</w:t>
            </w:r>
            <w:proofErr w:type="spellStart"/>
            <w:r w:rsidRPr="00AA0670">
              <w:rPr>
                <w:sz w:val="20"/>
                <w:szCs w:val="20"/>
                <w:lang w:val="en-US"/>
              </w:rPr>
              <w:t>Amankeldi</w:t>
            </w:r>
            <w:proofErr w:type="spellEnd"/>
            <w:r w:rsidRPr="00AA0670">
              <w:rPr>
                <w:sz w:val="20"/>
                <w:szCs w:val="20"/>
              </w:rPr>
              <w:t>»</w:t>
            </w:r>
          </w:p>
          <w:p w14:paraId="39F26164" w14:textId="77777777" w:rsidR="008252DB" w:rsidRPr="00AA0670" w:rsidRDefault="008252DB" w:rsidP="00530EFC">
            <w:pPr>
              <w:ind w:firstLine="13"/>
              <w:jc w:val="center"/>
              <w:rPr>
                <w:sz w:val="20"/>
                <w:szCs w:val="20"/>
              </w:rPr>
            </w:pPr>
          </w:p>
        </w:tc>
        <w:tc>
          <w:tcPr>
            <w:tcW w:w="699" w:type="pct"/>
            <w:tcBorders>
              <w:top w:val="single" w:sz="4" w:space="0" w:color="auto"/>
              <w:left w:val="single" w:sz="4" w:space="0" w:color="auto"/>
              <w:bottom w:val="single" w:sz="4" w:space="0" w:color="auto"/>
              <w:right w:val="single" w:sz="4" w:space="0" w:color="auto"/>
            </w:tcBorders>
          </w:tcPr>
          <w:p w14:paraId="228F1C9C" w14:textId="77777777" w:rsidR="008252DB" w:rsidRPr="00AA0670" w:rsidRDefault="008252DB" w:rsidP="00530EFC">
            <w:pPr>
              <w:ind w:firstLine="13"/>
              <w:jc w:val="center"/>
              <w:rPr>
                <w:sz w:val="20"/>
                <w:szCs w:val="20"/>
              </w:rPr>
            </w:pPr>
            <w:r w:rsidRPr="00AA0670">
              <w:rPr>
                <w:sz w:val="20"/>
                <w:szCs w:val="20"/>
              </w:rPr>
              <w:t>18,0</w:t>
            </w:r>
          </w:p>
        </w:tc>
        <w:tc>
          <w:tcPr>
            <w:tcW w:w="624" w:type="pct"/>
            <w:tcBorders>
              <w:top w:val="single" w:sz="4" w:space="0" w:color="auto"/>
              <w:left w:val="single" w:sz="4" w:space="0" w:color="auto"/>
              <w:right w:val="single" w:sz="4" w:space="0" w:color="auto"/>
            </w:tcBorders>
          </w:tcPr>
          <w:p w14:paraId="674959FF" w14:textId="77777777" w:rsidR="008252DB" w:rsidRPr="00AA0670" w:rsidRDefault="008252DB" w:rsidP="00530EFC">
            <w:pPr>
              <w:ind w:firstLine="13"/>
              <w:jc w:val="center"/>
              <w:rPr>
                <w:sz w:val="20"/>
                <w:szCs w:val="20"/>
              </w:rPr>
            </w:pPr>
            <w:proofErr w:type="spellStart"/>
            <w:r w:rsidRPr="00AA0670">
              <w:rPr>
                <w:sz w:val="20"/>
                <w:szCs w:val="20"/>
              </w:rPr>
              <w:t>Pear</w:t>
            </w:r>
            <w:proofErr w:type="spellEnd"/>
          </w:p>
        </w:tc>
        <w:tc>
          <w:tcPr>
            <w:tcW w:w="830" w:type="pct"/>
            <w:tcBorders>
              <w:top w:val="single" w:sz="4" w:space="0" w:color="auto"/>
              <w:left w:val="single" w:sz="4" w:space="0" w:color="auto"/>
              <w:right w:val="single" w:sz="4" w:space="0" w:color="auto"/>
            </w:tcBorders>
          </w:tcPr>
          <w:p w14:paraId="040E76DD" w14:textId="77777777" w:rsidR="008252DB" w:rsidRPr="00AA0670" w:rsidRDefault="008252DB" w:rsidP="00530EFC">
            <w:pPr>
              <w:ind w:firstLine="13"/>
              <w:jc w:val="center"/>
              <w:rPr>
                <w:sz w:val="20"/>
                <w:szCs w:val="20"/>
                <w:lang w:val="en-US"/>
              </w:rPr>
            </w:pPr>
            <w:r w:rsidRPr="00AA0670">
              <w:rPr>
                <w:sz w:val="20"/>
                <w:szCs w:val="20"/>
                <w:lang w:val="en-US"/>
              </w:rPr>
              <w:t>Santa maria</w:t>
            </w:r>
          </w:p>
          <w:p w14:paraId="39F2ACFD" w14:textId="77777777" w:rsidR="008252DB" w:rsidRPr="00AA0670" w:rsidRDefault="008252DB" w:rsidP="00530EFC">
            <w:pPr>
              <w:ind w:firstLine="13"/>
              <w:jc w:val="center"/>
              <w:rPr>
                <w:sz w:val="20"/>
                <w:szCs w:val="20"/>
                <w:lang w:val="en-US"/>
              </w:rPr>
            </w:pPr>
            <w:r w:rsidRPr="00AA0670">
              <w:rPr>
                <w:sz w:val="20"/>
                <w:szCs w:val="20"/>
                <w:lang w:val="en-US"/>
              </w:rPr>
              <w:t>Williams</w:t>
            </w:r>
          </w:p>
          <w:p w14:paraId="2DE3424C" w14:textId="77777777" w:rsidR="008252DB" w:rsidRPr="00AA0670" w:rsidRDefault="008252DB" w:rsidP="00530EFC">
            <w:pPr>
              <w:ind w:firstLine="13"/>
              <w:jc w:val="center"/>
              <w:rPr>
                <w:sz w:val="20"/>
                <w:szCs w:val="20"/>
                <w:lang w:val="en-US"/>
              </w:rPr>
            </w:pPr>
            <w:r w:rsidRPr="00AA0670">
              <w:rPr>
                <w:sz w:val="20"/>
                <w:szCs w:val="20"/>
                <w:lang w:val="en-US"/>
              </w:rPr>
              <w:t>Early maturing</w:t>
            </w:r>
          </w:p>
        </w:tc>
        <w:tc>
          <w:tcPr>
            <w:tcW w:w="557" w:type="pct"/>
            <w:gridSpan w:val="2"/>
            <w:tcBorders>
              <w:top w:val="single" w:sz="4" w:space="0" w:color="auto"/>
              <w:left w:val="single" w:sz="4" w:space="0" w:color="auto"/>
              <w:right w:val="single" w:sz="4" w:space="0" w:color="auto"/>
            </w:tcBorders>
          </w:tcPr>
          <w:p w14:paraId="02733607" w14:textId="77777777" w:rsidR="008252DB" w:rsidRPr="00AA0670" w:rsidRDefault="008252DB" w:rsidP="00530EFC">
            <w:pPr>
              <w:ind w:firstLine="13"/>
              <w:jc w:val="center"/>
              <w:rPr>
                <w:sz w:val="20"/>
                <w:szCs w:val="20"/>
              </w:rPr>
            </w:pPr>
            <w:r w:rsidRPr="00AA0670">
              <w:rPr>
                <w:sz w:val="20"/>
                <w:szCs w:val="20"/>
              </w:rPr>
              <w:t>9,0</w:t>
            </w:r>
          </w:p>
          <w:p w14:paraId="18EC6AE9" w14:textId="77777777" w:rsidR="008252DB" w:rsidRPr="00AA0670" w:rsidRDefault="008252DB" w:rsidP="00530EFC">
            <w:pPr>
              <w:ind w:firstLine="13"/>
              <w:jc w:val="center"/>
              <w:rPr>
                <w:sz w:val="20"/>
                <w:szCs w:val="20"/>
              </w:rPr>
            </w:pPr>
            <w:r w:rsidRPr="00AA0670">
              <w:rPr>
                <w:sz w:val="20"/>
                <w:szCs w:val="20"/>
              </w:rPr>
              <w:t>-</w:t>
            </w:r>
          </w:p>
          <w:p w14:paraId="40CE213F" w14:textId="77777777" w:rsidR="008252DB" w:rsidRPr="00AA0670" w:rsidRDefault="008252DB" w:rsidP="00530EFC">
            <w:pPr>
              <w:ind w:firstLine="13"/>
              <w:jc w:val="center"/>
              <w:rPr>
                <w:sz w:val="20"/>
                <w:szCs w:val="20"/>
              </w:rPr>
            </w:pPr>
            <w:r w:rsidRPr="00AA0670">
              <w:rPr>
                <w:sz w:val="20"/>
                <w:szCs w:val="20"/>
              </w:rPr>
              <w:t>-</w:t>
            </w:r>
          </w:p>
        </w:tc>
        <w:tc>
          <w:tcPr>
            <w:tcW w:w="1088" w:type="pct"/>
            <w:gridSpan w:val="4"/>
            <w:tcBorders>
              <w:top w:val="single" w:sz="4" w:space="0" w:color="auto"/>
              <w:left w:val="single" w:sz="4" w:space="0" w:color="auto"/>
              <w:right w:val="single" w:sz="4" w:space="0" w:color="auto"/>
            </w:tcBorders>
          </w:tcPr>
          <w:p w14:paraId="3EDE4BFF" w14:textId="77777777" w:rsidR="008252DB" w:rsidRPr="00AA0670" w:rsidRDefault="008252DB" w:rsidP="00530EFC">
            <w:pPr>
              <w:ind w:firstLine="13"/>
              <w:jc w:val="center"/>
              <w:rPr>
                <w:sz w:val="20"/>
                <w:szCs w:val="20"/>
              </w:rPr>
            </w:pPr>
            <w:r w:rsidRPr="00AA0670">
              <w:rPr>
                <w:sz w:val="20"/>
                <w:szCs w:val="20"/>
                <w:lang w:val="en-US"/>
              </w:rPr>
              <w:t>4</w:t>
            </w:r>
            <w:r w:rsidRPr="00AA0670">
              <w:rPr>
                <w:sz w:val="20"/>
                <w:szCs w:val="20"/>
              </w:rPr>
              <w:t>,5</w:t>
            </w:r>
          </w:p>
          <w:p w14:paraId="711654DE" w14:textId="77777777" w:rsidR="008252DB" w:rsidRPr="00AA0670" w:rsidRDefault="008252DB" w:rsidP="00530EFC">
            <w:pPr>
              <w:ind w:firstLine="13"/>
              <w:jc w:val="center"/>
              <w:rPr>
                <w:sz w:val="20"/>
                <w:szCs w:val="20"/>
              </w:rPr>
            </w:pPr>
            <w:r w:rsidRPr="00AA0670">
              <w:rPr>
                <w:sz w:val="20"/>
                <w:szCs w:val="20"/>
              </w:rPr>
              <w:t>-</w:t>
            </w:r>
          </w:p>
          <w:p w14:paraId="00C2C3AF" w14:textId="77777777" w:rsidR="008252DB" w:rsidRPr="00AA0670" w:rsidRDefault="008252DB" w:rsidP="00530EFC">
            <w:pPr>
              <w:ind w:firstLine="13"/>
              <w:jc w:val="center"/>
              <w:rPr>
                <w:sz w:val="20"/>
                <w:szCs w:val="20"/>
              </w:rPr>
            </w:pPr>
            <w:r w:rsidRPr="00AA0670">
              <w:rPr>
                <w:sz w:val="20"/>
                <w:szCs w:val="20"/>
              </w:rPr>
              <w:t>-</w:t>
            </w:r>
          </w:p>
        </w:tc>
      </w:tr>
      <w:tr w:rsidR="008252DB" w:rsidRPr="00FC2A34" w14:paraId="04EFBB0D" w14:textId="77777777" w:rsidTr="00530EFC">
        <w:trPr>
          <w:gridAfter w:val="1"/>
          <w:wAfter w:w="21" w:type="pct"/>
          <w:jc w:val="center"/>
        </w:trPr>
        <w:tc>
          <w:tcPr>
            <w:tcW w:w="1181" w:type="pct"/>
            <w:tcBorders>
              <w:left w:val="single" w:sz="4" w:space="0" w:color="auto"/>
              <w:bottom w:val="single" w:sz="4" w:space="0" w:color="auto"/>
              <w:right w:val="single" w:sz="4" w:space="0" w:color="auto"/>
            </w:tcBorders>
          </w:tcPr>
          <w:p w14:paraId="20BE6754" w14:textId="77777777" w:rsidR="008252DB" w:rsidRPr="00AA0670" w:rsidRDefault="008252DB" w:rsidP="00530EFC">
            <w:pPr>
              <w:ind w:firstLine="13"/>
              <w:jc w:val="center"/>
              <w:rPr>
                <w:sz w:val="20"/>
                <w:szCs w:val="20"/>
              </w:rPr>
            </w:pPr>
          </w:p>
        </w:tc>
        <w:tc>
          <w:tcPr>
            <w:tcW w:w="699" w:type="pct"/>
            <w:tcBorders>
              <w:top w:val="single" w:sz="4" w:space="0" w:color="auto"/>
              <w:left w:val="single" w:sz="4" w:space="0" w:color="auto"/>
              <w:bottom w:val="single" w:sz="4" w:space="0" w:color="auto"/>
              <w:right w:val="single" w:sz="4" w:space="0" w:color="auto"/>
            </w:tcBorders>
          </w:tcPr>
          <w:p w14:paraId="438EB91D" w14:textId="77777777" w:rsidR="008252DB" w:rsidRPr="00AA0670" w:rsidRDefault="008252DB" w:rsidP="00530EFC">
            <w:pPr>
              <w:ind w:firstLine="13"/>
              <w:jc w:val="center"/>
              <w:rPr>
                <w:sz w:val="20"/>
                <w:szCs w:val="20"/>
              </w:rPr>
            </w:pPr>
            <w:r w:rsidRPr="00AA0670">
              <w:rPr>
                <w:sz w:val="20"/>
                <w:szCs w:val="20"/>
              </w:rPr>
              <w:t>70,0</w:t>
            </w:r>
          </w:p>
        </w:tc>
        <w:tc>
          <w:tcPr>
            <w:tcW w:w="624" w:type="pct"/>
            <w:tcBorders>
              <w:top w:val="single" w:sz="4" w:space="0" w:color="auto"/>
              <w:left w:val="single" w:sz="4" w:space="0" w:color="auto"/>
              <w:bottom w:val="single" w:sz="4" w:space="0" w:color="auto"/>
              <w:right w:val="single" w:sz="4" w:space="0" w:color="auto"/>
            </w:tcBorders>
          </w:tcPr>
          <w:p w14:paraId="55605ED5" w14:textId="77777777" w:rsidR="008252DB" w:rsidRPr="00AA0670" w:rsidRDefault="008252DB" w:rsidP="00530EFC">
            <w:pPr>
              <w:ind w:firstLine="13"/>
              <w:jc w:val="center"/>
              <w:rPr>
                <w:sz w:val="20"/>
                <w:szCs w:val="20"/>
              </w:rPr>
            </w:pPr>
            <w:proofErr w:type="spellStart"/>
            <w:r w:rsidRPr="00AA0670">
              <w:rPr>
                <w:sz w:val="20"/>
                <w:szCs w:val="20"/>
              </w:rPr>
              <w:t>Apple</w:t>
            </w:r>
            <w:proofErr w:type="spellEnd"/>
            <w:r w:rsidRPr="00AA0670">
              <w:rPr>
                <w:sz w:val="20"/>
                <w:szCs w:val="20"/>
              </w:rPr>
              <w:t xml:space="preserve"> </w:t>
            </w:r>
            <w:proofErr w:type="spellStart"/>
            <w:r w:rsidRPr="00AA0670">
              <w:rPr>
                <w:sz w:val="20"/>
                <w:szCs w:val="20"/>
              </w:rPr>
              <w:t>tree</w:t>
            </w:r>
            <w:proofErr w:type="spellEnd"/>
          </w:p>
        </w:tc>
        <w:tc>
          <w:tcPr>
            <w:tcW w:w="830" w:type="pct"/>
            <w:tcBorders>
              <w:top w:val="single" w:sz="4" w:space="0" w:color="auto"/>
              <w:left w:val="single" w:sz="4" w:space="0" w:color="auto"/>
              <w:bottom w:val="single" w:sz="4" w:space="0" w:color="auto"/>
              <w:right w:val="single" w:sz="4" w:space="0" w:color="auto"/>
            </w:tcBorders>
            <w:hideMark/>
          </w:tcPr>
          <w:p w14:paraId="6D22EE4A" w14:textId="77777777" w:rsidR="008252DB" w:rsidRPr="00AA0670" w:rsidRDefault="008252DB" w:rsidP="00530EFC">
            <w:pPr>
              <w:ind w:firstLine="13"/>
              <w:jc w:val="center"/>
              <w:rPr>
                <w:sz w:val="20"/>
                <w:szCs w:val="20"/>
                <w:lang w:val="en-US"/>
              </w:rPr>
            </w:pPr>
            <w:r w:rsidRPr="00AA0670">
              <w:rPr>
                <w:sz w:val="20"/>
                <w:szCs w:val="20"/>
                <w:lang w:val="en-US"/>
              </w:rPr>
              <w:t>Golden Delicious</w:t>
            </w:r>
          </w:p>
          <w:p w14:paraId="701C6FB6" w14:textId="77777777" w:rsidR="008252DB" w:rsidRPr="00AA0670" w:rsidRDefault="008252DB" w:rsidP="00530EFC">
            <w:pPr>
              <w:ind w:firstLine="13"/>
              <w:jc w:val="center"/>
              <w:rPr>
                <w:sz w:val="20"/>
                <w:szCs w:val="20"/>
                <w:lang w:val="en-US"/>
              </w:rPr>
            </w:pPr>
            <w:r w:rsidRPr="00AA0670">
              <w:rPr>
                <w:sz w:val="20"/>
                <w:szCs w:val="20"/>
                <w:lang w:val="en-US"/>
              </w:rPr>
              <w:t>Gala</w:t>
            </w:r>
          </w:p>
          <w:p w14:paraId="0DF68970" w14:textId="77777777" w:rsidR="008252DB" w:rsidRPr="00AA0670" w:rsidRDefault="008252DB" w:rsidP="00530EFC">
            <w:pPr>
              <w:ind w:firstLine="13"/>
              <w:jc w:val="center"/>
              <w:rPr>
                <w:sz w:val="20"/>
                <w:szCs w:val="20"/>
                <w:lang w:val="en-US"/>
              </w:rPr>
            </w:pPr>
            <w:r w:rsidRPr="00AA0670">
              <w:rPr>
                <w:sz w:val="20"/>
                <w:szCs w:val="20"/>
                <w:lang w:val="en-US"/>
              </w:rPr>
              <w:t>Idared</w:t>
            </w:r>
          </w:p>
          <w:p w14:paraId="46034BF4" w14:textId="77777777" w:rsidR="008252DB" w:rsidRPr="00AA0670" w:rsidRDefault="008252DB" w:rsidP="00530EFC">
            <w:pPr>
              <w:ind w:firstLine="13"/>
              <w:jc w:val="center"/>
              <w:rPr>
                <w:sz w:val="20"/>
                <w:szCs w:val="20"/>
                <w:lang w:val="en-US"/>
              </w:rPr>
            </w:pPr>
            <w:r w:rsidRPr="00AA0670">
              <w:rPr>
                <w:sz w:val="20"/>
                <w:szCs w:val="20"/>
                <w:lang w:val="en-US"/>
              </w:rPr>
              <w:t xml:space="preserve">Granny </w:t>
            </w:r>
            <w:proofErr w:type="spellStart"/>
            <w:r w:rsidRPr="00AA0670">
              <w:rPr>
                <w:sz w:val="20"/>
                <w:szCs w:val="20"/>
                <w:lang w:val="en-US"/>
              </w:rPr>
              <w:t>Smid</w:t>
            </w:r>
            <w:proofErr w:type="spellEnd"/>
          </w:p>
        </w:tc>
        <w:tc>
          <w:tcPr>
            <w:tcW w:w="557" w:type="pct"/>
            <w:gridSpan w:val="2"/>
            <w:tcBorders>
              <w:top w:val="single" w:sz="4" w:space="0" w:color="auto"/>
              <w:left w:val="single" w:sz="4" w:space="0" w:color="auto"/>
              <w:bottom w:val="single" w:sz="4" w:space="0" w:color="auto"/>
              <w:right w:val="single" w:sz="4" w:space="0" w:color="auto"/>
            </w:tcBorders>
          </w:tcPr>
          <w:p w14:paraId="0785A74F" w14:textId="77777777" w:rsidR="008252DB" w:rsidRPr="00AA0670" w:rsidRDefault="008252DB" w:rsidP="00530EFC">
            <w:pPr>
              <w:ind w:firstLine="13"/>
              <w:jc w:val="center"/>
              <w:rPr>
                <w:sz w:val="20"/>
                <w:szCs w:val="20"/>
              </w:rPr>
            </w:pPr>
            <w:r w:rsidRPr="00AA0670">
              <w:rPr>
                <w:sz w:val="20"/>
                <w:szCs w:val="20"/>
              </w:rPr>
              <w:t>-</w:t>
            </w:r>
          </w:p>
          <w:p w14:paraId="2D70491B" w14:textId="77777777" w:rsidR="008252DB" w:rsidRPr="00AA0670" w:rsidRDefault="008252DB" w:rsidP="00530EFC">
            <w:pPr>
              <w:ind w:firstLine="13"/>
              <w:jc w:val="center"/>
              <w:rPr>
                <w:sz w:val="20"/>
                <w:szCs w:val="20"/>
                <w:lang w:val="en-US"/>
              </w:rPr>
            </w:pPr>
            <w:r w:rsidRPr="00AA0670">
              <w:rPr>
                <w:sz w:val="20"/>
                <w:szCs w:val="20"/>
                <w:lang w:val="en-US"/>
              </w:rPr>
              <w:t>7</w:t>
            </w:r>
            <w:r w:rsidRPr="00AA0670">
              <w:rPr>
                <w:sz w:val="20"/>
                <w:szCs w:val="20"/>
              </w:rPr>
              <w:t>,</w:t>
            </w:r>
            <w:r w:rsidRPr="00AA0670">
              <w:rPr>
                <w:sz w:val="20"/>
                <w:szCs w:val="20"/>
                <w:lang w:val="en-US"/>
              </w:rPr>
              <w:t>1</w:t>
            </w:r>
          </w:p>
          <w:p w14:paraId="47B16E9E" w14:textId="77777777" w:rsidR="008252DB" w:rsidRPr="00AA0670" w:rsidRDefault="008252DB" w:rsidP="00530EFC">
            <w:pPr>
              <w:ind w:firstLine="13"/>
              <w:jc w:val="center"/>
              <w:rPr>
                <w:sz w:val="20"/>
                <w:szCs w:val="20"/>
                <w:lang w:val="en-US"/>
              </w:rPr>
            </w:pPr>
            <w:r w:rsidRPr="00AA0670">
              <w:rPr>
                <w:sz w:val="20"/>
                <w:szCs w:val="20"/>
              </w:rPr>
              <w:t>2,</w:t>
            </w:r>
            <w:r w:rsidRPr="00AA0670">
              <w:rPr>
                <w:sz w:val="20"/>
                <w:szCs w:val="20"/>
                <w:lang w:val="en-US"/>
              </w:rPr>
              <w:t>1</w:t>
            </w:r>
          </w:p>
          <w:p w14:paraId="7CED8D1E" w14:textId="77777777" w:rsidR="008252DB" w:rsidRPr="00AA0670" w:rsidRDefault="008252DB" w:rsidP="00530EFC">
            <w:pPr>
              <w:ind w:firstLine="13"/>
              <w:jc w:val="center"/>
              <w:rPr>
                <w:sz w:val="20"/>
                <w:szCs w:val="20"/>
              </w:rPr>
            </w:pPr>
            <w:r w:rsidRPr="00AA0670">
              <w:rPr>
                <w:sz w:val="20"/>
                <w:szCs w:val="20"/>
              </w:rPr>
              <w:t>-</w:t>
            </w:r>
          </w:p>
        </w:tc>
        <w:tc>
          <w:tcPr>
            <w:tcW w:w="1088" w:type="pct"/>
            <w:gridSpan w:val="4"/>
            <w:tcBorders>
              <w:top w:val="single" w:sz="4" w:space="0" w:color="auto"/>
              <w:left w:val="single" w:sz="4" w:space="0" w:color="auto"/>
              <w:bottom w:val="single" w:sz="4" w:space="0" w:color="auto"/>
              <w:right w:val="single" w:sz="4" w:space="0" w:color="auto"/>
            </w:tcBorders>
          </w:tcPr>
          <w:p w14:paraId="404BC36A" w14:textId="77777777" w:rsidR="008252DB" w:rsidRPr="00AA0670" w:rsidRDefault="008252DB" w:rsidP="00530EFC">
            <w:pPr>
              <w:ind w:firstLine="13"/>
              <w:jc w:val="center"/>
              <w:rPr>
                <w:sz w:val="20"/>
                <w:szCs w:val="20"/>
              </w:rPr>
            </w:pPr>
            <w:r w:rsidRPr="00AA0670">
              <w:rPr>
                <w:sz w:val="20"/>
                <w:szCs w:val="20"/>
              </w:rPr>
              <w:t>-</w:t>
            </w:r>
          </w:p>
          <w:p w14:paraId="35949BBD" w14:textId="77777777" w:rsidR="008252DB" w:rsidRPr="00AA0670" w:rsidRDefault="008252DB" w:rsidP="00530EFC">
            <w:pPr>
              <w:ind w:firstLine="13"/>
              <w:jc w:val="center"/>
              <w:rPr>
                <w:sz w:val="20"/>
                <w:szCs w:val="20"/>
                <w:lang w:val="en-US"/>
              </w:rPr>
            </w:pPr>
            <w:r w:rsidRPr="00AA0670">
              <w:rPr>
                <w:sz w:val="20"/>
                <w:szCs w:val="20"/>
              </w:rPr>
              <w:t>1,</w:t>
            </w:r>
            <w:r w:rsidRPr="00AA0670">
              <w:rPr>
                <w:sz w:val="20"/>
                <w:szCs w:val="20"/>
                <w:lang w:val="en-US"/>
              </w:rPr>
              <w:t>0</w:t>
            </w:r>
          </w:p>
          <w:p w14:paraId="21278086" w14:textId="77777777" w:rsidR="008252DB" w:rsidRPr="00AA0670" w:rsidRDefault="008252DB" w:rsidP="00530EFC">
            <w:pPr>
              <w:ind w:firstLine="13"/>
              <w:jc w:val="center"/>
              <w:rPr>
                <w:sz w:val="20"/>
                <w:szCs w:val="20"/>
                <w:lang w:val="en-US"/>
              </w:rPr>
            </w:pPr>
            <w:r w:rsidRPr="00AA0670">
              <w:rPr>
                <w:sz w:val="20"/>
                <w:szCs w:val="20"/>
              </w:rPr>
              <w:t>0,3</w:t>
            </w:r>
          </w:p>
          <w:p w14:paraId="037A4683" w14:textId="77777777" w:rsidR="008252DB" w:rsidRPr="00AA0670" w:rsidRDefault="008252DB" w:rsidP="00530EFC">
            <w:pPr>
              <w:ind w:firstLine="13"/>
              <w:jc w:val="center"/>
              <w:rPr>
                <w:sz w:val="20"/>
                <w:szCs w:val="20"/>
              </w:rPr>
            </w:pPr>
            <w:r w:rsidRPr="00AA0670">
              <w:rPr>
                <w:sz w:val="20"/>
                <w:szCs w:val="20"/>
              </w:rPr>
              <w:t>-</w:t>
            </w:r>
          </w:p>
        </w:tc>
      </w:tr>
      <w:tr w:rsidR="008252DB" w:rsidRPr="00FC2A34" w14:paraId="0058FFED" w14:textId="77777777" w:rsidTr="00530EFC">
        <w:trPr>
          <w:gridAfter w:val="1"/>
          <w:wAfter w:w="21" w:type="pct"/>
          <w:jc w:val="center"/>
        </w:trPr>
        <w:tc>
          <w:tcPr>
            <w:tcW w:w="4979" w:type="pct"/>
            <w:gridSpan w:val="10"/>
            <w:tcBorders>
              <w:top w:val="single" w:sz="4" w:space="0" w:color="auto"/>
              <w:left w:val="single" w:sz="4" w:space="0" w:color="auto"/>
              <w:bottom w:val="single" w:sz="4" w:space="0" w:color="auto"/>
              <w:right w:val="single" w:sz="4" w:space="0" w:color="auto"/>
            </w:tcBorders>
          </w:tcPr>
          <w:p w14:paraId="7BE7A2AF" w14:textId="77777777" w:rsidR="008252DB" w:rsidRPr="00AA0670" w:rsidRDefault="008252DB" w:rsidP="00530EFC">
            <w:pPr>
              <w:ind w:firstLine="13"/>
              <w:jc w:val="center"/>
              <w:rPr>
                <w:sz w:val="20"/>
                <w:szCs w:val="20"/>
              </w:rPr>
            </w:pPr>
            <w:proofErr w:type="spellStart"/>
            <w:r w:rsidRPr="00AA0670">
              <w:rPr>
                <w:sz w:val="20"/>
                <w:szCs w:val="20"/>
              </w:rPr>
              <w:t>Saryagash</w:t>
            </w:r>
            <w:proofErr w:type="spellEnd"/>
            <w:r w:rsidRPr="00AA0670">
              <w:rPr>
                <w:sz w:val="20"/>
                <w:szCs w:val="20"/>
              </w:rPr>
              <w:t xml:space="preserve"> </w:t>
            </w:r>
            <w:proofErr w:type="spellStart"/>
            <w:r w:rsidRPr="00AA0670">
              <w:rPr>
                <w:sz w:val="20"/>
                <w:szCs w:val="20"/>
              </w:rPr>
              <w:t>district</w:t>
            </w:r>
            <w:proofErr w:type="spellEnd"/>
          </w:p>
        </w:tc>
      </w:tr>
      <w:tr w:rsidR="008252DB" w:rsidRPr="00FC2A34" w14:paraId="0796E95B" w14:textId="77777777" w:rsidTr="00530EFC">
        <w:trPr>
          <w:gridAfter w:val="1"/>
          <w:wAfter w:w="21" w:type="pct"/>
          <w:trHeight w:val="1476"/>
          <w:jc w:val="center"/>
        </w:trPr>
        <w:tc>
          <w:tcPr>
            <w:tcW w:w="1181" w:type="pct"/>
            <w:tcBorders>
              <w:top w:val="single" w:sz="4" w:space="0" w:color="auto"/>
              <w:left w:val="single" w:sz="4" w:space="0" w:color="auto"/>
              <w:bottom w:val="single" w:sz="4" w:space="0" w:color="auto"/>
              <w:right w:val="single" w:sz="4" w:space="0" w:color="auto"/>
            </w:tcBorders>
          </w:tcPr>
          <w:p w14:paraId="715ECD62" w14:textId="77777777" w:rsidR="008252DB" w:rsidRPr="00AA0670" w:rsidRDefault="008252DB" w:rsidP="00530EFC">
            <w:pPr>
              <w:ind w:firstLine="13"/>
              <w:jc w:val="center"/>
              <w:rPr>
                <w:sz w:val="20"/>
                <w:szCs w:val="20"/>
              </w:rPr>
            </w:pPr>
            <w:r w:rsidRPr="00AA0670">
              <w:rPr>
                <w:sz w:val="20"/>
                <w:szCs w:val="20"/>
              </w:rPr>
              <w:t>«</w:t>
            </w:r>
            <w:proofErr w:type="spellStart"/>
            <w:r w:rsidRPr="00AA0670">
              <w:rPr>
                <w:sz w:val="20"/>
                <w:szCs w:val="20"/>
              </w:rPr>
              <w:t>Yntymak-Bekarys</w:t>
            </w:r>
            <w:proofErr w:type="spellEnd"/>
            <w:r w:rsidRPr="00AA0670">
              <w:rPr>
                <w:sz w:val="20"/>
                <w:szCs w:val="20"/>
              </w:rPr>
              <w:t>»</w:t>
            </w:r>
          </w:p>
        </w:tc>
        <w:tc>
          <w:tcPr>
            <w:tcW w:w="699" w:type="pct"/>
            <w:tcBorders>
              <w:top w:val="single" w:sz="4" w:space="0" w:color="auto"/>
              <w:left w:val="single" w:sz="4" w:space="0" w:color="auto"/>
              <w:bottom w:val="single" w:sz="4" w:space="0" w:color="auto"/>
              <w:right w:val="single" w:sz="4" w:space="0" w:color="auto"/>
            </w:tcBorders>
          </w:tcPr>
          <w:p w14:paraId="5CFA21D6" w14:textId="77777777" w:rsidR="008252DB" w:rsidRPr="00AA0670" w:rsidRDefault="008252DB" w:rsidP="00530EFC">
            <w:pPr>
              <w:ind w:firstLine="13"/>
              <w:jc w:val="center"/>
              <w:rPr>
                <w:sz w:val="20"/>
                <w:szCs w:val="20"/>
              </w:rPr>
            </w:pPr>
            <w:r w:rsidRPr="00AA0670">
              <w:rPr>
                <w:sz w:val="20"/>
                <w:szCs w:val="20"/>
              </w:rPr>
              <w:t>36,0</w:t>
            </w:r>
          </w:p>
        </w:tc>
        <w:tc>
          <w:tcPr>
            <w:tcW w:w="624" w:type="pct"/>
            <w:tcBorders>
              <w:top w:val="single" w:sz="4" w:space="0" w:color="auto"/>
              <w:left w:val="single" w:sz="4" w:space="0" w:color="auto"/>
              <w:bottom w:val="single" w:sz="4" w:space="0" w:color="auto"/>
              <w:right w:val="single" w:sz="4" w:space="0" w:color="auto"/>
            </w:tcBorders>
          </w:tcPr>
          <w:p w14:paraId="02F0F2ED" w14:textId="77777777" w:rsidR="008252DB" w:rsidRPr="00AA0670" w:rsidRDefault="008252DB" w:rsidP="00530EFC">
            <w:pPr>
              <w:ind w:firstLine="13"/>
              <w:jc w:val="center"/>
              <w:rPr>
                <w:sz w:val="20"/>
                <w:szCs w:val="20"/>
              </w:rPr>
            </w:pPr>
            <w:proofErr w:type="spellStart"/>
            <w:r w:rsidRPr="00AA0670">
              <w:rPr>
                <w:sz w:val="20"/>
                <w:szCs w:val="20"/>
              </w:rPr>
              <w:t>Apple</w:t>
            </w:r>
            <w:proofErr w:type="spellEnd"/>
            <w:r w:rsidRPr="00AA0670">
              <w:rPr>
                <w:sz w:val="20"/>
                <w:szCs w:val="20"/>
              </w:rPr>
              <w:t xml:space="preserve"> </w:t>
            </w:r>
            <w:proofErr w:type="spellStart"/>
            <w:r w:rsidRPr="00AA0670">
              <w:rPr>
                <w:sz w:val="20"/>
                <w:szCs w:val="20"/>
              </w:rPr>
              <w:t>tree</w:t>
            </w:r>
            <w:proofErr w:type="spellEnd"/>
          </w:p>
        </w:tc>
        <w:tc>
          <w:tcPr>
            <w:tcW w:w="830" w:type="pct"/>
            <w:tcBorders>
              <w:top w:val="single" w:sz="4" w:space="0" w:color="auto"/>
              <w:left w:val="single" w:sz="4" w:space="0" w:color="auto"/>
              <w:bottom w:val="single" w:sz="4" w:space="0" w:color="auto"/>
              <w:right w:val="single" w:sz="4" w:space="0" w:color="auto"/>
            </w:tcBorders>
            <w:hideMark/>
          </w:tcPr>
          <w:p w14:paraId="70A41BF3" w14:textId="77777777" w:rsidR="008252DB" w:rsidRPr="00AA0670" w:rsidRDefault="008252DB" w:rsidP="00530EFC">
            <w:pPr>
              <w:ind w:firstLine="13"/>
              <w:jc w:val="center"/>
              <w:rPr>
                <w:sz w:val="20"/>
                <w:szCs w:val="20"/>
                <w:lang w:val="en-US"/>
              </w:rPr>
            </w:pPr>
            <w:r w:rsidRPr="00AA0670">
              <w:rPr>
                <w:sz w:val="20"/>
                <w:szCs w:val="20"/>
                <w:lang w:val="en-US"/>
              </w:rPr>
              <w:t>Golden Delicious</w:t>
            </w:r>
          </w:p>
          <w:p w14:paraId="62D13FC6" w14:textId="77777777" w:rsidR="008252DB" w:rsidRPr="00AA0670" w:rsidRDefault="008252DB" w:rsidP="00530EFC">
            <w:pPr>
              <w:ind w:firstLine="13"/>
              <w:jc w:val="center"/>
              <w:rPr>
                <w:sz w:val="20"/>
                <w:szCs w:val="20"/>
                <w:lang w:val="en-US"/>
              </w:rPr>
            </w:pPr>
            <w:r w:rsidRPr="00AA0670">
              <w:rPr>
                <w:sz w:val="20"/>
                <w:szCs w:val="20"/>
                <w:lang w:val="en-US"/>
              </w:rPr>
              <w:t>Red Delicious</w:t>
            </w:r>
          </w:p>
          <w:p w14:paraId="10888180" w14:textId="77777777" w:rsidR="008252DB" w:rsidRPr="00AA0670" w:rsidRDefault="008252DB" w:rsidP="00530EFC">
            <w:pPr>
              <w:ind w:firstLine="13"/>
              <w:jc w:val="center"/>
              <w:rPr>
                <w:sz w:val="20"/>
                <w:szCs w:val="20"/>
                <w:lang w:val="en-US"/>
              </w:rPr>
            </w:pPr>
            <w:r w:rsidRPr="00AA0670">
              <w:rPr>
                <w:sz w:val="20"/>
                <w:szCs w:val="20"/>
                <w:lang w:val="en-US"/>
              </w:rPr>
              <w:t>Gala</w:t>
            </w:r>
          </w:p>
          <w:p w14:paraId="5FDCB48F" w14:textId="77777777" w:rsidR="008252DB" w:rsidRPr="00AA0670" w:rsidRDefault="008252DB" w:rsidP="00530EFC">
            <w:pPr>
              <w:ind w:firstLine="13"/>
              <w:jc w:val="center"/>
              <w:rPr>
                <w:sz w:val="20"/>
                <w:szCs w:val="20"/>
                <w:lang w:val="en-US"/>
              </w:rPr>
            </w:pPr>
            <w:r w:rsidRPr="00AA0670">
              <w:rPr>
                <w:sz w:val="20"/>
                <w:szCs w:val="20"/>
                <w:lang w:val="en-US"/>
              </w:rPr>
              <w:t>Granny Smead</w:t>
            </w:r>
          </w:p>
          <w:p w14:paraId="3107C078" w14:textId="77777777" w:rsidR="008252DB" w:rsidRPr="00AA0670" w:rsidRDefault="008252DB" w:rsidP="00530EFC">
            <w:pPr>
              <w:ind w:firstLine="13"/>
              <w:jc w:val="center"/>
              <w:rPr>
                <w:sz w:val="20"/>
                <w:szCs w:val="20"/>
              </w:rPr>
            </w:pPr>
            <w:proofErr w:type="spellStart"/>
            <w:r w:rsidRPr="00AA0670">
              <w:rPr>
                <w:sz w:val="20"/>
                <w:szCs w:val="20"/>
              </w:rPr>
              <w:t>Pink</w:t>
            </w:r>
            <w:proofErr w:type="spellEnd"/>
            <w:r w:rsidRPr="00AA0670">
              <w:rPr>
                <w:sz w:val="20"/>
                <w:szCs w:val="20"/>
              </w:rPr>
              <w:t xml:space="preserve"> </w:t>
            </w:r>
            <w:proofErr w:type="spellStart"/>
            <w:r w:rsidRPr="00AA0670">
              <w:rPr>
                <w:sz w:val="20"/>
                <w:szCs w:val="20"/>
              </w:rPr>
              <w:t>Lady</w:t>
            </w:r>
            <w:proofErr w:type="spellEnd"/>
          </w:p>
          <w:p w14:paraId="116F925D" w14:textId="77777777" w:rsidR="008252DB" w:rsidRPr="00AA0670" w:rsidRDefault="008252DB" w:rsidP="00530EFC">
            <w:pPr>
              <w:ind w:firstLine="13"/>
              <w:jc w:val="center"/>
              <w:rPr>
                <w:sz w:val="20"/>
                <w:szCs w:val="20"/>
              </w:rPr>
            </w:pPr>
            <w:proofErr w:type="spellStart"/>
            <w:r w:rsidRPr="00AA0670">
              <w:rPr>
                <w:sz w:val="20"/>
                <w:szCs w:val="20"/>
              </w:rPr>
              <w:t>Saltanat</w:t>
            </w:r>
            <w:proofErr w:type="spellEnd"/>
          </w:p>
        </w:tc>
        <w:tc>
          <w:tcPr>
            <w:tcW w:w="557" w:type="pct"/>
            <w:gridSpan w:val="2"/>
            <w:tcBorders>
              <w:top w:val="single" w:sz="4" w:space="0" w:color="auto"/>
              <w:left w:val="single" w:sz="4" w:space="0" w:color="auto"/>
              <w:bottom w:val="single" w:sz="4" w:space="0" w:color="auto"/>
              <w:right w:val="single" w:sz="4" w:space="0" w:color="auto"/>
            </w:tcBorders>
            <w:hideMark/>
          </w:tcPr>
          <w:p w14:paraId="004EBA4D" w14:textId="77777777" w:rsidR="008252DB" w:rsidRPr="00AA0670" w:rsidRDefault="008252DB" w:rsidP="00530EFC">
            <w:pPr>
              <w:ind w:firstLine="13"/>
              <w:jc w:val="center"/>
              <w:rPr>
                <w:sz w:val="20"/>
                <w:szCs w:val="20"/>
              </w:rPr>
            </w:pPr>
            <w:r w:rsidRPr="00AA0670">
              <w:rPr>
                <w:sz w:val="20"/>
                <w:szCs w:val="20"/>
              </w:rPr>
              <w:t>-</w:t>
            </w:r>
          </w:p>
          <w:p w14:paraId="674DDE82" w14:textId="77777777" w:rsidR="008252DB" w:rsidRPr="00AA0670" w:rsidRDefault="008252DB" w:rsidP="00530EFC">
            <w:pPr>
              <w:ind w:firstLine="13"/>
              <w:jc w:val="center"/>
              <w:rPr>
                <w:sz w:val="20"/>
                <w:szCs w:val="20"/>
              </w:rPr>
            </w:pPr>
            <w:r w:rsidRPr="00AA0670">
              <w:rPr>
                <w:sz w:val="20"/>
                <w:szCs w:val="20"/>
              </w:rPr>
              <w:t>-</w:t>
            </w:r>
          </w:p>
          <w:p w14:paraId="315E0675" w14:textId="77777777" w:rsidR="008252DB" w:rsidRPr="00AA0670" w:rsidRDefault="008252DB" w:rsidP="00530EFC">
            <w:pPr>
              <w:ind w:firstLine="13"/>
              <w:jc w:val="center"/>
              <w:rPr>
                <w:sz w:val="20"/>
                <w:szCs w:val="20"/>
              </w:rPr>
            </w:pPr>
            <w:r w:rsidRPr="00AA0670">
              <w:rPr>
                <w:sz w:val="20"/>
                <w:szCs w:val="20"/>
              </w:rPr>
              <w:t>-</w:t>
            </w:r>
          </w:p>
          <w:p w14:paraId="7F2A8793" w14:textId="77777777" w:rsidR="008252DB" w:rsidRPr="00AA0670" w:rsidRDefault="008252DB" w:rsidP="00530EFC">
            <w:pPr>
              <w:ind w:firstLine="13"/>
              <w:jc w:val="center"/>
              <w:rPr>
                <w:sz w:val="20"/>
                <w:szCs w:val="20"/>
              </w:rPr>
            </w:pPr>
            <w:r w:rsidRPr="00AA0670">
              <w:rPr>
                <w:sz w:val="20"/>
                <w:szCs w:val="20"/>
              </w:rPr>
              <w:t>-</w:t>
            </w:r>
          </w:p>
          <w:p w14:paraId="1DA000C6" w14:textId="77777777" w:rsidR="008252DB" w:rsidRPr="00AA0670" w:rsidRDefault="008252DB" w:rsidP="00530EFC">
            <w:pPr>
              <w:ind w:firstLine="13"/>
              <w:jc w:val="center"/>
              <w:rPr>
                <w:sz w:val="20"/>
                <w:szCs w:val="20"/>
              </w:rPr>
            </w:pPr>
            <w:r w:rsidRPr="00AA0670">
              <w:rPr>
                <w:sz w:val="20"/>
                <w:szCs w:val="20"/>
              </w:rPr>
              <w:t>-</w:t>
            </w:r>
          </w:p>
          <w:p w14:paraId="1E4A74D6" w14:textId="77777777" w:rsidR="008252DB" w:rsidRPr="00AA0670" w:rsidRDefault="008252DB" w:rsidP="00530EFC">
            <w:pPr>
              <w:ind w:firstLine="13"/>
              <w:jc w:val="center"/>
              <w:rPr>
                <w:sz w:val="20"/>
                <w:szCs w:val="20"/>
              </w:rPr>
            </w:pPr>
            <w:r w:rsidRPr="00AA0670">
              <w:rPr>
                <w:sz w:val="20"/>
                <w:szCs w:val="20"/>
              </w:rPr>
              <w:t>-</w:t>
            </w:r>
          </w:p>
        </w:tc>
        <w:tc>
          <w:tcPr>
            <w:tcW w:w="1088" w:type="pct"/>
            <w:gridSpan w:val="4"/>
            <w:tcBorders>
              <w:top w:val="single" w:sz="4" w:space="0" w:color="auto"/>
              <w:left w:val="single" w:sz="4" w:space="0" w:color="auto"/>
              <w:bottom w:val="single" w:sz="4" w:space="0" w:color="auto"/>
              <w:right w:val="single" w:sz="4" w:space="0" w:color="auto"/>
            </w:tcBorders>
            <w:hideMark/>
          </w:tcPr>
          <w:p w14:paraId="29710578" w14:textId="77777777" w:rsidR="008252DB" w:rsidRPr="00AA0670" w:rsidRDefault="008252DB" w:rsidP="00530EFC">
            <w:pPr>
              <w:ind w:firstLine="13"/>
              <w:jc w:val="center"/>
              <w:rPr>
                <w:sz w:val="20"/>
                <w:szCs w:val="20"/>
              </w:rPr>
            </w:pPr>
            <w:r w:rsidRPr="00AA0670">
              <w:rPr>
                <w:sz w:val="20"/>
                <w:szCs w:val="20"/>
              </w:rPr>
              <w:t>-</w:t>
            </w:r>
          </w:p>
          <w:p w14:paraId="6FEB8A42" w14:textId="77777777" w:rsidR="008252DB" w:rsidRPr="00AA0670" w:rsidRDefault="008252DB" w:rsidP="00530EFC">
            <w:pPr>
              <w:ind w:firstLine="13"/>
              <w:jc w:val="center"/>
              <w:rPr>
                <w:sz w:val="20"/>
                <w:szCs w:val="20"/>
              </w:rPr>
            </w:pPr>
            <w:r w:rsidRPr="00AA0670">
              <w:rPr>
                <w:sz w:val="20"/>
                <w:szCs w:val="20"/>
              </w:rPr>
              <w:t>-</w:t>
            </w:r>
          </w:p>
          <w:p w14:paraId="3A23F2A0" w14:textId="77777777" w:rsidR="008252DB" w:rsidRPr="00AA0670" w:rsidRDefault="008252DB" w:rsidP="00530EFC">
            <w:pPr>
              <w:ind w:firstLine="13"/>
              <w:jc w:val="center"/>
              <w:rPr>
                <w:sz w:val="20"/>
                <w:szCs w:val="20"/>
              </w:rPr>
            </w:pPr>
            <w:r w:rsidRPr="00AA0670">
              <w:rPr>
                <w:sz w:val="20"/>
                <w:szCs w:val="20"/>
              </w:rPr>
              <w:t>-</w:t>
            </w:r>
          </w:p>
          <w:p w14:paraId="101FA64A" w14:textId="77777777" w:rsidR="008252DB" w:rsidRPr="00AA0670" w:rsidRDefault="008252DB" w:rsidP="00530EFC">
            <w:pPr>
              <w:ind w:firstLine="13"/>
              <w:jc w:val="center"/>
              <w:rPr>
                <w:sz w:val="20"/>
                <w:szCs w:val="20"/>
              </w:rPr>
            </w:pPr>
            <w:r w:rsidRPr="00AA0670">
              <w:rPr>
                <w:sz w:val="20"/>
                <w:szCs w:val="20"/>
              </w:rPr>
              <w:t>-</w:t>
            </w:r>
          </w:p>
          <w:p w14:paraId="293B2745" w14:textId="77777777" w:rsidR="008252DB" w:rsidRPr="00AA0670" w:rsidRDefault="008252DB" w:rsidP="00530EFC">
            <w:pPr>
              <w:ind w:firstLine="13"/>
              <w:jc w:val="center"/>
              <w:rPr>
                <w:sz w:val="20"/>
                <w:szCs w:val="20"/>
              </w:rPr>
            </w:pPr>
            <w:r w:rsidRPr="00AA0670">
              <w:rPr>
                <w:sz w:val="20"/>
                <w:szCs w:val="20"/>
              </w:rPr>
              <w:t>-</w:t>
            </w:r>
          </w:p>
          <w:p w14:paraId="5D5E595B" w14:textId="77777777" w:rsidR="008252DB" w:rsidRPr="00AA0670" w:rsidRDefault="008252DB" w:rsidP="00530EFC">
            <w:pPr>
              <w:ind w:firstLine="13"/>
              <w:jc w:val="center"/>
              <w:rPr>
                <w:sz w:val="20"/>
                <w:szCs w:val="20"/>
              </w:rPr>
            </w:pPr>
            <w:r w:rsidRPr="00AA0670">
              <w:rPr>
                <w:sz w:val="20"/>
                <w:szCs w:val="20"/>
              </w:rPr>
              <w:t>-</w:t>
            </w:r>
          </w:p>
        </w:tc>
      </w:tr>
      <w:tr w:rsidR="008252DB" w:rsidRPr="00FC2A34" w14:paraId="10E7A03E" w14:textId="77777777" w:rsidTr="00530EFC">
        <w:trPr>
          <w:gridAfter w:val="1"/>
          <w:wAfter w:w="21" w:type="pct"/>
          <w:jc w:val="center"/>
        </w:trPr>
        <w:tc>
          <w:tcPr>
            <w:tcW w:w="4979" w:type="pct"/>
            <w:gridSpan w:val="10"/>
            <w:tcBorders>
              <w:top w:val="single" w:sz="4" w:space="0" w:color="auto"/>
              <w:left w:val="single" w:sz="4" w:space="0" w:color="auto"/>
              <w:bottom w:val="single" w:sz="4" w:space="0" w:color="auto"/>
              <w:right w:val="single" w:sz="4" w:space="0" w:color="auto"/>
            </w:tcBorders>
          </w:tcPr>
          <w:p w14:paraId="4382EDBF" w14:textId="77777777" w:rsidR="008252DB" w:rsidRPr="00AA0670" w:rsidRDefault="008252DB" w:rsidP="00530EFC">
            <w:pPr>
              <w:ind w:firstLine="13"/>
              <w:jc w:val="center"/>
              <w:rPr>
                <w:sz w:val="20"/>
                <w:szCs w:val="20"/>
              </w:rPr>
            </w:pPr>
            <w:proofErr w:type="spellStart"/>
            <w:r w:rsidRPr="00AA0670">
              <w:rPr>
                <w:sz w:val="20"/>
                <w:szCs w:val="20"/>
              </w:rPr>
              <w:t>Tolebi</w:t>
            </w:r>
            <w:proofErr w:type="spellEnd"/>
            <w:r w:rsidRPr="00AA0670">
              <w:rPr>
                <w:sz w:val="20"/>
                <w:szCs w:val="20"/>
              </w:rPr>
              <w:t xml:space="preserve"> </w:t>
            </w:r>
            <w:proofErr w:type="spellStart"/>
            <w:r w:rsidRPr="00AA0670">
              <w:rPr>
                <w:sz w:val="20"/>
                <w:szCs w:val="20"/>
              </w:rPr>
              <w:t>district</w:t>
            </w:r>
            <w:proofErr w:type="spellEnd"/>
          </w:p>
        </w:tc>
      </w:tr>
      <w:tr w:rsidR="008252DB" w:rsidRPr="00FC2A34" w14:paraId="3BE0F4E3" w14:textId="77777777" w:rsidTr="00530EFC">
        <w:trPr>
          <w:gridAfter w:val="1"/>
          <w:wAfter w:w="21" w:type="pct"/>
          <w:jc w:val="center"/>
        </w:trPr>
        <w:tc>
          <w:tcPr>
            <w:tcW w:w="1181" w:type="pct"/>
            <w:tcBorders>
              <w:top w:val="single" w:sz="4" w:space="0" w:color="auto"/>
              <w:left w:val="single" w:sz="4" w:space="0" w:color="auto"/>
              <w:bottom w:val="single" w:sz="4" w:space="0" w:color="auto"/>
              <w:right w:val="single" w:sz="4" w:space="0" w:color="auto"/>
            </w:tcBorders>
          </w:tcPr>
          <w:p w14:paraId="20FB148F" w14:textId="77777777" w:rsidR="008252DB" w:rsidRPr="00AA0670" w:rsidRDefault="008252DB" w:rsidP="00530EFC">
            <w:pPr>
              <w:ind w:firstLine="13"/>
              <w:jc w:val="center"/>
              <w:rPr>
                <w:sz w:val="20"/>
                <w:szCs w:val="20"/>
              </w:rPr>
            </w:pPr>
            <w:r w:rsidRPr="00AA0670">
              <w:rPr>
                <w:sz w:val="20"/>
                <w:szCs w:val="20"/>
              </w:rPr>
              <w:t>«</w:t>
            </w:r>
            <w:proofErr w:type="spellStart"/>
            <w:r w:rsidRPr="00AA0670">
              <w:rPr>
                <w:sz w:val="20"/>
                <w:szCs w:val="20"/>
                <w:lang w:val="en-US"/>
              </w:rPr>
              <w:t>Zhana</w:t>
            </w:r>
            <w:proofErr w:type="spellEnd"/>
            <w:r w:rsidRPr="00AA0670">
              <w:rPr>
                <w:sz w:val="20"/>
                <w:szCs w:val="20"/>
                <w:lang w:val="en-US"/>
              </w:rPr>
              <w:t xml:space="preserve"> </w:t>
            </w:r>
            <w:proofErr w:type="spellStart"/>
            <w:r w:rsidRPr="00AA0670">
              <w:rPr>
                <w:sz w:val="20"/>
                <w:szCs w:val="20"/>
                <w:lang w:val="en-US"/>
              </w:rPr>
              <w:t>kush</w:t>
            </w:r>
            <w:proofErr w:type="spellEnd"/>
            <w:r w:rsidRPr="00AA0670">
              <w:rPr>
                <w:sz w:val="20"/>
                <w:szCs w:val="20"/>
              </w:rPr>
              <w:t>»</w:t>
            </w:r>
          </w:p>
        </w:tc>
        <w:tc>
          <w:tcPr>
            <w:tcW w:w="699" w:type="pct"/>
            <w:tcBorders>
              <w:top w:val="single" w:sz="4" w:space="0" w:color="auto"/>
              <w:left w:val="single" w:sz="4" w:space="0" w:color="auto"/>
              <w:bottom w:val="single" w:sz="4" w:space="0" w:color="auto"/>
              <w:right w:val="single" w:sz="4" w:space="0" w:color="auto"/>
            </w:tcBorders>
          </w:tcPr>
          <w:p w14:paraId="5B5087F7" w14:textId="77777777" w:rsidR="008252DB" w:rsidRPr="00AA0670" w:rsidRDefault="008252DB" w:rsidP="00530EFC">
            <w:pPr>
              <w:ind w:firstLine="13"/>
              <w:jc w:val="center"/>
              <w:rPr>
                <w:sz w:val="20"/>
                <w:szCs w:val="20"/>
              </w:rPr>
            </w:pPr>
            <w:r w:rsidRPr="00AA0670">
              <w:rPr>
                <w:sz w:val="20"/>
                <w:szCs w:val="20"/>
              </w:rPr>
              <w:t>50,0</w:t>
            </w:r>
          </w:p>
        </w:tc>
        <w:tc>
          <w:tcPr>
            <w:tcW w:w="624" w:type="pct"/>
            <w:tcBorders>
              <w:top w:val="single" w:sz="4" w:space="0" w:color="auto"/>
              <w:left w:val="single" w:sz="4" w:space="0" w:color="auto"/>
              <w:bottom w:val="single" w:sz="4" w:space="0" w:color="auto"/>
              <w:right w:val="single" w:sz="4" w:space="0" w:color="auto"/>
            </w:tcBorders>
          </w:tcPr>
          <w:p w14:paraId="3B7CFCA7" w14:textId="77777777" w:rsidR="008252DB" w:rsidRPr="00AA0670" w:rsidRDefault="008252DB" w:rsidP="00530EFC">
            <w:pPr>
              <w:ind w:firstLine="13"/>
              <w:jc w:val="center"/>
              <w:rPr>
                <w:sz w:val="20"/>
                <w:szCs w:val="20"/>
              </w:rPr>
            </w:pPr>
            <w:proofErr w:type="spellStart"/>
            <w:r w:rsidRPr="00AA0670">
              <w:rPr>
                <w:sz w:val="20"/>
                <w:szCs w:val="20"/>
              </w:rPr>
              <w:t>Apple</w:t>
            </w:r>
            <w:proofErr w:type="spellEnd"/>
            <w:r w:rsidRPr="00AA0670">
              <w:rPr>
                <w:sz w:val="20"/>
                <w:szCs w:val="20"/>
              </w:rPr>
              <w:t xml:space="preserve"> </w:t>
            </w:r>
            <w:proofErr w:type="spellStart"/>
            <w:r w:rsidRPr="00AA0670">
              <w:rPr>
                <w:sz w:val="20"/>
                <w:szCs w:val="20"/>
              </w:rPr>
              <w:t>tree</w:t>
            </w:r>
            <w:proofErr w:type="spellEnd"/>
          </w:p>
        </w:tc>
        <w:tc>
          <w:tcPr>
            <w:tcW w:w="830" w:type="pct"/>
            <w:tcBorders>
              <w:top w:val="single" w:sz="4" w:space="0" w:color="auto"/>
              <w:left w:val="single" w:sz="4" w:space="0" w:color="auto"/>
              <w:bottom w:val="single" w:sz="4" w:space="0" w:color="auto"/>
              <w:right w:val="single" w:sz="4" w:space="0" w:color="auto"/>
            </w:tcBorders>
            <w:hideMark/>
          </w:tcPr>
          <w:p w14:paraId="44F5580D" w14:textId="77777777" w:rsidR="008252DB" w:rsidRPr="00AA0670" w:rsidRDefault="008252DB" w:rsidP="00530EFC">
            <w:pPr>
              <w:ind w:firstLine="13"/>
              <w:jc w:val="center"/>
              <w:rPr>
                <w:sz w:val="20"/>
                <w:szCs w:val="20"/>
                <w:lang w:val="en-US"/>
              </w:rPr>
            </w:pPr>
            <w:r w:rsidRPr="00AA0670">
              <w:rPr>
                <w:sz w:val="20"/>
                <w:szCs w:val="20"/>
                <w:lang w:val="en-US"/>
              </w:rPr>
              <w:t>Golden Delicious</w:t>
            </w:r>
          </w:p>
          <w:p w14:paraId="133FCC35" w14:textId="77777777" w:rsidR="008252DB" w:rsidRPr="00AA0670" w:rsidRDefault="008252DB" w:rsidP="00530EFC">
            <w:pPr>
              <w:ind w:firstLine="13"/>
              <w:jc w:val="center"/>
              <w:rPr>
                <w:sz w:val="20"/>
                <w:szCs w:val="20"/>
                <w:lang w:val="en-US"/>
              </w:rPr>
            </w:pPr>
            <w:proofErr w:type="spellStart"/>
            <w:r w:rsidRPr="00AA0670">
              <w:rPr>
                <w:sz w:val="20"/>
                <w:szCs w:val="20"/>
                <w:lang w:val="en-US"/>
              </w:rPr>
              <w:t>Starkrimson</w:t>
            </w:r>
            <w:proofErr w:type="spellEnd"/>
          </w:p>
          <w:p w14:paraId="1189CCCC" w14:textId="77777777" w:rsidR="008252DB" w:rsidRPr="00AA0670" w:rsidRDefault="008252DB" w:rsidP="00530EFC">
            <w:pPr>
              <w:ind w:firstLine="13"/>
              <w:jc w:val="center"/>
              <w:rPr>
                <w:sz w:val="20"/>
                <w:szCs w:val="20"/>
                <w:lang w:val="en-US"/>
              </w:rPr>
            </w:pPr>
            <w:proofErr w:type="spellStart"/>
            <w:r w:rsidRPr="00AA0670">
              <w:rPr>
                <w:sz w:val="20"/>
                <w:szCs w:val="20"/>
                <w:lang w:val="en-US"/>
              </w:rPr>
              <w:t>Renet</w:t>
            </w:r>
            <w:proofErr w:type="spellEnd"/>
            <w:r w:rsidRPr="00AA0670">
              <w:rPr>
                <w:sz w:val="20"/>
                <w:szCs w:val="20"/>
                <w:lang w:val="en-US"/>
              </w:rPr>
              <w:t xml:space="preserve"> </w:t>
            </w:r>
            <w:proofErr w:type="spellStart"/>
            <w:r w:rsidRPr="00AA0670">
              <w:rPr>
                <w:sz w:val="20"/>
                <w:szCs w:val="20"/>
                <w:lang w:val="en-US"/>
              </w:rPr>
              <w:t>simirenko</w:t>
            </w:r>
            <w:proofErr w:type="spellEnd"/>
          </w:p>
        </w:tc>
        <w:tc>
          <w:tcPr>
            <w:tcW w:w="557" w:type="pct"/>
            <w:gridSpan w:val="2"/>
            <w:tcBorders>
              <w:top w:val="single" w:sz="4" w:space="0" w:color="auto"/>
              <w:left w:val="single" w:sz="4" w:space="0" w:color="auto"/>
              <w:bottom w:val="single" w:sz="4" w:space="0" w:color="auto"/>
              <w:right w:val="single" w:sz="4" w:space="0" w:color="auto"/>
            </w:tcBorders>
          </w:tcPr>
          <w:p w14:paraId="6E8262C8" w14:textId="77777777" w:rsidR="008252DB" w:rsidRPr="00AA0670" w:rsidRDefault="008252DB" w:rsidP="00530EFC">
            <w:pPr>
              <w:ind w:firstLine="13"/>
              <w:jc w:val="center"/>
              <w:rPr>
                <w:sz w:val="20"/>
                <w:szCs w:val="20"/>
              </w:rPr>
            </w:pPr>
            <w:r w:rsidRPr="00AA0670">
              <w:rPr>
                <w:sz w:val="20"/>
                <w:szCs w:val="20"/>
              </w:rPr>
              <w:t>-</w:t>
            </w:r>
          </w:p>
          <w:p w14:paraId="1B148719" w14:textId="77777777" w:rsidR="008252DB" w:rsidRPr="00AA0670" w:rsidRDefault="008252DB" w:rsidP="00530EFC">
            <w:pPr>
              <w:ind w:firstLine="13"/>
              <w:jc w:val="center"/>
              <w:rPr>
                <w:sz w:val="20"/>
                <w:szCs w:val="20"/>
              </w:rPr>
            </w:pPr>
            <w:r w:rsidRPr="00AA0670">
              <w:rPr>
                <w:sz w:val="20"/>
                <w:szCs w:val="20"/>
              </w:rPr>
              <w:t>3,0</w:t>
            </w:r>
          </w:p>
          <w:p w14:paraId="7D8F880B" w14:textId="77777777" w:rsidR="008252DB" w:rsidRPr="00AA0670" w:rsidRDefault="008252DB" w:rsidP="00530EFC">
            <w:pPr>
              <w:ind w:firstLine="13"/>
              <w:jc w:val="center"/>
              <w:rPr>
                <w:sz w:val="20"/>
                <w:szCs w:val="20"/>
              </w:rPr>
            </w:pPr>
            <w:r w:rsidRPr="00AA0670">
              <w:rPr>
                <w:sz w:val="20"/>
                <w:szCs w:val="20"/>
              </w:rPr>
              <w:t>-</w:t>
            </w:r>
          </w:p>
        </w:tc>
        <w:tc>
          <w:tcPr>
            <w:tcW w:w="1088" w:type="pct"/>
            <w:gridSpan w:val="4"/>
            <w:tcBorders>
              <w:top w:val="single" w:sz="4" w:space="0" w:color="auto"/>
              <w:left w:val="single" w:sz="4" w:space="0" w:color="auto"/>
              <w:bottom w:val="single" w:sz="4" w:space="0" w:color="auto"/>
              <w:right w:val="single" w:sz="4" w:space="0" w:color="auto"/>
            </w:tcBorders>
          </w:tcPr>
          <w:p w14:paraId="06631685" w14:textId="77777777" w:rsidR="008252DB" w:rsidRPr="00AA0670" w:rsidRDefault="008252DB" w:rsidP="00530EFC">
            <w:pPr>
              <w:ind w:firstLine="13"/>
              <w:jc w:val="center"/>
              <w:rPr>
                <w:sz w:val="20"/>
                <w:szCs w:val="20"/>
              </w:rPr>
            </w:pPr>
            <w:r w:rsidRPr="00AA0670">
              <w:rPr>
                <w:sz w:val="20"/>
                <w:szCs w:val="20"/>
              </w:rPr>
              <w:t>-</w:t>
            </w:r>
          </w:p>
          <w:p w14:paraId="22639DFF" w14:textId="77777777" w:rsidR="008252DB" w:rsidRPr="00AA0670" w:rsidRDefault="008252DB" w:rsidP="00530EFC">
            <w:pPr>
              <w:ind w:firstLine="13"/>
              <w:jc w:val="center"/>
              <w:rPr>
                <w:sz w:val="20"/>
                <w:szCs w:val="20"/>
              </w:rPr>
            </w:pPr>
            <w:r w:rsidRPr="00AA0670">
              <w:rPr>
                <w:sz w:val="20"/>
                <w:szCs w:val="20"/>
              </w:rPr>
              <w:t>0,75</w:t>
            </w:r>
          </w:p>
          <w:p w14:paraId="62B10385" w14:textId="77777777" w:rsidR="008252DB" w:rsidRPr="00AA0670" w:rsidRDefault="008252DB" w:rsidP="00530EFC">
            <w:pPr>
              <w:ind w:firstLine="13"/>
              <w:jc w:val="center"/>
              <w:rPr>
                <w:sz w:val="20"/>
                <w:szCs w:val="20"/>
              </w:rPr>
            </w:pPr>
            <w:r w:rsidRPr="00AA0670">
              <w:rPr>
                <w:sz w:val="20"/>
                <w:szCs w:val="20"/>
              </w:rPr>
              <w:t>-</w:t>
            </w:r>
          </w:p>
        </w:tc>
      </w:tr>
      <w:tr w:rsidR="008252DB" w:rsidRPr="00FC2A34" w14:paraId="10C03F93" w14:textId="77777777" w:rsidTr="00530EFC">
        <w:trPr>
          <w:gridAfter w:val="1"/>
          <w:wAfter w:w="21" w:type="pct"/>
          <w:jc w:val="center"/>
        </w:trPr>
        <w:tc>
          <w:tcPr>
            <w:tcW w:w="4979" w:type="pct"/>
            <w:gridSpan w:val="10"/>
            <w:tcBorders>
              <w:top w:val="single" w:sz="4" w:space="0" w:color="auto"/>
              <w:left w:val="single" w:sz="4" w:space="0" w:color="auto"/>
              <w:bottom w:val="single" w:sz="4" w:space="0" w:color="auto"/>
              <w:right w:val="single" w:sz="4" w:space="0" w:color="auto"/>
            </w:tcBorders>
          </w:tcPr>
          <w:p w14:paraId="401F6DB3" w14:textId="77777777" w:rsidR="008252DB" w:rsidRPr="00AA0670" w:rsidRDefault="008252DB" w:rsidP="00530EFC">
            <w:pPr>
              <w:ind w:firstLine="13"/>
              <w:jc w:val="center"/>
              <w:rPr>
                <w:sz w:val="20"/>
                <w:szCs w:val="20"/>
              </w:rPr>
            </w:pPr>
            <w:proofErr w:type="spellStart"/>
            <w:r w:rsidRPr="00AA0670">
              <w:rPr>
                <w:sz w:val="20"/>
                <w:szCs w:val="20"/>
              </w:rPr>
              <w:t>Keles</w:t>
            </w:r>
            <w:proofErr w:type="spellEnd"/>
            <w:r w:rsidRPr="00AA0670">
              <w:rPr>
                <w:sz w:val="20"/>
                <w:szCs w:val="20"/>
              </w:rPr>
              <w:t xml:space="preserve"> </w:t>
            </w:r>
            <w:proofErr w:type="spellStart"/>
            <w:r w:rsidRPr="00AA0670">
              <w:rPr>
                <w:sz w:val="20"/>
                <w:szCs w:val="20"/>
              </w:rPr>
              <w:t>district</w:t>
            </w:r>
            <w:proofErr w:type="spellEnd"/>
          </w:p>
        </w:tc>
      </w:tr>
      <w:tr w:rsidR="008252DB" w:rsidRPr="00FC2A34" w14:paraId="6B266CD1" w14:textId="77777777" w:rsidTr="00530EFC">
        <w:trPr>
          <w:jc w:val="center"/>
        </w:trPr>
        <w:tc>
          <w:tcPr>
            <w:tcW w:w="1181" w:type="pct"/>
            <w:tcBorders>
              <w:top w:val="single" w:sz="4" w:space="0" w:color="auto"/>
              <w:left w:val="single" w:sz="4" w:space="0" w:color="auto"/>
              <w:right w:val="single" w:sz="4" w:space="0" w:color="auto"/>
            </w:tcBorders>
          </w:tcPr>
          <w:p w14:paraId="3A53B22F" w14:textId="77777777" w:rsidR="008252DB" w:rsidRPr="00AA0670" w:rsidRDefault="008252DB" w:rsidP="00530EFC">
            <w:pPr>
              <w:ind w:firstLine="13"/>
              <w:jc w:val="center"/>
              <w:rPr>
                <w:sz w:val="20"/>
                <w:szCs w:val="20"/>
              </w:rPr>
            </w:pPr>
            <w:r w:rsidRPr="00AA0670">
              <w:rPr>
                <w:sz w:val="20"/>
                <w:szCs w:val="20"/>
                <w:lang w:val="kk-KZ"/>
              </w:rPr>
              <w:t>«</w:t>
            </w:r>
            <w:proofErr w:type="spellStart"/>
            <w:r w:rsidRPr="00AA0670">
              <w:rPr>
                <w:sz w:val="20"/>
                <w:szCs w:val="20"/>
                <w:lang w:val="en-US"/>
              </w:rPr>
              <w:t>Tenel</w:t>
            </w:r>
            <w:proofErr w:type="spellEnd"/>
            <w:r w:rsidRPr="00AA0670">
              <w:rPr>
                <w:sz w:val="20"/>
                <w:szCs w:val="20"/>
                <w:lang w:val="kk-KZ"/>
              </w:rPr>
              <w:t>»</w:t>
            </w:r>
          </w:p>
        </w:tc>
        <w:tc>
          <w:tcPr>
            <w:tcW w:w="699" w:type="pct"/>
            <w:tcBorders>
              <w:top w:val="single" w:sz="4" w:space="0" w:color="auto"/>
              <w:left w:val="single" w:sz="4" w:space="0" w:color="auto"/>
              <w:bottom w:val="single" w:sz="4" w:space="0" w:color="auto"/>
              <w:right w:val="single" w:sz="4" w:space="0" w:color="auto"/>
            </w:tcBorders>
          </w:tcPr>
          <w:p w14:paraId="37E78F5D" w14:textId="77777777" w:rsidR="008252DB" w:rsidRPr="00AA0670" w:rsidRDefault="008252DB" w:rsidP="00530EFC">
            <w:pPr>
              <w:ind w:firstLine="13"/>
              <w:jc w:val="center"/>
              <w:rPr>
                <w:sz w:val="20"/>
                <w:szCs w:val="20"/>
              </w:rPr>
            </w:pPr>
            <w:r w:rsidRPr="00AA0670">
              <w:rPr>
                <w:sz w:val="20"/>
                <w:szCs w:val="20"/>
              </w:rPr>
              <w:t>9,5</w:t>
            </w:r>
          </w:p>
        </w:tc>
        <w:tc>
          <w:tcPr>
            <w:tcW w:w="624" w:type="pct"/>
            <w:tcBorders>
              <w:top w:val="single" w:sz="4" w:space="0" w:color="auto"/>
              <w:left w:val="single" w:sz="4" w:space="0" w:color="auto"/>
              <w:bottom w:val="single" w:sz="4" w:space="0" w:color="auto"/>
              <w:right w:val="single" w:sz="4" w:space="0" w:color="auto"/>
            </w:tcBorders>
          </w:tcPr>
          <w:p w14:paraId="4973B7E7" w14:textId="77777777" w:rsidR="008252DB" w:rsidRPr="00AA0670" w:rsidRDefault="008252DB" w:rsidP="00530EFC">
            <w:pPr>
              <w:ind w:firstLine="13"/>
              <w:jc w:val="center"/>
              <w:rPr>
                <w:sz w:val="20"/>
                <w:szCs w:val="20"/>
              </w:rPr>
            </w:pPr>
            <w:proofErr w:type="spellStart"/>
            <w:r w:rsidRPr="00AA0670">
              <w:rPr>
                <w:sz w:val="20"/>
                <w:szCs w:val="20"/>
              </w:rPr>
              <w:t>Apple</w:t>
            </w:r>
            <w:proofErr w:type="spellEnd"/>
            <w:r w:rsidRPr="00AA0670">
              <w:rPr>
                <w:sz w:val="20"/>
                <w:szCs w:val="20"/>
              </w:rPr>
              <w:t xml:space="preserve"> </w:t>
            </w:r>
            <w:proofErr w:type="spellStart"/>
            <w:r w:rsidRPr="00AA0670">
              <w:rPr>
                <w:sz w:val="20"/>
                <w:szCs w:val="20"/>
              </w:rPr>
              <w:t>tree</w:t>
            </w:r>
            <w:proofErr w:type="spellEnd"/>
          </w:p>
        </w:tc>
        <w:tc>
          <w:tcPr>
            <w:tcW w:w="850" w:type="pct"/>
            <w:gridSpan w:val="2"/>
            <w:tcBorders>
              <w:top w:val="single" w:sz="4" w:space="0" w:color="auto"/>
              <w:left w:val="single" w:sz="4" w:space="0" w:color="auto"/>
              <w:bottom w:val="single" w:sz="4" w:space="0" w:color="auto"/>
              <w:right w:val="single" w:sz="4" w:space="0" w:color="auto"/>
            </w:tcBorders>
          </w:tcPr>
          <w:p w14:paraId="7762FFF1" w14:textId="77777777" w:rsidR="008252DB" w:rsidRPr="00AA0670" w:rsidRDefault="008252DB" w:rsidP="00530EFC">
            <w:pPr>
              <w:ind w:firstLine="13"/>
              <w:jc w:val="center"/>
              <w:rPr>
                <w:sz w:val="20"/>
                <w:szCs w:val="20"/>
              </w:rPr>
            </w:pPr>
            <w:proofErr w:type="spellStart"/>
            <w:r w:rsidRPr="00AA0670">
              <w:rPr>
                <w:sz w:val="20"/>
                <w:szCs w:val="20"/>
              </w:rPr>
              <w:t>Golden</w:t>
            </w:r>
            <w:proofErr w:type="spellEnd"/>
            <w:r w:rsidRPr="00AA0670">
              <w:rPr>
                <w:sz w:val="20"/>
                <w:szCs w:val="20"/>
              </w:rPr>
              <w:t xml:space="preserve"> </w:t>
            </w:r>
            <w:proofErr w:type="spellStart"/>
            <w:r w:rsidRPr="00AA0670">
              <w:rPr>
                <w:sz w:val="20"/>
                <w:szCs w:val="20"/>
              </w:rPr>
              <w:t>superior</w:t>
            </w:r>
            <w:proofErr w:type="spellEnd"/>
          </w:p>
        </w:tc>
        <w:tc>
          <w:tcPr>
            <w:tcW w:w="557" w:type="pct"/>
            <w:gridSpan w:val="2"/>
            <w:tcBorders>
              <w:top w:val="single" w:sz="4" w:space="0" w:color="auto"/>
              <w:left w:val="single" w:sz="4" w:space="0" w:color="auto"/>
              <w:bottom w:val="single" w:sz="4" w:space="0" w:color="auto"/>
              <w:right w:val="single" w:sz="4" w:space="0" w:color="auto"/>
            </w:tcBorders>
          </w:tcPr>
          <w:p w14:paraId="2C01B763" w14:textId="77777777" w:rsidR="008252DB" w:rsidRPr="00AA0670" w:rsidRDefault="008252DB" w:rsidP="00530EFC">
            <w:pPr>
              <w:ind w:firstLine="13"/>
              <w:jc w:val="center"/>
              <w:rPr>
                <w:sz w:val="20"/>
                <w:szCs w:val="20"/>
              </w:rPr>
            </w:pPr>
            <w:r w:rsidRPr="00AA0670">
              <w:rPr>
                <w:sz w:val="20"/>
                <w:szCs w:val="20"/>
              </w:rPr>
              <w:t>-</w:t>
            </w:r>
          </w:p>
        </w:tc>
        <w:tc>
          <w:tcPr>
            <w:tcW w:w="1089" w:type="pct"/>
            <w:gridSpan w:val="4"/>
            <w:tcBorders>
              <w:top w:val="single" w:sz="4" w:space="0" w:color="auto"/>
              <w:left w:val="single" w:sz="4" w:space="0" w:color="auto"/>
              <w:bottom w:val="single" w:sz="4" w:space="0" w:color="auto"/>
              <w:right w:val="single" w:sz="4" w:space="0" w:color="auto"/>
            </w:tcBorders>
          </w:tcPr>
          <w:p w14:paraId="58E52E19" w14:textId="77777777" w:rsidR="008252DB" w:rsidRPr="00AA0670" w:rsidRDefault="008252DB" w:rsidP="00530EFC">
            <w:pPr>
              <w:ind w:firstLine="13"/>
              <w:jc w:val="center"/>
              <w:rPr>
                <w:sz w:val="20"/>
                <w:szCs w:val="20"/>
              </w:rPr>
            </w:pPr>
            <w:r w:rsidRPr="00AA0670">
              <w:rPr>
                <w:sz w:val="20"/>
                <w:szCs w:val="20"/>
              </w:rPr>
              <w:t>-</w:t>
            </w:r>
          </w:p>
        </w:tc>
      </w:tr>
      <w:tr w:rsidR="008252DB" w:rsidRPr="00FC2A34" w14:paraId="7E4441FD" w14:textId="77777777" w:rsidTr="00530EFC">
        <w:trPr>
          <w:gridAfter w:val="1"/>
          <w:wAfter w:w="21" w:type="pct"/>
          <w:jc w:val="center"/>
        </w:trPr>
        <w:tc>
          <w:tcPr>
            <w:tcW w:w="1880" w:type="pct"/>
            <w:gridSpan w:val="2"/>
            <w:tcBorders>
              <w:left w:val="single" w:sz="4" w:space="0" w:color="auto"/>
              <w:bottom w:val="single" w:sz="4" w:space="0" w:color="auto"/>
              <w:right w:val="single" w:sz="4" w:space="0" w:color="auto"/>
            </w:tcBorders>
          </w:tcPr>
          <w:p w14:paraId="3C2971CE" w14:textId="77777777" w:rsidR="008252DB" w:rsidRPr="00AA0670" w:rsidRDefault="008252DB" w:rsidP="00530EFC">
            <w:pPr>
              <w:ind w:firstLine="13"/>
              <w:jc w:val="center"/>
              <w:rPr>
                <w:sz w:val="20"/>
                <w:szCs w:val="20"/>
              </w:rPr>
            </w:pPr>
          </w:p>
        </w:tc>
        <w:tc>
          <w:tcPr>
            <w:tcW w:w="624" w:type="pct"/>
            <w:tcBorders>
              <w:top w:val="single" w:sz="4" w:space="0" w:color="auto"/>
              <w:left w:val="single" w:sz="4" w:space="0" w:color="auto"/>
              <w:bottom w:val="single" w:sz="4" w:space="0" w:color="auto"/>
              <w:right w:val="single" w:sz="4" w:space="0" w:color="auto"/>
            </w:tcBorders>
          </w:tcPr>
          <w:p w14:paraId="1CFFCA9F" w14:textId="77777777" w:rsidR="008252DB" w:rsidRPr="00AA0670" w:rsidRDefault="008252DB" w:rsidP="00530EFC">
            <w:pPr>
              <w:ind w:firstLine="13"/>
              <w:jc w:val="center"/>
              <w:rPr>
                <w:sz w:val="20"/>
                <w:szCs w:val="20"/>
              </w:rPr>
            </w:pPr>
            <w:r w:rsidRPr="00AA0670">
              <w:rPr>
                <w:sz w:val="20"/>
                <w:szCs w:val="20"/>
              </w:rPr>
              <w:t>0,5</w:t>
            </w:r>
          </w:p>
        </w:tc>
        <w:tc>
          <w:tcPr>
            <w:tcW w:w="850" w:type="pct"/>
            <w:gridSpan w:val="2"/>
            <w:tcBorders>
              <w:top w:val="single" w:sz="4" w:space="0" w:color="auto"/>
              <w:left w:val="single" w:sz="4" w:space="0" w:color="auto"/>
              <w:bottom w:val="single" w:sz="4" w:space="0" w:color="auto"/>
              <w:right w:val="single" w:sz="4" w:space="0" w:color="auto"/>
            </w:tcBorders>
          </w:tcPr>
          <w:p w14:paraId="1C0D06FD" w14:textId="77777777" w:rsidR="008252DB" w:rsidRPr="00AA0670" w:rsidRDefault="008252DB" w:rsidP="00530EFC">
            <w:pPr>
              <w:ind w:firstLine="13"/>
              <w:jc w:val="center"/>
              <w:rPr>
                <w:sz w:val="20"/>
                <w:szCs w:val="20"/>
              </w:rPr>
            </w:pPr>
            <w:proofErr w:type="spellStart"/>
            <w:r w:rsidRPr="00AA0670">
              <w:rPr>
                <w:sz w:val="20"/>
                <w:szCs w:val="20"/>
              </w:rPr>
              <w:t>Pear</w:t>
            </w:r>
            <w:proofErr w:type="spellEnd"/>
          </w:p>
        </w:tc>
        <w:tc>
          <w:tcPr>
            <w:tcW w:w="573" w:type="pct"/>
            <w:gridSpan w:val="3"/>
            <w:tcBorders>
              <w:top w:val="single" w:sz="4" w:space="0" w:color="auto"/>
              <w:left w:val="single" w:sz="4" w:space="0" w:color="auto"/>
              <w:bottom w:val="single" w:sz="4" w:space="0" w:color="auto"/>
              <w:right w:val="single" w:sz="4" w:space="0" w:color="auto"/>
            </w:tcBorders>
          </w:tcPr>
          <w:p w14:paraId="3AD1C77E" w14:textId="77777777" w:rsidR="008252DB" w:rsidRPr="00AA0670" w:rsidRDefault="008252DB" w:rsidP="00530EFC">
            <w:pPr>
              <w:ind w:firstLine="13"/>
              <w:jc w:val="center"/>
              <w:rPr>
                <w:sz w:val="20"/>
                <w:szCs w:val="20"/>
              </w:rPr>
            </w:pPr>
            <w:proofErr w:type="spellStart"/>
            <w:r w:rsidRPr="00AA0670">
              <w:rPr>
                <w:sz w:val="20"/>
                <w:szCs w:val="20"/>
              </w:rPr>
              <w:t>Forest</w:t>
            </w:r>
            <w:proofErr w:type="spellEnd"/>
            <w:r w:rsidRPr="00AA0670">
              <w:rPr>
                <w:sz w:val="20"/>
                <w:szCs w:val="20"/>
              </w:rPr>
              <w:t xml:space="preserve"> </w:t>
            </w:r>
            <w:proofErr w:type="spellStart"/>
            <w:r w:rsidRPr="00AA0670">
              <w:rPr>
                <w:sz w:val="20"/>
                <w:szCs w:val="20"/>
              </w:rPr>
              <w:t>beauty</w:t>
            </w:r>
            <w:proofErr w:type="spellEnd"/>
          </w:p>
        </w:tc>
        <w:tc>
          <w:tcPr>
            <w:tcW w:w="563" w:type="pct"/>
            <w:tcBorders>
              <w:top w:val="single" w:sz="4" w:space="0" w:color="auto"/>
              <w:left w:val="single" w:sz="4" w:space="0" w:color="auto"/>
              <w:bottom w:val="single" w:sz="4" w:space="0" w:color="auto"/>
              <w:right w:val="single" w:sz="4" w:space="0" w:color="auto"/>
            </w:tcBorders>
          </w:tcPr>
          <w:p w14:paraId="1CDEED5D" w14:textId="77777777" w:rsidR="008252DB" w:rsidRPr="00AA0670" w:rsidRDefault="008252DB" w:rsidP="00530EFC">
            <w:pPr>
              <w:ind w:firstLine="13"/>
              <w:jc w:val="center"/>
              <w:rPr>
                <w:sz w:val="20"/>
                <w:szCs w:val="20"/>
              </w:rPr>
            </w:pPr>
            <w:r w:rsidRPr="00AA0670">
              <w:rPr>
                <w:sz w:val="20"/>
                <w:szCs w:val="20"/>
              </w:rPr>
              <w:t>-</w:t>
            </w:r>
          </w:p>
        </w:tc>
        <w:tc>
          <w:tcPr>
            <w:tcW w:w="489" w:type="pct"/>
            <w:tcBorders>
              <w:top w:val="single" w:sz="4" w:space="0" w:color="auto"/>
              <w:left w:val="single" w:sz="4" w:space="0" w:color="auto"/>
              <w:bottom w:val="single" w:sz="4" w:space="0" w:color="auto"/>
              <w:right w:val="single" w:sz="4" w:space="0" w:color="auto"/>
            </w:tcBorders>
          </w:tcPr>
          <w:p w14:paraId="2F44D24B" w14:textId="77777777" w:rsidR="008252DB" w:rsidRPr="00AA0670" w:rsidRDefault="008252DB" w:rsidP="00530EFC">
            <w:pPr>
              <w:ind w:firstLine="13"/>
              <w:jc w:val="center"/>
              <w:rPr>
                <w:sz w:val="20"/>
                <w:szCs w:val="20"/>
              </w:rPr>
            </w:pPr>
            <w:r w:rsidRPr="00AA0670">
              <w:rPr>
                <w:sz w:val="20"/>
                <w:szCs w:val="20"/>
              </w:rPr>
              <w:t>-</w:t>
            </w:r>
          </w:p>
        </w:tc>
      </w:tr>
      <w:tr w:rsidR="008252DB" w:rsidRPr="00FC2A34" w14:paraId="68C547EB" w14:textId="77777777" w:rsidTr="00530EFC">
        <w:trPr>
          <w:gridAfter w:val="1"/>
          <w:wAfter w:w="21" w:type="pct"/>
          <w:jc w:val="center"/>
        </w:trPr>
        <w:tc>
          <w:tcPr>
            <w:tcW w:w="1880" w:type="pct"/>
            <w:gridSpan w:val="2"/>
            <w:tcBorders>
              <w:top w:val="single" w:sz="4" w:space="0" w:color="auto"/>
              <w:left w:val="single" w:sz="4" w:space="0" w:color="auto"/>
              <w:bottom w:val="single" w:sz="4" w:space="0" w:color="auto"/>
              <w:right w:val="single" w:sz="4" w:space="0" w:color="auto"/>
            </w:tcBorders>
          </w:tcPr>
          <w:p w14:paraId="1BA47056" w14:textId="77777777" w:rsidR="008252DB" w:rsidRPr="00AA0670" w:rsidRDefault="008252DB" w:rsidP="00530EFC">
            <w:pPr>
              <w:ind w:firstLine="13"/>
              <w:rPr>
                <w:sz w:val="20"/>
                <w:szCs w:val="20"/>
                <w:lang w:val="en-US"/>
              </w:rPr>
            </w:pPr>
            <w:r w:rsidRPr="00AA0670">
              <w:rPr>
                <w:sz w:val="20"/>
                <w:szCs w:val="20"/>
                <w:lang w:val="en-US"/>
              </w:rPr>
              <w:t>Total</w:t>
            </w:r>
            <w:r w:rsidRPr="00AA0670">
              <w:rPr>
                <w:sz w:val="20"/>
                <w:szCs w:val="20"/>
                <w:lang w:val="kk-KZ"/>
              </w:rPr>
              <w:t>:</w:t>
            </w:r>
          </w:p>
        </w:tc>
        <w:tc>
          <w:tcPr>
            <w:tcW w:w="624" w:type="pct"/>
            <w:tcBorders>
              <w:top w:val="single" w:sz="4" w:space="0" w:color="auto"/>
              <w:left w:val="single" w:sz="4" w:space="0" w:color="auto"/>
              <w:bottom w:val="single" w:sz="4" w:space="0" w:color="auto"/>
              <w:right w:val="single" w:sz="4" w:space="0" w:color="auto"/>
            </w:tcBorders>
          </w:tcPr>
          <w:p w14:paraId="0E765C9A" w14:textId="77777777" w:rsidR="008252DB" w:rsidRPr="00AA0670" w:rsidRDefault="008252DB" w:rsidP="00530EFC">
            <w:pPr>
              <w:ind w:firstLine="13"/>
              <w:jc w:val="center"/>
              <w:rPr>
                <w:sz w:val="20"/>
                <w:szCs w:val="20"/>
                <w:lang w:val="en-US"/>
              </w:rPr>
            </w:pPr>
            <w:r w:rsidRPr="00AA0670">
              <w:rPr>
                <w:sz w:val="20"/>
                <w:szCs w:val="20"/>
                <w:lang w:val="en-US"/>
              </w:rPr>
              <w:t>314</w:t>
            </w:r>
          </w:p>
        </w:tc>
        <w:tc>
          <w:tcPr>
            <w:tcW w:w="850" w:type="pct"/>
            <w:gridSpan w:val="2"/>
            <w:tcBorders>
              <w:top w:val="single" w:sz="4" w:space="0" w:color="auto"/>
              <w:left w:val="single" w:sz="4" w:space="0" w:color="auto"/>
              <w:bottom w:val="single" w:sz="4" w:space="0" w:color="auto"/>
              <w:right w:val="single" w:sz="4" w:space="0" w:color="auto"/>
            </w:tcBorders>
          </w:tcPr>
          <w:p w14:paraId="6DCB2CC0" w14:textId="77777777" w:rsidR="008252DB" w:rsidRPr="00AA0670" w:rsidRDefault="008252DB" w:rsidP="00530EFC">
            <w:pPr>
              <w:ind w:firstLine="13"/>
              <w:jc w:val="center"/>
              <w:rPr>
                <w:sz w:val="20"/>
                <w:szCs w:val="20"/>
              </w:rPr>
            </w:pPr>
          </w:p>
        </w:tc>
        <w:tc>
          <w:tcPr>
            <w:tcW w:w="573" w:type="pct"/>
            <w:gridSpan w:val="3"/>
            <w:tcBorders>
              <w:top w:val="single" w:sz="4" w:space="0" w:color="auto"/>
              <w:left w:val="single" w:sz="4" w:space="0" w:color="auto"/>
              <w:bottom w:val="single" w:sz="4" w:space="0" w:color="auto"/>
              <w:right w:val="single" w:sz="4" w:space="0" w:color="auto"/>
            </w:tcBorders>
          </w:tcPr>
          <w:p w14:paraId="2680B36B" w14:textId="77777777" w:rsidR="008252DB" w:rsidRPr="00AA0670" w:rsidRDefault="008252DB" w:rsidP="00530EFC">
            <w:pPr>
              <w:ind w:firstLine="13"/>
              <w:jc w:val="center"/>
              <w:rPr>
                <w:sz w:val="20"/>
                <w:szCs w:val="20"/>
              </w:rPr>
            </w:pPr>
          </w:p>
        </w:tc>
        <w:tc>
          <w:tcPr>
            <w:tcW w:w="563" w:type="pct"/>
            <w:tcBorders>
              <w:top w:val="single" w:sz="4" w:space="0" w:color="auto"/>
              <w:left w:val="single" w:sz="4" w:space="0" w:color="auto"/>
              <w:bottom w:val="single" w:sz="4" w:space="0" w:color="auto"/>
              <w:right w:val="single" w:sz="4" w:space="0" w:color="auto"/>
            </w:tcBorders>
          </w:tcPr>
          <w:p w14:paraId="326FD87A" w14:textId="77777777" w:rsidR="008252DB" w:rsidRPr="00AA0670" w:rsidRDefault="008252DB" w:rsidP="00530EFC">
            <w:pPr>
              <w:ind w:firstLine="13"/>
              <w:jc w:val="center"/>
              <w:rPr>
                <w:sz w:val="20"/>
                <w:szCs w:val="20"/>
              </w:rPr>
            </w:pPr>
          </w:p>
        </w:tc>
        <w:tc>
          <w:tcPr>
            <w:tcW w:w="489" w:type="pct"/>
            <w:tcBorders>
              <w:top w:val="single" w:sz="4" w:space="0" w:color="auto"/>
              <w:left w:val="single" w:sz="4" w:space="0" w:color="auto"/>
              <w:bottom w:val="single" w:sz="4" w:space="0" w:color="auto"/>
              <w:right w:val="single" w:sz="4" w:space="0" w:color="auto"/>
            </w:tcBorders>
          </w:tcPr>
          <w:p w14:paraId="07D09A8A" w14:textId="77777777" w:rsidR="008252DB" w:rsidRPr="00AA0670" w:rsidRDefault="008252DB" w:rsidP="00530EFC">
            <w:pPr>
              <w:ind w:firstLine="13"/>
              <w:jc w:val="center"/>
              <w:rPr>
                <w:sz w:val="20"/>
                <w:szCs w:val="20"/>
              </w:rPr>
            </w:pPr>
          </w:p>
        </w:tc>
      </w:tr>
      <w:tr w:rsidR="008252DB" w:rsidRPr="00863B35" w14:paraId="01F8D76B" w14:textId="77777777" w:rsidTr="00530EFC">
        <w:trPr>
          <w:gridAfter w:val="1"/>
          <w:wAfter w:w="21" w:type="pct"/>
          <w:jc w:val="center"/>
        </w:trPr>
        <w:tc>
          <w:tcPr>
            <w:tcW w:w="4979" w:type="pct"/>
            <w:gridSpan w:val="10"/>
            <w:tcBorders>
              <w:top w:val="single" w:sz="4" w:space="0" w:color="auto"/>
              <w:left w:val="single" w:sz="4" w:space="0" w:color="auto"/>
              <w:bottom w:val="single" w:sz="4" w:space="0" w:color="auto"/>
              <w:right w:val="single" w:sz="4" w:space="0" w:color="auto"/>
            </w:tcBorders>
          </w:tcPr>
          <w:p w14:paraId="7364ED84" w14:textId="77777777" w:rsidR="008252DB" w:rsidRPr="00AA0670" w:rsidRDefault="008252DB" w:rsidP="00530EFC">
            <w:pPr>
              <w:ind w:firstLine="13"/>
              <w:rPr>
                <w:sz w:val="20"/>
                <w:szCs w:val="20"/>
                <w:lang w:val="en-US"/>
              </w:rPr>
            </w:pPr>
            <w:r w:rsidRPr="00AA0670">
              <w:rPr>
                <w:sz w:val="20"/>
                <w:szCs w:val="20"/>
                <w:lang w:val="en-US"/>
              </w:rPr>
              <w:t>Note: P - spread, R - degree of development..</w:t>
            </w:r>
          </w:p>
        </w:tc>
      </w:tr>
    </w:tbl>
    <w:p w14:paraId="426CDE17" w14:textId="54CB0244" w:rsidR="00530EFC" w:rsidRDefault="00530EFC" w:rsidP="008252DB">
      <w:pPr>
        <w:jc w:val="center"/>
        <w:rPr>
          <w:b/>
          <w:bCs/>
          <w:iCs/>
          <w:color w:val="000000"/>
          <w:lang w:val="kk-KZ"/>
        </w:rPr>
      </w:pPr>
    </w:p>
    <w:p w14:paraId="0B22BE8D" w14:textId="77777777" w:rsidR="00530EFC" w:rsidRDefault="00530EFC">
      <w:pPr>
        <w:spacing w:after="160" w:line="259" w:lineRule="auto"/>
        <w:ind w:firstLine="0"/>
        <w:jc w:val="left"/>
        <w:rPr>
          <w:b/>
          <w:bCs/>
          <w:iCs/>
          <w:color w:val="000000"/>
          <w:lang w:val="kk-KZ"/>
        </w:rPr>
      </w:pPr>
      <w:r>
        <w:rPr>
          <w:b/>
          <w:bCs/>
          <w:iCs/>
          <w:color w:val="000000"/>
          <w:lang w:val="kk-KZ"/>
        </w:rPr>
        <w:br w:type="page"/>
      </w:r>
    </w:p>
    <w:p w14:paraId="216EB8AA" w14:textId="77777777" w:rsidR="008252DB" w:rsidRPr="00A00906" w:rsidRDefault="008252DB" w:rsidP="00530EFC">
      <w:pPr>
        <w:ind w:firstLine="0"/>
        <w:jc w:val="center"/>
        <w:rPr>
          <w:b/>
          <w:bCs/>
          <w:color w:val="000000"/>
          <w:lang w:val="en-US"/>
        </w:rPr>
      </w:pPr>
      <w:r w:rsidRPr="00D638A0">
        <w:rPr>
          <w:b/>
          <w:bCs/>
          <w:iCs/>
          <w:color w:val="000000"/>
          <w:lang w:val="kk-KZ"/>
        </w:rPr>
        <w:lastRenderedPageBreak/>
        <w:t>APPENDIX</w:t>
      </w:r>
      <w:r w:rsidRPr="00A00906">
        <w:rPr>
          <w:b/>
          <w:bCs/>
          <w:color w:val="000000"/>
          <w:lang w:val="en-US"/>
        </w:rPr>
        <w:t xml:space="preserve"> </w:t>
      </w:r>
      <w:r w:rsidRPr="00D638A0">
        <w:rPr>
          <w:b/>
          <w:bCs/>
          <w:color w:val="000000"/>
        </w:rPr>
        <w:t>А</w:t>
      </w:r>
      <w:r>
        <w:rPr>
          <w:b/>
          <w:bCs/>
          <w:color w:val="000000"/>
          <w:lang w:val="en-US"/>
        </w:rPr>
        <w:t>.</w:t>
      </w:r>
      <w:r w:rsidRPr="00A00906">
        <w:rPr>
          <w:b/>
          <w:bCs/>
          <w:color w:val="000000"/>
          <w:lang w:val="en-US"/>
        </w:rPr>
        <w:t>4</w:t>
      </w:r>
    </w:p>
    <w:p w14:paraId="2FAF28E7" w14:textId="77777777" w:rsidR="008252DB" w:rsidRPr="00A00906" w:rsidRDefault="008252DB" w:rsidP="00530EFC">
      <w:pPr>
        <w:ind w:firstLine="0"/>
        <w:jc w:val="center"/>
        <w:rPr>
          <w:b/>
          <w:bCs/>
          <w:color w:val="000000"/>
          <w:lang w:val="en-US"/>
        </w:rPr>
      </w:pPr>
    </w:p>
    <w:p w14:paraId="6DC0E2E8" w14:textId="77777777" w:rsidR="008252DB" w:rsidRPr="00D638A0" w:rsidRDefault="008252DB" w:rsidP="00530EFC">
      <w:pPr>
        <w:ind w:firstLine="0"/>
        <w:jc w:val="center"/>
        <w:rPr>
          <w:b/>
          <w:bCs/>
          <w:color w:val="000000"/>
          <w:lang w:val="en-US"/>
        </w:rPr>
      </w:pPr>
      <w:r w:rsidRPr="00D638A0">
        <w:rPr>
          <w:b/>
          <w:bCs/>
          <w:color w:val="000000"/>
          <w:lang w:val="en-US"/>
        </w:rPr>
        <w:t>Distribution of bacterial blight of fruit crops</w:t>
      </w:r>
    </w:p>
    <w:p w14:paraId="1BCDD8F1" w14:textId="77777777" w:rsidR="008252DB" w:rsidRPr="00D638A0" w:rsidRDefault="008252DB" w:rsidP="008252DB">
      <w:pPr>
        <w:jc w:val="right"/>
        <w:rPr>
          <w:color w:val="000000"/>
          <w:lang w:val="en-US"/>
        </w:rPr>
      </w:pPr>
    </w:p>
    <w:p w14:paraId="4308565D" w14:textId="77777777" w:rsidR="008252DB" w:rsidRPr="00D638A0" w:rsidRDefault="008252DB" w:rsidP="008252DB">
      <w:pPr>
        <w:jc w:val="right"/>
        <w:rPr>
          <w:color w:val="000000"/>
          <w:lang w:val="en-US"/>
        </w:rPr>
      </w:pPr>
    </w:p>
    <w:p w14:paraId="31E60C32" w14:textId="77777777" w:rsidR="008252DB" w:rsidRPr="00D638A0" w:rsidRDefault="008252DB" w:rsidP="008252DB">
      <w:pPr>
        <w:jc w:val="right"/>
        <w:rPr>
          <w:color w:val="000000"/>
          <w:lang w:val="en-US"/>
        </w:rPr>
      </w:pPr>
    </w:p>
    <w:p w14:paraId="616EAEE8" w14:textId="77777777" w:rsidR="008252DB" w:rsidRPr="00FC2A34" w:rsidRDefault="008252DB" w:rsidP="008252DB">
      <w:pPr>
        <w:jc w:val="center"/>
        <w:rPr>
          <w:color w:val="000000"/>
          <w:lang w:val="en-US"/>
        </w:rPr>
      </w:pPr>
      <w:r w:rsidRPr="00FC2A34">
        <w:rPr>
          <w:noProof/>
          <w:color w:val="000000"/>
        </w:rPr>
        <w:drawing>
          <wp:inline distT="0" distB="0" distL="0" distR="0" wp14:anchorId="7C3D16FC" wp14:editId="4EA7AF2B">
            <wp:extent cx="2579900" cy="1329248"/>
            <wp:effectExtent l="0" t="0" r="0" b="444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2596838" cy="1337975"/>
                    </a:xfrm>
                    <a:prstGeom prst="rect">
                      <a:avLst/>
                    </a:prstGeom>
                    <a:noFill/>
                    <a:ln>
                      <a:noFill/>
                    </a:ln>
                  </pic:spPr>
                </pic:pic>
              </a:graphicData>
            </a:graphic>
          </wp:inline>
        </w:drawing>
      </w:r>
      <w:r w:rsidRPr="00FC2A34">
        <w:rPr>
          <w:color w:val="000000"/>
          <w:lang w:val="en-US"/>
        </w:rPr>
        <w:t xml:space="preserve">   </w:t>
      </w:r>
      <w:r w:rsidRPr="00FC2A34">
        <w:rPr>
          <w:noProof/>
          <w:color w:val="000000"/>
        </w:rPr>
        <w:drawing>
          <wp:inline distT="0" distB="0" distL="0" distR="0" wp14:anchorId="11F7D493" wp14:editId="6BA2B79C">
            <wp:extent cx="2162755" cy="1401593"/>
            <wp:effectExtent l="0" t="0" r="9525" b="825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2167440" cy="1404629"/>
                    </a:xfrm>
                    <a:prstGeom prst="rect">
                      <a:avLst/>
                    </a:prstGeom>
                    <a:noFill/>
                    <a:ln>
                      <a:noFill/>
                    </a:ln>
                  </pic:spPr>
                </pic:pic>
              </a:graphicData>
            </a:graphic>
          </wp:inline>
        </w:drawing>
      </w:r>
    </w:p>
    <w:p w14:paraId="6E38E4D4" w14:textId="77777777" w:rsidR="008252DB" w:rsidRPr="00FC2A34" w:rsidRDefault="008252DB" w:rsidP="008252DB">
      <w:pPr>
        <w:jc w:val="center"/>
        <w:rPr>
          <w:color w:val="000000"/>
        </w:rPr>
      </w:pPr>
    </w:p>
    <w:p w14:paraId="17AF7E19" w14:textId="77777777" w:rsidR="008252DB" w:rsidRPr="00FC2A34" w:rsidRDefault="008252DB" w:rsidP="008252DB">
      <w:pPr>
        <w:jc w:val="center"/>
        <w:rPr>
          <w:color w:val="000000"/>
        </w:rPr>
      </w:pPr>
      <w:r w:rsidRPr="00FC2A34">
        <w:rPr>
          <w:noProof/>
          <w:color w:val="000000"/>
        </w:rPr>
        <w:drawing>
          <wp:inline distT="0" distB="0" distL="0" distR="0" wp14:anchorId="5C6ABBF4" wp14:editId="05B96938">
            <wp:extent cx="2469467" cy="1831588"/>
            <wp:effectExtent l="0" t="0" r="762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2478190" cy="1838058"/>
                    </a:xfrm>
                    <a:prstGeom prst="rect">
                      <a:avLst/>
                    </a:prstGeom>
                    <a:noFill/>
                    <a:ln>
                      <a:noFill/>
                    </a:ln>
                  </pic:spPr>
                </pic:pic>
              </a:graphicData>
            </a:graphic>
          </wp:inline>
        </w:drawing>
      </w:r>
    </w:p>
    <w:p w14:paraId="428539E8" w14:textId="77777777" w:rsidR="008252DB" w:rsidRPr="00FC2A34" w:rsidRDefault="008252DB" w:rsidP="008252DB">
      <w:pPr>
        <w:jc w:val="center"/>
        <w:rPr>
          <w:color w:val="000000"/>
        </w:rPr>
      </w:pPr>
    </w:p>
    <w:p w14:paraId="0C0B554C" w14:textId="77777777" w:rsidR="008252DB" w:rsidRPr="00FE699C" w:rsidRDefault="008252DB" w:rsidP="008252DB">
      <w:pPr>
        <w:jc w:val="center"/>
        <w:rPr>
          <w:color w:val="000000"/>
          <w:lang w:val="en-US"/>
        </w:rPr>
      </w:pPr>
      <w:r w:rsidRPr="00D638A0">
        <w:rPr>
          <w:color w:val="000000"/>
          <w:lang w:val="en-US"/>
        </w:rPr>
        <w:t xml:space="preserve">Figure </w:t>
      </w:r>
      <w:r w:rsidRPr="00D638A0">
        <w:rPr>
          <w:color w:val="000000"/>
        </w:rPr>
        <w:t>А</w:t>
      </w:r>
      <w:r w:rsidRPr="00D638A0">
        <w:rPr>
          <w:color w:val="000000"/>
          <w:lang w:val="en-US"/>
        </w:rPr>
        <w:t>.4.</w:t>
      </w:r>
      <w:r>
        <w:rPr>
          <w:b/>
          <w:bCs/>
          <w:color w:val="000000"/>
          <w:lang w:val="en-US"/>
        </w:rPr>
        <w:t xml:space="preserve"> </w:t>
      </w:r>
      <w:r w:rsidRPr="00FE699C">
        <w:rPr>
          <w:color w:val="000000"/>
          <w:lang w:val="en-US"/>
        </w:rPr>
        <w:t xml:space="preserve">1 - Distribution of </w:t>
      </w:r>
      <w:r>
        <w:rPr>
          <w:color w:val="000000"/>
          <w:lang w:val="en-US"/>
        </w:rPr>
        <w:t>bacterial</w:t>
      </w:r>
      <w:r w:rsidRPr="00FE699C">
        <w:rPr>
          <w:color w:val="000000"/>
          <w:lang w:val="en-US"/>
        </w:rPr>
        <w:t xml:space="preserve"> blight of fruit crops in the south and southeast of Kazakhstan, 2018 </w:t>
      </w:r>
    </w:p>
    <w:p w14:paraId="29D3FA2F" w14:textId="77777777" w:rsidR="008252DB" w:rsidRPr="00FE699C" w:rsidRDefault="008252DB" w:rsidP="008252DB">
      <w:pPr>
        <w:rPr>
          <w:color w:val="000000"/>
          <w:lang w:val="en-US"/>
        </w:rPr>
      </w:pPr>
    </w:p>
    <w:p w14:paraId="4431B20B" w14:textId="77777777" w:rsidR="008252DB" w:rsidRPr="00FC2A34" w:rsidRDefault="008252DB" w:rsidP="008252DB">
      <w:pPr>
        <w:jc w:val="center"/>
        <w:rPr>
          <w:color w:val="000000"/>
        </w:rPr>
      </w:pPr>
      <w:r w:rsidRPr="00FC2A34">
        <w:rPr>
          <w:noProof/>
          <w:color w:val="000000"/>
        </w:rPr>
        <w:drawing>
          <wp:inline distT="0" distB="0" distL="0" distR="0" wp14:anchorId="35063A33" wp14:editId="4AF37A7D">
            <wp:extent cx="2638085" cy="1459865"/>
            <wp:effectExtent l="0" t="0" r="0" b="698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2655366" cy="1469428"/>
                    </a:xfrm>
                    <a:prstGeom prst="rect">
                      <a:avLst/>
                    </a:prstGeom>
                    <a:noFill/>
                    <a:ln>
                      <a:noFill/>
                    </a:ln>
                  </pic:spPr>
                </pic:pic>
              </a:graphicData>
            </a:graphic>
          </wp:inline>
        </w:drawing>
      </w:r>
      <w:r w:rsidRPr="00FC2A34">
        <w:rPr>
          <w:noProof/>
          <w:color w:val="000000"/>
        </w:rPr>
        <w:drawing>
          <wp:inline distT="0" distB="0" distL="0" distR="0" wp14:anchorId="79AEDD95" wp14:editId="4477849B">
            <wp:extent cx="2790907" cy="1431102"/>
            <wp:effectExtent l="0" t="0" r="0" b="0"/>
            <wp:docPr id="14336" name="Рисунок 1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0" cstate="email">
                      <a:extLst>
                        <a:ext uri="{28A0092B-C50C-407E-A947-70E740481C1C}">
                          <a14:useLocalDpi xmlns:a14="http://schemas.microsoft.com/office/drawing/2010/main"/>
                        </a:ext>
                      </a:extLst>
                    </a:blip>
                    <a:srcRect/>
                    <a:stretch/>
                  </pic:blipFill>
                  <pic:spPr bwMode="auto">
                    <a:xfrm>
                      <a:off x="0" y="0"/>
                      <a:ext cx="2839292" cy="1455913"/>
                    </a:xfrm>
                    <a:prstGeom prst="rect">
                      <a:avLst/>
                    </a:prstGeom>
                    <a:noFill/>
                    <a:ln>
                      <a:noFill/>
                    </a:ln>
                    <a:extLst>
                      <a:ext uri="{53640926-AAD7-44D8-BBD7-CCE9431645EC}">
                        <a14:shadowObscured xmlns:a14="http://schemas.microsoft.com/office/drawing/2010/main"/>
                      </a:ext>
                    </a:extLst>
                  </pic:spPr>
                </pic:pic>
              </a:graphicData>
            </a:graphic>
          </wp:inline>
        </w:drawing>
      </w:r>
    </w:p>
    <w:p w14:paraId="41882916" w14:textId="77777777" w:rsidR="008252DB" w:rsidRPr="00FC2A34" w:rsidRDefault="008252DB" w:rsidP="008252DB">
      <w:pPr>
        <w:jc w:val="center"/>
        <w:rPr>
          <w:color w:val="000000"/>
        </w:rPr>
      </w:pPr>
    </w:p>
    <w:p w14:paraId="1F9D09B6" w14:textId="77777777" w:rsidR="008252DB" w:rsidRPr="00FC2A34" w:rsidRDefault="008252DB" w:rsidP="008252DB">
      <w:pPr>
        <w:jc w:val="center"/>
        <w:rPr>
          <w:color w:val="000000"/>
        </w:rPr>
      </w:pPr>
      <w:r w:rsidRPr="00FC2A34">
        <w:rPr>
          <w:noProof/>
          <w:color w:val="000000"/>
        </w:rPr>
        <w:drawing>
          <wp:inline distT="0" distB="0" distL="0" distR="0" wp14:anchorId="3827024E" wp14:editId="4B903590">
            <wp:extent cx="2160597" cy="167748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2171044" cy="1685596"/>
                    </a:xfrm>
                    <a:prstGeom prst="rect">
                      <a:avLst/>
                    </a:prstGeom>
                    <a:noFill/>
                    <a:ln>
                      <a:noFill/>
                    </a:ln>
                  </pic:spPr>
                </pic:pic>
              </a:graphicData>
            </a:graphic>
          </wp:inline>
        </w:drawing>
      </w:r>
    </w:p>
    <w:p w14:paraId="668A40FD" w14:textId="77777777" w:rsidR="008252DB" w:rsidRPr="00FC2A34" w:rsidRDefault="008252DB" w:rsidP="008252DB">
      <w:pPr>
        <w:jc w:val="center"/>
        <w:rPr>
          <w:color w:val="000000"/>
        </w:rPr>
      </w:pPr>
    </w:p>
    <w:p w14:paraId="60EC1AC0" w14:textId="77777777" w:rsidR="008252DB" w:rsidRPr="00FC2A34" w:rsidRDefault="008252DB" w:rsidP="008252DB">
      <w:pPr>
        <w:jc w:val="center"/>
        <w:rPr>
          <w:color w:val="000000"/>
        </w:rPr>
      </w:pPr>
    </w:p>
    <w:p w14:paraId="5CCB26B8" w14:textId="77777777" w:rsidR="008252DB" w:rsidRPr="00AF7847" w:rsidRDefault="008252DB" w:rsidP="008252DB">
      <w:pPr>
        <w:jc w:val="center"/>
        <w:rPr>
          <w:color w:val="000000"/>
          <w:lang w:val="en-US"/>
        </w:rPr>
      </w:pPr>
      <w:r w:rsidRPr="00AF7847">
        <w:rPr>
          <w:color w:val="000000"/>
          <w:lang w:val="en-US"/>
        </w:rPr>
        <w:t xml:space="preserve">Figure </w:t>
      </w:r>
      <w:r w:rsidRPr="00D638A0">
        <w:rPr>
          <w:color w:val="000000"/>
        </w:rPr>
        <w:t>А</w:t>
      </w:r>
      <w:r w:rsidRPr="00D638A0">
        <w:rPr>
          <w:color w:val="000000"/>
          <w:lang w:val="en-US"/>
        </w:rPr>
        <w:t>.4.</w:t>
      </w:r>
      <w:r>
        <w:rPr>
          <w:b/>
          <w:bCs/>
          <w:color w:val="000000"/>
          <w:lang w:val="en-US"/>
        </w:rPr>
        <w:t xml:space="preserve"> </w:t>
      </w:r>
      <w:r w:rsidRPr="00AF7847">
        <w:rPr>
          <w:color w:val="000000"/>
          <w:lang w:val="en-US"/>
        </w:rPr>
        <w:t xml:space="preserve">2 - Distribution of </w:t>
      </w:r>
      <w:r>
        <w:rPr>
          <w:color w:val="000000"/>
          <w:lang w:val="en-US"/>
        </w:rPr>
        <w:t>bacterial</w:t>
      </w:r>
      <w:r w:rsidRPr="00AF7847">
        <w:rPr>
          <w:color w:val="000000"/>
          <w:lang w:val="en-US"/>
        </w:rPr>
        <w:t xml:space="preserve"> blight of fruit crops in the south and southeast of Kazakhstan, 2019</w:t>
      </w:r>
    </w:p>
    <w:p w14:paraId="78993B0E" w14:textId="77777777" w:rsidR="008252DB" w:rsidRPr="00AF7847" w:rsidRDefault="008252DB" w:rsidP="008252DB">
      <w:pPr>
        <w:jc w:val="center"/>
        <w:rPr>
          <w:b/>
          <w:noProof/>
          <w:color w:val="000000"/>
          <w:lang w:val="en-US"/>
        </w:rPr>
      </w:pPr>
    </w:p>
    <w:p w14:paraId="297B7C9A" w14:textId="77777777" w:rsidR="008252DB" w:rsidRPr="00FC2A34" w:rsidRDefault="008252DB" w:rsidP="008252DB">
      <w:pPr>
        <w:jc w:val="center"/>
        <w:rPr>
          <w:color w:val="000000"/>
        </w:rPr>
      </w:pPr>
      <w:r w:rsidRPr="00FC2A34">
        <w:rPr>
          <w:noProof/>
          <w:color w:val="000000"/>
        </w:rPr>
        <w:drawing>
          <wp:inline distT="0" distB="0" distL="0" distR="0" wp14:anchorId="7663BD3C" wp14:editId="6B5FA486">
            <wp:extent cx="2866055" cy="1566061"/>
            <wp:effectExtent l="0" t="0" r="0" b="0"/>
            <wp:docPr id="14337" name="Рисунок 1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2878500" cy="1572861"/>
                    </a:xfrm>
                    <a:prstGeom prst="rect">
                      <a:avLst/>
                    </a:prstGeom>
                    <a:noFill/>
                    <a:ln>
                      <a:noFill/>
                    </a:ln>
                  </pic:spPr>
                </pic:pic>
              </a:graphicData>
            </a:graphic>
          </wp:inline>
        </w:drawing>
      </w:r>
      <w:r w:rsidRPr="00FC2A34">
        <w:rPr>
          <w:noProof/>
          <w:color w:val="000000"/>
        </w:rPr>
        <w:drawing>
          <wp:inline distT="0" distB="0" distL="0" distR="0" wp14:anchorId="4F37A117" wp14:editId="242BC54D">
            <wp:extent cx="3018735" cy="1581334"/>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3022798" cy="1583462"/>
                    </a:xfrm>
                    <a:prstGeom prst="rect">
                      <a:avLst/>
                    </a:prstGeom>
                    <a:noFill/>
                    <a:ln>
                      <a:noFill/>
                    </a:ln>
                  </pic:spPr>
                </pic:pic>
              </a:graphicData>
            </a:graphic>
          </wp:inline>
        </w:drawing>
      </w:r>
    </w:p>
    <w:p w14:paraId="0167E4CF" w14:textId="77777777" w:rsidR="008252DB" w:rsidRPr="00FC2A34" w:rsidRDefault="008252DB" w:rsidP="008252DB">
      <w:pPr>
        <w:jc w:val="center"/>
        <w:rPr>
          <w:color w:val="000000"/>
        </w:rPr>
      </w:pPr>
    </w:p>
    <w:p w14:paraId="09C189E8" w14:textId="77777777" w:rsidR="008252DB" w:rsidRDefault="008252DB" w:rsidP="008252DB">
      <w:pPr>
        <w:jc w:val="center"/>
        <w:rPr>
          <w:color w:val="000000"/>
        </w:rPr>
      </w:pPr>
      <w:r w:rsidRPr="00FC2A34">
        <w:rPr>
          <w:noProof/>
          <w:color w:val="000000"/>
        </w:rPr>
        <w:drawing>
          <wp:inline distT="0" distB="0" distL="0" distR="0" wp14:anchorId="3E3CDB90" wp14:editId="3FBFECD1">
            <wp:extent cx="2700317" cy="1918155"/>
            <wp:effectExtent l="0" t="0" r="5080" b="63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2714594" cy="1928296"/>
                    </a:xfrm>
                    <a:prstGeom prst="rect">
                      <a:avLst/>
                    </a:prstGeom>
                    <a:noFill/>
                    <a:ln>
                      <a:noFill/>
                    </a:ln>
                  </pic:spPr>
                </pic:pic>
              </a:graphicData>
            </a:graphic>
          </wp:inline>
        </w:drawing>
      </w:r>
    </w:p>
    <w:p w14:paraId="60D43F4E" w14:textId="77777777" w:rsidR="008252DB" w:rsidRPr="00FC2A34" w:rsidRDefault="008252DB" w:rsidP="008252DB">
      <w:pPr>
        <w:jc w:val="center"/>
        <w:rPr>
          <w:color w:val="000000"/>
        </w:rPr>
      </w:pPr>
    </w:p>
    <w:p w14:paraId="498D7741" w14:textId="77777777" w:rsidR="008252DB" w:rsidRPr="00FC2A34" w:rsidRDefault="008252DB" w:rsidP="008252DB">
      <w:pPr>
        <w:jc w:val="center"/>
        <w:rPr>
          <w:color w:val="000000"/>
        </w:rPr>
      </w:pPr>
    </w:p>
    <w:p w14:paraId="5324C796" w14:textId="77777777" w:rsidR="008252DB" w:rsidRPr="00AF7847" w:rsidRDefault="008252DB" w:rsidP="008252DB">
      <w:pPr>
        <w:jc w:val="center"/>
        <w:rPr>
          <w:color w:val="000000"/>
          <w:lang w:val="en-US"/>
        </w:rPr>
      </w:pPr>
      <w:r w:rsidRPr="00AF7847">
        <w:rPr>
          <w:color w:val="000000"/>
          <w:lang w:val="en-US"/>
        </w:rPr>
        <w:t xml:space="preserve">Figure </w:t>
      </w:r>
      <w:r w:rsidRPr="00D638A0">
        <w:rPr>
          <w:color w:val="000000"/>
        </w:rPr>
        <w:t>А</w:t>
      </w:r>
      <w:r w:rsidRPr="00D638A0">
        <w:rPr>
          <w:color w:val="000000"/>
          <w:lang w:val="en-US"/>
        </w:rPr>
        <w:t>.4.</w:t>
      </w:r>
      <w:r>
        <w:rPr>
          <w:b/>
          <w:bCs/>
          <w:color w:val="000000"/>
          <w:lang w:val="en-US"/>
        </w:rPr>
        <w:t xml:space="preserve"> </w:t>
      </w:r>
      <w:r w:rsidRPr="00AF7847">
        <w:rPr>
          <w:color w:val="000000"/>
          <w:lang w:val="en-US"/>
        </w:rPr>
        <w:t xml:space="preserve">3 - Distribution of </w:t>
      </w:r>
      <w:r>
        <w:rPr>
          <w:color w:val="000000"/>
          <w:lang w:val="en-US"/>
        </w:rPr>
        <w:t>bacterial</w:t>
      </w:r>
      <w:r w:rsidRPr="00AF7847">
        <w:rPr>
          <w:color w:val="000000"/>
          <w:lang w:val="en-US"/>
        </w:rPr>
        <w:t xml:space="preserve"> blight of fruit crops in the south and southeast of Kazakhstan, 2020</w:t>
      </w:r>
    </w:p>
    <w:p w14:paraId="78C1F37F" w14:textId="77777777" w:rsidR="00771710" w:rsidRDefault="00771710">
      <w:pPr>
        <w:spacing w:after="160" w:line="259" w:lineRule="auto"/>
        <w:ind w:firstLine="0"/>
        <w:jc w:val="left"/>
        <w:rPr>
          <w:color w:val="000000"/>
          <w:lang w:val="en-US"/>
        </w:rPr>
      </w:pPr>
      <w:r>
        <w:rPr>
          <w:color w:val="000000"/>
          <w:lang w:val="en-US"/>
        </w:rPr>
        <w:br w:type="page"/>
      </w:r>
    </w:p>
    <w:p w14:paraId="03DFE7AF" w14:textId="7E5E0A66" w:rsidR="008252DB" w:rsidRPr="00A00906" w:rsidRDefault="008252DB" w:rsidP="00771710">
      <w:pPr>
        <w:ind w:firstLine="0"/>
        <w:jc w:val="center"/>
        <w:rPr>
          <w:b/>
          <w:bCs/>
          <w:color w:val="000000"/>
          <w:lang w:val="en-US"/>
        </w:rPr>
      </w:pPr>
      <w:r w:rsidRPr="009E15D8">
        <w:rPr>
          <w:b/>
          <w:bCs/>
          <w:iCs/>
          <w:color w:val="000000"/>
          <w:lang w:val="kk-KZ"/>
        </w:rPr>
        <w:lastRenderedPageBreak/>
        <w:t>APPENDIX</w:t>
      </w:r>
      <w:r w:rsidRPr="00A00906">
        <w:rPr>
          <w:b/>
          <w:bCs/>
          <w:color w:val="000000"/>
          <w:lang w:val="en-US"/>
        </w:rPr>
        <w:t xml:space="preserve"> </w:t>
      </w:r>
      <w:r w:rsidRPr="009E15D8">
        <w:rPr>
          <w:b/>
          <w:bCs/>
          <w:color w:val="000000"/>
        </w:rPr>
        <w:t>А</w:t>
      </w:r>
      <w:r>
        <w:rPr>
          <w:b/>
          <w:bCs/>
          <w:color w:val="000000"/>
          <w:lang w:val="en-US"/>
        </w:rPr>
        <w:t>.</w:t>
      </w:r>
      <w:r w:rsidRPr="00A00906">
        <w:rPr>
          <w:b/>
          <w:bCs/>
          <w:color w:val="000000"/>
          <w:lang w:val="en-US"/>
        </w:rPr>
        <w:t>5</w:t>
      </w:r>
    </w:p>
    <w:p w14:paraId="3FC7DDF8" w14:textId="77777777" w:rsidR="008252DB" w:rsidRPr="00A00906" w:rsidRDefault="008252DB" w:rsidP="00771710">
      <w:pPr>
        <w:ind w:firstLine="0"/>
        <w:jc w:val="center"/>
        <w:rPr>
          <w:b/>
          <w:bCs/>
          <w:color w:val="000000"/>
          <w:lang w:val="en-US"/>
        </w:rPr>
      </w:pPr>
    </w:p>
    <w:p w14:paraId="719B522D" w14:textId="77777777" w:rsidR="008252DB" w:rsidRPr="00A00906" w:rsidRDefault="008252DB" w:rsidP="00771710">
      <w:pPr>
        <w:ind w:firstLine="0"/>
        <w:jc w:val="center"/>
        <w:rPr>
          <w:b/>
          <w:bCs/>
          <w:color w:val="000000"/>
          <w:lang w:val="en-US"/>
        </w:rPr>
      </w:pPr>
      <w:r w:rsidRPr="009E15D8">
        <w:rPr>
          <w:b/>
          <w:bCs/>
          <w:color w:val="000000"/>
          <w:lang w:val="en-US"/>
        </w:rPr>
        <w:t>Colonies of a pure culture</w:t>
      </w:r>
    </w:p>
    <w:p w14:paraId="6EAC7571" w14:textId="77777777" w:rsidR="008252DB" w:rsidRPr="00A00906" w:rsidRDefault="008252DB" w:rsidP="008252DB">
      <w:pPr>
        <w:jc w:val="center"/>
        <w:rPr>
          <w:color w:val="000000"/>
          <w:lang w:val="en-US"/>
        </w:rPr>
      </w:pPr>
    </w:p>
    <w:tbl>
      <w:tblPr>
        <w:tblW w:w="9716" w:type="dxa"/>
        <w:tblLook w:val="04A0" w:firstRow="1" w:lastRow="0" w:firstColumn="1" w:lastColumn="0" w:noHBand="0" w:noVBand="1"/>
      </w:tblPr>
      <w:tblGrid>
        <w:gridCol w:w="4928"/>
        <w:gridCol w:w="4788"/>
      </w:tblGrid>
      <w:tr w:rsidR="008252DB" w:rsidRPr="00FC2A34" w14:paraId="29700A85" w14:textId="77777777" w:rsidTr="00771710">
        <w:tc>
          <w:tcPr>
            <w:tcW w:w="4928" w:type="dxa"/>
            <w:shd w:val="clear" w:color="auto" w:fill="auto"/>
          </w:tcPr>
          <w:p w14:paraId="69225BDF" w14:textId="77777777" w:rsidR="008252DB" w:rsidRPr="00FC2A34" w:rsidRDefault="008252DB" w:rsidP="00771710">
            <w:pPr>
              <w:jc w:val="right"/>
              <w:rPr>
                <w:color w:val="000000"/>
              </w:rPr>
            </w:pPr>
            <w:r w:rsidRPr="00FC2A34">
              <w:rPr>
                <w:noProof/>
                <w:color w:val="000000"/>
              </w:rPr>
              <w:drawing>
                <wp:inline distT="0" distB="0" distL="0" distR="0" wp14:anchorId="40ECEF08" wp14:editId="74836034">
                  <wp:extent cx="2216717" cy="2011680"/>
                  <wp:effectExtent l="0" t="0" r="0" b="7620"/>
                  <wp:docPr id="22" name="Рисунок 1" descr="C:\Users\6914~1\AppData\Local\Temp\Rar$DIa6560.14119\20190925_101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6914~1\AppData\Local\Temp\Rar$DIa6560.14119\20190925_101553.jpg"/>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2214618" cy="2009775"/>
                          </a:xfrm>
                          <a:prstGeom prst="rect">
                            <a:avLst/>
                          </a:prstGeom>
                          <a:noFill/>
                          <a:ln>
                            <a:noFill/>
                          </a:ln>
                        </pic:spPr>
                      </pic:pic>
                    </a:graphicData>
                  </a:graphic>
                </wp:inline>
              </w:drawing>
            </w:r>
          </w:p>
        </w:tc>
        <w:tc>
          <w:tcPr>
            <w:tcW w:w="4788" w:type="dxa"/>
            <w:shd w:val="clear" w:color="auto" w:fill="auto"/>
          </w:tcPr>
          <w:p w14:paraId="662B6289" w14:textId="77777777" w:rsidR="008252DB" w:rsidRPr="00FC2A34" w:rsidRDefault="008252DB" w:rsidP="00771710">
            <w:pPr>
              <w:ind w:firstLine="34"/>
              <w:rPr>
                <w:color w:val="000000"/>
              </w:rPr>
            </w:pPr>
            <w:r w:rsidRPr="00FC2A34">
              <w:rPr>
                <w:noProof/>
                <w:color w:val="000000"/>
              </w:rPr>
              <w:drawing>
                <wp:inline distT="0" distB="0" distL="0" distR="0" wp14:anchorId="3EDC5929" wp14:editId="26554619">
                  <wp:extent cx="2009775" cy="2257425"/>
                  <wp:effectExtent l="9525" t="0" r="0" b="0"/>
                  <wp:docPr id="24" name="Рисунок 7" descr="D:\COMP\Downloads\20190821_114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D:\COMP\Downloads\20190821_114151.jpg"/>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rot="5400000">
                            <a:off x="0" y="0"/>
                            <a:ext cx="2009775" cy="2257425"/>
                          </a:xfrm>
                          <a:prstGeom prst="rect">
                            <a:avLst/>
                          </a:prstGeom>
                          <a:noFill/>
                          <a:ln>
                            <a:noFill/>
                          </a:ln>
                        </pic:spPr>
                      </pic:pic>
                    </a:graphicData>
                  </a:graphic>
                </wp:inline>
              </w:drawing>
            </w:r>
          </w:p>
        </w:tc>
      </w:tr>
      <w:tr w:rsidR="008252DB" w:rsidRPr="00FC2A34" w14:paraId="63D55DFF" w14:textId="77777777" w:rsidTr="00771710">
        <w:tc>
          <w:tcPr>
            <w:tcW w:w="4928" w:type="dxa"/>
            <w:shd w:val="clear" w:color="auto" w:fill="auto"/>
          </w:tcPr>
          <w:p w14:paraId="4A50679C" w14:textId="77777777" w:rsidR="008252DB" w:rsidRPr="00FC2A34" w:rsidRDefault="008252DB" w:rsidP="00771710">
            <w:pPr>
              <w:ind w:firstLine="0"/>
              <w:jc w:val="right"/>
              <w:rPr>
                <w:color w:val="000000"/>
              </w:rPr>
            </w:pPr>
            <w:r w:rsidRPr="00FC2A34">
              <w:rPr>
                <w:noProof/>
                <w:color w:val="000000"/>
              </w:rPr>
              <w:drawing>
                <wp:inline distT="0" distB="0" distL="0" distR="0" wp14:anchorId="306EFC82" wp14:editId="0C96693F">
                  <wp:extent cx="2226366" cy="1894515"/>
                  <wp:effectExtent l="0" t="0" r="2540" b="0"/>
                  <wp:docPr id="25" name="Рисунок 64" descr="D:\ВСЕ ПРО ОЖОГ\ОЖОГ 2016\для Жансаи от Куралай2_02.08.16\енбекшиказ Айдаред\IMG_9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D:\ВСЕ ПРО ОЖОГ\ОЖОГ 2016\для Жансаи от Куралай2_02.08.16\енбекшиказ Айдаред\IMG_9308.JPG"/>
                          <pic:cNvPicPr>
                            <a:picLocks noChangeAspect="1" noChangeArrowheads="1"/>
                          </pic:cNvPicPr>
                        </pic:nvPicPr>
                        <pic:blipFill>
                          <a:blip r:embed="rId47" cstate="email">
                            <a:extLst>
                              <a:ext uri="{28A0092B-C50C-407E-A947-70E740481C1C}">
                                <a14:useLocalDpi xmlns:a14="http://schemas.microsoft.com/office/drawing/2010/main"/>
                              </a:ext>
                            </a:extLst>
                          </a:blip>
                          <a:srcRect t="-418"/>
                          <a:stretch>
                            <a:fillRect/>
                          </a:stretch>
                        </pic:blipFill>
                        <pic:spPr bwMode="auto">
                          <a:xfrm rot="10800000">
                            <a:off x="0" y="0"/>
                            <a:ext cx="2227494" cy="1895475"/>
                          </a:xfrm>
                          <a:prstGeom prst="rect">
                            <a:avLst/>
                          </a:prstGeom>
                          <a:noFill/>
                          <a:ln>
                            <a:noFill/>
                          </a:ln>
                        </pic:spPr>
                      </pic:pic>
                    </a:graphicData>
                  </a:graphic>
                </wp:inline>
              </w:drawing>
            </w:r>
          </w:p>
        </w:tc>
        <w:tc>
          <w:tcPr>
            <w:tcW w:w="4788" w:type="dxa"/>
            <w:shd w:val="clear" w:color="auto" w:fill="auto"/>
          </w:tcPr>
          <w:p w14:paraId="09A3969B" w14:textId="77777777" w:rsidR="008252DB" w:rsidRPr="00FC2A34" w:rsidRDefault="008252DB" w:rsidP="00771710">
            <w:pPr>
              <w:ind w:firstLine="0"/>
              <w:jc w:val="left"/>
              <w:rPr>
                <w:color w:val="000000"/>
              </w:rPr>
            </w:pPr>
            <w:r w:rsidRPr="00FC2A34">
              <w:rPr>
                <w:noProof/>
                <w:color w:val="000000"/>
              </w:rPr>
              <w:drawing>
                <wp:inline distT="0" distB="0" distL="0" distR="0" wp14:anchorId="3AF5B95F" wp14:editId="0A3C23F5">
                  <wp:extent cx="2274073" cy="1902634"/>
                  <wp:effectExtent l="0" t="0" r="0" b="2540"/>
                  <wp:docPr id="26" name="Рисунок 65" descr="D:\rabochiy stol_c\ОЖОГ 2013 KazNIIZR\ОЖОГ ФОТО\Герань\IMAG1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D:\rabochiy stol_c\ОЖОГ 2013 KazNIIZR\ОЖОГ ФОТО\Герань\IMAG1271.jpg"/>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2276901" cy="1905000"/>
                          </a:xfrm>
                          <a:prstGeom prst="rect">
                            <a:avLst/>
                          </a:prstGeom>
                          <a:noFill/>
                          <a:ln>
                            <a:noFill/>
                          </a:ln>
                        </pic:spPr>
                      </pic:pic>
                    </a:graphicData>
                  </a:graphic>
                </wp:inline>
              </w:drawing>
            </w:r>
          </w:p>
        </w:tc>
      </w:tr>
      <w:tr w:rsidR="008252DB" w:rsidRPr="00863B35" w14:paraId="695EB937" w14:textId="77777777" w:rsidTr="00771710">
        <w:tc>
          <w:tcPr>
            <w:tcW w:w="9716" w:type="dxa"/>
            <w:gridSpan w:val="2"/>
            <w:shd w:val="clear" w:color="auto" w:fill="auto"/>
          </w:tcPr>
          <w:p w14:paraId="0B83E77E" w14:textId="77777777" w:rsidR="008252DB" w:rsidRPr="00FC2A34" w:rsidRDefault="008252DB" w:rsidP="008252DB">
            <w:pPr>
              <w:jc w:val="center"/>
              <w:rPr>
                <w:color w:val="000000"/>
              </w:rPr>
            </w:pPr>
          </w:p>
          <w:p w14:paraId="5E5476CF" w14:textId="77777777" w:rsidR="008252DB" w:rsidRPr="00AF7847" w:rsidRDefault="008252DB" w:rsidP="008252DB">
            <w:pPr>
              <w:jc w:val="center"/>
              <w:rPr>
                <w:color w:val="000000"/>
                <w:lang w:val="en-US"/>
              </w:rPr>
            </w:pPr>
            <w:r w:rsidRPr="00AF7847">
              <w:rPr>
                <w:color w:val="000000"/>
                <w:lang w:val="en-US"/>
              </w:rPr>
              <w:t xml:space="preserve">Figure </w:t>
            </w:r>
            <w:r>
              <w:rPr>
                <w:color w:val="000000"/>
                <w:lang w:val="en-US"/>
              </w:rPr>
              <w:t xml:space="preserve">A.5. </w:t>
            </w:r>
            <w:r w:rsidRPr="00AF7847">
              <w:rPr>
                <w:color w:val="000000"/>
                <w:lang w:val="en-US"/>
              </w:rPr>
              <w:t xml:space="preserve">1 - Colonies of a pure culture of </w:t>
            </w:r>
            <w:r w:rsidRPr="00AF7847">
              <w:rPr>
                <w:i/>
                <w:color w:val="000000"/>
                <w:lang w:val="en-US"/>
              </w:rPr>
              <w:t xml:space="preserve">Erwinia </w:t>
            </w:r>
            <w:proofErr w:type="spellStart"/>
            <w:r w:rsidRPr="00AF7847">
              <w:rPr>
                <w:i/>
                <w:color w:val="000000"/>
                <w:lang w:val="en-US"/>
              </w:rPr>
              <w:t>amylovora</w:t>
            </w:r>
            <w:proofErr w:type="spellEnd"/>
            <w:r w:rsidRPr="00AF7847">
              <w:rPr>
                <w:color w:val="000000"/>
                <w:lang w:val="en-US"/>
              </w:rPr>
              <w:t xml:space="preserve"> bacteria</w:t>
            </w:r>
          </w:p>
        </w:tc>
      </w:tr>
    </w:tbl>
    <w:p w14:paraId="71F460E6" w14:textId="77777777" w:rsidR="008252DB" w:rsidRPr="00AF7847" w:rsidRDefault="008252DB" w:rsidP="008252DB">
      <w:pPr>
        <w:jc w:val="center"/>
        <w:rPr>
          <w:color w:val="000000"/>
          <w:lang w:val="en-US"/>
        </w:rPr>
      </w:pPr>
    </w:p>
    <w:tbl>
      <w:tblPr>
        <w:tblW w:w="0" w:type="auto"/>
        <w:tblLook w:val="04A0" w:firstRow="1" w:lastRow="0" w:firstColumn="1" w:lastColumn="0" w:noHBand="0" w:noVBand="1"/>
      </w:tblPr>
      <w:tblGrid>
        <w:gridCol w:w="5495"/>
        <w:gridCol w:w="4076"/>
      </w:tblGrid>
      <w:tr w:rsidR="008252DB" w:rsidRPr="00FC2A34" w14:paraId="08F681CA" w14:textId="77777777" w:rsidTr="00771710">
        <w:tc>
          <w:tcPr>
            <w:tcW w:w="5495" w:type="dxa"/>
            <w:shd w:val="clear" w:color="auto" w:fill="auto"/>
          </w:tcPr>
          <w:p w14:paraId="4736434D" w14:textId="77777777" w:rsidR="008252DB" w:rsidRPr="00FC2A34" w:rsidRDefault="008252DB" w:rsidP="00771710">
            <w:pPr>
              <w:ind w:firstLine="0"/>
              <w:jc w:val="right"/>
              <w:rPr>
                <w:color w:val="000000"/>
              </w:rPr>
            </w:pPr>
            <w:r w:rsidRPr="00FC2A34">
              <w:rPr>
                <w:noProof/>
                <w:color w:val="000000"/>
              </w:rPr>
              <w:drawing>
                <wp:inline distT="0" distB="0" distL="0" distR="0" wp14:anchorId="30ECF915" wp14:editId="0E1C597F">
                  <wp:extent cx="3114675" cy="1762125"/>
                  <wp:effectExtent l="0" t="0" r="9525" b="9525"/>
                  <wp:docPr id="27" name="Рисунок 2051" descr="H:\некро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1" descr="H:\некроз.jpg"/>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3114675" cy="1762125"/>
                          </a:xfrm>
                          <a:prstGeom prst="rect">
                            <a:avLst/>
                          </a:prstGeom>
                          <a:noFill/>
                          <a:ln>
                            <a:noFill/>
                          </a:ln>
                        </pic:spPr>
                      </pic:pic>
                    </a:graphicData>
                  </a:graphic>
                </wp:inline>
              </w:drawing>
            </w:r>
          </w:p>
        </w:tc>
        <w:tc>
          <w:tcPr>
            <w:tcW w:w="4076" w:type="dxa"/>
            <w:shd w:val="clear" w:color="auto" w:fill="auto"/>
          </w:tcPr>
          <w:p w14:paraId="07C0C29C" w14:textId="77777777" w:rsidR="008252DB" w:rsidRPr="00FC2A34" w:rsidRDefault="008252DB" w:rsidP="00771710">
            <w:pPr>
              <w:ind w:firstLine="0"/>
              <w:jc w:val="left"/>
              <w:rPr>
                <w:color w:val="000000"/>
              </w:rPr>
            </w:pPr>
            <w:r w:rsidRPr="00FC2A34">
              <w:rPr>
                <w:noProof/>
                <w:color w:val="000000"/>
              </w:rPr>
              <w:drawing>
                <wp:inline distT="0" distB="0" distL="0" distR="0" wp14:anchorId="70A21FD2" wp14:editId="16ABAE75">
                  <wp:extent cx="1771650" cy="2228850"/>
                  <wp:effectExtent l="0" t="0" r="0" b="0"/>
                  <wp:docPr id="28" name="Рисунок 4" descr="D:\COMP\Desktop\РАБОЧИЙ СТОЛ_ЖАНСАЯ_2020\ЕРКЕ ФОТОЛАР 2020\Патогенность ЕА_герань_груша_2020\IMG_2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COMP\Desktop\РАБОЧИЙ СТОЛ_ЖАНСАЯ_2020\ЕРКЕ ФОТОЛАР 2020\Патогенность ЕА_герань_груша_2020\IMG_2764.JPG"/>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rot="5400000">
                            <a:off x="0" y="0"/>
                            <a:ext cx="1771650" cy="2228850"/>
                          </a:xfrm>
                          <a:prstGeom prst="rect">
                            <a:avLst/>
                          </a:prstGeom>
                          <a:noFill/>
                          <a:ln>
                            <a:noFill/>
                          </a:ln>
                        </pic:spPr>
                      </pic:pic>
                    </a:graphicData>
                  </a:graphic>
                </wp:inline>
              </w:drawing>
            </w:r>
          </w:p>
        </w:tc>
      </w:tr>
      <w:tr w:rsidR="008252DB" w:rsidRPr="00FC2A34" w14:paraId="732E00E2" w14:textId="77777777" w:rsidTr="00771710">
        <w:tc>
          <w:tcPr>
            <w:tcW w:w="5495" w:type="dxa"/>
            <w:shd w:val="clear" w:color="auto" w:fill="auto"/>
          </w:tcPr>
          <w:p w14:paraId="73DDCED0" w14:textId="77777777" w:rsidR="008252DB" w:rsidRPr="00FC2A34" w:rsidRDefault="008252DB" w:rsidP="00771710">
            <w:pPr>
              <w:ind w:firstLine="0"/>
              <w:jc w:val="center"/>
              <w:rPr>
                <w:color w:val="000000"/>
              </w:rPr>
            </w:pPr>
            <w:r w:rsidRPr="00FC2A34">
              <w:rPr>
                <w:color w:val="000000"/>
              </w:rPr>
              <w:t xml:space="preserve">А – </w:t>
            </w:r>
            <w:r>
              <w:rPr>
                <w:color w:val="000000"/>
                <w:lang w:val="en-US"/>
              </w:rPr>
              <w:t>G</w:t>
            </w:r>
            <w:proofErr w:type="spellStart"/>
            <w:r w:rsidRPr="00AF7847">
              <w:rPr>
                <w:color w:val="000000"/>
              </w:rPr>
              <w:t>eranium</w:t>
            </w:r>
            <w:proofErr w:type="spellEnd"/>
            <w:r>
              <w:rPr>
                <w:color w:val="000000"/>
                <w:lang w:val="en-US"/>
              </w:rPr>
              <w:t xml:space="preserve"> </w:t>
            </w:r>
            <w:r w:rsidRPr="00FC2A34">
              <w:rPr>
                <w:color w:val="000000"/>
              </w:rPr>
              <w:t xml:space="preserve"> </w:t>
            </w:r>
          </w:p>
        </w:tc>
        <w:tc>
          <w:tcPr>
            <w:tcW w:w="4076" w:type="dxa"/>
            <w:shd w:val="clear" w:color="auto" w:fill="auto"/>
          </w:tcPr>
          <w:p w14:paraId="1F53F6C1" w14:textId="77777777" w:rsidR="008252DB" w:rsidRPr="00FC2A34" w:rsidRDefault="008252DB" w:rsidP="00771710">
            <w:pPr>
              <w:ind w:firstLine="0"/>
              <w:jc w:val="center"/>
              <w:rPr>
                <w:color w:val="000000"/>
              </w:rPr>
            </w:pPr>
            <w:r>
              <w:rPr>
                <w:color w:val="000000"/>
                <w:lang w:val="en-US"/>
              </w:rPr>
              <w:t>B</w:t>
            </w:r>
            <w:r w:rsidRPr="00FC2A34">
              <w:rPr>
                <w:color w:val="000000"/>
              </w:rPr>
              <w:t xml:space="preserve"> – </w:t>
            </w:r>
            <w:proofErr w:type="spellStart"/>
            <w:r w:rsidRPr="00CE3168">
              <w:rPr>
                <w:color w:val="000000"/>
              </w:rPr>
              <w:t>pear</w:t>
            </w:r>
            <w:proofErr w:type="spellEnd"/>
            <w:r w:rsidRPr="00FC2A34">
              <w:rPr>
                <w:color w:val="000000"/>
              </w:rPr>
              <w:t xml:space="preserve"> </w:t>
            </w:r>
          </w:p>
        </w:tc>
      </w:tr>
      <w:tr w:rsidR="008252DB" w:rsidRPr="00863B35" w14:paraId="2CC9B037" w14:textId="77777777" w:rsidTr="00771710">
        <w:tc>
          <w:tcPr>
            <w:tcW w:w="9571" w:type="dxa"/>
            <w:gridSpan w:val="2"/>
            <w:shd w:val="clear" w:color="auto" w:fill="auto"/>
          </w:tcPr>
          <w:p w14:paraId="46E4D5D6" w14:textId="77777777" w:rsidR="008252DB" w:rsidRPr="00771710" w:rsidRDefault="008252DB" w:rsidP="008252DB">
            <w:pPr>
              <w:jc w:val="center"/>
              <w:rPr>
                <w:color w:val="000000"/>
                <w:sz w:val="14"/>
                <w:lang w:val="en-US"/>
              </w:rPr>
            </w:pPr>
          </w:p>
          <w:p w14:paraId="53EC56C5" w14:textId="77777777" w:rsidR="008252DB" w:rsidRPr="00CE3168" w:rsidRDefault="008252DB" w:rsidP="008252DB">
            <w:pPr>
              <w:jc w:val="center"/>
              <w:rPr>
                <w:color w:val="000000"/>
                <w:lang w:val="en-US"/>
              </w:rPr>
            </w:pPr>
            <w:r w:rsidRPr="00CE3168">
              <w:rPr>
                <w:color w:val="000000"/>
                <w:lang w:val="en-US"/>
              </w:rPr>
              <w:t xml:space="preserve">Figure </w:t>
            </w:r>
            <w:r>
              <w:rPr>
                <w:color w:val="000000"/>
                <w:lang w:val="en-US"/>
              </w:rPr>
              <w:t xml:space="preserve">A.5. </w:t>
            </w:r>
            <w:r w:rsidRPr="00CE3168">
              <w:rPr>
                <w:color w:val="000000"/>
                <w:lang w:val="en-US"/>
              </w:rPr>
              <w:t>2 - Test for pathogenicity on geranium leaves and immature pear fruits</w:t>
            </w:r>
          </w:p>
        </w:tc>
      </w:tr>
    </w:tbl>
    <w:p w14:paraId="5079EFFE" w14:textId="77777777" w:rsidR="008252DB" w:rsidRPr="00CE3168" w:rsidRDefault="008252DB" w:rsidP="008252DB">
      <w:pPr>
        <w:jc w:val="right"/>
        <w:rPr>
          <w:color w:val="000000"/>
          <w:lang w:val="en-US"/>
        </w:rPr>
      </w:pPr>
    </w:p>
    <w:p w14:paraId="1C7C7ADF" w14:textId="77777777" w:rsidR="00771710" w:rsidRDefault="00771710">
      <w:pPr>
        <w:spacing w:after="160" w:line="259" w:lineRule="auto"/>
        <w:ind w:firstLine="0"/>
        <w:jc w:val="left"/>
        <w:rPr>
          <w:rFonts w:eastAsia="Calibri"/>
          <w:lang w:val="en-US"/>
        </w:rPr>
      </w:pPr>
      <w:r>
        <w:rPr>
          <w:rFonts w:eastAsia="Calibri"/>
          <w:lang w:val="en-US"/>
        </w:rPr>
        <w:br w:type="page"/>
      </w:r>
    </w:p>
    <w:p w14:paraId="5E854DEB" w14:textId="6F0E8E78" w:rsidR="008252DB" w:rsidRDefault="008252DB" w:rsidP="00771710">
      <w:pPr>
        <w:ind w:firstLine="0"/>
        <w:jc w:val="center"/>
        <w:rPr>
          <w:rFonts w:eastAsia="Calibri"/>
          <w:b/>
          <w:bCs/>
        </w:rPr>
      </w:pPr>
      <w:r w:rsidRPr="009E15D8">
        <w:rPr>
          <w:b/>
          <w:bCs/>
          <w:iCs/>
          <w:color w:val="000000"/>
          <w:lang w:val="kk-KZ"/>
        </w:rPr>
        <w:lastRenderedPageBreak/>
        <w:t>APPENDIX</w:t>
      </w:r>
      <w:r w:rsidRPr="009E15D8">
        <w:rPr>
          <w:rFonts w:eastAsia="Calibri"/>
          <w:b/>
          <w:bCs/>
        </w:rPr>
        <w:t xml:space="preserve"> А</w:t>
      </w:r>
      <w:r>
        <w:rPr>
          <w:rFonts w:eastAsia="Calibri"/>
          <w:b/>
          <w:bCs/>
          <w:lang w:val="en-US"/>
        </w:rPr>
        <w:t>.</w:t>
      </w:r>
      <w:r w:rsidRPr="009E15D8">
        <w:rPr>
          <w:rFonts w:eastAsia="Calibri"/>
          <w:b/>
          <w:bCs/>
        </w:rPr>
        <w:t>6</w:t>
      </w:r>
    </w:p>
    <w:p w14:paraId="3B0B06FD" w14:textId="77777777" w:rsidR="008252DB" w:rsidRDefault="008252DB" w:rsidP="00771710">
      <w:pPr>
        <w:ind w:firstLine="0"/>
        <w:jc w:val="center"/>
        <w:rPr>
          <w:rFonts w:eastAsia="Calibri"/>
          <w:b/>
          <w:bCs/>
        </w:rPr>
      </w:pPr>
    </w:p>
    <w:p w14:paraId="3117F0DA" w14:textId="77777777" w:rsidR="008252DB" w:rsidRPr="009E15D8" w:rsidRDefault="008252DB" w:rsidP="00771710">
      <w:pPr>
        <w:ind w:firstLine="0"/>
        <w:jc w:val="center"/>
        <w:rPr>
          <w:rFonts w:eastAsia="Calibri"/>
          <w:b/>
          <w:bCs/>
        </w:rPr>
      </w:pPr>
      <w:r w:rsidRPr="009E15D8">
        <w:rPr>
          <w:rFonts w:eastAsia="Calibri"/>
          <w:b/>
          <w:bCs/>
          <w:color w:val="000000"/>
          <w:lang w:val="en-US"/>
        </w:rPr>
        <w:t>FLASH PCR</w:t>
      </w:r>
    </w:p>
    <w:p w14:paraId="7E7FA5F8" w14:textId="77777777" w:rsidR="008252DB" w:rsidRPr="00FC2A34" w:rsidRDefault="008252DB" w:rsidP="008252DB">
      <w:pPr>
        <w:jc w:val="center"/>
        <w:rPr>
          <w:rFonts w:eastAsia="Calibri"/>
        </w:rPr>
      </w:pPr>
    </w:p>
    <w:p w14:paraId="020F25F1" w14:textId="77777777" w:rsidR="008252DB" w:rsidRPr="00FC2A34" w:rsidRDefault="008252DB" w:rsidP="00771710">
      <w:pPr>
        <w:ind w:firstLine="0"/>
        <w:jc w:val="center"/>
        <w:rPr>
          <w:rFonts w:eastAsia="Calibri"/>
        </w:rPr>
      </w:pPr>
      <w:r w:rsidRPr="00FC2A34">
        <w:rPr>
          <w:rFonts w:eastAsia="Calibri"/>
          <w:noProof/>
          <w:color w:val="000000"/>
        </w:rPr>
        <w:drawing>
          <wp:inline distT="0" distB="0" distL="0" distR="0" wp14:anchorId="53507906" wp14:editId="513FAFB3">
            <wp:extent cx="5062220" cy="2286000"/>
            <wp:effectExtent l="0" t="0" r="508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5088023" cy="2297652"/>
                    </a:xfrm>
                    <a:prstGeom prst="rect">
                      <a:avLst/>
                    </a:prstGeom>
                    <a:noFill/>
                  </pic:spPr>
                </pic:pic>
              </a:graphicData>
            </a:graphic>
          </wp:inline>
        </w:drawing>
      </w:r>
    </w:p>
    <w:p w14:paraId="1A2F31FF" w14:textId="77777777" w:rsidR="008252DB" w:rsidRPr="00771710" w:rsidRDefault="008252DB" w:rsidP="008252DB">
      <w:pPr>
        <w:jc w:val="center"/>
        <w:rPr>
          <w:rFonts w:eastAsia="Calibri"/>
          <w:sz w:val="16"/>
        </w:rPr>
      </w:pPr>
    </w:p>
    <w:p w14:paraId="1F9DB3E5" w14:textId="77777777" w:rsidR="008252DB" w:rsidRPr="00CE3168" w:rsidRDefault="008252DB" w:rsidP="00771710">
      <w:pPr>
        <w:ind w:firstLine="0"/>
        <w:jc w:val="center"/>
        <w:rPr>
          <w:rFonts w:eastAsia="Calibri"/>
          <w:color w:val="000000"/>
          <w:lang w:val="en-US"/>
        </w:rPr>
      </w:pPr>
      <w:r w:rsidRPr="00CE3168">
        <w:rPr>
          <w:rFonts w:eastAsia="Calibri"/>
          <w:color w:val="000000"/>
          <w:lang w:val="en-US"/>
        </w:rPr>
        <w:t xml:space="preserve">Figure </w:t>
      </w:r>
      <w:r>
        <w:rPr>
          <w:rFonts w:eastAsia="Calibri"/>
          <w:color w:val="000000"/>
          <w:lang w:val="en-US"/>
        </w:rPr>
        <w:t xml:space="preserve">A.6. </w:t>
      </w:r>
      <w:r w:rsidRPr="00CE3168">
        <w:rPr>
          <w:rFonts w:eastAsia="Calibri"/>
          <w:color w:val="000000"/>
          <w:lang w:val="en-US"/>
        </w:rPr>
        <w:t>1 - The results of the analysis of samples of fruit crops for the presence</w:t>
      </w:r>
    </w:p>
    <w:p w14:paraId="000B21C6" w14:textId="77777777" w:rsidR="008252DB" w:rsidRPr="00CE3168" w:rsidRDefault="008252DB" w:rsidP="00771710">
      <w:pPr>
        <w:ind w:firstLine="0"/>
        <w:jc w:val="center"/>
        <w:rPr>
          <w:rFonts w:eastAsia="Calibri"/>
          <w:lang w:val="en-US"/>
        </w:rPr>
      </w:pPr>
      <w:r w:rsidRPr="00CE3168">
        <w:rPr>
          <w:rFonts w:eastAsia="Calibri"/>
          <w:i/>
          <w:color w:val="000000"/>
          <w:lang w:val="en-US"/>
        </w:rPr>
        <w:t xml:space="preserve">E. </w:t>
      </w:r>
      <w:proofErr w:type="spellStart"/>
      <w:r w:rsidRPr="00CE3168">
        <w:rPr>
          <w:rFonts w:eastAsia="Calibri"/>
          <w:i/>
          <w:color w:val="000000"/>
          <w:lang w:val="en-US"/>
        </w:rPr>
        <w:t>amylovora</w:t>
      </w:r>
      <w:proofErr w:type="spellEnd"/>
      <w:r w:rsidRPr="00CE3168">
        <w:rPr>
          <w:rFonts w:eastAsia="Calibri"/>
          <w:color w:val="000000"/>
          <w:lang w:val="en-US"/>
        </w:rPr>
        <w:t xml:space="preserve"> pathogen by FLASH PCR</w:t>
      </w:r>
    </w:p>
    <w:p w14:paraId="461B6AA4" w14:textId="77777777" w:rsidR="008252DB" w:rsidRPr="00FC2A34" w:rsidRDefault="008252DB" w:rsidP="00771710">
      <w:pPr>
        <w:ind w:firstLine="0"/>
        <w:jc w:val="center"/>
        <w:rPr>
          <w:rFonts w:eastAsia="Calibri"/>
        </w:rPr>
      </w:pPr>
      <w:r w:rsidRPr="00FC2A34">
        <w:rPr>
          <w:rFonts w:eastAsia="Calibri"/>
          <w:noProof/>
        </w:rPr>
        <w:drawing>
          <wp:inline distT="0" distB="0" distL="0" distR="0" wp14:anchorId="13443BAC" wp14:editId="3BB20090">
            <wp:extent cx="5227955" cy="22860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a:ext>
                      </a:extLst>
                    </a:blip>
                    <a:srcRect/>
                    <a:stretch>
                      <a:fillRect/>
                    </a:stretch>
                  </pic:blipFill>
                  <pic:spPr bwMode="auto">
                    <a:xfrm>
                      <a:off x="0" y="0"/>
                      <a:ext cx="5312447" cy="2322945"/>
                    </a:xfrm>
                    <a:prstGeom prst="rect">
                      <a:avLst/>
                    </a:prstGeom>
                    <a:noFill/>
                    <a:ln>
                      <a:noFill/>
                    </a:ln>
                  </pic:spPr>
                </pic:pic>
              </a:graphicData>
            </a:graphic>
          </wp:inline>
        </w:drawing>
      </w:r>
    </w:p>
    <w:p w14:paraId="24D6FAE2" w14:textId="77777777" w:rsidR="008252DB" w:rsidRPr="00771710" w:rsidRDefault="008252DB" w:rsidP="00771710">
      <w:pPr>
        <w:ind w:firstLine="0"/>
        <w:rPr>
          <w:rFonts w:eastAsia="Calibri"/>
          <w:sz w:val="16"/>
        </w:rPr>
      </w:pPr>
    </w:p>
    <w:p w14:paraId="66638764" w14:textId="77777777" w:rsidR="008252DB" w:rsidRDefault="008252DB" w:rsidP="00771710">
      <w:pPr>
        <w:ind w:firstLine="0"/>
        <w:jc w:val="center"/>
        <w:rPr>
          <w:rFonts w:eastAsia="Calibri"/>
          <w:lang w:val="en-US"/>
        </w:rPr>
      </w:pPr>
      <w:r w:rsidRPr="00CE3168">
        <w:rPr>
          <w:rFonts w:eastAsia="Calibri"/>
          <w:lang w:val="en-US"/>
        </w:rPr>
        <w:t xml:space="preserve">Figure </w:t>
      </w:r>
      <w:r>
        <w:rPr>
          <w:rFonts w:eastAsia="Calibri"/>
          <w:lang w:val="en-US"/>
        </w:rPr>
        <w:t xml:space="preserve">A.6. </w:t>
      </w:r>
      <w:r w:rsidRPr="00CE3168">
        <w:rPr>
          <w:rFonts w:eastAsia="Calibri"/>
          <w:lang w:val="en-US"/>
        </w:rPr>
        <w:t>2 - PCR fragments obtained by amplification of DNA with primers FER1-F and rgER2. 1-12- investigated isolates, K- reference strain M- DNA Ladder Gene Ruler 1 kb (Thermo Fisher, USA)</w:t>
      </w:r>
    </w:p>
    <w:p w14:paraId="134DF89F" w14:textId="77777777" w:rsidR="008252DB" w:rsidRPr="00CE3168" w:rsidRDefault="008252DB" w:rsidP="00771710">
      <w:pPr>
        <w:ind w:firstLine="0"/>
        <w:jc w:val="center"/>
        <w:rPr>
          <w:rFonts w:eastAsia="Calibri"/>
          <w:lang w:val="en-US"/>
        </w:rPr>
      </w:pPr>
    </w:p>
    <w:p w14:paraId="3147B7D1" w14:textId="77777777" w:rsidR="008252DB" w:rsidRPr="00FC2A34" w:rsidRDefault="008252DB" w:rsidP="00771710">
      <w:pPr>
        <w:ind w:firstLine="0"/>
        <w:jc w:val="center"/>
        <w:rPr>
          <w:rFonts w:eastAsia="Calibri"/>
        </w:rPr>
      </w:pPr>
      <w:r w:rsidRPr="00FC2A34">
        <w:rPr>
          <w:rFonts w:eastAsia="Calibri"/>
          <w:noProof/>
        </w:rPr>
        <w:drawing>
          <wp:inline distT="0" distB="0" distL="0" distR="0" wp14:anchorId="36CC6E4D" wp14:editId="5BB05F94">
            <wp:extent cx="4916170" cy="215265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a:ext>
                      </a:extLst>
                    </a:blip>
                    <a:srcRect/>
                    <a:stretch>
                      <a:fillRect/>
                    </a:stretch>
                  </pic:blipFill>
                  <pic:spPr bwMode="auto">
                    <a:xfrm>
                      <a:off x="0" y="0"/>
                      <a:ext cx="4971093" cy="2176699"/>
                    </a:xfrm>
                    <a:prstGeom prst="rect">
                      <a:avLst/>
                    </a:prstGeom>
                    <a:noFill/>
                    <a:ln>
                      <a:noFill/>
                    </a:ln>
                  </pic:spPr>
                </pic:pic>
              </a:graphicData>
            </a:graphic>
          </wp:inline>
        </w:drawing>
      </w:r>
    </w:p>
    <w:p w14:paraId="1608C24D" w14:textId="77777777" w:rsidR="008252DB" w:rsidRPr="00CE3168" w:rsidRDefault="008252DB" w:rsidP="00771710">
      <w:pPr>
        <w:ind w:firstLine="0"/>
        <w:jc w:val="center"/>
        <w:rPr>
          <w:rFonts w:eastAsia="Calibri"/>
          <w:lang w:val="en-US"/>
        </w:rPr>
      </w:pPr>
      <w:r w:rsidRPr="00CE3168">
        <w:rPr>
          <w:rFonts w:eastAsia="Calibri"/>
          <w:color w:val="000000"/>
          <w:lang w:val="en-US"/>
        </w:rPr>
        <w:t xml:space="preserve">Figure </w:t>
      </w:r>
      <w:r>
        <w:rPr>
          <w:rFonts w:eastAsia="Calibri"/>
          <w:lang w:val="en-US"/>
        </w:rPr>
        <w:t xml:space="preserve">A.6. </w:t>
      </w:r>
      <w:r w:rsidRPr="00CE3168">
        <w:rPr>
          <w:rFonts w:eastAsia="Calibri"/>
          <w:color w:val="000000"/>
          <w:lang w:val="en-US"/>
        </w:rPr>
        <w:t xml:space="preserve">3 - PCR-ribotyping. PCR products separated in 1% agarose gel. </w:t>
      </w:r>
      <w:r w:rsidRPr="00CE3168">
        <w:rPr>
          <w:rFonts w:eastAsia="Calibri"/>
          <w:color w:val="000000"/>
        </w:rPr>
        <w:t>М</w:t>
      </w:r>
      <w:r w:rsidRPr="00CE3168">
        <w:rPr>
          <w:rFonts w:eastAsia="Calibri"/>
          <w:color w:val="000000"/>
          <w:lang w:val="en-US"/>
        </w:rPr>
        <w:t>- DNA Ladder Gene Ruler 1 kb (</w:t>
      </w:r>
      <w:proofErr w:type="spellStart"/>
      <w:r w:rsidRPr="00CE3168">
        <w:rPr>
          <w:rFonts w:eastAsia="Calibri"/>
          <w:color w:val="000000"/>
          <w:lang w:val="en-US"/>
        </w:rPr>
        <w:t>Fermentas</w:t>
      </w:r>
      <w:proofErr w:type="spellEnd"/>
      <w:r w:rsidRPr="00CE3168">
        <w:rPr>
          <w:rFonts w:eastAsia="Calibri"/>
          <w:color w:val="000000"/>
          <w:lang w:val="en-US"/>
        </w:rPr>
        <w:t xml:space="preserve">), 1-7 strains of </w:t>
      </w:r>
      <w:r w:rsidRPr="00CE3168">
        <w:rPr>
          <w:rFonts w:eastAsia="Calibri"/>
          <w:i/>
          <w:color w:val="000000"/>
          <w:lang w:val="en-US"/>
        </w:rPr>
        <w:t xml:space="preserve">E. </w:t>
      </w:r>
      <w:proofErr w:type="spellStart"/>
      <w:r w:rsidRPr="00CE3168">
        <w:rPr>
          <w:rFonts w:eastAsia="Calibri"/>
          <w:i/>
          <w:color w:val="000000"/>
          <w:lang w:val="en-US"/>
        </w:rPr>
        <w:t>amylovora</w:t>
      </w:r>
      <w:proofErr w:type="spellEnd"/>
    </w:p>
    <w:p w14:paraId="0E899F31" w14:textId="77777777" w:rsidR="008252DB" w:rsidRPr="00FC2A34" w:rsidRDefault="008252DB" w:rsidP="00771710">
      <w:pPr>
        <w:tabs>
          <w:tab w:val="left" w:pos="1230"/>
        </w:tabs>
        <w:ind w:firstLine="0"/>
        <w:jc w:val="center"/>
        <w:rPr>
          <w:rFonts w:eastAsia="Calibri"/>
        </w:rPr>
      </w:pPr>
      <w:r w:rsidRPr="00FC2A34">
        <w:rPr>
          <w:rFonts w:eastAsia="Calibri"/>
          <w:noProof/>
          <w:color w:val="000000"/>
        </w:rPr>
        <w:lastRenderedPageBreak/>
        <w:drawing>
          <wp:inline distT="0" distB="0" distL="0" distR="0" wp14:anchorId="184FA847" wp14:editId="42F77AC4">
            <wp:extent cx="3705225" cy="2256819"/>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a:ext>
                      </a:extLst>
                    </a:blip>
                    <a:srcRect/>
                    <a:stretch>
                      <a:fillRect/>
                    </a:stretch>
                  </pic:blipFill>
                  <pic:spPr bwMode="auto">
                    <a:xfrm>
                      <a:off x="0" y="0"/>
                      <a:ext cx="3727759" cy="2270544"/>
                    </a:xfrm>
                    <a:prstGeom prst="rect">
                      <a:avLst/>
                    </a:prstGeom>
                    <a:noFill/>
                    <a:ln>
                      <a:noFill/>
                    </a:ln>
                  </pic:spPr>
                </pic:pic>
              </a:graphicData>
            </a:graphic>
          </wp:inline>
        </w:drawing>
      </w:r>
    </w:p>
    <w:p w14:paraId="10A04966" w14:textId="77777777" w:rsidR="008252DB" w:rsidRPr="00FC2A34" w:rsidRDefault="008252DB" w:rsidP="00771710">
      <w:pPr>
        <w:ind w:firstLine="0"/>
        <w:rPr>
          <w:rFonts w:eastAsia="Calibri"/>
        </w:rPr>
      </w:pPr>
    </w:p>
    <w:p w14:paraId="702C8BDE" w14:textId="77777777" w:rsidR="008252DB" w:rsidRPr="00CE3168" w:rsidRDefault="008252DB" w:rsidP="00771710">
      <w:pPr>
        <w:ind w:firstLine="0"/>
        <w:jc w:val="center"/>
        <w:rPr>
          <w:rFonts w:eastAsia="Calibri"/>
          <w:lang w:val="en-US"/>
        </w:rPr>
      </w:pPr>
      <w:r w:rsidRPr="00CE3168">
        <w:rPr>
          <w:rFonts w:eastAsia="Calibri"/>
          <w:lang w:val="en-US"/>
        </w:rPr>
        <w:t xml:space="preserve">Figure </w:t>
      </w:r>
      <w:r>
        <w:rPr>
          <w:rFonts w:eastAsia="Calibri"/>
          <w:lang w:val="en-US"/>
        </w:rPr>
        <w:t xml:space="preserve">A.6. </w:t>
      </w:r>
      <w:r w:rsidRPr="00CE3168">
        <w:rPr>
          <w:rFonts w:eastAsia="Calibri"/>
          <w:lang w:val="en-US"/>
        </w:rPr>
        <w:t xml:space="preserve">4 - PCR fragments obtained by amplification of DNA isolated from E. </w:t>
      </w:r>
      <w:proofErr w:type="spellStart"/>
      <w:r w:rsidRPr="00CE3168">
        <w:rPr>
          <w:rFonts w:eastAsia="Calibri"/>
          <w:lang w:val="en-US"/>
        </w:rPr>
        <w:t>amylovora</w:t>
      </w:r>
      <w:proofErr w:type="spellEnd"/>
      <w:r w:rsidRPr="00CE3168">
        <w:rPr>
          <w:rFonts w:eastAsia="Calibri"/>
          <w:lang w:val="en-US"/>
        </w:rPr>
        <w:t xml:space="preserve"> M-DNA Ladder Gene Ruler 1 kb Plus (</w:t>
      </w:r>
      <w:proofErr w:type="spellStart"/>
      <w:r w:rsidRPr="00CE3168">
        <w:rPr>
          <w:rFonts w:eastAsia="Calibri"/>
          <w:lang w:val="en-US"/>
        </w:rPr>
        <w:t>Fermentas</w:t>
      </w:r>
      <w:proofErr w:type="spellEnd"/>
      <w:r w:rsidRPr="00CE3168">
        <w:rPr>
          <w:rFonts w:eastAsia="Calibri"/>
          <w:lang w:val="en-US"/>
        </w:rPr>
        <w:t>)</w:t>
      </w:r>
    </w:p>
    <w:p w14:paraId="77FEBE3A" w14:textId="77777777" w:rsidR="008252DB" w:rsidRPr="00CE3168" w:rsidRDefault="008252DB" w:rsidP="00771710">
      <w:pPr>
        <w:ind w:firstLine="0"/>
        <w:rPr>
          <w:rFonts w:eastAsia="Calibri"/>
          <w:lang w:val="en-US"/>
        </w:rPr>
      </w:pPr>
    </w:p>
    <w:p w14:paraId="02D4BD92" w14:textId="77777777" w:rsidR="008252DB" w:rsidRPr="00FC2A34" w:rsidRDefault="008252DB" w:rsidP="00771710">
      <w:pPr>
        <w:ind w:firstLine="0"/>
        <w:jc w:val="center"/>
        <w:rPr>
          <w:rFonts w:eastAsia="Calibri"/>
        </w:rPr>
      </w:pPr>
      <w:r w:rsidRPr="00FC2A34">
        <w:rPr>
          <w:rFonts w:eastAsia="Calibri"/>
          <w:noProof/>
        </w:rPr>
        <w:drawing>
          <wp:inline distT="0" distB="0" distL="0" distR="0" wp14:anchorId="2B2D9C47" wp14:editId="0FD118ED">
            <wp:extent cx="5944870" cy="2390775"/>
            <wp:effectExtent l="0" t="0" r="0"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cstate="email">
                      <a:extLst>
                        <a:ext uri="{28A0092B-C50C-407E-A947-70E740481C1C}">
                          <a14:useLocalDpi xmlns:a14="http://schemas.microsoft.com/office/drawing/2010/main"/>
                        </a:ext>
                      </a:extLst>
                    </a:blip>
                    <a:srcRect/>
                    <a:stretch/>
                  </pic:blipFill>
                  <pic:spPr bwMode="auto">
                    <a:xfrm>
                      <a:off x="0" y="0"/>
                      <a:ext cx="6063214" cy="2438368"/>
                    </a:xfrm>
                    <a:prstGeom prst="rect">
                      <a:avLst/>
                    </a:prstGeom>
                    <a:ln>
                      <a:noFill/>
                    </a:ln>
                    <a:extLst>
                      <a:ext uri="{53640926-AAD7-44D8-BBD7-CCE9431645EC}">
                        <a14:shadowObscured xmlns:a14="http://schemas.microsoft.com/office/drawing/2010/main"/>
                      </a:ext>
                    </a:extLst>
                  </pic:spPr>
                </pic:pic>
              </a:graphicData>
            </a:graphic>
          </wp:inline>
        </w:drawing>
      </w:r>
    </w:p>
    <w:p w14:paraId="36793F50" w14:textId="77777777" w:rsidR="008252DB" w:rsidRPr="00FC2A34" w:rsidRDefault="008252DB" w:rsidP="00771710">
      <w:pPr>
        <w:ind w:firstLine="0"/>
        <w:jc w:val="center"/>
        <w:rPr>
          <w:rFonts w:eastAsia="Calibri"/>
        </w:rPr>
      </w:pPr>
      <w:r w:rsidRPr="00FC2A34">
        <w:rPr>
          <w:rFonts w:eastAsia="Calibri"/>
          <w:noProof/>
        </w:rPr>
        <w:drawing>
          <wp:inline distT="0" distB="0" distL="0" distR="0" wp14:anchorId="63B5FA5C" wp14:editId="57529973">
            <wp:extent cx="6046470" cy="2609652"/>
            <wp:effectExtent l="0" t="0" r="0" b="63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cstate="email">
                      <a:extLst>
                        <a:ext uri="{28A0092B-C50C-407E-A947-70E740481C1C}">
                          <a14:useLocalDpi xmlns:a14="http://schemas.microsoft.com/office/drawing/2010/main"/>
                        </a:ext>
                      </a:extLst>
                    </a:blip>
                    <a:srcRect/>
                    <a:stretch/>
                  </pic:blipFill>
                  <pic:spPr bwMode="auto">
                    <a:xfrm>
                      <a:off x="0" y="0"/>
                      <a:ext cx="6103736" cy="2634368"/>
                    </a:xfrm>
                    <a:prstGeom prst="rect">
                      <a:avLst/>
                    </a:prstGeom>
                    <a:ln>
                      <a:noFill/>
                    </a:ln>
                    <a:extLst>
                      <a:ext uri="{53640926-AAD7-44D8-BBD7-CCE9431645EC}">
                        <a14:shadowObscured xmlns:a14="http://schemas.microsoft.com/office/drawing/2010/main"/>
                      </a:ext>
                    </a:extLst>
                  </pic:spPr>
                </pic:pic>
              </a:graphicData>
            </a:graphic>
          </wp:inline>
        </w:drawing>
      </w:r>
    </w:p>
    <w:p w14:paraId="647EBF86" w14:textId="77777777" w:rsidR="008252DB" w:rsidRPr="00FC2A34" w:rsidRDefault="008252DB" w:rsidP="00771710">
      <w:pPr>
        <w:ind w:firstLine="0"/>
        <w:rPr>
          <w:rFonts w:eastAsia="Calibri"/>
        </w:rPr>
      </w:pPr>
    </w:p>
    <w:p w14:paraId="6D8651E4" w14:textId="77777777" w:rsidR="008252DB" w:rsidRPr="00CE3168" w:rsidRDefault="008252DB" w:rsidP="00771710">
      <w:pPr>
        <w:ind w:firstLine="0"/>
        <w:jc w:val="center"/>
        <w:rPr>
          <w:rFonts w:eastAsia="Calibri"/>
          <w:lang w:val="en-US"/>
        </w:rPr>
      </w:pPr>
      <w:r w:rsidRPr="00CE3168">
        <w:rPr>
          <w:rFonts w:eastAsia="Calibri"/>
          <w:lang w:val="en-US"/>
        </w:rPr>
        <w:t xml:space="preserve">Figure </w:t>
      </w:r>
      <w:r>
        <w:rPr>
          <w:rFonts w:eastAsia="Calibri"/>
          <w:lang w:val="en-US"/>
        </w:rPr>
        <w:t xml:space="preserve">A.6. </w:t>
      </w:r>
      <w:r w:rsidRPr="00CE3168">
        <w:rPr>
          <w:rFonts w:eastAsia="Calibri"/>
          <w:lang w:val="en-US"/>
        </w:rPr>
        <w:t>5 - Sequencing of the 16S rRNA region with mutations in the studied samples</w:t>
      </w:r>
    </w:p>
    <w:p w14:paraId="55008C57" w14:textId="77777777" w:rsidR="008252DB" w:rsidRPr="00FC2A34" w:rsidRDefault="008252DB" w:rsidP="008252DB">
      <w:pPr>
        <w:jc w:val="center"/>
        <w:rPr>
          <w:rFonts w:eastAsia="Calibri"/>
        </w:rPr>
      </w:pPr>
      <w:r w:rsidRPr="00FC2A34">
        <w:rPr>
          <w:rFonts w:eastAsia="Calibri"/>
          <w:noProof/>
        </w:rPr>
        <w:lastRenderedPageBreak/>
        <w:drawing>
          <wp:inline distT="0" distB="0" distL="0" distR="0" wp14:anchorId="16D5BE8D" wp14:editId="20FBDEAC">
            <wp:extent cx="5940425" cy="7667625"/>
            <wp:effectExtent l="0" t="0" r="3175"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5940425" cy="7667625"/>
                    </a:xfrm>
                    <a:prstGeom prst="rect">
                      <a:avLst/>
                    </a:prstGeom>
                    <a:noFill/>
                    <a:ln>
                      <a:noFill/>
                    </a:ln>
                  </pic:spPr>
                </pic:pic>
              </a:graphicData>
            </a:graphic>
          </wp:inline>
        </w:drawing>
      </w:r>
    </w:p>
    <w:p w14:paraId="1114D0D5" w14:textId="77777777" w:rsidR="008252DB" w:rsidRPr="009E15D8" w:rsidRDefault="008252DB" w:rsidP="008252DB">
      <w:pPr>
        <w:jc w:val="center"/>
        <w:rPr>
          <w:rFonts w:eastAsia="Calibri"/>
          <w:lang w:val="en-US"/>
        </w:rPr>
      </w:pPr>
      <w:r w:rsidRPr="00CE3168">
        <w:rPr>
          <w:rFonts w:eastAsia="Calibri"/>
          <w:lang w:val="en-US"/>
        </w:rPr>
        <w:t xml:space="preserve">Figure </w:t>
      </w:r>
      <w:r>
        <w:rPr>
          <w:rFonts w:eastAsia="Calibri"/>
          <w:lang w:val="en-US"/>
        </w:rPr>
        <w:t xml:space="preserve">A.6. </w:t>
      </w:r>
      <w:r w:rsidRPr="00CE3168">
        <w:rPr>
          <w:rFonts w:eastAsia="Calibri"/>
          <w:lang w:val="en-US"/>
        </w:rPr>
        <w:t xml:space="preserve">6 - Phylogenetic tree built on the alignment of 16 S rDNA gene sequences between isolates from Kazakhstan with other populations of Erwinia </w:t>
      </w:r>
      <w:proofErr w:type="spellStart"/>
      <w:r w:rsidRPr="00CE3168">
        <w:rPr>
          <w:rFonts w:eastAsia="Calibri"/>
          <w:lang w:val="en-US"/>
        </w:rPr>
        <w:t>amylovora</w:t>
      </w:r>
      <w:proofErr w:type="spellEnd"/>
      <w:r w:rsidRPr="00CE3168">
        <w:rPr>
          <w:rFonts w:eastAsia="Calibri"/>
          <w:lang w:val="en-US"/>
        </w:rPr>
        <w:t xml:space="preserve">, using the Neighbor-Joining (NJ) method. </w:t>
      </w:r>
      <w:r w:rsidRPr="009E15D8">
        <w:rPr>
          <w:rFonts w:eastAsia="Calibri"/>
          <w:lang w:val="en-US"/>
        </w:rPr>
        <w:t>The scale bar represents 2 nucleotide substitutions per 1000 positions.</w:t>
      </w:r>
    </w:p>
    <w:p w14:paraId="669C2C15" w14:textId="77777777" w:rsidR="008252DB" w:rsidRPr="009E15D8" w:rsidRDefault="008252DB" w:rsidP="008252DB">
      <w:pPr>
        <w:jc w:val="center"/>
        <w:rPr>
          <w:rFonts w:eastAsia="Calibri"/>
          <w:lang w:val="en-US"/>
        </w:rPr>
      </w:pPr>
    </w:p>
    <w:p w14:paraId="1053FE05" w14:textId="77777777" w:rsidR="008252DB" w:rsidRPr="009E15D8" w:rsidRDefault="008252DB" w:rsidP="008252DB">
      <w:pPr>
        <w:jc w:val="center"/>
        <w:rPr>
          <w:rFonts w:eastAsia="Calibri"/>
          <w:lang w:val="en-US"/>
        </w:rPr>
      </w:pPr>
    </w:p>
    <w:p w14:paraId="0144B7DF" w14:textId="77777777" w:rsidR="008252DB" w:rsidRPr="00FC2A34" w:rsidRDefault="008252DB" w:rsidP="008252DB">
      <w:pPr>
        <w:jc w:val="center"/>
        <w:rPr>
          <w:rFonts w:eastAsia="Calibri"/>
        </w:rPr>
      </w:pPr>
      <w:r w:rsidRPr="00FC2A34">
        <w:rPr>
          <w:rFonts w:eastAsia="Calibri"/>
          <w:noProof/>
        </w:rPr>
        <w:lastRenderedPageBreak/>
        <w:drawing>
          <wp:inline distT="0" distB="0" distL="0" distR="0" wp14:anchorId="799A2FD7" wp14:editId="2B2A56A0">
            <wp:extent cx="5940425" cy="6638925"/>
            <wp:effectExtent l="0" t="0" r="3175"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5940425" cy="6638925"/>
                    </a:xfrm>
                    <a:prstGeom prst="rect">
                      <a:avLst/>
                    </a:prstGeom>
                    <a:noFill/>
                    <a:ln>
                      <a:noFill/>
                    </a:ln>
                  </pic:spPr>
                </pic:pic>
              </a:graphicData>
            </a:graphic>
          </wp:inline>
        </w:drawing>
      </w:r>
    </w:p>
    <w:p w14:paraId="18518BD8" w14:textId="0B6FF266" w:rsidR="008252DB" w:rsidRPr="00CE3168" w:rsidRDefault="008252DB" w:rsidP="00771710">
      <w:pPr>
        <w:ind w:firstLine="0"/>
        <w:jc w:val="center"/>
        <w:rPr>
          <w:rFonts w:eastAsia="Calibri"/>
          <w:lang w:val="en-US"/>
        </w:rPr>
      </w:pPr>
      <w:r w:rsidRPr="00CE3168">
        <w:rPr>
          <w:rFonts w:eastAsia="Calibri"/>
          <w:lang w:val="en-US"/>
        </w:rPr>
        <w:t xml:space="preserve">Figure </w:t>
      </w:r>
      <w:r>
        <w:rPr>
          <w:rFonts w:eastAsia="Calibri"/>
          <w:lang w:val="en-US"/>
        </w:rPr>
        <w:t xml:space="preserve">A.6. </w:t>
      </w:r>
      <w:r w:rsidRPr="00CE3168">
        <w:rPr>
          <w:rFonts w:eastAsia="Calibri"/>
          <w:lang w:val="en-US"/>
        </w:rPr>
        <w:t xml:space="preserve">7 - Evolutionary relationship between Erwinia </w:t>
      </w:r>
      <w:proofErr w:type="spellStart"/>
      <w:r w:rsidRPr="00CE3168">
        <w:rPr>
          <w:rFonts w:eastAsia="Calibri"/>
          <w:lang w:val="en-US"/>
        </w:rPr>
        <w:t>amylovora</w:t>
      </w:r>
      <w:proofErr w:type="spellEnd"/>
      <w:r w:rsidRPr="00CE3168">
        <w:rPr>
          <w:rFonts w:eastAsia="Calibri"/>
          <w:lang w:val="en-US"/>
        </w:rPr>
        <w:t xml:space="preserve"> and related species </w:t>
      </w:r>
      <w:r w:rsidR="00771710" w:rsidRPr="00771710">
        <w:rPr>
          <w:rFonts w:eastAsia="Calibri"/>
          <w:lang w:val="en-US"/>
        </w:rPr>
        <w:t xml:space="preserve"> </w:t>
      </w:r>
      <w:r w:rsidR="00771710">
        <w:rPr>
          <w:rFonts w:eastAsia="Calibri"/>
          <w:lang w:val="en-US"/>
        </w:rPr>
        <w:t>E</w:t>
      </w:r>
      <w:r w:rsidRPr="00CE3168">
        <w:rPr>
          <w:rFonts w:eastAsia="Calibri"/>
          <w:lang w:val="en-US"/>
        </w:rPr>
        <w:t xml:space="preserve">rwinia. A phylogenetic tree was constructed on the alignment of the 16 S rDNA gene sequences </w:t>
      </w:r>
      <w:r w:rsidR="00771710" w:rsidRPr="00771710">
        <w:rPr>
          <w:rFonts w:eastAsia="Calibri"/>
          <w:lang w:val="en-US"/>
        </w:rPr>
        <w:t xml:space="preserve"> </w:t>
      </w:r>
      <w:r w:rsidRPr="00CE3168">
        <w:rPr>
          <w:rFonts w:eastAsia="Calibri"/>
          <w:lang w:val="en-US"/>
        </w:rPr>
        <w:t>using the Neighbor-Joining (NJ) method. The sc</w:t>
      </w:r>
      <w:r w:rsidR="00771710">
        <w:rPr>
          <w:rFonts w:eastAsia="Calibri"/>
          <w:lang w:val="en-US"/>
        </w:rPr>
        <w:t>ale bar represents 5 nucleotide</w:t>
      </w:r>
      <w:r w:rsidR="00771710" w:rsidRPr="00771710">
        <w:rPr>
          <w:rFonts w:eastAsia="Calibri"/>
          <w:lang w:val="en-US"/>
        </w:rPr>
        <w:t xml:space="preserve"> </w:t>
      </w:r>
      <w:r w:rsidR="00771710">
        <w:rPr>
          <w:rFonts w:eastAsia="Calibri"/>
          <w:lang w:val="en-US"/>
        </w:rPr>
        <w:t xml:space="preserve">substitutions </w:t>
      </w:r>
      <w:r w:rsidRPr="00CE3168">
        <w:rPr>
          <w:rFonts w:eastAsia="Calibri"/>
          <w:lang w:val="en-US"/>
        </w:rPr>
        <w:t>per 1000 positions.</w:t>
      </w:r>
    </w:p>
    <w:p w14:paraId="0B6E89AE" w14:textId="77777777" w:rsidR="008252DB" w:rsidRPr="00CE3168" w:rsidRDefault="008252DB" w:rsidP="008252DB">
      <w:pPr>
        <w:rPr>
          <w:rFonts w:eastAsia="Calibri"/>
          <w:color w:val="000000"/>
          <w:lang w:val="en-US"/>
        </w:rPr>
        <w:sectPr w:rsidR="008252DB" w:rsidRPr="00CE3168" w:rsidSect="003B4429">
          <w:footerReference w:type="default" r:id="rId59"/>
          <w:pgSz w:w="11906" w:h="16838"/>
          <w:pgMar w:top="1134" w:right="850" w:bottom="1134" w:left="1701" w:header="708" w:footer="708" w:gutter="0"/>
          <w:cols w:space="708"/>
          <w:titlePg/>
          <w:docGrid w:linePitch="360"/>
        </w:sectPr>
      </w:pPr>
    </w:p>
    <w:p w14:paraId="2AA49222" w14:textId="77777777" w:rsidR="008252DB" w:rsidRDefault="008252DB" w:rsidP="008252DB">
      <w:pPr>
        <w:rPr>
          <w:rFonts w:eastAsia="Calibri"/>
          <w:i/>
          <w:color w:val="000000"/>
          <w:lang w:val="en-US"/>
        </w:rPr>
      </w:pPr>
      <w:r w:rsidRPr="00CE3168">
        <w:rPr>
          <w:rFonts w:eastAsia="Calibri"/>
          <w:color w:val="000000"/>
          <w:lang w:val="en-US"/>
        </w:rPr>
        <w:lastRenderedPageBreak/>
        <w:t xml:space="preserve">Table </w:t>
      </w:r>
      <w:r>
        <w:rPr>
          <w:rFonts w:eastAsia="Calibri"/>
          <w:lang w:val="en-US"/>
        </w:rPr>
        <w:t xml:space="preserve">A.6. </w:t>
      </w:r>
      <w:r w:rsidRPr="00CE3168">
        <w:rPr>
          <w:rFonts w:eastAsia="Calibri"/>
          <w:color w:val="000000"/>
          <w:lang w:val="en-US"/>
        </w:rPr>
        <w:t xml:space="preserve">1 - The value of the genetic distance, 16S rDNA sequences of the </w:t>
      </w:r>
      <w:r w:rsidRPr="00CE3168">
        <w:rPr>
          <w:rFonts w:eastAsia="Calibri"/>
          <w:i/>
          <w:color w:val="000000"/>
          <w:lang w:val="en-US"/>
        </w:rPr>
        <w:t xml:space="preserve">Erwinia </w:t>
      </w:r>
      <w:proofErr w:type="spellStart"/>
      <w:r w:rsidRPr="00CE3168">
        <w:rPr>
          <w:rFonts w:eastAsia="Calibri"/>
          <w:i/>
          <w:color w:val="000000"/>
          <w:lang w:val="en-US"/>
        </w:rPr>
        <w:t>amylovora</w:t>
      </w:r>
      <w:proofErr w:type="spellEnd"/>
      <w:r w:rsidRPr="00CE3168">
        <w:rPr>
          <w:rFonts w:eastAsia="Calibri"/>
          <w:color w:val="000000"/>
          <w:lang w:val="en-US"/>
        </w:rPr>
        <w:t xml:space="preserve"> gene and related species of </w:t>
      </w:r>
      <w:r w:rsidRPr="00CE3168">
        <w:rPr>
          <w:rFonts w:eastAsia="Calibri"/>
          <w:i/>
          <w:color w:val="000000"/>
          <w:lang w:val="en-US"/>
        </w:rPr>
        <w:t>Erwinia</w:t>
      </w:r>
    </w:p>
    <w:p w14:paraId="0686E57E" w14:textId="77777777" w:rsidR="008252DB" w:rsidRPr="00CE3168" w:rsidRDefault="008252DB" w:rsidP="008252DB">
      <w:pPr>
        <w:jc w:val="center"/>
        <w:rPr>
          <w:rFonts w:eastAsia="Calibri"/>
          <w:lang w:val="en-US"/>
        </w:rPr>
      </w:pPr>
    </w:p>
    <w:tbl>
      <w:tblPr>
        <w:tblW w:w="5548" w:type="pct"/>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16"/>
        <w:gridCol w:w="1441"/>
        <w:gridCol w:w="1729"/>
        <w:gridCol w:w="1437"/>
        <w:gridCol w:w="1296"/>
        <w:gridCol w:w="1296"/>
        <w:gridCol w:w="1437"/>
        <w:gridCol w:w="1296"/>
        <w:gridCol w:w="1585"/>
        <w:gridCol w:w="1437"/>
        <w:gridCol w:w="1437"/>
      </w:tblGrid>
      <w:tr w:rsidR="008252DB" w:rsidRPr="00FC2A34" w14:paraId="0FA3EB2D" w14:textId="77777777" w:rsidTr="008252DB">
        <w:trPr>
          <w:trHeight w:val="300"/>
        </w:trPr>
        <w:tc>
          <w:tcPr>
            <w:tcW w:w="614" w:type="pct"/>
            <w:shd w:val="clear" w:color="auto" w:fill="auto"/>
            <w:noWrap/>
            <w:vAlign w:val="bottom"/>
            <w:hideMark/>
          </w:tcPr>
          <w:p w14:paraId="001EBCAA" w14:textId="77777777" w:rsidR="008252DB" w:rsidRPr="00CE3168" w:rsidRDefault="008252DB" w:rsidP="006B1799">
            <w:pPr>
              <w:ind w:firstLine="5"/>
              <w:jc w:val="center"/>
              <w:rPr>
                <w:sz w:val="20"/>
                <w:lang w:val="en-US"/>
              </w:rPr>
            </w:pPr>
          </w:p>
        </w:tc>
        <w:tc>
          <w:tcPr>
            <w:tcW w:w="439" w:type="pct"/>
            <w:shd w:val="clear" w:color="auto" w:fill="auto"/>
            <w:noWrap/>
            <w:vAlign w:val="bottom"/>
            <w:hideMark/>
          </w:tcPr>
          <w:p w14:paraId="3638677A" w14:textId="77777777" w:rsidR="008252DB" w:rsidRPr="00FC2A34" w:rsidRDefault="008252DB" w:rsidP="006B1799">
            <w:pPr>
              <w:ind w:firstLine="5"/>
              <w:jc w:val="center"/>
              <w:rPr>
                <w:color w:val="000000"/>
                <w:sz w:val="20"/>
                <w:lang w:val="en-US"/>
              </w:rPr>
            </w:pPr>
            <w:r w:rsidRPr="00FC2A34">
              <w:rPr>
                <w:color w:val="000000"/>
                <w:sz w:val="20"/>
                <w:lang w:val="en-US"/>
              </w:rPr>
              <w:t>E.amylovora_3_pear_16S_ribosomal_RNA_Kazakhstan</w:t>
            </w:r>
          </w:p>
        </w:tc>
        <w:tc>
          <w:tcPr>
            <w:tcW w:w="527" w:type="pct"/>
            <w:shd w:val="clear" w:color="auto" w:fill="auto"/>
            <w:noWrap/>
            <w:vAlign w:val="bottom"/>
            <w:hideMark/>
          </w:tcPr>
          <w:p w14:paraId="2CE6831F" w14:textId="77777777" w:rsidR="008252DB" w:rsidRPr="00FC2A34" w:rsidRDefault="008252DB" w:rsidP="006B1799">
            <w:pPr>
              <w:ind w:firstLine="5"/>
              <w:jc w:val="center"/>
              <w:rPr>
                <w:color w:val="000000"/>
                <w:sz w:val="20"/>
                <w:lang w:val="en-US"/>
              </w:rPr>
            </w:pPr>
            <w:r w:rsidRPr="00FC2A34">
              <w:rPr>
                <w:color w:val="000000"/>
                <w:sz w:val="20"/>
                <w:lang w:val="en-US"/>
              </w:rPr>
              <w:t>E.amylovora_37_apple_16S_ribosomal_RNA_Kazakhstan</w:t>
            </w:r>
          </w:p>
        </w:tc>
        <w:tc>
          <w:tcPr>
            <w:tcW w:w="438" w:type="pct"/>
            <w:shd w:val="clear" w:color="auto" w:fill="auto"/>
            <w:noWrap/>
            <w:vAlign w:val="bottom"/>
            <w:hideMark/>
          </w:tcPr>
          <w:p w14:paraId="22410F49" w14:textId="77777777" w:rsidR="008252DB" w:rsidRPr="00FC2A34" w:rsidRDefault="008252DB" w:rsidP="006B1799">
            <w:pPr>
              <w:ind w:firstLine="5"/>
              <w:jc w:val="center"/>
              <w:rPr>
                <w:color w:val="000000"/>
                <w:sz w:val="20"/>
                <w:lang w:val="en-US"/>
              </w:rPr>
            </w:pPr>
            <w:r w:rsidRPr="00FC2A34">
              <w:rPr>
                <w:color w:val="000000"/>
                <w:sz w:val="20"/>
                <w:lang w:val="en-US"/>
              </w:rPr>
              <w:t>Pectobacterium_carotovorum_strain_ATCC_15713_AB242908</w:t>
            </w:r>
          </w:p>
        </w:tc>
        <w:tc>
          <w:tcPr>
            <w:tcW w:w="395" w:type="pct"/>
            <w:shd w:val="clear" w:color="auto" w:fill="auto"/>
            <w:noWrap/>
            <w:vAlign w:val="bottom"/>
            <w:hideMark/>
          </w:tcPr>
          <w:p w14:paraId="34F420E3" w14:textId="77777777" w:rsidR="008252DB" w:rsidRPr="00FC2A34" w:rsidRDefault="008252DB" w:rsidP="006B1799">
            <w:pPr>
              <w:ind w:firstLine="5"/>
              <w:jc w:val="center"/>
              <w:rPr>
                <w:color w:val="000000"/>
                <w:sz w:val="20"/>
              </w:rPr>
            </w:pPr>
            <w:r w:rsidRPr="00FC2A34">
              <w:rPr>
                <w:color w:val="000000"/>
                <w:sz w:val="20"/>
              </w:rPr>
              <w:t>Erwinia_tasmaniensis_Et1/99_AM055716</w:t>
            </w:r>
          </w:p>
        </w:tc>
        <w:tc>
          <w:tcPr>
            <w:tcW w:w="395" w:type="pct"/>
            <w:shd w:val="clear" w:color="auto" w:fill="auto"/>
            <w:noWrap/>
            <w:vAlign w:val="bottom"/>
            <w:hideMark/>
          </w:tcPr>
          <w:p w14:paraId="149E753E" w14:textId="77777777" w:rsidR="008252DB" w:rsidRPr="00FC2A34" w:rsidRDefault="008252DB" w:rsidP="006B1799">
            <w:pPr>
              <w:ind w:firstLine="5"/>
              <w:jc w:val="center"/>
              <w:rPr>
                <w:color w:val="000000"/>
                <w:sz w:val="20"/>
              </w:rPr>
            </w:pPr>
            <w:r w:rsidRPr="00FC2A34">
              <w:rPr>
                <w:color w:val="000000"/>
                <w:sz w:val="20"/>
              </w:rPr>
              <w:t>Erwinia_pyrifoliae_DSM_12163_AB242880</w:t>
            </w:r>
          </w:p>
        </w:tc>
        <w:tc>
          <w:tcPr>
            <w:tcW w:w="438" w:type="pct"/>
            <w:shd w:val="clear" w:color="auto" w:fill="auto"/>
            <w:noWrap/>
            <w:vAlign w:val="bottom"/>
            <w:hideMark/>
          </w:tcPr>
          <w:p w14:paraId="1E0477A9" w14:textId="77777777" w:rsidR="008252DB" w:rsidRPr="00FC2A34" w:rsidRDefault="008252DB" w:rsidP="006B1799">
            <w:pPr>
              <w:ind w:firstLine="5"/>
              <w:jc w:val="center"/>
              <w:rPr>
                <w:color w:val="000000"/>
                <w:sz w:val="20"/>
              </w:rPr>
            </w:pPr>
            <w:r w:rsidRPr="00FC2A34">
              <w:rPr>
                <w:color w:val="000000"/>
                <w:sz w:val="20"/>
              </w:rPr>
              <w:t>Erwinia_piriflorinigrans_CECT_7348_GQ405202</w:t>
            </w:r>
          </w:p>
        </w:tc>
        <w:tc>
          <w:tcPr>
            <w:tcW w:w="395" w:type="pct"/>
            <w:shd w:val="clear" w:color="auto" w:fill="auto"/>
            <w:noWrap/>
            <w:vAlign w:val="bottom"/>
            <w:hideMark/>
          </w:tcPr>
          <w:p w14:paraId="2C6F4159" w14:textId="77777777" w:rsidR="008252DB" w:rsidRPr="00FC2A34" w:rsidRDefault="008252DB" w:rsidP="006B1799">
            <w:pPr>
              <w:ind w:firstLine="5"/>
              <w:jc w:val="center"/>
              <w:rPr>
                <w:color w:val="000000"/>
                <w:sz w:val="20"/>
              </w:rPr>
            </w:pPr>
            <w:r w:rsidRPr="00FC2A34">
              <w:rPr>
                <w:color w:val="000000"/>
                <w:sz w:val="20"/>
              </w:rPr>
              <w:t>Erwinia_amylovora_NCPPB_683_AB242877</w:t>
            </w:r>
          </w:p>
        </w:tc>
        <w:tc>
          <w:tcPr>
            <w:tcW w:w="483" w:type="pct"/>
            <w:shd w:val="clear" w:color="auto" w:fill="auto"/>
            <w:noWrap/>
            <w:vAlign w:val="bottom"/>
            <w:hideMark/>
          </w:tcPr>
          <w:p w14:paraId="432ABA97" w14:textId="77777777" w:rsidR="008252DB" w:rsidRPr="00FC2A34" w:rsidRDefault="008252DB" w:rsidP="006B1799">
            <w:pPr>
              <w:ind w:firstLine="5"/>
              <w:jc w:val="center"/>
              <w:rPr>
                <w:color w:val="000000"/>
                <w:sz w:val="20"/>
              </w:rPr>
            </w:pPr>
            <w:r w:rsidRPr="00FC2A34">
              <w:rPr>
                <w:color w:val="000000"/>
                <w:sz w:val="20"/>
              </w:rPr>
              <w:t>Erwinia_uzenensis_YPPS_951_AB546198</w:t>
            </w:r>
          </w:p>
        </w:tc>
        <w:tc>
          <w:tcPr>
            <w:tcW w:w="438" w:type="pct"/>
            <w:shd w:val="clear" w:color="auto" w:fill="auto"/>
            <w:noWrap/>
            <w:vAlign w:val="bottom"/>
            <w:hideMark/>
          </w:tcPr>
          <w:p w14:paraId="594502BA" w14:textId="77777777" w:rsidR="008252DB" w:rsidRPr="00FC2A34" w:rsidRDefault="008252DB" w:rsidP="006B1799">
            <w:pPr>
              <w:ind w:firstLine="5"/>
              <w:jc w:val="center"/>
              <w:rPr>
                <w:color w:val="000000"/>
                <w:sz w:val="20"/>
              </w:rPr>
            </w:pPr>
            <w:r w:rsidRPr="00FC2A34">
              <w:rPr>
                <w:color w:val="000000"/>
                <w:sz w:val="20"/>
              </w:rPr>
              <w:t>Erwinia_persicina_NBRC_102418_AB681774</w:t>
            </w:r>
          </w:p>
        </w:tc>
        <w:tc>
          <w:tcPr>
            <w:tcW w:w="438" w:type="pct"/>
            <w:shd w:val="clear" w:color="auto" w:fill="auto"/>
            <w:noWrap/>
            <w:vAlign w:val="bottom"/>
            <w:hideMark/>
          </w:tcPr>
          <w:p w14:paraId="47868B89" w14:textId="77777777" w:rsidR="008252DB" w:rsidRPr="00FC2A34" w:rsidRDefault="008252DB" w:rsidP="006B1799">
            <w:pPr>
              <w:ind w:firstLine="5"/>
              <w:jc w:val="center"/>
              <w:rPr>
                <w:color w:val="000000"/>
                <w:sz w:val="20"/>
              </w:rPr>
            </w:pPr>
            <w:r w:rsidRPr="00FC2A34">
              <w:rPr>
                <w:color w:val="000000"/>
                <w:sz w:val="20"/>
              </w:rPr>
              <w:t>Pantoea_stewartii_ICMP_257_MT759984</w:t>
            </w:r>
          </w:p>
        </w:tc>
      </w:tr>
      <w:tr w:rsidR="008252DB" w:rsidRPr="00863B35" w14:paraId="11779A73" w14:textId="77777777" w:rsidTr="008252DB">
        <w:trPr>
          <w:trHeight w:val="918"/>
        </w:trPr>
        <w:tc>
          <w:tcPr>
            <w:tcW w:w="614" w:type="pct"/>
            <w:shd w:val="clear" w:color="auto" w:fill="auto"/>
            <w:noWrap/>
            <w:vAlign w:val="bottom"/>
            <w:hideMark/>
          </w:tcPr>
          <w:p w14:paraId="1E81E01C" w14:textId="77777777" w:rsidR="008252DB" w:rsidRPr="00FC2A34" w:rsidRDefault="008252DB" w:rsidP="006B1799">
            <w:pPr>
              <w:ind w:firstLine="5"/>
              <w:jc w:val="center"/>
              <w:rPr>
                <w:color w:val="000000"/>
                <w:sz w:val="20"/>
                <w:lang w:val="en-US"/>
              </w:rPr>
            </w:pPr>
            <w:r w:rsidRPr="00FC2A34">
              <w:rPr>
                <w:color w:val="000000"/>
                <w:sz w:val="20"/>
                <w:lang w:val="en-US"/>
              </w:rPr>
              <w:t>E.amylovora_3_pear_16S_ribosomal_RNA_Kazakhstan</w:t>
            </w:r>
          </w:p>
        </w:tc>
        <w:tc>
          <w:tcPr>
            <w:tcW w:w="439" w:type="pct"/>
            <w:shd w:val="clear" w:color="auto" w:fill="auto"/>
            <w:noWrap/>
            <w:vAlign w:val="bottom"/>
            <w:hideMark/>
          </w:tcPr>
          <w:p w14:paraId="777F65F0" w14:textId="77777777" w:rsidR="008252DB" w:rsidRPr="00FC2A34" w:rsidRDefault="008252DB" w:rsidP="006B1799">
            <w:pPr>
              <w:ind w:firstLine="5"/>
              <w:jc w:val="center"/>
              <w:rPr>
                <w:color w:val="000000"/>
                <w:sz w:val="20"/>
                <w:lang w:val="en-US"/>
              </w:rPr>
            </w:pPr>
          </w:p>
        </w:tc>
        <w:tc>
          <w:tcPr>
            <w:tcW w:w="527" w:type="pct"/>
            <w:shd w:val="clear" w:color="auto" w:fill="auto"/>
            <w:noWrap/>
            <w:vAlign w:val="bottom"/>
            <w:hideMark/>
          </w:tcPr>
          <w:p w14:paraId="6D76AB3C" w14:textId="77777777" w:rsidR="008252DB" w:rsidRPr="00FC2A34" w:rsidRDefault="008252DB" w:rsidP="006B1799">
            <w:pPr>
              <w:ind w:firstLine="5"/>
              <w:jc w:val="center"/>
              <w:rPr>
                <w:sz w:val="20"/>
                <w:lang w:val="en-US"/>
              </w:rPr>
            </w:pPr>
          </w:p>
        </w:tc>
        <w:tc>
          <w:tcPr>
            <w:tcW w:w="438" w:type="pct"/>
            <w:shd w:val="clear" w:color="auto" w:fill="auto"/>
            <w:noWrap/>
            <w:vAlign w:val="bottom"/>
            <w:hideMark/>
          </w:tcPr>
          <w:p w14:paraId="7C941128" w14:textId="77777777" w:rsidR="008252DB" w:rsidRPr="00FC2A34" w:rsidRDefault="008252DB" w:rsidP="006B1799">
            <w:pPr>
              <w:ind w:firstLine="5"/>
              <w:jc w:val="center"/>
              <w:rPr>
                <w:sz w:val="20"/>
                <w:lang w:val="en-US"/>
              </w:rPr>
            </w:pPr>
          </w:p>
        </w:tc>
        <w:tc>
          <w:tcPr>
            <w:tcW w:w="395" w:type="pct"/>
            <w:shd w:val="clear" w:color="auto" w:fill="auto"/>
            <w:noWrap/>
            <w:vAlign w:val="bottom"/>
            <w:hideMark/>
          </w:tcPr>
          <w:p w14:paraId="57632F2E" w14:textId="77777777" w:rsidR="008252DB" w:rsidRPr="00FC2A34" w:rsidRDefault="008252DB" w:rsidP="006B1799">
            <w:pPr>
              <w:ind w:firstLine="5"/>
              <w:jc w:val="center"/>
              <w:rPr>
                <w:sz w:val="20"/>
                <w:lang w:val="en-US"/>
              </w:rPr>
            </w:pPr>
          </w:p>
        </w:tc>
        <w:tc>
          <w:tcPr>
            <w:tcW w:w="395" w:type="pct"/>
            <w:shd w:val="clear" w:color="auto" w:fill="auto"/>
            <w:noWrap/>
            <w:vAlign w:val="bottom"/>
            <w:hideMark/>
          </w:tcPr>
          <w:p w14:paraId="1315D719" w14:textId="77777777" w:rsidR="008252DB" w:rsidRPr="00FC2A34" w:rsidRDefault="008252DB" w:rsidP="006B1799">
            <w:pPr>
              <w:ind w:firstLine="5"/>
              <w:jc w:val="center"/>
              <w:rPr>
                <w:sz w:val="20"/>
                <w:lang w:val="en-US"/>
              </w:rPr>
            </w:pPr>
          </w:p>
        </w:tc>
        <w:tc>
          <w:tcPr>
            <w:tcW w:w="438" w:type="pct"/>
            <w:shd w:val="clear" w:color="auto" w:fill="auto"/>
            <w:noWrap/>
            <w:vAlign w:val="bottom"/>
            <w:hideMark/>
          </w:tcPr>
          <w:p w14:paraId="47E99653" w14:textId="77777777" w:rsidR="008252DB" w:rsidRPr="00FC2A34" w:rsidRDefault="008252DB" w:rsidP="006B1799">
            <w:pPr>
              <w:ind w:firstLine="5"/>
              <w:jc w:val="center"/>
              <w:rPr>
                <w:sz w:val="20"/>
                <w:lang w:val="en-US"/>
              </w:rPr>
            </w:pPr>
          </w:p>
        </w:tc>
        <w:tc>
          <w:tcPr>
            <w:tcW w:w="395" w:type="pct"/>
            <w:shd w:val="clear" w:color="auto" w:fill="auto"/>
            <w:noWrap/>
            <w:vAlign w:val="bottom"/>
            <w:hideMark/>
          </w:tcPr>
          <w:p w14:paraId="6738C97D" w14:textId="77777777" w:rsidR="008252DB" w:rsidRPr="00FC2A34" w:rsidRDefault="008252DB" w:rsidP="006B1799">
            <w:pPr>
              <w:ind w:firstLine="5"/>
              <w:jc w:val="center"/>
              <w:rPr>
                <w:sz w:val="20"/>
                <w:lang w:val="en-US"/>
              </w:rPr>
            </w:pPr>
          </w:p>
        </w:tc>
        <w:tc>
          <w:tcPr>
            <w:tcW w:w="483" w:type="pct"/>
            <w:shd w:val="clear" w:color="auto" w:fill="auto"/>
            <w:noWrap/>
            <w:vAlign w:val="bottom"/>
            <w:hideMark/>
          </w:tcPr>
          <w:p w14:paraId="0896AA5D" w14:textId="77777777" w:rsidR="008252DB" w:rsidRPr="00FC2A34" w:rsidRDefault="008252DB" w:rsidP="006B1799">
            <w:pPr>
              <w:ind w:firstLine="5"/>
              <w:jc w:val="center"/>
              <w:rPr>
                <w:sz w:val="20"/>
                <w:lang w:val="en-US"/>
              </w:rPr>
            </w:pPr>
          </w:p>
        </w:tc>
        <w:tc>
          <w:tcPr>
            <w:tcW w:w="438" w:type="pct"/>
            <w:shd w:val="clear" w:color="auto" w:fill="auto"/>
            <w:noWrap/>
            <w:vAlign w:val="bottom"/>
            <w:hideMark/>
          </w:tcPr>
          <w:p w14:paraId="17125F1F" w14:textId="77777777" w:rsidR="008252DB" w:rsidRPr="00FC2A34" w:rsidRDefault="008252DB" w:rsidP="006B1799">
            <w:pPr>
              <w:ind w:firstLine="5"/>
              <w:jc w:val="center"/>
              <w:rPr>
                <w:sz w:val="20"/>
                <w:lang w:val="en-US"/>
              </w:rPr>
            </w:pPr>
          </w:p>
        </w:tc>
        <w:tc>
          <w:tcPr>
            <w:tcW w:w="438" w:type="pct"/>
            <w:shd w:val="clear" w:color="auto" w:fill="auto"/>
            <w:noWrap/>
            <w:vAlign w:val="bottom"/>
            <w:hideMark/>
          </w:tcPr>
          <w:p w14:paraId="36D7D79E" w14:textId="77777777" w:rsidR="008252DB" w:rsidRPr="00FC2A34" w:rsidRDefault="008252DB" w:rsidP="006B1799">
            <w:pPr>
              <w:ind w:firstLine="5"/>
              <w:jc w:val="center"/>
              <w:rPr>
                <w:sz w:val="20"/>
                <w:lang w:val="en-US"/>
              </w:rPr>
            </w:pPr>
          </w:p>
        </w:tc>
      </w:tr>
      <w:tr w:rsidR="008252DB" w:rsidRPr="00FC2A34" w14:paraId="289C1DDA" w14:textId="77777777" w:rsidTr="008252DB">
        <w:trPr>
          <w:trHeight w:val="300"/>
        </w:trPr>
        <w:tc>
          <w:tcPr>
            <w:tcW w:w="614" w:type="pct"/>
            <w:shd w:val="clear" w:color="auto" w:fill="auto"/>
            <w:noWrap/>
            <w:vAlign w:val="bottom"/>
            <w:hideMark/>
          </w:tcPr>
          <w:p w14:paraId="346CDD48" w14:textId="77777777" w:rsidR="008252DB" w:rsidRPr="00FC2A34" w:rsidRDefault="008252DB" w:rsidP="006B1799">
            <w:pPr>
              <w:ind w:firstLine="5"/>
              <w:jc w:val="center"/>
              <w:rPr>
                <w:color w:val="000000"/>
                <w:sz w:val="20"/>
                <w:lang w:val="en-US"/>
              </w:rPr>
            </w:pPr>
            <w:r w:rsidRPr="00FC2A34">
              <w:rPr>
                <w:color w:val="000000"/>
                <w:sz w:val="20"/>
                <w:lang w:val="en-US"/>
              </w:rPr>
              <w:t>E.amylovora_37_apple_16S_ribosomal_RNA_Kazakhstan</w:t>
            </w:r>
          </w:p>
        </w:tc>
        <w:tc>
          <w:tcPr>
            <w:tcW w:w="439" w:type="pct"/>
            <w:shd w:val="clear" w:color="auto" w:fill="auto"/>
            <w:noWrap/>
            <w:vAlign w:val="bottom"/>
            <w:hideMark/>
          </w:tcPr>
          <w:p w14:paraId="4F71F324" w14:textId="77777777" w:rsidR="008252DB" w:rsidRPr="00FC2A34" w:rsidRDefault="008252DB" w:rsidP="006B1799">
            <w:pPr>
              <w:ind w:firstLine="5"/>
              <w:jc w:val="center"/>
              <w:rPr>
                <w:color w:val="000000"/>
                <w:sz w:val="20"/>
              </w:rPr>
            </w:pPr>
            <w:r w:rsidRPr="00FC2A34">
              <w:rPr>
                <w:color w:val="000000"/>
                <w:sz w:val="20"/>
              </w:rPr>
              <w:t>0,0000</w:t>
            </w:r>
          </w:p>
        </w:tc>
        <w:tc>
          <w:tcPr>
            <w:tcW w:w="527" w:type="pct"/>
            <w:shd w:val="clear" w:color="auto" w:fill="auto"/>
            <w:noWrap/>
            <w:vAlign w:val="bottom"/>
            <w:hideMark/>
          </w:tcPr>
          <w:p w14:paraId="618979B4" w14:textId="77777777" w:rsidR="008252DB" w:rsidRPr="00FC2A34" w:rsidRDefault="008252DB" w:rsidP="006B1799">
            <w:pPr>
              <w:ind w:firstLine="5"/>
              <w:jc w:val="center"/>
              <w:rPr>
                <w:color w:val="000000"/>
                <w:sz w:val="20"/>
              </w:rPr>
            </w:pPr>
          </w:p>
        </w:tc>
        <w:tc>
          <w:tcPr>
            <w:tcW w:w="438" w:type="pct"/>
            <w:shd w:val="clear" w:color="auto" w:fill="auto"/>
            <w:noWrap/>
            <w:vAlign w:val="bottom"/>
            <w:hideMark/>
          </w:tcPr>
          <w:p w14:paraId="720ECF1F" w14:textId="77777777" w:rsidR="008252DB" w:rsidRPr="00FC2A34" w:rsidRDefault="008252DB" w:rsidP="006B1799">
            <w:pPr>
              <w:ind w:firstLine="5"/>
              <w:jc w:val="center"/>
              <w:rPr>
                <w:sz w:val="20"/>
              </w:rPr>
            </w:pPr>
          </w:p>
        </w:tc>
        <w:tc>
          <w:tcPr>
            <w:tcW w:w="395" w:type="pct"/>
            <w:shd w:val="clear" w:color="auto" w:fill="auto"/>
            <w:noWrap/>
            <w:vAlign w:val="bottom"/>
            <w:hideMark/>
          </w:tcPr>
          <w:p w14:paraId="3D2CC535" w14:textId="77777777" w:rsidR="008252DB" w:rsidRPr="00FC2A34" w:rsidRDefault="008252DB" w:rsidP="006B1799">
            <w:pPr>
              <w:ind w:firstLine="5"/>
              <w:jc w:val="center"/>
              <w:rPr>
                <w:sz w:val="20"/>
              </w:rPr>
            </w:pPr>
          </w:p>
        </w:tc>
        <w:tc>
          <w:tcPr>
            <w:tcW w:w="395" w:type="pct"/>
            <w:shd w:val="clear" w:color="auto" w:fill="auto"/>
            <w:noWrap/>
            <w:vAlign w:val="bottom"/>
            <w:hideMark/>
          </w:tcPr>
          <w:p w14:paraId="79966049" w14:textId="77777777" w:rsidR="008252DB" w:rsidRPr="00FC2A34" w:rsidRDefault="008252DB" w:rsidP="006B1799">
            <w:pPr>
              <w:ind w:firstLine="5"/>
              <w:jc w:val="center"/>
              <w:rPr>
                <w:sz w:val="20"/>
              </w:rPr>
            </w:pPr>
          </w:p>
        </w:tc>
        <w:tc>
          <w:tcPr>
            <w:tcW w:w="438" w:type="pct"/>
            <w:shd w:val="clear" w:color="auto" w:fill="auto"/>
            <w:noWrap/>
            <w:vAlign w:val="bottom"/>
            <w:hideMark/>
          </w:tcPr>
          <w:p w14:paraId="18F8CF27" w14:textId="77777777" w:rsidR="008252DB" w:rsidRPr="00FC2A34" w:rsidRDefault="008252DB" w:rsidP="006B1799">
            <w:pPr>
              <w:ind w:firstLine="5"/>
              <w:jc w:val="center"/>
              <w:rPr>
                <w:sz w:val="20"/>
              </w:rPr>
            </w:pPr>
          </w:p>
        </w:tc>
        <w:tc>
          <w:tcPr>
            <w:tcW w:w="395" w:type="pct"/>
            <w:shd w:val="clear" w:color="auto" w:fill="auto"/>
            <w:noWrap/>
            <w:vAlign w:val="bottom"/>
            <w:hideMark/>
          </w:tcPr>
          <w:p w14:paraId="1C2FBDBF" w14:textId="77777777" w:rsidR="008252DB" w:rsidRPr="00FC2A34" w:rsidRDefault="008252DB" w:rsidP="006B1799">
            <w:pPr>
              <w:ind w:firstLine="5"/>
              <w:jc w:val="center"/>
              <w:rPr>
                <w:sz w:val="20"/>
              </w:rPr>
            </w:pPr>
          </w:p>
        </w:tc>
        <w:tc>
          <w:tcPr>
            <w:tcW w:w="483" w:type="pct"/>
            <w:shd w:val="clear" w:color="auto" w:fill="auto"/>
            <w:noWrap/>
            <w:vAlign w:val="bottom"/>
            <w:hideMark/>
          </w:tcPr>
          <w:p w14:paraId="6E8F132A" w14:textId="77777777" w:rsidR="008252DB" w:rsidRPr="00FC2A34" w:rsidRDefault="008252DB" w:rsidP="006B1799">
            <w:pPr>
              <w:ind w:firstLine="5"/>
              <w:jc w:val="center"/>
              <w:rPr>
                <w:sz w:val="20"/>
              </w:rPr>
            </w:pPr>
          </w:p>
        </w:tc>
        <w:tc>
          <w:tcPr>
            <w:tcW w:w="438" w:type="pct"/>
            <w:shd w:val="clear" w:color="auto" w:fill="auto"/>
            <w:noWrap/>
            <w:vAlign w:val="bottom"/>
            <w:hideMark/>
          </w:tcPr>
          <w:p w14:paraId="01DF16BE" w14:textId="77777777" w:rsidR="008252DB" w:rsidRPr="00FC2A34" w:rsidRDefault="008252DB" w:rsidP="006B1799">
            <w:pPr>
              <w:ind w:firstLine="5"/>
              <w:jc w:val="center"/>
              <w:rPr>
                <w:sz w:val="20"/>
              </w:rPr>
            </w:pPr>
          </w:p>
        </w:tc>
        <w:tc>
          <w:tcPr>
            <w:tcW w:w="438" w:type="pct"/>
            <w:shd w:val="clear" w:color="auto" w:fill="auto"/>
            <w:noWrap/>
            <w:vAlign w:val="bottom"/>
            <w:hideMark/>
          </w:tcPr>
          <w:p w14:paraId="66781A76" w14:textId="77777777" w:rsidR="008252DB" w:rsidRPr="00FC2A34" w:rsidRDefault="008252DB" w:rsidP="006B1799">
            <w:pPr>
              <w:ind w:firstLine="5"/>
              <w:jc w:val="center"/>
              <w:rPr>
                <w:sz w:val="20"/>
              </w:rPr>
            </w:pPr>
          </w:p>
        </w:tc>
      </w:tr>
      <w:tr w:rsidR="008252DB" w:rsidRPr="00FC2A34" w14:paraId="527DA6ED" w14:textId="77777777" w:rsidTr="008252DB">
        <w:trPr>
          <w:trHeight w:val="300"/>
        </w:trPr>
        <w:tc>
          <w:tcPr>
            <w:tcW w:w="614" w:type="pct"/>
            <w:shd w:val="clear" w:color="auto" w:fill="auto"/>
            <w:noWrap/>
            <w:vAlign w:val="bottom"/>
            <w:hideMark/>
          </w:tcPr>
          <w:p w14:paraId="0831FDC7" w14:textId="77777777" w:rsidR="008252DB" w:rsidRPr="00FC2A34" w:rsidRDefault="008252DB" w:rsidP="006B1799">
            <w:pPr>
              <w:ind w:firstLine="5"/>
              <w:jc w:val="center"/>
              <w:rPr>
                <w:color w:val="000000"/>
                <w:sz w:val="20"/>
                <w:lang w:val="en-US"/>
              </w:rPr>
            </w:pPr>
            <w:r w:rsidRPr="00FC2A34">
              <w:rPr>
                <w:color w:val="000000"/>
                <w:sz w:val="20"/>
                <w:lang w:val="en-US"/>
              </w:rPr>
              <w:t>Pectobacterium_carotovorum_strain_ATCC_15713_AB242908</w:t>
            </w:r>
          </w:p>
        </w:tc>
        <w:tc>
          <w:tcPr>
            <w:tcW w:w="439" w:type="pct"/>
            <w:shd w:val="clear" w:color="auto" w:fill="auto"/>
            <w:noWrap/>
            <w:vAlign w:val="bottom"/>
            <w:hideMark/>
          </w:tcPr>
          <w:p w14:paraId="00E17D02" w14:textId="77777777" w:rsidR="008252DB" w:rsidRPr="00FC2A34" w:rsidRDefault="008252DB" w:rsidP="006B1799">
            <w:pPr>
              <w:ind w:firstLine="5"/>
              <w:jc w:val="center"/>
              <w:rPr>
                <w:b/>
                <w:bCs/>
                <w:color w:val="000000"/>
                <w:sz w:val="20"/>
              </w:rPr>
            </w:pPr>
            <w:r w:rsidRPr="00FC2A34">
              <w:rPr>
                <w:b/>
                <w:bCs/>
                <w:color w:val="000000"/>
                <w:sz w:val="20"/>
              </w:rPr>
              <w:t>0,0435</w:t>
            </w:r>
          </w:p>
        </w:tc>
        <w:tc>
          <w:tcPr>
            <w:tcW w:w="527" w:type="pct"/>
            <w:shd w:val="clear" w:color="auto" w:fill="auto"/>
            <w:noWrap/>
            <w:vAlign w:val="bottom"/>
            <w:hideMark/>
          </w:tcPr>
          <w:p w14:paraId="658574AA" w14:textId="77777777" w:rsidR="008252DB" w:rsidRPr="00FC2A34" w:rsidRDefault="008252DB" w:rsidP="006B1799">
            <w:pPr>
              <w:ind w:firstLine="5"/>
              <w:jc w:val="center"/>
              <w:rPr>
                <w:b/>
                <w:bCs/>
                <w:color w:val="000000"/>
                <w:sz w:val="20"/>
              </w:rPr>
            </w:pPr>
            <w:r w:rsidRPr="00FC2A34">
              <w:rPr>
                <w:b/>
                <w:bCs/>
                <w:color w:val="000000"/>
                <w:sz w:val="20"/>
              </w:rPr>
              <w:t>0,0435</w:t>
            </w:r>
          </w:p>
        </w:tc>
        <w:tc>
          <w:tcPr>
            <w:tcW w:w="438" w:type="pct"/>
            <w:shd w:val="clear" w:color="auto" w:fill="auto"/>
            <w:noWrap/>
            <w:vAlign w:val="bottom"/>
            <w:hideMark/>
          </w:tcPr>
          <w:p w14:paraId="4BD98DC7" w14:textId="77777777" w:rsidR="008252DB" w:rsidRPr="00FC2A34" w:rsidRDefault="008252DB" w:rsidP="006B1799">
            <w:pPr>
              <w:ind w:firstLine="5"/>
              <w:jc w:val="center"/>
              <w:rPr>
                <w:b/>
                <w:bCs/>
                <w:color w:val="000000"/>
                <w:sz w:val="20"/>
              </w:rPr>
            </w:pPr>
          </w:p>
        </w:tc>
        <w:tc>
          <w:tcPr>
            <w:tcW w:w="395" w:type="pct"/>
            <w:shd w:val="clear" w:color="auto" w:fill="auto"/>
            <w:noWrap/>
            <w:vAlign w:val="bottom"/>
            <w:hideMark/>
          </w:tcPr>
          <w:p w14:paraId="7420DF6F" w14:textId="77777777" w:rsidR="008252DB" w:rsidRPr="00FC2A34" w:rsidRDefault="008252DB" w:rsidP="006B1799">
            <w:pPr>
              <w:ind w:firstLine="5"/>
              <w:jc w:val="center"/>
              <w:rPr>
                <w:sz w:val="20"/>
              </w:rPr>
            </w:pPr>
          </w:p>
        </w:tc>
        <w:tc>
          <w:tcPr>
            <w:tcW w:w="395" w:type="pct"/>
            <w:shd w:val="clear" w:color="auto" w:fill="auto"/>
            <w:noWrap/>
            <w:vAlign w:val="bottom"/>
            <w:hideMark/>
          </w:tcPr>
          <w:p w14:paraId="2C28A4DB" w14:textId="77777777" w:rsidR="008252DB" w:rsidRPr="00FC2A34" w:rsidRDefault="008252DB" w:rsidP="006B1799">
            <w:pPr>
              <w:ind w:firstLine="5"/>
              <w:jc w:val="center"/>
              <w:rPr>
                <w:sz w:val="20"/>
              </w:rPr>
            </w:pPr>
          </w:p>
        </w:tc>
        <w:tc>
          <w:tcPr>
            <w:tcW w:w="438" w:type="pct"/>
            <w:shd w:val="clear" w:color="auto" w:fill="auto"/>
            <w:noWrap/>
            <w:vAlign w:val="bottom"/>
            <w:hideMark/>
          </w:tcPr>
          <w:p w14:paraId="2E491F08" w14:textId="77777777" w:rsidR="008252DB" w:rsidRPr="00FC2A34" w:rsidRDefault="008252DB" w:rsidP="006B1799">
            <w:pPr>
              <w:ind w:firstLine="5"/>
              <w:jc w:val="center"/>
              <w:rPr>
                <w:sz w:val="20"/>
              </w:rPr>
            </w:pPr>
          </w:p>
        </w:tc>
        <w:tc>
          <w:tcPr>
            <w:tcW w:w="395" w:type="pct"/>
            <w:shd w:val="clear" w:color="auto" w:fill="auto"/>
            <w:noWrap/>
            <w:vAlign w:val="bottom"/>
            <w:hideMark/>
          </w:tcPr>
          <w:p w14:paraId="46383598" w14:textId="77777777" w:rsidR="008252DB" w:rsidRPr="00FC2A34" w:rsidRDefault="008252DB" w:rsidP="006B1799">
            <w:pPr>
              <w:ind w:firstLine="5"/>
              <w:jc w:val="center"/>
              <w:rPr>
                <w:sz w:val="20"/>
              </w:rPr>
            </w:pPr>
          </w:p>
        </w:tc>
        <w:tc>
          <w:tcPr>
            <w:tcW w:w="483" w:type="pct"/>
            <w:shd w:val="clear" w:color="auto" w:fill="auto"/>
            <w:noWrap/>
            <w:vAlign w:val="bottom"/>
            <w:hideMark/>
          </w:tcPr>
          <w:p w14:paraId="756CF131" w14:textId="77777777" w:rsidR="008252DB" w:rsidRPr="00FC2A34" w:rsidRDefault="008252DB" w:rsidP="006B1799">
            <w:pPr>
              <w:ind w:firstLine="5"/>
              <w:jc w:val="center"/>
              <w:rPr>
                <w:sz w:val="20"/>
              </w:rPr>
            </w:pPr>
          </w:p>
        </w:tc>
        <w:tc>
          <w:tcPr>
            <w:tcW w:w="438" w:type="pct"/>
            <w:shd w:val="clear" w:color="auto" w:fill="auto"/>
            <w:noWrap/>
            <w:vAlign w:val="bottom"/>
            <w:hideMark/>
          </w:tcPr>
          <w:p w14:paraId="6F6DD0FF" w14:textId="77777777" w:rsidR="008252DB" w:rsidRPr="00FC2A34" w:rsidRDefault="008252DB" w:rsidP="006B1799">
            <w:pPr>
              <w:ind w:firstLine="5"/>
              <w:jc w:val="center"/>
              <w:rPr>
                <w:sz w:val="20"/>
              </w:rPr>
            </w:pPr>
          </w:p>
        </w:tc>
        <w:tc>
          <w:tcPr>
            <w:tcW w:w="438" w:type="pct"/>
            <w:shd w:val="clear" w:color="auto" w:fill="auto"/>
            <w:noWrap/>
            <w:vAlign w:val="bottom"/>
            <w:hideMark/>
          </w:tcPr>
          <w:p w14:paraId="62F7AB90" w14:textId="77777777" w:rsidR="008252DB" w:rsidRPr="00FC2A34" w:rsidRDefault="008252DB" w:rsidP="006B1799">
            <w:pPr>
              <w:ind w:firstLine="5"/>
              <w:jc w:val="center"/>
              <w:rPr>
                <w:sz w:val="20"/>
              </w:rPr>
            </w:pPr>
          </w:p>
        </w:tc>
      </w:tr>
      <w:tr w:rsidR="008252DB" w:rsidRPr="00FC2A34" w14:paraId="54426423" w14:textId="77777777" w:rsidTr="008252DB">
        <w:trPr>
          <w:trHeight w:val="300"/>
        </w:trPr>
        <w:tc>
          <w:tcPr>
            <w:tcW w:w="614" w:type="pct"/>
            <w:shd w:val="clear" w:color="auto" w:fill="auto"/>
            <w:noWrap/>
            <w:vAlign w:val="bottom"/>
            <w:hideMark/>
          </w:tcPr>
          <w:p w14:paraId="3979B65A" w14:textId="77777777" w:rsidR="008252DB" w:rsidRPr="00FC2A34" w:rsidRDefault="008252DB" w:rsidP="006B1799">
            <w:pPr>
              <w:ind w:firstLine="5"/>
              <w:jc w:val="center"/>
              <w:rPr>
                <w:color w:val="000000"/>
                <w:sz w:val="20"/>
              </w:rPr>
            </w:pPr>
            <w:r w:rsidRPr="00FC2A34">
              <w:rPr>
                <w:color w:val="000000"/>
                <w:sz w:val="20"/>
              </w:rPr>
              <w:t>Erwinia_tasmaniensis_Et1/99_AM055716</w:t>
            </w:r>
          </w:p>
        </w:tc>
        <w:tc>
          <w:tcPr>
            <w:tcW w:w="439" w:type="pct"/>
            <w:shd w:val="clear" w:color="auto" w:fill="auto"/>
            <w:noWrap/>
            <w:vAlign w:val="bottom"/>
            <w:hideMark/>
          </w:tcPr>
          <w:p w14:paraId="0D5575E3" w14:textId="77777777" w:rsidR="008252DB" w:rsidRPr="00FC2A34" w:rsidRDefault="008252DB" w:rsidP="006B1799">
            <w:pPr>
              <w:ind w:firstLine="5"/>
              <w:jc w:val="center"/>
              <w:rPr>
                <w:color w:val="000000"/>
                <w:sz w:val="20"/>
              </w:rPr>
            </w:pPr>
            <w:r w:rsidRPr="00FC2A34">
              <w:rPr>
                <w:color w:val="000000"/>
                <w:sz w:val="20"/>
              </w:rPr>
              <w:t>0,0120</w:t>
            </w:r>
          </w:p>
        </w:tc>
        <w:tc>
          <w:tcPr>
            <w:tcW w:w="527" w:type="pct"/>
            <w:shd w:val="clear" w:color="auto" w:fill="auto"/>
            <w:noWrap/>
            <w:vAlign w:val="bottom"/>
            <w:hideMark/>
          </w:tcPr>
          <w:p w14:paraId="22983B1E" w14:textId="77777777" w:rsidR="008252DB" w:rsidRPr="00FC2A34" w:rsidRDefault="008252DB" w:rsidP="006B1799">
            <w:pPr>
              <w:ind w:firstLine="5"/>
              <w:jc w:val="center"/>
              <w:rPr>
                <w:color w:val="000000"/>
                <w:sz w:val="20"/>
              </w:rPr>
            </w:pPr>
            <w:r w:rsidRPr="00FC2A34">
              <w:rPr>
                <w:color w:val="000000"/>
                <w:sz w:val="20"/>
              </w:rPr>
              <w:t>0,0120</w:t>
            </w:r>
          </w:p>
        </w:tc>
        <w:tc>
          <w:tcPr>
            <w:tcW w:w="438" w:type="pct"/>
            <w:shd w:val="clear" w:color="auto" w:fill="auto"/>
            <w:noWrap/>
            <w:vAlign w:val="bottom"/>
            <w:hideMark/>
          </w:tcPr>
          <w:p w14:paraId="4520A379" w14:textId="77777777" w:rsidR="008252DB" w:rsidRPr="00FC2A34" w:rsidRDefault="008252DB" w:rsidP="006B1799">
            <w:pPr>
              <w:ind w:firstLine="5"/>
              <w:jc w:val="center"/>
              <w:rPr>
                <w:color w:val="000000"/>
                <w:sz w:val="20"/>
              </w:rPr>
            </w:pPr>
            <w:r w:rsidRPr="00FC2A34">
              <w:rPr>
                <w:color w:val="000000"/>
                <w:sz w:val="20"/>
              </w:rPr>
              <w:t>0,0368</w:t>
            </w:r>
          </w:p>
        </w:tc>
        <w:tc>
          <w:tcPr>
            <w:tcW w:w="395" w:type="pct"/>
            <w:shd w:val="clear" w:color="auto" w:fill="auto"/>
            <w:noWrap/>
            <w:vAlign w:val="bottom"/>
            <w:hideMark/>
          </w:tcPr>
          <w:p w14:paraId="102C2DEE" w14:textId="77777777" w:rsidR="008252DB" w:rsidRPr="00FC2A34" w:rsidRDefault="008252DB" w:rsidP="006B1799">
            <w:pPr>
              <w:ind w:firstLine="5"/>
              <w:jc w:val="center"/>
              <w:rPr>
                <w:color w:val="000000"/>
                <w:sz w:val="20"/>
              </w:rPr>
            </w:pPr>
          </w:p>
        </w:tc>
        <w:tc>
          <w:tcPr>
            <w:tcW w:w="395" w:type="pct"/>
            <w:shd w:val="clear" w:color="auto" w:fill="auto"/>
            <w:noWrap/>
            <w:vAlign w:val="bottom"/>
            <w:hideMark/>
          </w:tcPr>
          <w:p w14:paraId="09EAB631" w14:textId="77777777" w:rsidR="008252DB" w:rsidRPr="00FC2A34" w:rsidRDefault="008252DB" w:rsidP="006B1799">
            <w:pPr>
              <w:ind w:firstLine="5"/>
              <w:jc w:val="center"/>
              <w:rPr>
                <w:sz w:val="20"/>
              </w:rPr>
            </w:pPr>
          </w:p>
        </w:tc>
        <w:tc>
          <w:tcPr>
            <w:tcW w:w="438" w:type="pct"/>
            <w:shd w:val="clear" w:color="auto" w:fill="auto"/>
            <w:noWrap/>
            <w:vAlign w:val="bottom"/>
            <w:hideMark/>
          </w:tcPr>
          <w:p w14:paraId="0C5C2828" w14:textId="77777777" w:rsidR="008252DB" w:rsidRPr="00FC2A34" w:rsidRDefault="008252DB" w:rsidP="006B1799">
            <w:pPr>
              <w:ind w:firstLine="5"/>
              <w:jc w:val="center"/>
              <w:rPr>
                <w:sz w:val="20"/>
              </w:rPr>
            </w:pPr>
          </w:p>
        </w:tc>
        <w:tc>
          <w:tcPr>
            <w:tcW w:w="395" w:type="pct"/>
            <w:shd w:val="clear" w:color="auto" w:fill="auto"/>
            <w:noWrap/>
            <w:vAlign w:val="bottom"/>
            <w:hideMark/>
          </w:tcPr>
          <w:p w14:paraId="467D3C68" w14:textId="77777777" w:rsidR="008252DB" w:rsidRPr="00FC2A34" w:rsidRDefault="008252DB" w:rsidP="006B1799">
            <w:pPr>
              <w:ind w:firstLine="5"/>
              <w:jc w:val="center"/>
              <w:rPr>
                <w:sz w:val="20"/>
              </w:rPr>
            </w:pPr>
          </w:p>
        </w:tc>
        <w:tc>
          <w:tcPr>
            <w:tcW w:w="483" w:type="pct"/>
            <w:shd w:val="clear" w:color="auto" w:fill="auto"/>
            <w:noWrap/>
            <w:vAlign w:val="bottom"/>
            <w:hideMark/>
          </w:tcPr>
          <w:p w14:paraId="4D832C42" w14:textId="77777777" w:rsidR="008252DB" w:rsidRPr="00FC2A34" w:rsidRDefault="008252DB" w:rsidP="006B1799">
            <w:pPr>
              <w:ind w:firstLine="5"/>
              <w:jc w:val="center"/>
              <w:rPr>
                <w:sz w:val="20"/>
              </w:rPr>
            </w:pPr>
          </w:p>
        </w:tc>
        <w:tc>
          <w:tcPr>
            <w:tcW w:w="438" w:type="pct"/>
            <w:shd w:val="clear" w:color="auto" w:fill="auto"/>
            <w:noWrap/>
            <w:vAlign w:val="bottom"/>
            <w:hideMark/>
          </w:tcPr>
          <w:p w14:paraId="3C45CEF2" w14:textId="77777777" w:rsidR="008252DB" w:rsidRPr="00FC2A34" w:rsidRDefault="008252DB" w:rsidP="006B1799">
            <w:pPr>
              <w:ind w:firstLine="5"/>
              <w:jc w:val="center"/>
              <w:rPr>
                <w:sz w:val="20"/>
              </w:rPr>
            </w:pPr>
          </w:p>
        </w:tc>
        <w:tc>
          <w:tcPr>
            <w:tcW w:w="438" w:type="pct"/>
            <w:shd w:val="clear" w:color="auto" w:fill="auto"/>
            <w:noWrap/>
            <w:vAlign w:val="bottom"/>
            <w:hideMark/>
          </w:tcPr>
          <w:p w14:paraId="5D20F420" w14:textId="77777777" w:rsidR="008252DB" w:rsidRPr="00FC2A34" w:rsidRDefault="008252DB" w:rsidP="006B1799">
            <w:pPr>
              <w:ind w:firstLine="5"/>
              <w:jc w:val="center"/>
              <w:rPr>
                <w:sz w:val="20"/>
              </w:rPr>
            </w:pPr>
          </w:p>
        </w:tc>
      </w:tr>
      <w:tr w:rsidR="008252DB" w:rsidRPr="00FC2A34" w14:paraId="59B1FB16" w14:textId="77777777" w:rsidTr="008252DB">
        <w:trPr>
          <w:trHeight w:val="300"/>
        </w:trPr>
        <w:tc>
          <w:tcPr>
            <w:tcW w:w="614" w:type="pct"/>
            <w:shd w:val="clear" w:color="auto" w:fill="auto"/>
            <w:noWrap/>
            <w:vAlign w:val="bottom"/>
            <w:hideMark/>
          </w:tcPr>
          <w:p w14:paraId="12087DDE" w14:textId="77777777" w:rsidR="008252DB" w:rsidRPr="00FC2A34" w:rsidRDefault="008252DB" w:rsidP="006B1799">
            <w:pPr>
              <w:ind w:firstLine="5"/>
              <w:jc w:val="center"/>
              <w:rPr>
                <w:color w:val="000000"/>
                <w:sz w:val="20"/>
              </w:rPr>
            </w:pPr>
            <w:r w:rsidRPr="00FC2A34">
              <w:rPr>
                <w:color w:val="000000"/>
                <w:sz w:val="20"/>
              </w:rPr>
              <w:t>Erwinia_pyrifoliae_DSM_12163_AB242880</w:t>
            </w:r>
          </w:p>
        </w:tc>
        <w:tc>
          <w:tcPr>
            <w:tcW w:w="439" w:type="pct"/>
            <w:shd w:val="clear" w:color="auto" w:fill="auto"/>
            <w:noWrap/>
            <w:vAlign w:val="bottom"/>
            <w:hideMark/>
          </w:tcPr>
          <w:p w14:paraId="6AD15762" w14:textId="77777777" w:rsidR="008252DB" w:rsidRPr="00FC2A34" w:rsidRDefault="008252DB" w:rsidP="006B1799">
            <w:pPr>
              <w:ind w:firstLine="5"/>
              <w:jc w:val="center"/>
              <w:rPr>
                <w:color w:val="000000"/>
                <w:sz w:val="20"/>
              </w:rPr>
            </w:pPr>
            <w:r w:rsidRPr="00FC2A34">
              <w:rPr>
                <w:color w:val="000000"/>
                <w:sz w:val="20"/>
              </w:rPr>
              <w:t>0,0009</w:t>
            </w:r>
          </w:p>
        </w:tc>
        <w:tc>
          <w:tcPr>
            <w:tcW w:w="527" w:type="pct"/>
            <w:shd w:val="clear" w:color="auto" w:fill="auto"/>
            <w:noWrap/>
            <w:vAlign w:val="bottom"/>
            <w:hideMark/>
          </w:tcPr>
          <w:p w14:paraId="7C122B1B" w14:textId="77777777" w:rsidR="008252DB" w:rsidRPr="00FC2A34" w:rsidRDefault="008252DB" w:rsidP="006B1799">
            <w:pPr>
              <w:ind w:firstLine="5"/>
              <w:jc w:val="center"/>
              <w:rPr>
                <w:color w:val="000000"/>
                <w:sz w:val="20"/>
              </w:rPr>
            </w:pPr>
            <w:r w:rsidRPr="00FC2A34">
              <w:rPr>
                <w:color w:val="000000"/>
                <w:sz w:val="20"/>
              </w:rPr>
              <w:t>0,0009</w:t>
            </w:r>
          </w:p>
        </w:tc>
        <w:tc>
          <w:tcPr>
            <w:tcW w:w="438" w:type="pct"/>
            <w:shd w:val="clear" w:color="auto" w:fill="auto"/>
            <w:noWrap/>
            <w:vAlign w:val="bottom"/>
            <w:hideMark/>
          </w:tcPr>
          <w:p w14:paraId="600CA936" w14:textId="77777777" w:rsidR="008252DB" w:rsidRPr="00FC2A34" w:rsidRDefault="008252DB" w:rsidP="006B1799">
            <w:pPr>
              <w:ind w:firstLine="5"/>
              <w:jc w:val="center"/>
              <w:rPr>
                <w:color w:val="000000"/>
                <w:sz w:val="20"/>
              </w:rPr>
            </w:pPr>
            <w:r w:rsidRPr="00FC2A34">
              <w:rPr>
                <w:color w:val="000000"/>
                <w:sz w:val="20"/>
              </w:rPr>
              <w:t>0,0425</w:t>
            </w:r>
          </w:p>
        </w:tc>
        <w:tc>
          <w:tcPr>
            <w:tcW w:w="395" w:type="pct"/>
            <w:shd w:val="clear" w:color="auto" w:fill="auto"/>
            <w:noWrap/>
            <w:vAlign w:val="bottom"/>
            <w:hideMark/>
          </w:tcPr>
          <w:p w14:paraId="60C466F0" w14:textId="77777777" w:rsidR="008252DB" w:rsidRPr="00FC2A34" w:rsidRDefault="008252DB" w:rsidP="006B1799">
            <w:pPr>
              <w:ind w:firstLine="5"/>
              <w:jc w:val="center"/>
              <w:rPr>
                <w:color w:val="000000"/>
                <w:sz w:val="20"/>
              </w:rPr>
            </w:pPr>
            <w:r w:rsidRPr="00FC2A34">
              <w:rPr>
                <w:color w:val="000000"/>
                <w:sz w:val="20"/>
              </w:rPr>
              <w:t>0,0129</w:t>
            </w:r>
          </w:p>
        </w:tc>
        <w:tc>
          <w:tcPr>
            <w:tcW w:w="395" w:type="pct"/>
            <w:shd w:val="clear" w:color="auto" w:fill="auto"/>
            <w:noWrap/>
            <w:vAlign w:val="bottom"/>
            <w:hideMark/>
          </w:tcPr>
          <w:p w14:paraId="69ADFBB9" w14:textId="77777777" w:rsidR="008252DB" w:rsidRPr="00FC2A34" w:rsidRDefault="008252DB" w:rsidP="006B1799">
            <w:pPr>
              <w:ind w:firstLine="5"/>
              <w:jc w:val="center"/>
              <w:rPr>
                <w:color w:val="000000"/>
                <w:sz w:val="20"/>
              </w:rPr>
            </w:pPr>
          </w:p>
        </w:tc>
        <w:tc>
          <w:tcPr>
            <w:tcW w:w="438" w:type="pct"/>
            <w:shd w:val="clear" w:color="auto" w:fill="auto"/>
            <w:noWrap/>
            <w:vAlign w:val="bottom"/>
            <w:hideMark/>
          </w:tcPr>
          <w:p w14:paraId="529ECFAF" w14:textId="77777777" w:rsidR="008252DB" w:rsidRPr="00FC2A34" w:rsidRDefault="008252DB" w:rsidP="006B1799">
            <w:pPr>
              <w:ind w:firstLine="5"/>
              <w:jc w:val="center"/>
              <w:rPr>
                <w:sz w:val="20"/>
              </w:rPr>
            </w:pPr>
          </w:p>
        </w:tc>
        <w:tc>
          <w:tcPr>
            <w:tcW w:w="395" w:type="pct"/>
            <w:shd w:val="clear" w:color="auto" w:fill="auto"/>
            <w:noWrap/>
            <w:vAlign w:val="bottom"/>
            <w:hideMark/>
          </w:tcPr>
          <w:p w14:paraId="3192407F" w14:textId="77777777" w:rsidR="008252DB" w:rsidRPr="00FC2A34" w:rsidRDefault="008252DB" w:rsidP="006B1799">
            <w:pPr>
              <w:ind w:firstLine="5"/>
              <w:jc w:val="center"/>
              <w:rPr>
                <w:sz w:val="20"/>
              </w:rPr>
            </w:pPr>
          </w:p>
        </w:tc>
        <w:tc>
          <w:tcPr>
            <w:tcW w:w="483" w:type="pct"/>
            <w:shd w:val="clear" w:color="auto" w:fill="auto"/>
            <w:noWrap/>
            <w:vAlign w:val="bottom"/>
            <w:hideMark/>
          </w:tcPr>
          <w:p w14:paraId="52C10C65" w14:textId="77777777" w:rsidR="008252DB" w:rsidRPr="00FC2A34" w:rsidRDefault="008252DB" w:rsidP="006B1799">
            <w:pPr>
              <w:ind w:firstLine="5"/>
              <w:jc w:val="center"/>
              <w:rPr>
                <w:sz w:val="20"/>
              </w:rPr>
            </w:pPr>
          </w:p>
        </w:tc>
        <w:tc>
          <w:tcPr>
            <w:tcW w:w="438" w:type="pct"/>
            <w:shd w:val="clear" w:color="auto" w:fill="auto"/>
            <w:noWrap/>
            <w:vAlign w:val="bottom"/>
            <w:hideMark/>
          </w:tcPr>
          <w:p w14:paraId="53056ABD" w14:textId="77777777" w:rsidR="008252DB" w:rsidRPr="00FC2A34" w:rsidRDefault="008252DB" w:rsidP="006B1799">
            <w:pPr>
              <w:ind w:firstLine="5"/>
              <w:jc w:val="center"/>
              <w:rPr>
                <w:sz w:val="20"/>
              </w:rPr>
            </w:pPr>
          </w:p>
        </w:tc>
        <w:tc>
          <w:tcPr>
            <w:tcW w:w="438" w:type="pct"/>
            <w:shd w:val="clear" w:color="auto" w:fill="auto"/>
            <w:noWrap/>
            <w:vAlign w:val="bottom"/>
            <w:hideMark/>
          </w:tcPr>
          <w:p w14:paraId="11DCABA8" w14:textId="77777777" w:rsidR="008252DB" w:rsidRPr="00FC2A34" w:rsidRDefault="008252DB" w:rsidP="006B1799">
            <w:pPr>
              <w:ind w:firstLine="5"/>
              <w:jc w:val="center"/>
              <w:rPr>
                <w:sz w:val="20"/>
              </w:rPr>
            </w:pPr>
          </w:p>
        </w:tc>
      </w:tr>
      <w:tr w:rsidR="008252DB" w:rsidRPr="00FC2A34" w14:paraId="0F476199" w14:textId="77777777" w:rsidTr="008252DB">
        <w:trPr>
          <w:trHeight w:val="300"/>
        </w:trPr>
        <w:tc>
          <w:tcPr>
            <w:tcW w:w="614" w:type="pct"/>
            <w:shd w:val="clear" w:color="auto" w:fill="auto"/>
            <w:noWrap/>
            <w:vAlign w:val="bottom"/>
            <w:hideMark/>
          </w:tcPr>
          <w:p w14:paraId="1BFA5788" w14:textId="77777777" w:rsidR="008252DB" w:rsidRPr="00FC2A34" w:rsidRDefault="008252DB" w:rsidP="006B1799">
            <w:pPr>
              <w:ind w:firstLine="5"/>
              <w:jc w:val="center"/>
              <w:rPr>
                <w:color w:val="000000"/>
                <w:sz w:val="20"/>
              </w:rPr>
            </w:pPr>
            <w:r w:rsidRPr="00FC2A34">
              <w:rPr>
                <w:color w:val="000000"/>
                <w:sz w:val="20"/>
              </w:rPr>
              <w:t>Erwinia_piriflorinigrans_CECT_7348_GQ405202</w:t>
            </w:r>
          </w:p>
        </w:tc>
        <w:tc>
          <w:tcPr>
            <w:tcW w:w="439" w:type="pct"/>
            <w:shd w:val="clear" w:color="auto" w:fill="auto"/>
            <w:noWrap/>
            <w:vAlign w:val="bottom"/>
            <w:hideMark/>
          </w:tcPr>
          <w:p w14:paraId="6DFCBC64" w14:textId="77777777" w:rsidR="008252DB" w:rsidRPr="00FC2A34" w:rsidRDefault="008252DB" w:rsidP="006B1799">
            <w:pPr>
              <w:ind w:firstLine="5"/>
              <w:jc w:val="center"/>
              <w:rPr>
                <w:color w:val="000000"/>
                <w:sz w:val="20"/>
              </w:rPr>
            </w:pPr>
            <w:r w:rsidRPr="00FC2A34">
              <w:rPr>
                <w:color w:val="000000"/>
                <w:sz w:val="20"/>
              </w:rPr>
              <w:t>0,0083</w:t>
            </w:r>
          </w:p>
        </w:tc>
        <w:tc>
          <w:tcPr>
            <w:tcW w:w="527" w:type="pct"/>
            <w:shd w:val="clear" w:color="auto" w:fill="auto"/>
            <w:noWrap/>
            <w:vAlign w:val="bottom"/>
            <w:hideMark/>
          </w:tcPr>
          <w:p w14:paraId="13D44D2E" w14:textId="77777777" w:rsidR="008252DB" w:rsidRPr="00FC2A34" w:rsidRDefault="008252DB" w:rsidP="006B1799">
            <w:pPr>
              <w:ind w:firstLine="5"/>
              <w:jc w:val="center"/>
              <w:rPr>
                <w:color w:val="000000"/>
                <w:sz w:val="20"/>
              </w:rPr>
            </w:pPr>
            <w:r w:rsidRPr="00FC2A34">
              <w:rPr>
                <w:color w:val="000000"/>
                <w:sz w:val="20"/>
              </w:rPr>
              <w:t>0,0083</w:t>
            </w:r>
          </w:p>
        </w:tc>
        <w:tc>
          <w:tcPr>
            <w:tcW w:w="438" w:type="pct"/>
            <w:shd w:val="clear" w:color="auto" w:fill="auto"/>
            <w:noWrap/>
            <w:vAlign w:val="bottom"/>
            <w:hideMark/>
          </w:tcPr>
          <w:p w14:paraId="52A19322" w14:textId="77777777" w:rsidR="008252DB" w:rsidRPr="00FC2A34" w:rsidRDefault="008252DB" w:rsidP="006B1799">
            <w:pPr>
              <w:ind w:firstLine="5"/>
              <w:jc w:val="center"/>
              <w:rPr>
                <w:color w:val="000000"/>
                <w:sz w:val="20"/>
              </w:rPr>
            </w:pPr>
            <w:r w:rsidRPr="00FC2A34">
              <w:rPr>
                <w:color w:val="000000"/>
                <w:sz w:val="20"/>
              </w:rPr>
              <w:t>0,0425</w:t>
            </w:r>
          </w:p>
        </w:tc>
        <w:tc>
          <w:tcPr>
            <w:tcW w:w="395" w:type="pct"/>
            <w:shd w:val="clear" w:color="auto" w:fill="auto"/>
            <w:noWrap/>
            <w:vAlign w:val="bottom"/>
            <w:hideMark/>
          </w:tcPr>
          <w:p w14:paraId="1B966CC0" w14:textId="77777777" w:rsidR="008252DB" w:rsidRPr="00FC2A34" w:rsidRDefault="008252DB" w:rsidP="006B1799">
            <w:pPr>
              <w:ind w:firstLine="5"/>
              <w:jc w:val="center"/>
              <w:rPr>
                <w:color w:val="000000"/>
                <w:sz w:val="20"/>
              </w:rPr>
            </w:pPr>
            <w:r w:rsidRPr="00FC2A34">
              <w:rPr>
                <w:color w:val="000000"/>
                <w:sz w:val="20"/>
              </w:rPr>
              <w:t>0,0092</w:t>
            </w:r>
          </w:p>
        </w:tc>
        <w:tc>
          <w:tcPr>
            <w:tcW w:w="395" w:type="pct"/>
            <w:shd w:val="clear" w:color="auto" w:fill="auto"/>
            <w:noWrap/>
            <w:vAlign w:val="bottom"/>
            <w:hideMark/>
          </w:tcPr>
          <w:p w14:paraId="74D6BCB7" w14:textId="77777777" w:rsidR="008252DB" w:rsidRPr="00FC2A34" w:rsidRDefault="008252DB" w:rsidP="006B1799">
            <w:pPr>
              <w:ind w:firstLine="5"/>
              <w:jc w:val="center"/>
              <w:rPr>
                <w:color w:val="000000"/>
                <w:sz w:val="20"/>
              </w:rPr>
            </w:pPr>
            <w:r w:rsidRPr="00FC2A34">
              <w:rPr>
                <w:color w:val="000000"/>
                <w:sz w:val="20"/>
              </w:rPr>
              <w:t>0,0092</w:t>
            </w:r>
          </w:p>
        </w:tc>
        <w:tc>
          <w:tcPr>
            <w:tcW w:w="438" w:type="pct"/>
            <w:shd w:val="clear" w:color="auto" w:fill="auto"/>
            <w:noWrap/>
            <w:vAlign w:val="bottom"/>
            <w:hideMark/>
          </w:tcPr>
          <w:p w14:paraId="6D12B6CF" w14:textId="77777777" w:rsidR="008252DB" w:rsidRPr="00FC2A34" w:rsidRDefault="008252DB" w:rsidP="006B1799">
            <w:pPr>
              <w:ind w:firstLine="5"/>
              <w:jc w:val="center"/>
              <w:rPr>
                <w:color w:val="000000"/>
                <w:sz w:val="20"/>
              </w:rPr>
            </w:pPr>
          </w:p>
        </w:tc>
        <w:tc>
          <w:tcPr>
            <w:tcW w:w="395" w:type="pct"/>
            <w:shd w:val="clear" w:color="auto" w:fill="auto"/>
            <w:noWrap/>
            <w:vAlign w:val="bottom"/>
            <w:hideMark/>
          </w:tcPr>
          <w:p w14:paraId="01FC06A2" w14:textId="77777777" w:rsidR="008252DB" w:rsidRPr="00FC2A34" w:rsidRDefault="008252DB" w:rsidP="006B1799">
            <w:pPr>
              <w:ind w:firstLine="5"/>
              <w:jc w:val="center"/>
              <w:rPr>
                <w:sz w:val="20"/>
              </w:rPr>
            </w:pPr>
          </w:p>
        </w:tc>
        <w:tc>
          <w:tcPr>
            <w:tcW w:w="483" w:type="pct"/>
            <w:shd w:val="clear" w:color="auto" w:fill="auto"/>
            <w:noWrap/>
            <w:vAlign w:val="bottom"/>
            <w:hideMark/>
          </w:tcPr>
          <w:p w14:paraId="3C9729D4" w14:textId="77777777" w:rsidR="008252DB" w:rsidRPr="00FC2A34" w:rsidRDefault="008252DB" w:rsidP="006B1799">
            <w:pPr>
              <w:ind w:firstLine="5"/>
              <w:jc w:val="center"/>
              <w:rPr>
                <w:sz w:val="20"/>
              </w:rPr>
            </w:pPr>
          </w:p>
        </w:tc>
        <w:tc>
          <w:tcPr>
            <w:tcW w:w="438" w:type="pct"/>
            <w:shd w:val="clear" w:color="auto" w:fill="auto"/>
            <w:noWrap/>
            <w:vAlign w:val="bottom"/>
            <w:hideMark/>
          </w:tcPr>
          <w:p w14:paraId="0E2C6D9B" w14:textId="77777777" w:rsidR="008252DB" w:rsidRPr="00FC2A34" w:rsidRDefault="008252DB" w:rsidP="006B1799">
            <w:pPr>
              <w:ind w:firstLine="5"/>
              <w:jc w:val="center"/>
              <w:rPr>
                <w:sz w:val="20"/>
              </w:rPr>
            </w:pPr>
          </w:p>
        </w:tc>
        <w:tc>
          <w:tcPr>
            <w:tcW w:w="438" w:type="pct"/>
            <w:shd w:val="clear" w:color="auto" w:fill="auto"/>
            <w:noWrap/>
            <w:vAlign w:val="bottom"/>
            <w:hideMark/>
          </w:tcPr>
          <w:p w14:paraId="597597A4" w14:textId="77777777" w:rsidR="008252DB" w:rsidRPr="00FC2A34" w:rsidRDefault="008252DB" w:rsidP="006B1799">
            <w:pPr>
              <w:ind w:firstLine="5"/>
              <w:jc w:val="center"/>
              <w:rPr>
                <w:sz w:val="20"/>
              </w:rPr>
            </w:pPr>
          </w:p>
        </w:tc>
      </w:tr>
      <w:tr w:rsidR="008252DB" w:rsidRPr="00FC2A34" w14:paraId="5FA49E37" w14:textId="77777777" w:rsidTr="008252DB">
        <w:trPr>
          <w:trHeight w:val="300"/>
        </w:trPr>
        <w:tc>
          <w:tcPr>
            <w:tcW w:w="614" w:type="pct"/>
            <w:shd w:val="clear" w:color="auto" w:fill="auto"/>
            <w:noWrap/>
            <w:vAlign w:val="bottom"/>
            <w:hideMark/>
          </w:tcPr>
          <w:p w14:paraId="4077D717" w14:textId="77777777" w:rsidR="008252DB" w:rsidRPr="00FC2A34" w:rsidRDefault="008252DB" w:rsidP="006B1799">
            <w:pPr>
              <w:ind w:firstLine="5"/>
              <w:jc w:val="center"/>
              <w:rPr>
                <w:color w:val="000000"/>
                <w:sz w:val="20"/>
              </w:rPr>
            </w:pPr>
            <w:r w:rsidRPr="00FC2A34">
              <w:rPr>
                <w:color w:val="000000"/>
                <w:sz w:val="20"/>
              </w:rPr>
              <w:t>Erwinia_amylovora_NCPPB_683_AB242877</w:t>
            </w:r>
          </w:p>
        </w:tc>
        <w:tc>
          <w:tcPr>
            <w:tcW w:w="439" w:type="pct"/>
            <w:shd w:val="clear" w:color="auto" w:fill="auto"/>
            <w:noWrap/>
            <w:vAlign w:val="bottom"/>
            <w:hideMark/>
          </w:tcPr>
          <w:p w14:paraId="50836326" w14:textId="77777777" w:rsidR="008252DB" w:rsidRPr="00FC2A34" w:rsidRDefault="008252DB" w:rsidP="006B1799">
            <w:pPr>
              <w:ind w:firstLine="5"/>
              <w:jc w:val="center"/>
              <w:rPr>
                <w:color w:val="000000"/>
                <w:sz w:val="20"/>
              </w:rPr>
            </w:pPr>
            <w:r w:rsidRPr="00FC2A34">
              <w:rPr>
                <w:color w:val="000000"/>
                <w:sz w:val="20"/>
              </w:rPr>
              <w:t>0,0000</w:t>
            </w:r>
          </w:p>
        </w:tc>
        <w:tc>
          <w:tcPr>
            <w:tcW w:w="527" w:type="pct"/>
            <w:shd w:val="clear" w:color="auto" w:fill="auto"/>
            <w:noWrap/>
            <w:vAlign w:val="bottom"/>
            <w:hideMark/>
          </w:tcPr>
          <w:p w14:paraId="5B7F81D1" w14:textId="77777777" w:rsidR="008252DB" w:rsidRPr="00FC2A34" w:rsidRDefault="008252DB" w:rsidP="006B1799">
            <w:pPr>
              <w:ind w:firstLine="5"/>
              <w:jc w:val="center"/>
              <w:rPr>
                <w:color w:val="000000"/>
                <w:sz w:val="20"/>
              </w:rPr>
            </w:pPr>
            <w:r w:rsidRPr="00FC2A34">
              <w:rPr>
                <w:color w:val="000000"/>
                <w:sz w:val="20"/>
              </w:rPr>
              <w:t>0,0000</w:t>
            </w:r>
          </w:p>
        </w:tc>
        <w:tc>
          <w:tcPr>
            <w:tcW w:w="438" w:type="pct"/>
            <w:shd w:val="clear" w:color="auto" w:fill="auto"/>
            <w:noWrap/>
            <w:vAlign w:val="bottom"/>
            <w:hideMark/>
          </w:tcPr>
          <w:p w14:paraId="45A42709" w14:textId="77777777" w:rsidR="008252DB" w:rsidRPr="00FC2A34" w:rsidRDefault="008252DB" w:rsidP="006B1799">
            <w:pPr>
              <w:ind w:firstLine="5"/>
              <w:jc w:val="center"/>
              <w:rPr>
                <w:color w:val="000000"/>
                <w:sz w:val="20"/>
              </w:rPr>
            </w:pPr>
            <w:r w:rsidRPr="00FC2A34">
              <w:rPr>
                <w:color w:val="000000"/>
                <w:sz w:val="20"/>
              </w:rPr>
              <w:t>0,0435</w:t>
            </w:r>
          </w:p>
        </w:tc>
        <w:tc>
          <w:tcPr>
            <w:tcW w:w="395" w:type="pct"/>
            <w:shd w:val="clear" w:color="auto" w:fill="auto"/>
            <w:noWrap/>
            <w:vAlign w:val="bottom"/>
            <w:hideMark/>
          </w:tcPr>
          <w:p w14:paraId="457A64A1" w14:textId="77777777" w:rsidR="008252DB" w:rsidRPr="00FC2A34" w:rsidRDefault="008252DB" w:rsidP="006B1799">
            <w:pPr>
              <w:ind w:firstLine="5"/>
              <w:jc w:val="center"/>
              <w:rPr>
                <w:color w:val="000000"/>
                <w:sz w:val="20"/>
              </w:rPr>
            </w:pPr>
            <w:r w:rsidRPr="00FC2A34">
              <w:rPr>
                <w:color w:val="000000"/>
                <w:sz w:val="20"/>
              </w:rPr>
              <w:t>0,0120</w:t>
            </w:r>
          </w:p>
        </w:tc>
        <w:tc>
          <w:tcPr>
            <w:tcW w:w="395" w:type="pct"/>
            <w:shd w:val="clear" w:color="auto" w:fill="auto"/>
            <w:noWrap/>
            <w:vAlign w:val="bottom"/>
            <w:hideMark/>
          </w:tcPr>
          <w:p w14:paraId="03733E99" w14:textId="77777777" w:rsidR="008252DB" w:rsidRPr="00FC2A34" w:rsidRDefault="008252DB" w:rsidP="006B1799">
            <w:pPr>
              <w:ind w:firstLine="5"/>
              <w:jc w:val="center"/>
              <w:rPr>
                <w:color w:val="000000"/>
                <w:sz w:val="20"/>
              </w:rPr>
            </w:pPr>
            <w:r w:rsidRPr="00FC2A34">
              <w:rPr>
                <w:color w:val="000000"/>
                <w:sz w:val="20"/>
              </w:rPr>
              <w:t>0,0009</w:t>
            </w:r>
          </w:p>
        </w:tc>
        <w:tc>
          <w:tcPr>
            <w:tcW w:w="438" w:type="pct"/>
            <w:shd w:val="clear" w:color="auto" w:fill="auto"/>
            <w:noWrap/>
            <w:vAlign w:val="bottom"/>
            <w:hideMark/>
          </w:tcPr>
          <w:p w14:paraId="77351958" w14:textId="77777777" w:rsidR="008252DB" w:rsidRPr="00FC2A34" w:rsidRDefault="008252DB" w:rsidP="006B1799">
            <w:pPr>
              <w:ind w:firstLine="5"/>
              <w:jc w:val="center"/>
              <w:rPr>
                <w:color w:val="000000"/>
                <w:sz w:val="20"/>
              </w:rPr>
            </w:pPr>
            <w:r w:rsidRPr="00FC2A34">
              <w:rPr>
                <w:color w:val="000000"/>
                <w:sz w:val="20"/>
              </w:rPr>
              <w:t>0,0083</w:t>
            </w:r>
          </w:p>
        </w:tc>
        <w:tc>
          <w:tcPr>
            <w:tcW w:w="395" w:type="pct"/>
            <w:shd w:val="clear" w:color="auto" w:fill="auto"/>
            <w:noWrap/>
            <w:vAlign w:val="bottom"/>
            <w:hideMark/>
          </w:tcPr>
          <w:p w14:paraId="4B1A33CA" w14:textId="77777777" w:rsidR="008252DB" w:rsidRPr="00FC2A34" w:rsidRDefault="008252DB" w:rsidP="006B1799">
            <w:pPr>
              <w:ind w:firstLine="5"/>
              <w:jc w:val="center"/>
              <w:rPr>
                <w:color w:val="000000"/>
                <w:sz w:val="20"/>
              </w:rPr>
            </w:pPr>
          </w:p>
        </w:tc>
        <w:tc>
          <w:tcPr>
            <w:tcW w:w="483" w:type="pct"/>
            <w:shd w:val="clear" w:color="auto" w:fill="auto"/>
            <w:noWrap/>
            <w:vAlign w:val="bottom"/>
            <w:hideMark/>
          </w:tcPr>
          <w:p w14:paraId="474198BC" w14:textId="77777777" w:rsidR="008252DB" w:rsidRPr="00FC2A34" w:rsidRDefault="008252DB" w:rsidP="006B1799">
            <w:pPr>
              <w:ind w:firstLine="5"/>
              <w:jc w:val="center"/>
              <w:rPr>
                <w:sz w:val="20"/>
              </w:rPr>
            </w:pPr>
          </w:p>
        </w:tc>
        <w:tc>
          <w:tcPr>
            <w:tcW w:w="438" w:type="pct"/>
            <w:shd w:val="clear" w:color="auto" w:fill="auto"/>
            <w:noWrap/>
            <w:vAlign w:val="bottom"/>
            <w:hideMark/>
          </w:tcPr>
          <w:p w14:paraId="3A8D41A8" w14:textId="77777777" w:rsidR="008252DB" w:rsidRPr="00FC2A34" w:rsidRDefault="008252DB" w:rsidP="006B1799">
            <w:pPr>
              <w:ind w:firstLine="5"/>
              <w:jc w:val="center"/>
              <w:rPr>
                <w:sz w:val="20"/>
              </w:rPr>
            </w:pPr>
          </w:p>
        </w:tc>
        <w:tc>
          <w:tcPr>
            <w:tcW w:w="438" w:type="pct"/>
            <w:shd w:val="clear" w:color="auto" w:fill="auto"/>
            <w:noWrap/>
            <w:vAlign w:val="bottom"/>
            <w:hideMark/>
          </w:tcPr>
          <w:p w14:paraId="581CB04F" w14:textId="77777777" w:rsidR="008252DB" w:rsidRPr="00FC2A34" w:rsidRDefault="008252DB" w:rsidP="006B1799">
            <w:pPr>
              <w:ind w:firstLine="5"/>
              <w:jc w:val="center"/>
              <w:rPr>
                <w:sz w:val="20"/>
              </w:rPr>
            </w:pPr>
          </w:p>
        </w:tc>
      </w:tr>
      <w:tr w:rsidR="008252DB" w:rsidRPr="00FC2A34" w14:paraId="44CAA23D" w14:textId="77777777" w:rsidTr="008252DB">
        <w:trPr>
          <w:trHeight w:val="300"/>
        </w:trPr>
        <w:tc>
          <w:tcPr>
            <w:tcW w:w="614" w:type="pct"/>
            <w:shd w:val="clear" w:color="auto" w:fill="auto"/>
            <w:noWrap/>
            <w:vAlign w:val="bottom"/>
            <w:hideMark/>
          </w:tcPr>
          <w:p w14:paraId="495683D0" w14:textId="77777777" w:rsidR="008252DB" w:rsidRPr="00FC2A34" w:rsidRDefault="008252DB" w:rsidP="006B1799">
            <w:pPr>
              <w:ind w:firstLine="5"/>
              <w:jc w:val="center"/>
              <w:rPr>
                <w:color w:val="000000"/>
                <w:sz w:val="20"/>
              </w:rPr>
            </w:pPr>
            <w:r w:rsidRPr="00FC2A34">
              <w:rPr>
                <w:color w:val="000000"/>
                <w:sz w:val="20"/>
              </w:rPr>
              <w:t>Erwinia_uzenensis_YPPS_951_AB546198</w:t>
            </w:r>
          </w:p>
        </w:tc>
        <w:tc>
          <w:tcPr>
            <w:tcW w:w="439" w:type="pct"/>
            <w:shd w:val="clear" w:color="auto" w:fill="auto"/>
            <w:noWrap/>
            <w:vAlign w:val="bottom"/>
            <w:hideMark/>
          </w:tcPr>
          <w:p w14:paraId="170BA89E" w14:textId="77777777" w:rsidR="008252DB" w:rsidRPr="00FC2A34" w:rsidRDefault="008252DB" w:rsidP="006B1799">
            <w:pPr>
              <w:ind w:firstLine="5"/>
              <w:jc w:val="center"/>
              <w:rPr>
                <w:color w:val="000000"/>
                <w:sz w:val="20"/>
              </w:rPr>
            </w:pPr>
            <w:r w:rsidRPr="00FC2A34">
              <w:rPr>
                <w:color w:val="000000"/>
                <w:sz w:val="20"/>
              </w:rPr>
              <w:t>0,0055</w:t>
            </w:r>
          </w:p>
        </w:tc>
        <w:tc>
          <w:tcPr>
            <w:tcW w:w="527" w:type="pct"/>
            <w:shd w:val="clear" w:color="auto" w:fill="auto"/>
            <w:noWrap/>
            <w:vAlign w:val="bottom"/>
            <w:hideMark/>
          </w:tcPr>
          <w:p w14:paraId="35507803" w14:textId="77777777" w:rsidR="008252DB" w:rsidRPr="00FC2A34" w:rsidRDefault="008252DB" w:rsidP="006B1799">
            <w:pPr>
              <w:ind w:firstLine="5"/>
              <w:jc w:val="center"/>
              <w:rPr>
                <w:color w:val="000000"/>
                <w:sz w:val="20"/>
              </w:rPr>
            </w:pPr>
            <w:r w:rsidRPr="00FC2A34">
              <w:rPr>
                <w:color w:val="000000"/>
                <w:sz w:val="20"/>
              </w:rPr>
              <w:t>0,0055</w:t>
            </w:r>
          </w:p>
        </w:tc>
        <w:tc>
          <w:tcPr>
            <w:tcW w:w="438" w:type="pct"/>
            <w:shd w:val="clear" w:color="auto" w:fill="auto"/>
            <w:noWrap/>
            <w:vAlign w:val="bottom"/>
            <w:hideMark/>
          </w:tcPr>
          <w:p w14:paraId="6B18D0EC" w14:textId="77777777" w:rsidR="008252DB" w:rsidRPr="00FC2A34" w:rsidRDefault="008252DB" w:rsidP="006B1799">
            <w:pPr>
              <w:ind w:firstLine="5"/>
              <w:jc w:val="center"/>
              <w:rPr>
                <w:b/>
                <w:bCs/>
                <w:color w:val="000000"/>
                <w:sz w:val="20"/>
              </w:rPr>
            </w:pPr>
            <w:r w:rsidRPr="00FC2A34">
              <w:rPr>
                <w:b/>
                <w:bCs/>
                <w:color w:val="000000"/>
                <w:sz w:val="20"/>
              </w:rPr>
              <w:t>0,0454</w:t>
            </w:r>
          </w:p>
        </w:tc>
        <w:tc>
          <w:tcPr>
            <w:tcW w:w="395" w:type="pct"/>
            <w:shd w:val="clear" w:color="auto" w:fill="auto"/>
            <w:noWrap/>
            <w:vAlign w:val="bottom"/>
            <w:hideMark/>
          </w:tcPr>
          <w:p w14:paraId="3213D2AA" w14:textId="77777777" w:rsidR="008252DB" w:rsidRPr="00FC2A34" w:rsidRDefault="008252DB" w:rsidP="006B1799">
            <w:pPr>
              <w:ind w:firstLine="5"/>
              <w:jc w:val="center"/>
              <w:rPr>
                <w:color w:val="000000"/>
                <w:sz w:val="20"/>
              </w:rPr>
            </w:pPr>
            <w:r w:rsidRPr="00FC2A34">
              <w:rPr>
                <w:color w:val="000000"/>
                <w:sz w:val="20"/>
              </w:rPr>
              <w:t>0,0120</w:t>
            </w:r>
          </w:p>
        </w:tc>
        <w:tc>
          <w:tcPr>
            <w:tcW w:w="395" w:type="pct"/>
            <w:shd w:val="clear" w:color="auto" w:fill="auto"/>
            <w:noWrap/>
            <w:vAlign w:val="bottom"/>
            <w:hideMark/>
          </w:tcPr>
          <w:p w14:paraId="3D859102" w14:textId="77777777" w:rsidR="008252DB" w:rsidRPr="00FC2A34" w:rsidRDefault="008252DB" w:rsidP="006B1799">
            <w:pPr>
              <w:ind w:firstLine="5"/>
              <w:jc w:val="center"/>
              <w:rPr>
                <w:color w:val="000000"/>
                <w:sz w:val="20"/>
              </w:rPr>
            </w:pPr>
            <w:r w:rsidRPr="00FC2A34">
              <w:rPr>
                <w:color w:val="000000"/>
                <w:sz w:val="20"/>
              </w:rPr>
              <w:t>0,0064</w:t>
            </w:r>
          </w:p>
        </w:tc>
        <w:tc>
          <w:tcPr>
            <w:tcW w:w="438" w:type="pct"/>
            <w:shd w:val="clear" w:color="auto" w:fill="auto"/>
            <w:noWrap/>
            <w:vAlign w:val="bottom"/>
            <w:hideMark/>
          </w:tcPr>
          <w:p w14:paraId="4818DDFB" w14:textId="77777777" w:rsidR="008252DB" w:rsidRPr="00FC2A34" w:rsidRDefault="008252DB" w:rsidP="006B1799">
            <w:pPr>
              <w:ind w:firstLine="5"/>
              <w:jc w:val="center"/>
              <w:rPr>
                <w:color w:val="000000"/>
                <w:sz w:val="20"/>
              </w:rPr>
            </w:pPr>
            <w:r w:rsidRPr="00FC2A34">
              <w:rPr>
                <w:color w:val="000000"/>
                <w:sz w:val="20"/>
              </w:rPr>
              <w:t>0,0064</w:t>
            </w:r>
          </w:p>
        </w:tc>
        <w:tc>
          <w:tcPr>
            <w:tcW w:w="395" w:type="pct"/>
            <w:shd w:val="clear" w:color="auto" w:fill="auto"/>
            <w:noWrap/>
            <w:vAlign w:val="bottom"/>
            <w:hideMark/>
          </w:tcPr>
          <w:p w14:paraId="7D08C15E" w14:textId="77777777" w:rsidR="008252DB" w:rsidRPr="00FC2A34" w:rsidRDefault="008252DB" w:rsidP="006B1799">
            <w:pPr>
              <w:ind w:firstLine="5"/>
              <w:jc w:val="center"/>
              <w:rPr>
                <w:color w:val="000000"/>
                <w:sz w:val="20"/>
              </w:rPr>
            </w:pPr>
            <w:r w:rsidRPr="00FC2A34">
              <w:rPr>
                <w:color w:val="000000"/>
                <w:sz w:val="20"/>
              </w:rPr>
              <w:t>0,0055</w:t>
            </w:r>
          </w:p>
        </w:tc>
        <w:tc>
          <w:tcPr>
            <w:tcW w:w="483" w:type="pct"/>
            <w:shd w:val="clear" w:color="auto" w:fill="auto"/>
            <w:noWrap/>
            <w:vAlign w:val="bottom"/>
            <w:hideMark/>
          </w:tcPr>
          <w:p w14:paraId="53EF3586" w14:textId="77777777" w:rsidR="008252DB" w:rsidRPr="00FC2A34" w:rsidRDefault="008252DB" w:rsidP="006B1799">
            <w:pPr>
              <w:ind w:firstLine="5"/>
              <w:jc w:val="center"/>
              <w:rPr>
                <w:color w:val="000000"/>
                <w:sz w:val="20"/>
              </w:rPr>
            </w:pPr>
          </w:p>
        </w:tc>
        <w:tc>
          <w:tcPr>
            <w:tcW w:w="438" w:type="pct"/>
            <w:shd w:val="clear" w:color="auto" w:fill="auto"/>
            <w:noWrap/>
            <w:vAlign w:val="bottom"/>
            <w:hideMark/>
          </w:tcPr>
          <w:p w14:paraId="1AE5319F" w14:textId="77777777" w:rsidR="008252DB" w:rsidRPr="00FC2A34" w:rsidRDefault="008252DB" w:rsidP="006B1799">
            <w:pPr>
              <w:ind w:firstLine="5"/>
              <w:jc w:val="center"/>
              <w:rPr>
                <w:sz w:val="20"/>
              </w:rPr>
            </w:pPr>
          </w:p>
        </w:tc>
        <w:tc>
          <w:tcPr>
            <w:tcW w:w="438" w:type="pct"/>
            <w:shd w:val="clear" w:color="auto" w:fill="auto"/>
            <w:noWrap/>
            <w:vAlign w:val="bottom"/>
            <w:hideMark/>
          </w:tcPr>
          <w:p w14:paraId="65AD4F5D" w14:textId="77777777" w:rsidR="008252DB" w:rsidRPr="00FC2A34" w:rsidRDefault="008252DB" w:rsidP="006B1799">
            <w:pPr>
              <w:ind w:firstLine="5"/>
              <w:jc w:val="center"/>
              <w:rPr>
                <w:sz w:val="20"/>
              </w:rPr>
            </w:pPr>
          </w:p>
        </w:tc>
      </w:tr>
      <w:tr w:rsidR="008252DB" w:rsidRPr="00FC2A34" w14:paraId="6720B5D7" w14:textId="77777777" w:rsidTr="008252DB">
        <w:trPr>
          <w:trHeight w:val="300"/>
        </w:trPr>
        <w:tc>
          <w:tcPr>
            <w:tcW w:w="614" w:type="pct"/>
            <w:shd w:val="clear" w:color="auto" w:fill="auto"/>
            <w:noWrap/>
            <w:vAlign w:val="bottom"/>
            <w:hideMark/>
          </w:tcPr>
          <w:p w14:paraId="2CBED6E0" w14:textId="77777777" w:rsidR="008252DB" w:rsidRPr="00FC2A34" w:rsidRDefault="008252DB" w:rsidP="006B1799">
            <w:pPr>
              <w:ind w:firstLine="5"/>
              <w:jc w:val="center"/>
              <w:rPr>
                <w:color w:val="000000"/>
                <w:sz w:val="20"/>
              </w:rPr>
            </w:pPr>
            <w:r w:rsidRPr="00FC2A34">
              <w:rPr>
                <w:color w:val="000000"/>
                <w:sz w:val="20"/>
              </w:rPr>
              <w:t>Erwinia_persicina_NBRC_102418_AB681774</w:t>
            </w:r>
          </w:p>
        </w:tc>
        <w:tc>
          <w:tcPr>
            <w:tcW w:w="439" w:type="pct"/>
            <w:shd w:val="clear" w:color="auto" w:fill="auto"/>
            <w:noWrap/>
            <w:vAlign w:val="bottom"/>
            <w:hideMark/>
          </w:tcPr>
          <w:p w14:paraId="30462B9D" w14:textId="77777777" w:rsidR="008252DB" w:rsidRPr="00FC2A34" w:rsidRDefault="008252DB" w:rsidP="006B1799">
            <w:pPr>
              <w:ind w:firstLine="5"/>
              <w:jc w:val="center"/>
              <w:rPr>
                <w:color w:val="000000"/>
                <w:sz w:val="20"/>
              </w:rPr>
            </w:pPr>
            <w:r w:rsidRPr="00FC2A34">
              <w:rPr>
                <w:color w:val="000000"/>
                <w:sz w:val="20"/>
              </w:rPr>
              <w:t>0,0223</w:t>
            </w:r>
          </w:p>
        </w:tc>
        <w:tc>
          <w:tcPr>
            <w:tcW w:w="527" w:type="pct"/>
            <w:shd w:val="clear" w:color="auto" w:fill="auto"/>
            <w:noWrap/>
            <w:vAlign w:val="bottom"/>
            <w:hideMark/>
          </w:tcPr>
          <w:p w14:paraId="0F03F084" w14:textId="77777777" w:rsidR="008252DB" w:rsidRPr="00FC2A34" w:rsidRDefault="008252DB" w:rsidP="006B1799">
            <w:pPr>
              <w:ind w:firstLine="5"/>
              <w:jc w:val="center"/>
              <w:rPr>
                <w:color w:val="000000"/>
                <w:sz w:val="20"/>
              </w:rPr>
            </w:pPr>
            <w:r w:rsidRPr="00FC2A34">
              <w:rPr>
                <w:color w:val="000000"/>
                <w:sz w:val="20"/>
              </w:rPr>
              <w:t>0,0223</w:t>
            </w:r>
          </w:p>
        </w:tc>
        <w:tc>
          <w:tcPr>
            <w:tcW w:w="438" w:type="pct"/>
            <w:shd w:val="clear" w:color="auto" w:fill="auto"/>
            <w:noWrap/>
            <w:vAlign w:val="bottom"/>
            <w:hideMark/>
          </w:tcPr>
          <w:p w14:paraId="252EC090" w14:textId="77777777" w:rsidR="008252DB" w:rsidRPr="00FC2A34" w:rsidRDefault="008252DB" w:rsidP="006B1799">
            <w:pPr>
              <w:ind w:firstLine="5"/>
              <w:jc w:val="center"/>
              <w:rPr>
                <w:color w:val="000000"/>
                <w:sz w:val="20"/>
              </w:rPr>
            </w:pPr>
            <w:r w:rsidRPr="00FC2A34">
              <w:rPr>
                <w:color w:val="000000"/>
                <w:sz w:val="20"/>
              </w:rPr>
              <w:t>0,0426</w:t>
            </w:r>
          </w:p>
        </w:tc>
        <w:tc>
          <w:tcPr>
            <w:tcW w:w="395" w:type="pct"/>
            <w:shd w:val="clear" w:color="auto" w:fill="auto"/>
            <w:noWrap/>
            <w:vAlign w:val="bottom"/>
            <w:hideMark/>
          </w:tcPr>
          <w:p w14:paraId="0D9E082B" w14:textId="77777777" w:rsidR="008252DB" w:rsidRPr="00FC2A34" w:rsidRDefault="008252DB" w:rsidP="006B1799">
            <w:pPr>
              <w:ind w:firstLine="5"/>
              <w:jc w:val="center"/>
              <w:rPr>
                <w:color w:val="000000"/>
                <w:sz w:val="20"/>
              </w:rPr>
            </w:pPr>
            <w:r w:rsidRPr="00FC2A34">
              <w:rPr>
                <w:color w:val="000000"/>
                <w:sz w:val="20"/>
              </w:rPr>
              <w:t>0,0157</w:t>
            </w:r>
          </w:p>
        </w:tc>
        <w:tc>
          <w:tcPr>
            <w:tcW w:w="395" w:type="pct"/>
            <w:shd w:val="clear" w:color="auto" w:fill="auto"/>
            <w:noWrap/>
            <w:vAlign w:val="bottom"/>
            <w:hideMark/>
          </w:tcPr>
          <w:p w14:paraId="02AC0169" w14:textId="77777777" w:rsidR="008252DB" w:rsidRPr="00FC2A34" w:rsidRDefault="008252DB" w:rsidP="006B1799">
            <w:pPr>
              <w:ind w:firstLine="5"/>
              <w:jc w:val="center"/>
              <w:rPr>
                <w:color w:val="000000"/>
                <w:sz w:val="20"/>
              </w:rPr>
            </w:pPr>
            <w:r w:rsidRPr="00FC2A34">
              <w:rPr>
                <w:color w:val="000000"/>
                <w:sz w:val="20"/>
              </w:rPr>
              <w:t>0,0233</w:t>
            </w:r>
          </w:p>
        </w:tc>
        <w:tc>
          <w:tcPr>
            <w:tcW w:w="438" w:type="pct"/>
            <w:shd w:val="clear" w:color="auto" w:fill="auto"/>
            <w:noWrap/>
            <w:vAlign w:val="bottom"/>
            <w:hideMark/>
          </w:tcPr>
          <w:p w14:paraId="1BBEDDEE" w14:textId="77777777" w:rsidR="008252DB" w:rsidRPr="00FC2A34" w:rsidRDefault="008252DB" w:rsidP="006B1799">
            <w:pPr>
              <w:ind w:firstLine="5"/>
              <w:jc w:val="center"/>
              <w:rPr>
                <w:color w:val="000000"/>
                <w:sz w:val="20"/>
              </w:rPr>
            </w:pPr>
            <w:r w:rsidRPr="00FC2A34">
              <w:rPr>
                <w:color w:val="000000"/>
                <w:sz w:val="20"/>
              </w:rPr>
              <w:t>0,0195</w:t>
            </w:r>
          </w:p>
        </w:tc>
        <w:tc>
          <w:tcPr>
            <w:tcW w:w="395" w:type="pct"/>
            <w:shd w:val="clear" w:color="auto" w:fill="auto"/>
            <w:noWrap/>
            <w:vAlign w:val="bottom"/>
            <w:hideMark/>
          </w:tcPr>
          <w:p w14:paraId="0454C391" w14:textId="77777777" w:rsidR="008252DB" w:rsidRPr="00FC2A34" w:rsidRDefault="008252DB" w:rsidP="006B1799">
            <w:pPr>
              <w:ind w:firstLine="5"/>
              <w:jc w:val="center"/>
              <w:rPr>
                <w:color w:val="000000"/>
                <w:sz w:val="20"/>
              </w:rPr>
            </w:pPr>
            <w:r w:rsidRPr="00FC2A34">
              <w:rPr>
                <w:color w:val="000000"/>
                <w:sz w:val="20"/>
              </w:rPr>
              <w:t>0,0223</w:t>
            </w:r>
          </w:p>
        </w:tc>
        <w:tc>
          <w:tcPr>
            <w:tcW w:w="483" w:type="pct"/>
            <w:shd w:val="clear" w:color="auto" w:fill="auto"/>
            <w:noWrap/>
            <w:vAlign w:val="bottom"/>
            <w:hideMark/>
          </w:tcPr>
          <w:p w14:paraId="42DF3C76" w14:textId="77777777" w:rsidR="008252DB" w:rsidRPr="00FC2A34" w:rsidRDefault="008252DB" w:rsidP="006B1799">
            <w:pPr>
              <w:ind w:firstLine="5"/>
              <w:jc w:val="center"/>
              <w:rPr>
                <w:color w:val="000000"/>
                <w:sz w:val="20"/>
              </w:rPr>
            </w:pPr>
            <w:r w:rsidRPr="00FC2A34">
              <w:rPr>
                <w:color w:val="000000"/>
                <w:sz w:val="20"/>
              </w:rPr>
              <w:t>0,0223</w:t>
            </w:r>
          </w:p>
        </w:tc>
        <w:tc>
          <w:tcPr>
            <w:tcW w:w="438" w:type="pct"/>
            <w:shd w:val="clear" w:color="auto" w:fill="auto"/>
            <w:noWrap/>
            <w:vAlign w:val="bottom"/>
            <w:hideMark/>
          </w:tcPr>
          <w:p w14:paraId="091F49D8" w14:textId="77777777" w:rsidR="008252DB" w:rsidRPr="00FC2A34" w:rsidRDefault="008252DB" w:rsidP="006B1799">
            <w:pPr>
              <w:ind w:firstLine="5"/>
              <w:jc w:val="center"/>
              <w:rPr>
                <w:color w:val="000000"/>
                <w:sz w:val="20"/>
              </w:rPr>
            </w:pPr>
          </w:p>
        </w:tc>
        <w:tc>
          <w:tcPr>
            <w:tcW w:w="438" w:type="pct"/>
            <w:shd w:val="clear" w:color="auto" w:fill="auto"/>
            <w:noWrap/>
            <w:vAlign w:val="bottom"/>
            <w:hideMark/>
          </w:tcPr>
          <w:p w14:paraId="1060A82E" w14:textId="77777777" w:rsidR="008252DB" w:rsidRPr="00FC2A34" w:rsidRDefault="008252DB" w:rsidP="006B1799">
            <w:pPr>
              <w:ind w:firstLine="5"/>
              <w:jc w:val="center"/>
              <w:rPr>
                <w:sz w:val="20"/>
              </w:rPr>
            </w:pPr>
          </w:p>
        </w:tc>
      </w:tr>
      <w:tr w:rsidR="008252DB" w:rsidRPr="00FC2A34" w14:paraId="27641D5F" w14:textId="77777777" w:rsidTr="008252DB">
        <w:trPr>
          <w:trHeight w:val="300"/>
        </w:trPr>
        <w:tc>
          <w:tcPr>
            <w:tcW w:w="614" w:type="pct"/>
            <w:shd w:val="clear" w:color="auto" w:fill="auto"/>
            <w:noWrap/>
            <w:vAlign w:val="bottom"/>
            <w:hideMark/>
          </w:tcPr>
          <w:p w14:paraId="6CECDDBB" w14:textId="77777777" w:rsidR="008252DB" w:rsidRPr="00FC2A34" w:rsidRDefault="008252DB" w:rsidP="006B1799">
            <w:pPr>
              <w:ind w:firstLine="5"/>
              <w:jc w:val="center"/>
              <w:rPr>
                <w:color w:val="000000"/>
                <w:sz w:val="20"/>
              </w:rPr>
            </w:pPr>
            <w:r w:rsidRPr="00FC2A34">
              <w:rPr>
                <w:color w:val="000000"/>
                <w:sz w:val="20"/>
              </w:rPr>
              <w:t>Pantoea_stewartii_ICMP_257_MT759984</w:t>
            </w:r>
          </w:p>
        </w:tc>
        <w:tc>
          <w:tcPr>
            <w:tcW w:w="439" w:type="pct"/>
            <w:shd w:val="clear" w:color="auto" w:fill="auto"/>
            <w:noWrap/>
            <w:vAlign w:val="bottom"/>
            <w:hideMark/>
          </w:tcPr>
          <w:p w14:paraId="56034CF6" w14:textId="77777777" w:rsidR="008252DB" w:rsidRPr="00FC2A34" w:rsidRDefault="008252DB" w:rsidP="006B1799">
            <w:pPr>
              <w:ind w:firstLine="5"/>
              <w:jc w:val="center"/>
              <w:rPr>
                <w:color w:val="000000"/>
                <w:sz w:val="20"/>
              </w:rPr>
            </w:pPr>
            <w:r w:rsidRPr="00FC2A34">
              <w:rPr>
                <w:color w:val="000000"/>
                <w:sz w:val="20"/>
              </w:rPr>
              <w:t>0,0300</w:t>
            </w:r>
          </w:p>
        </w:tc>
        <w:tc>
          <w:tcPr>
            <w:tcW w:w="527" w:type="pct"/>
            <w:shd w:val="clear" w:color="auto" w:fill="auto"/>
            <w:noWrap/>
            <w:vAlign w:val="bottom"/>
            <w:hideMark/>
          </w:tcPr>
          <w:p w14:paraId="57AC6749" w14:textId="77777777" w:rsidR="008252DB" w:rsidRPr="00FC2A34" w:rsidRDefault="008252DB" w:rsidP="006B1799">
            <w:pPr>
              <w:ind w:firstLine="5"/>
              <w:jc w:val="center"/>
              <w:rPr>
                <w:color w:val="000000"/>
                <w:sz w:val="20"/>
              </w:rPr>
            </w:pPr>
            <w:r w:rsidRPr="00FC2A34">
              <w:rPr>
                <w:color w:val="000000"/>
                <w:sz w:val="20"/>
              </w:rPr>
              <w:t>0,0300</w:t>
            </w:r>
          </w:p>
        </w:tc>
        <w:tc>
          <w:tcPr>
            <w:tcW w:w="438" w:type="pct"/>
            <w:shd w:val="clear" w:color="auto" w:fill="auto"/>
            <w:noWrap/>
            <w:vAlign w:val="bottom"/>
            <w:hideMark/>
          </w:tcPr>
          <w:p w14:paraId="0C034745" w14:textId="77777777" w:rsidR="008252DB" w:rsidRPr="00FC2A34" w:rsidRDefault="008252DB" w:rsidP="006B1799">
            <w:pPr>
              <w:ind w:firstLine="5"/>
              <w:jc w:val="center"/>
              <w:rPr>
                <w:color w:val="000000"/>
                <w:sz w:val="20"/>
              </w:rPr>
            </w:pPr>
            <w:r w:rsidRPr="00FC2A34">
              <w:rPr>
                <w:color w:val="000000"/>
                <w:sz w:val="20"/>
              </w:rPr>
              <w:t>0,0358</w:t>
            </w:r>
          </w:p>
        </w:tc>
        <w:tc>
          <w:tcPr>
            <w:tcW w:w="395" w:type="pct"/>
            <w:shd w:val="clear" w:color="auto" w:fill="auto"/>
            <w:noWrap/>
            <w:vAlign w:val="bottom"/>
            <w:hideMark/>
          </w:tcPr>
          <w:p w14:paraId="74D1DD2F" w14:textId="77777777" w:rsidR="008252DB" w:rsidRPr="00FC2A34" w:rsidRDefault="008252DB" w:rsidP="006B1799">
            <w:pPr>
              <w:ind w:firstLine="5"/>
              <w:jc w:val="center"/>
              <w:rPr>
                <w:color w:val="000000"/>
                <w:sz w:val="20"/>
              </w:rPr>
            </w:pPr>
            <w:r w:rsidRPr="00FC2A34">
              <w:rPr>
                <w:color w:val="000000"/>
                <w:sz w:val="20"/>
              </w:rPr>
              <w:t>0,0291</w:t>
            </w:r>
          </w:p>
        </w:tc>
        <w:tc>
          <w:tcPr>
            <w:tcW w:w="395" w:type="pct"/>
            <w:shd w:val="clear" w:color="auto" w:fill="auto"/>
            <w:noWrap/>
            <w:vAlign w:val="bottom"/>
            <w:hideMark/>
          </w:tcPr>
          <w:p w14:paraId="321F39FA" w14:textId="77777777" w:rsidR="008252DB" w:rsidRPr="00FC2A34" w:rsidRDefault="008252DB" w:rsidP="006B1799">
            <w:pPr>
              <w:ind w:firstLine="5"/>
              <w:jc w:val="center"/>
              <w:rPr>
                <w:color w:val="000000"/>
                <w:sz w:val="20"/>
              </w:rPr>
            </w:pPr>
            <w:r w:rsidRPr="00FC2A34">
              <w:rPr>
                <w:color w:val="000000"/>
                <w:sz w:val="20"/>
              </w:rPr>
              <w:t>0,0309</w:t>
            </w:r>
          </w:p>
        </w:tc>
        <w:tc>
          <w:tcPr>
            <w:tcW w:w="438" w:type="pct"/>
            <w:shd w:val="clear" w:color="auto" w:fill="auto"/>
            <w:noWrap/>
            <w:vAlign w:val="bottom"/>
            <w:hideMark/>
          </w:tcPr>
          <w:p w14:paraId="730006DB" w14:textId="77777777" w:rsidR="008252DB" w:rsidRPr="00FC2A34" w:rsidRDefault="008252DB" w:rsidP="006B1799">
            <w:pPr>
              <w:ind w:firstLine="5"/>
              <w:jc w:val="center"/>
              <w:rPr>
                <w:color w:val="000000"/>
                <w:sz w:val="20"/>
              </w:rPr>
            </w:pPr>
            <w:r w:rsidRPr="00FC2A34">
              <w:rPr>
                <w:color w:val="000000"/>
                <w:sz w:val="20"/>
              </w:rPr>
              <w:t>0,0329</w:t>
            </w:r>
          </w:p>
        </w:tc>
        <w:tc>
          <w:tcPr>
            <w:tcW w:w="395" w:type="pct"/>
            <w:shd w:val="clear" w:color="auto" w:fill="auto"/>
            <w:noWrap/>
            <w:vAlign w:val="bottom"/>
            <w:hideMark/>
          </w:tcPr>
          <w:p w14:paraId="6313F3FF" w14:textId="77777777" w:rsidR="008252DB" w:rsidRPr="00FC2A34" w:rsidRDefault="008252DB" w:rsidP="006B1799">
            <w:pPr>
              <w:ind w:firstLine="5"/>
              <w:jc w:val="center"/>
              <w:rPr>
                <w:color w:val="000000"/>
                <w:sz w:val="20"/>
              </w:rPr>
            </w:pPr>
            <w:r w:rsidRPr="00FC2A34">
              <w:rPr>
                <w:color w:val="000000"/>
                <w:sz w:val="20"/>
              </w:rPr>
              <w:t>0,0300</w:t>
            </w:r>
          </w:p>
        </w:tc>
        <w:tc>
          <w:tcPr>
            <w:tcW w:w="483" w:type="pct"/>
            <w:shd w:val="clear" w:color="auto" w:fill="auto"/>
            <w:noWrap/>
            <w:vAlign w:val="bottom"/>
            <w:hideMark/>
          </w:tcPr>
          <w:p w14:paraId="0F8461F8" w14:textId="77777777" w:rsidR="008252DB" w:rsidRPr="00FC2A34" w:rsidRDefault="008252DB" w:rsidP="006B1799">
            <w:pPr>
              <w:ind w:firstLine="5"/>
              <w:jc w:val="center"/>
              <w:rPr>
                <w:color w:val="000000"/>
                <w:sz w:val="20"/>
              </w:rPr>
            </w:pPr>
            <w:r w:rsidRPr="00FC2A34">
              <w:rPr>
                <w:color w:val="000000"/>
                <w:sz w:val="20"/>
              </w:rPr>
              <w:t>0,0329</w:t>
            </w:r>
          </w:p>
        </w:tc>
        <w:tc>
          <w:tcPr>
            <w:tcW w:w="438" w:type="pct"/>
            <w:shd w:val="clear" w:color="auto" w:fill="auto"/>
            <w:noWrap/>
            <w:vAlign w:val="bottom"/>
            <w:hideMark/>
          </w:tcPr>
          <w:p w14:paraId="64AF22E2" w14:textId="77777777" w:rsidR="008252DB" w:rsidRPr="00FC2A34" w:rsidRDefault="008252DB" w:rsidP="006B1799">
            <w:pPr>
              <w:ind w:firstLine="5"/>
              <w:jc w:val="center"/>
              <w:rPr>
                <w:color w:val="000000"/>
                <w:sz w:val="20"/>
              </w:rPr>
            </w:pPr>
            <w:r w:rsidRPr="00FC2A34">
              <w:rPr>
                <w:color w:val="000000"/>
                <w:sz w:val="20"/>
              </w:rPr>
              <w:t>0,0368</w:t>
            </w:r>
          </w:p>
        </w:tc>
        <w:tc>
          <w:tcPr>
            <w:tcW w:w="438" w:type="pct"/>
            <w:shd w:val="clear" w:color="auto" w:fill="auto"/>
            <w:noWrap/>
            <w:vAlign w:val="bottom"/>
            <w:hideMark/>
          </w:tcPr>
          <w:p w14:paraId="2DDA365B" w14:textId="77777777" w:rsidR="008252DB" w:rsidRPr="00FC2A34" w:rsidRDefault="008252DB" w:rsidP="006B1799">
            <w:pPr>
              <w:ind w:firstLine="5"/>
              <w:jc w:val="center"/>
              <w:rPr>
                <w:color w:val="000000"/>
                <w:sz w:val="20"/>
              </w:rPr>
            </w:pPr>
          </w:p>
        </w:tc>
      </w:tr>
    </w:tbl>
    <w:p w14:paraId="616EA6E8" w14:textId="77777777" w:rsidR="006B1799" w:rsidRDefault="006B1799" w:rsidP="008252DB">
      <w:pPr>
        <w:jc w:val="center"/>
        <w:rPr>
          <w:b/>
          <w:bCs/>
          <w:iCs/>
          <w:color w:val="000000"/>
          <w:lang w:val="kk-KZ"/>
        </w:rPr>
      </w:pPr>
    </w:p>
    <w:p w14:paraId="17994EED" w14:textId="77777777" w:rsidR="006B1799" w:rsidRDefault="006B1799">
      <w:pPr>
        <w:spacing w:after="160" w:line="259" w:lineRule="auto"/>
        <w:ind w:firstLine="0"/>
        <w:jc w:val="left"/>
        <w:rPr>
          <w:b/>
          <w:bCs/>
          <w:iCs/>
          <w:color w:val="000000"/>
          <w:lang w:val="kk-KZ"/>
        </w:rPr>
      </w:pPr>
      <w:r>
        <w:rPr>
          <w:b/>
          <w:bCs/>
          <w:iCs/>
          <w:color w:val="000000"/>
          <w:lang w:val="kk-KZ"/>
        </w:rPr>
        <w:br w:type="page"/>
      </w:r>
    </w:p>
    <w:p w14:paraId="67E5B7B1" w14:textId="6D05EE71" w:rsidR="008252DB" w:rsidRDefault="008252DB" w:rsidP="006B1799">
      <w:pPr>
        <w:ind w:firstLine="0"/>
        <w:jc w:val="center"/>
        <w:rPr>
          <w:rFonts w:eastAsia="Calibri"/>
          <w:b/>
          <w:bCs/>
        </w:rPr>
      </w:pPr>
      <w:r w:rsidRPr="009E15D8">
        <w:rPr>
          <w:b/>
          <w:bCs/>
          <w:iCs/>
          <w:color w:val="000000"/>
          <w:lang w:val="kk-KZ"/>
        </w:rPr>
        <w:lastRenderedPageBreak/>
        <w:t>APPENDIX</w:t>
      </w:r>
      <w:r w:rsidRPr="009E15D8">
        <w:rPr>
          <w:rFonts w:eastAsia="Calibri"/>
          <w:b/>
          <w:bCs/>
        </w:rPr>
        <w:t xml:space="preserve"> А</w:t>
      </w:r>
      <w:r>
        <w:rPr>
          <w:rFonts w:eastAsia="Calibri"/>
          <w:b/>
          <w:bCs/>
          <w:lang w:val="en-US"/>
        </w:rPr>
        <w:t>.</w:t>
      </w:r>
      <w:r w:rsidRPr="009E15D8">
        <w:rPr>
          <w:rFonts w:eastAsia="Calibri"/>
          <w:b/>
          <w:bCs/>
        </w:rPr>
        <w:t>7</w:t>
      </w:r>
    </w:p>
    <w:p w14:paraId="72C4F6EF" w14:textId="77777777" w:rsidR="008252DB" w:rsidRPr="009E15D8" w:rsidRDefault="008252DB" w:rsidP="006B1799">
      <w:pPr>
        <w:ind w:firstLine="0"/>
        <w:jc w:val="center"/>
        <w:rPr>
          <w:rFonts w:eastAsia="Calibri"/>
          <w:b/>
          <w:bCs/>
        </w:rPr>
      </w:pPr>
    </w:p>
    <w:p w14:paraId="094235C6" w14:textId="77777777" w:rsidR="008252DB" w:rsidRPr="009E15D8" w:rsidRDefault="008252DB" w:rsidP="006B1799">
      <w:pPr>
        <w:ind w:firstLine="0"/>
        <w:jc w:val="center"/>
        <w:rPr>
          <w:rFonts w:eastAsia="Calibri"/>
          <w:b/>
          <w:bCs/>
          <w:lang w:val="en-US"/>
        </w:rPr>
      </w:pPr>
      <w:r w:rsidRPr="009E15D8">
        <w:rPr>
          <w:rFonts w:eastAsia="Calibri"/>
          <w:b/>
          <w:bCs/>
          <w:lang w:val="en-US"/>
        </w:rPr>
        <w:t>List of tested products and their concentrations,201</w:t>
      </w:r>
      <w:r w:rsidRPr="009E15D8">
        <w:rPr>
          <w:rFonts w:eastAsia="Calibri"/>
          <w:b/>
          <w:bCs/>
          <w:lang w:val="kk-KZ"/>
        </w:rPr>
        <w:t>9</w:t>
      </w:r>
      <w:r w:rsidRPr="009E15D8">
        <w:rPr>
          <w:rFonts w:eastAsia="Calibri"/>
          <w:b/>
          <w:bCs/>
          <w:lang w:val="en-US"/>
        </w:rPr>
        <w:t xml:space="preserve"> </w:t>
      </w:r>
    </w:p>
    <w:tbl>
      <w:tblPr>
        <w:tblStyle w:val="61"/>
        <w:tblW w:w="0" w:type="dxa"/>
        <w:tblLayout w:type="fixed"/>
        <w:tblLook w:val="04A0" w:firstRow="1" w:lastRow="0" w:firstColumn="1" w:lastColumn="0" w:noHBand="0" w:noVBand="1"/>
      </w:tblPr>
      <w:tblGrid>
        <w:gridCol w:w="2977"/>
        <w:gridCol w:w="6662"/>
        <w:gridCol w:w="3260"/>
        <w:gridCol w:w="1843"/>
      </w:tblGrid>
      <w:tr w:rsidR="008252DB" w:rsidRPr="00FC2A34" w14:paraId="4283DF4E" w14:textId="77777777" w:rsidTr="008252DB">
        <w:tc>
          <w:tcPr>
            <w:tcW w:w="2977" w:type="dxa"/>
          </w:tcPr>
          <w:p w14:paraId="4C15A5A6" w14:textId="77777777" w:rsidR="008252DB" w:rsidRPr="00EE2353" w:rsidRDefault="008252DB" w:rsidP="008252DB">
            <w:pPr>
              <w:jc w:val="center"/>
              <w:rPr>
                <w:rFonts w:eastAsia="Calibri"/>
                <w:sz w:val="18"/>
                <w:szCs w:val="18"/>
                <w:lang w:val="en-US"/>
              </w:rPr>
            </w:pPr>
            <w:r w:rsidRPr="00EE2353">
              <w:rPr>
                <w:rFonts w:eastAsia="Calibri"/>
                <w:sz w:val="18"/>
                <w:szCs w:val="18"/>
                <w:lang w:val="kk-KZ"/>
              </w:rPr>
              <w:t>Product</w:t>
            </w:r>
            <w:r>
              <w:rPr>
                <w:rFonts w:eastAsia="Calibri"/>
                <w:sz w:val="18"/>
                <w:szCs w:val="18"/>
                <w:lang w:val="en-US"/>
              </w:rPr>
              <w:t xml:space="preserve"> </w:t>
            </w:r>
            <w:r w:rsidRPr="00EE2353">
              <w:rPr>
                <w:rFonts w:eastAsia="Calibri"/>
                <w:sz w:val="18"/>
                <w:szCs w:val="18"/>
                <w:lang w:val="kk-KZ"/>
              </w:rPr>
              <w:t>name</w:t>
            </w:r>
            <w:r>
              <w:rPr>
                <w:rFonts w:eastAsia="Calibri"/>
                <w:sz w:val="18"/>
                <w:szCs w:val="18"/>
                <w:lang w:val="en-US"/>
              </w:rPr>
              <w:t xml:space="preserve"> </w:t>
            </w:r>
          </w:p>
        </w:tc>
        <w:tc>
          <w:tcPr>
            <w:tcW w:w="6662" w:type="dxa"/>
          </w:tcPr>
          <w:p w14:paraId="7580BE66" w14:textId="77777777" w:rsidR="008252DB" w:rsidRPr="00FC2A34" w:rsidRDefault="008252DB" w:rsidP="008252DB">
            <w:pPr>
              <w:jc w:val="center"/>
              <w:rPr>
                <w:rFonts w:eastAsia="Calibri"/>
                <w:sz w:val="18"/>
                <w:szCs w:val="18"/>
                <w:lang w:val="kk-KZ"/>
              </w:rPr>
            </w:pPr>
            <w:r w:rsidRPr="00EE2353">
              <w:rPr>
                <w:rFonts w:eastAsia="Calibri"/>
                <w:sz w:val="18"/>
                <w:szCs w:val="18"/>
                <w:lang w:val="kk-KZ"/>
              </w:rPr>
              <w:t>Active substance</w:t>
            </w:r>
          </w:p>
        </w:tc>
        <w:tc>
          <w:tcPr>
            <w:tcW w:w="3260" w:type="dxa"/>
          </w:tcPr>
          <w:p w14:paraId="67153AE0" w14:textId="77777777" w:rsidR="008252DB" w:rsidRPr="00FC2A34" w:rsidRDefault="008252DB" w:rsidP="008252DB">
            <w:pPr>
              <w:jc w:val="center"/>
              <w:rPr>
                <w:rFonts w:eastAsia="Calibri"/>
                <w:sz w:val="18"/>
                <w:szCs w:val="18"/>
                <w:lang w:val="kk-KZ"/>
              </w:rPr>
            </w:pPr>
            <w:r w:rsidRPr="00EE2353">
              <w:rPr>
                <w:rFonts w:eastAsia="Calibri"/>
                <w:sz w:val="18"/>
                <w:szCs w:val="18"/>
                <w:lang w:val="kk-KZ"/>
              </w:rPr>
              <w:t>Producing country</w:t>
            </w:r>
          </w:p>
        </w:tc>
        <w:tc>
          <w:tcPr>
            <w:tcW w:w="1843" w:type="dxa"/>
          </w:tcPr>
          <w:p w14:paraId="34808BE7" w14:textId="77777777" w:rsidR="008252DB" w:rsidRPr="00FC2A34" w:rsidRDefault="008252DB" w:rsidP="008252DB">
            <w:pPr>
              <w:ind w:firstLine="0"/>
              <w:jc w:val="center"/>
              <w:rPr>
                <w:rFonts w:eastAsia="Calibri"/>
                <w:sz w:val="18"/>
                <w:szCs w:val="18"/>
              </w:rPr>
            </w:pPr>
            <w:proofErr w:type="spellStart"/>
            <w:r w:rsidRPr="00EE2353">
              <w:rPr>
                <w:rFonts w:eastAsia="Calibri"/>
                <w:sz w:val="18"/>
                <w:szCs w:val="18"/>
              </w:rPr>
              <w:t>Recommended</w:t>
            </w:r>
            <w:proofErr w:type="spellEnd"/>
            <w:r w:rsidRPr="00EE2353">
              <w:rPr>
                <w:rFonts w:eastAsia="Calibri"/>
                <w:sz w:val="18"/>
                <w:szCs w:val="18"/>
              </w:rPr>
              <w:t xml:space="preserve"> </w:t>
            </w:r>
            <w:proofErr w:type="spellStart"/>
            <w:r w:rsidRPr="00EE2353">
              <w:rPr>
                <w:rFonts w:eastAsia="Calibri"/>
                <w:sz w:val="18"/>
                <w:szCs w:val="18"/>
              </w:rPr>
              <w:t>concentration</w:t>
            </w:r>
            <w:proofErr w:type="spellEnd"/>
            <w:r w:rsidRPr="00FC2A34">
              <w:rPr>
                <w:rFonts w:eastAsia="Calibri"/>
                <w:sz w:val="18"/>
                <w:szCs w:val="18"/>
              </w:rPr>
              <w:t>, %</w:t>
            </w:r>
          </w:p>
        </w:tc>
      </w:tr>
      <w:tr w:rsidR="008252DB" w:rsidRPr="00FC2A34" w14:paraId="0D450D6C" w14:textId="77777777" w:rsidTr="008252DB">
        <w:tc>
          <w:tcPr>
            <w:tcW w:w="14742" w:type="dxa"/>
            <w:gridSpan w:val="4"/>
          </w:tcPr>
          <w:p w14:paraId="581A8AA0" w14:textId="77777777" w:rsidR="008252DB" w:rsidRPr="00FC2A34" w:rsidRDefault="008252DB" w:rsidP="008252DB">
            <w:pPr>
              <w:jc w:val="center"/>
              <w:rPr>
                <w:rFonts w:eastAsia="Calibri"/>
                <w:i/>
                <w:sz w:val="18"/>
                <w:szCs w:val="18"/>
                <w:lang w:val="kk-KZ"/>
              </w:rPr>
            </w:pPr>
            <w:r w:rsidRPr="00EE2353">
              <w:rPr>
                <w:rFonts w:eastAsia="Calibri"/>
                <w:i/>
                <w:sz w:val="18"/>
                <w:szCs w:val="18"/>
                <w:lang w:val="kk-KZ"/>
              </w:rPr>
              <w:t>Fungicides</w:t>
            </w:r>
          </w:p>
        </w:tc>
      </w:tr>
      <w:tr w:rsidR="008252DB" w:rsidRPr="00FC2A34" w14:paraId="34BEDC64" w14:textId="77777777" w:rsidTr="008252DB">
        <w:trPr>
          <w:trHeight w:val="56"/>
        </w:trPr>
        <w:tc>
          <w:tcPr>
            <w:tcW w:w="2977" w:type="dxa"/>
          </w:tcPr>
          <w:p w14:paraId="2D208DED" w14:textId="77777777" w:rsidR="008252DB" w:rsidRPr="00FC2A34" w:rsidRDefault="008252DB" w:rsidP="008252DB">
            <w:pPr>
              <w:ind w:firstLine="0"/>
              <w:rPr>
                <w:rFonts w:eastAsia="Calibri"/>
                <w:sz w:val="18"/>
                <w:szCs w:val="18"/>
              </w:rPr>
            </w:pPr>
            <w:r w:rsidRPr="00FC2A34">
              <w:rPr>
                <w:rFonts w:eastAsia="Calibri"/>
                <w:sz w:val="18"/>
                <w:szCs w:val="18"/>
                <w:lang w:val="en-US"/>
              </w:rPr>
              <w:t xml:space="preserve">Best </w:t>
            </w:r>
            <w:proofErr w:type="spellStart"/>
            <w:r w:rsidRPr="00FC2A34">
              <w:rPr>
                <w:rFonts w:eastAsia="Calibri"/>
                <w:sz w:val="18"/>
                <w:szCs w:val="18"/>
                <w:lang w:val="en-US"/>
              </w:rPr>
              <w:t>Bakir</w:t>
            </w:r>
            <w:proofErr w:type="spellEnd"/>
            <w:r w:rsidRPr="00FC2A34">
              <w:rPr>
                <w:rFonts w:eastAsia="Calibri"/>
                <w:sz w:val="18"/>
                <w:szCs w:val="18"/>
              </w:rPr>
              <w:t xml:space="preserve">, </w:t>
            </w:r>
            <w:proofErr w:type="spellStart"/>
            <w:r w:rsidRPr="00EE2353">
              <w:rPr>
                <w:rFonts w:eastAsia="Calibri"/>
                <w:sz w:val="18"/>
                <w:szCs w:val="18"/>
              </w:rPr>
              <w:t>s.p</w:t>
            </w:r>
            <w:proofErr w:type="spellEnd"/>
            <w:r w:rsidRPr="00EE2353">
              <w:rPr>
                <w:rFonts w:eastAsia="Calibri"/>
                <w:sz w:val="18"/>
                <w:szCs w:val="18"/>
              </w:rPr>
              <w:t>.</w:t>
            </w:r>
          </w:p>
        </w:tc>
        <w:tc>
          <w:tcPr>
            <w:tcW w:w="6662" w:type="dxa"/>
          </w:tcPr>
          <w:p w14:paraId="54F17E96" w14:textId="77777777" w:rsidR="008252DB" w:rsidRPr="00FC2A34" w:rsidRDefault="008252DB" w:rsidP="008252DB">
            <w:pPr>
              <w:jc w:val="center"/>
              <w:rPr>
                <w:rFonts w:eastAsia="Calibri"/>
                <w:sz w:val="18"/>
                <w:szCs w:val="18"/>
                <w:lang w:val="en-US"/>
              </w:rPr>
            </w:pPr>
            <w:r w:rsidRPr="00EE2353">
              <w:rPr>
                <w:rFonts w:eastAsia="Calibri"/>
                <w:sz w:val="18"/>
                <w:szCs w:val="18"/>
              </w:rPr>
              <w:t xml:space="preserve">50% </w:t>
            </w:r>
            <w:proofErr w:type="spellStart"/>
            <w:r w:rsidRPr="00EE2353">
              <w:rPr>
                <w:rFonts w:eastAsia="Calibri"/>
                <w:sz w:val="18"/>
                <w:szCs w:val="18"/>
              </w:rPr>
              <w:t>copper</w:t>
            </w:r>
            <w:proofErr w:type="spellEnd"/>
            <w:r w:rsidRPr="00EE2353">
              <w:rPr>
                <w:rFonts w:eastAsia="Calibri"/>
                <w:sz w:val="18"/>
                <w:szCs w:val="18"/>
              </w:rPr>
              <w:t xml:space="preserve"> </w:t>
            </w:r>
            <w:proofErr w:type="spellStart"/>
            <w:r w:rsidRPr="00EE2353">
              <w:rPr>
                <w:rFonts w:eastAsia="Calibri"/>
                <w:sz w:val="18"/>
                <w:szCs w:val="18"/>
              </w:rPr>
              <w:t>oxide</w:t>
            </w:r>
            <w:proofErr w:type="spellEnd"/>
            <w:r w:rsidRPr="00EE2353">
              <w:rPr>
                <w:rFonts w:eastAsia="Calibri"/>
                <w:sz w:val="18"/>
                <w:szCs w:val="18"/>
              </w:rPr>
              <w:t xml:space="preserve"> (</w:t>
            </w:r>
            <w:proofErr w:type="spellStart"/>
            <w:r w:rsidRPr="00EE2353">
              <w:rPr>
                <w:rFonts w:eastAsia="Calibri"/>
                <w:sz w:val="18"/>
                <w:szCs w:val="18"/>
              </w:rPr>
              <w:t>metallic</w:t>
            </w:r>
            <w:proofErr w:type="spellEnd"/>
            <w:r w:rsidRPr="00EE2353">
              <w:rPr>
                <w:rFonts w:eastAsia="Calibri"/>
                <w:sz w:val="18"/>
                <w:szCs w:val="18"/>
              </w:rPr>
              <w:t xml:space="preserve"> </w:t>
            </w:r>
            <w:proofErr w:type="spellStart"/>
            <w:r w:rsidRPr="00EE2353">
              <w:rPr>
                <w:rFonts w:eastAsia="Calibri"/>
                <w:sz w:val="18"/>
                <w:szCs w:val="18"/>
              </w:rPr>
              <w:t>copper</w:t>
            </w:r>
            <w:proofErr w:type="spellEnd"/>
            <w:r w:rsidRPr="00EE2353">
              <w:rPr>
                <w:rFonts w:eastAsia="Calibri"/>
                <w:sz w:val="18"/>
                <w:szCs w:val="18"/>
              </w:rPr>
              <w:t>)</w:t>
            </w:r>
          </w:p>
        </w:tc>
        <w:tc>
          <w:tcPr>
            <w:tcW w:w="3260" w:type="dxa"/>
          </w:tcPr>
          <w:p w14:paraId="4F9210E4" w14:textId="77777777" w:rsidR="008252DB" w:rsidRPr="00FC2A34" w:rsidRDefault="008252DB" w:rsidP="008252DB">
            <w:pPr>
              <w:jc w:val="center"/>
              <w:rPr>
                <w:rFonts w:eastAsia="Calibri"/>
                <w:sz w:val="18"/>
                <w:szCs w:val="18"/>
                <w:lang w:val="en-US"/>
              </w:rPr>
            </w:pPr>
            <w:proofErr w:type="spellStart"/>
            <w:r w:rsidRPr="00FC2A34">
              <w:rPr>
                <w:rFonts w:eastAsia="Calibri"/>
                <w:sz w:val="18"/>
                <w:szCs w:val="18"/>
                <w:lang w:val="en-US"/>
              </w:rPr>
              <w:t>AgroBestGrup</w:t>
            </w:r>
            <w:proofErr w:type="spellEnd"/>
            <w:r w:rsidRPr="00FC2A34">
              <w:rPr>
                <w:rFonts w:eastAsia="Calibri"/>
                <w:sz w:val="18"/>
                <w:szCs w:val="18"/>
              </w:rPr>
              <w:t xml:space="preserve">, </w:t>
            </w:r>
            <w:r w:rsidRPr="00EE2353">
              <w:rPr>
                <w:rFonts w:eastAsia="Calibri"/>
                <w:sz w:val="18"/>
                <w:szCs w:val="18"/>
                <w:lang w:val="kk-KZ"/>
              </w:rPr>
              <w:t>Turkey</w:t>
            </w:r>
          </w:p>
        </w:tc>
        <w:tc>
          <w:tcPr>
            <w:tcW w:w="1843" w:type="dxa"/>
          </w:tcPr>
          <w:p w14:paraId="319ED0D9" w14:textId="77777777" w:rsidR="008252DB" w:rsidRPr="00FC2A34" w:rsidRDefault="008252DB" w:rsidP="008252DB">
            <w:pPr>
              <w:jc w:val="center"/>
              <w:rPr>
                <w:rFonts w:eastAsia="Calibri"/>
                <w:sz w:val="18"/>
                <w:szCs w:val="18"/>
              </w:rPr>
            </w:pPr>
            <w:r w:rsidRPr="00FC2A34">
              <w:rPr>
                <w:rFonts w:eastAsia="Calibri"/>
                <w:sz w:val="18"/>
                <w:szCs w:val="18"/>
              </w:rPr>
              <w:t>0,4-0,8</w:t>
            </w:r>
          </w:p>
        </w:tc>
      </w:tr>
      <w:tr w:rsidR="008252DB" w:rsidRPr="00FC2A34" w14:paraId="4CD57511" w14:textId="77777777" w:rsidTr="008252DB">
        <w:tc>
          <w:tcPr>
            <w:tcW w:w="2977" w:type="dxa"/>
          </w:tcPr>
          <w:p w14:paraId="1919ADB7" w14:textId="77777777" w:rsidR="008252DB" w:rsidRPr="00FC2A34" w:rsidRDefault="008252DB" w:rsidP="008252DB">
            <w:pPr>
              <w:ind w:firstLine="0"/>
              <w:rPr>
                <w:rFonts w:eastAsia="Calibri"/>
                <w:sz w:val="18"/>
                <w:szCs w:val="18"/>
                <w:lang w:val="en-US"/>
              </w:rPr>
            </w:pPr>
            <w:proofErr w:type="spellStart"/>
            <w:r w:rsidRPr="00FC2A34">
              <w:rPr>
                <w:rFonts w:eastAsia="Calibri"/>
                <w:sz w:val="18"/>
                <w:szCs w:val="18"/>
                <w:lang w:val="en-US"/>
              </w:rPr>
              <w:t>Fosiram</w:t>
            </w:r>
            <w:proofErr w:type="spellEnd"/>
            <w:r w:rsidRPr="00FC2A34">
              <w:rPr>
                <w:rFonts w:eastAsia="Calibri"/>
                <w:sz w:val="18"/>
                <w:szCs w:val="18"/>
              </w:rPr>
              <w:t>,</w:t>
            </w:r>
            <w:r w:rsidRPr="00FC2A34">
              <w:rPr>
                <w:rFonts w:eastAsia="Calibri"/>
                <w:sz w:val="18"/>
                <w:szCs w:val="18"/>
                <w:shd w:val="clear" w:color="auto" w:fill="FFFFFF"/>
              </w:rPr>
              <w:t xml:space="preserve"> </w:t>
            </w:r>
            <w:proofErr w:type="spellStart"/>
            <w:r w:rsidRPr="00EE2353">
              <w:rPr>
                <w:rFonts w:eastAsia="Calibri"/>
                <w:sz w:val="18"/>
                <w:szCs w:val="18"/>
                <w:shd w:val="clear" w:color="auto" w:fill="FFFFFF"/>
              </w:rPr>
              <w:t>v.r.s</w:t>
            </w:r>
            <w:proofErr w:type="spellEnd"/>
            <w:r w:rsidRPr="00EE2353">
              <w:rPr>
                <w:rFonts w:eastAsia="Calibri"/>
                <w:sz w:val="18"/>
                <w:szCs w:val="18"/>
                <w:shd w:val="clear" w:color="auto" w:fill="FFFFFF"/>
              </w:rPr>
              <w:t>.</w:t>
            </w:r>
          </w:p>
        </w:tc>
        <w:tc>
          <w:tcPr>
            <w:tcW w:w="6662" w:type="dxa"/>
          </w:tcPr>
          <w:p w14:paraId="092A009A" w14:textId="77777777" w:rsidR="008252DB" w:rsidRPr="00FC2A34" w:rsidRDefault="008252DB" w:rsidP="008252DB">
            <w:pPr>
              <w:jc w:val="center"/>
              <w:rPr>
                <w:rFonts w:eastAsia="Calibri"/>
                <w:bCs/>
                <w:sz w:val="18"/>
                <w:szCs w:val="18"/>
                <w:bdr w:val="none" w:sz="0" w:space="0" w:color="auto" w:frame="1"/>
                <w:lang w:val="en-US"/>
              </w:rPr>
            </w:pPr>
            <w:r w:rsidRPr="00FC2A34">
              <w:rPr>
                <w:rFonts w:eastAsia="Calibri"/>
                <w:bCs/>
                <w:sz w:val="18"/>
                <w:szCs w:val="18"/>
                <w:bdr w:val="none" w:sz="0" w:space="0" w:color="auto" w:frame="1"/>
                <w:lang w:val="en-US"/>
              </w:rPr>
              <w:t>P</w:t>
            </w:r>
            <w:r w:rsidRPr="00FC2A34">
              <w:rPr>
                <w:rFonts w:eastAsia="Calibri"/>
                <w:bCs/>
                <w:sz w:val="18"/>
                <w:szCs w:val="18"/>
                <w:bdr w:val="none" w:sz="0" w:space="0" w:color="auto" w:frame="1"/>
                <w:vertAlign w:val="subscript"/>
                <w:lang w:val="en-US"/>
              </w:rPr>
              <w:t>2</w:t>
            </w:r>
            <w:r w:rsidRPr="00FC2A34">
              <w:rPr>
                <w:rFonts w:eastAsia="Calibri"/>
                <w:bCs/>
                <w:sz w:val="18"/>
                <w:szCs w:val="18"/>
                <w:bdr w:val="none" w:sz="0" w:space="0" w:color="auto" w:frame="1"/>
                <w:lang w:val="en-US"/>
              </w:rPr>
              <w:t>O</w:t>
            </w:r>
            <w:r w:rsidRPr="00FC2A34">
              <w:rPr>
                <w:rFonts w:eastAsia="Calibri"/>
                <w:bCs/>
                <w:sz w:val="18"/>
                <w:szCs w:val="18"/>
                <w:bdr w:val="none" w:sz="0" w:space="0" w:color="auto" w:frame="1"/>
                <w:vertAlign w:val="subscript"/>
                <w:lang w:val="en-US"/>
              </w:rPr>
              <w:t xml:space="preserve">5 </w:t>
            </w:r>
            <w:r w:rsidRPr="00FC2A34">
              <w:rPr>
                <w:rFonts w:eastAsia="Calibri"/>
                <w:bCs/>
                <w:sz w:val="18"/>
                <w:szCs w:val="18"/>
                <w:bdr w:val="none" w:sz="0" w:space="0" w:color="auto" w:frame="1"/>
                <w:lang w:val="en-US"/>
              </w:rPr>
              <w:t>– 35%</w:t>
            </w:r>
            <w:r w:rsidRPr="00FC2A34">
              <w:rPr>
                <w:rFonts w:eastAsia="Calibri"/>
                <w:bCs/>
                <w:sz w:val="18"/>
                <w:szCs w:val="18"/>
                <w:bdr w:val="none" w:sz="0" w:space="0" w:color="auto" w:frame="1"/>
                <w:lang w:val="kk-KZ"/>
              </w:rPr>
              <w:t xml:space="preserve">, </w:t>
            </w:r>
            <w:r w:rsidRPr="00FC2A34">
              <w:rPr>
                <w:rFonts w:eastAsia="Calibri"/>
                <w:bCs/>
                <w:sz w:val="18"/>
                <w:szCs w:val="18"/>
                <w:bdr w:val="none" w:sz="0" w:space="0" w:color="auto" w:frame="1"/>
                <w:lang w:val="en-US"/>
              </w:rPr>
              <w:t>K</w:t>
            </w:r>
            <w:r w:rsidRPr="00FC2A34">
              <w:rPr>
                <w:rFonts w:eastAsia="Calibri"/>
                <w:bCs/>
                <w:sz w:val="18"/>
                <w:szCs w:val="18"/>
                <w:bdr w:val="none" w:sz="0" w:space="0" w:color="auto" w:frame="1"/>
                <w:vertAlign w:val="subscript"/>
                <w:lang w:val="en-US"/>
              </w:rPr>
              <w:t>2</w:t>
            </w:r>
            <w:r w:rsidRPr="00FC2A34">
              <w:rPr>
                <w:rFonts w:eastAsia="Calibri"/>
                <w:bCs/>
                <w:sz w:val="18"/>
                <w:szCs w:val="18"/>
                <w:bdr w:val="none" w:sz="0" w:space="0" w:color="auto" w:frame="1"/>
                <w:lang w:val="en-US"/>
              </w:rPr>
              <w:t>O – 20%, MgO – 3%, Cu – 12%</w:t>
            </w:r>
          </w:p>
        </w:tc>
        <w:tc>
          <w:tcPr>
            <w:tcW w:w="3260" w:type="dxa"/>
          </w:tcPr>
          <w:p w14:paraId="2B65D37C" w14:textId="77777777" w:rsidR="008252DB" w:rsidRPr="00FC2A34" w:rsidRDefault="008252DB" w:rsidP="008252DB">
            <w:pPr>
              <w:jc w:val="center"/>
              <w:rPr>
                <w:rFonts w:eastAsia="Calibri"/>
                <w:sz w:val="18"/>
                <w:szCs w:val="18"/>
                <w:shd w:val="clear" w:color="auto" w:fill="FFFFFF"/>
                <w:lang w:val="kk-KZ"/>
              </w:rPr>
            </w:pPr>
            <w:r w:rsidRPr="00FC2A34">
              <w:rPr>
                <w:rFonts w:eastAsia="Calibri"/>
                <w:bCs/>
                <w:sz w:val="18"/>
                <w:szCs w:val="18"/>
                <w:bdr w:val="none" w:sz="0" w:space="0" w:color="auto" w:frame="1"/>
                <w:lang w:val="en-US"/>
              </w:rPr>
              <w:t>SWISSGROW</w:t>
            </w:r>
            <w:r w:rsidRPr="00FC2A34">
              <w:rPr>
                <w:rFonts w:eastAsia="Calibri"/>
                <w:bCs/>
                <w:sz w:val="18"/>
                <w:szCs w:val="18"/>
                <w:bdr w:val="none" w:sz="0" w:space="0" w:color="auto" w:frame="1"/>
              </w:rPr>
              <w:t xml:space="preserve">, </w:t>
            </w:r>
            <w:r w:rsidRPr="00011A25">
              <w:rPr>
                <w:rFonts w:eastAsia="Calibri"/>
                <w:bCs/>
                <w:sz w:val="18"/>
                <w:szCs w:val="18"/>
                <w:bdr w:val="none" w:sz="0" w:space="0" w:color="auto" w:frame="1"/>
                <w:lang w:val="kk-KZ"/>
              </w:rPr>
              <w:t>Switzerland</w:t>
            </w:r>
          </w:p>
        </w:tc>
        <w:tc>
          <w:tcPr>
            <w:tcW w:w="1843" w:type="dxa"/>
          </w:tcPr>
          <w:p w14:paraId="7C6F1715" w14:textId="77777777" w:rsidR="008252DB" w:rsidRPr="00FC2A34" w:rsidRDefault="008252DB" w:rsidP="008252DB">
            <w:pPr>
              <w:jc w:val="center"/>
              <w:rPr>
                <w:rFonts w:eastAsia="Calibri"/>
                <w:sz w:val="18"/>
                <w:szCs w:val="18"/>
              </w:rPr>
            </w:pPr>
            <w:r w:rsidRPr="00FC2A34">
              <w:rPr>
                <w:rFonts w:eastAsia="Calibri"/>
                <w:sz w:val="18"/>
                <w:szCs w:val="18"/>
              </w:rPr>
              <w:t>0,15</w:t>
            </w:r>
          </w:p>
        </w:tc>
      </w:tr>
      <w:tr w:rsidR="008252DB" w:rsidRPr="00FC2A34" w14:paraId="535BC480" w14:textId="77777777" w:rsidTr="008252DB">
        <w:tc>
          <w:tcPr>
            <w:tcW w:w="2977" w:type="dxa"/>
          </w:tcPr>
          <w:p w14:paraId="33F8F181" w14:textId="77777777" w:rsidR="008252DB" w:rsidRPr="00011A25" w:rsidRDefault="008252DB" w:rsidP="008252DB">
            <w:pPr>
              <w:ind w:firstLine="0"/>
              <w:rPr>
                <w:rFonts w:eastAsia="Calibri"/>
                <w:sz w:val="18"/>
                <w:szCs w:val="18"/>
                <w:lang w:val="en-US"/>
              </w:rPr>
            </w:pPr>
            <w:proofErr w:type="spellStart"/>
            <w:r w:rsidRPr="00011A25">
              <w:rPr>
                <w:rFonts w:eastAsia="Calibri"/>
                <w:sz w:val="18"/>
                <w:szCs w:val="18"/>
                <w:lang w:val="en-US"/>
              </w:rPr>
              <w:t>Curamin</w:t>
            </w:r>
            <w:proofErr w:type="spellEnd"/>
            <w:r w:rsidRPr="00011A25">
              <w:rPr>
                <w:rFonts w:eastAsia="Calibri"/>
                <w:sz w:val="18"/>
                <w:szCs w:val="18"/>
                <w:lang w:val="en-US"/>
              </w:rPr>
              <w:t xml:space="preserve"> Foliar, </w:t>
            </w:r>
            <w:proofErr w:type="spellStart"/>
            <w:r w:rsidRPr="00011A25">
              <w:rPr>
                <w:rFonts w:eastAsia="Calibri"/>
                <w:sz w:val="18"/>
                <w:szCs w:val="18"/>
                <w:lang w:val="en-US"/>
              </w:rPr>
              <w:t>v.s</w:t>
            </w:r>
            <w:proofErr w:type="spellEnd"/>
            <w:r w:rsidRPr="00011A25">
              <w:rPr>
                <w:rFonts w:eastAsia="Calibri"/>
                <w:sz w:val="18"/>
                <w:szCs w:val="18"/>
                <w:lang w:val="en-US"/>
              </w:rPr>
              <w:t>.,</w:t>
            </w:r>
            <w:r>
              <w:rPr>
                <w:rFonts w:eastAsia="Calibri"/>
                <w:sz w:val="18"/>
                <w:szCs w:val="18"/>
                <w:lang w:val="en-US"/>
              </w:rPr>
              <w:t xml:space="preserve"> </w:t>
            </w:r>
            <w:r w:rsidRPr="00011A25">
              <w:rPr>
                <w:rFonts w:eastAsia="Calibri"/>
                <w:sz w:val="18"/>
                <w:szCs w:val="18"/>
                <w:lang w:val="en-US"/>
              </w:rPr>
              <w:t>organically chelated liquid copper</w:t>
            </w:r>
          </w:p>
        </w:tc>
        <w:tc>
          <w:tcPr>
            <w:tcW w:w="6662" w:type="dxa"/>
          </w:tcPr>
          <w:p w14:paraId="7055C404" w14:textId="77777777" w:rsidR="008252DB" w:rsidRPr="00011A25" w:rsidRDefault="008252DB" w:rsidP="008252DB">
            <w:pPr>
              <w:jc w:val="center"/>
              <w:rPr>
                <w:rFonts w:eastAsia="Calibri"/>
                <w:sz w:val="18"/>
                <w:szCs w:val="18"/>
                <w:lang w:val="kk-KZ"/>
              </w:rPr>
            </w:pPr>
            <w:r w:rsidRPr="00FC2A34">
              <w:rPr>
                <w:rFonts w:eastAsia="Calibri"/>
                <w:sz w:val="18"/>
                <w:szCs w:val="18"/>
                <w:lang w:val="kk-KZ"/>
              </w:rPr>
              <w:t xml:space="preserve">N-3%, </w:t>
            </w:r>
            <w:r w:rsidRPr="00011A25">
              <w:rPr>
                <w:rFonts w:eastAsia="Calibri"/>
                <w:sz w:val="18"/>
                <w:szCs w:val="18"/>
                <w:lang w:val="kk-KZ"/>
              </w:rPr>
              <w:t>water-soluble phosphorus pentoxide,</w:t>
            </w:r>
          </w:p>
          <w:p w14:paraId="254DCBB6" w14:textId="77777777" w:rsidR="008252DB" w:rsidRPr="00FC2A34" w:rsidRDefault="008252DB" w:rsidP="008252DB">
            <w:pPr>
              <w:jc w:val="center"/>
              <w:rPr>
                <w:rFonts w:eastAsia="Calibri"/>
                <w:bCs/>
                <w:sz w:val="18"/>
                <w:szCs w:val="18"/>
                <w:bdr w:val="none" w:sz="0" w:space="0" w:color="auto" w:frame="1"/>
              </w:rPr>
            </w:pPr>
            <w:r w:rsidRPr="00011A25">
              <w:rPr>
                <w:rFonts w:eastAsia="Calibri"/>
                <w:sz w:val="18"/>
                <w:szCs w:val="18"/>
                <w:lang w:val="kk-KZ"/>
              </w:rPr>
              <w:t>Cu - 6.2%, amino acids 37%</w:t>
            </w:r>
          </w:p>
        </w:tc>
        <w:tc>
          <w:tcPr>
            <w:tcW w:w="3260" w:type="dxa"/>
          </w:tcPr>
          <w:p w14:paraId="348CBB24" w14:textId="77777777" w:rsidR="008252DB" w:rsidRPr="00FC2A34" w:rsidRDefault="008252DB" w:rsidP="008252DB">
            <w:pPr>
              <w:jc w:val="center"/>
              <w:rPr>
                <w:rFonts w:eastAsia="Calibri"/>
                <w:sz w:val="18"/>
                <w:szCs w:val="18"/>
                <w:lang w:val="kk-KZ"/>
              </w:rPr>
            </w:pPr>
            <w:r w:rsidRPr="00FC2A34">
              <w:rPr>
                <w:rFonts w:eastAsia="Calibri"/>
                <w:bCs/>
                <w:sz w:val="18"/>
                <w:szCs w:val="18"/>
                <w:bdr w:val="none" w:sz="0" w:space="0" w:color="auto" w:frame="1"/>
                <w:lang w:val="en-US"/>
              </w:rPr>
              <w:t>SWISSGROW</w:t>
            </w:r>
            <w:r w:rsidRPr="00FC2A34">
              <w:rPr>
                <w:rFonts w:eastAsia="Calibri"/>
                <w:bCs/>
                <w:sz w:val="18"/>
                <w:szCs w:val="18"/>
                <w:bdr w:val="none" w:sz="0" w:space="0" w:color="auto" w:frame="1"/>
              </w:rPr>
              <w:t xml:space="preserve">, </w:t>
            </w:r>
            <w:r w:rsidRPr="00011A25">
              <w:rPr>
                <w:rFonts w:eastAsia="Calibri"/>
                <w:iCs/>
                <w:sz w:val="18"/>
                <w:szCs w:val="18"/>
                <w:bdr w:val="none" w:sz="0" w:space="0" w:color="auto" w:frame="1"/>
                <w:shd w:val="clear" w:color="auto" w:fill="FFFFFF"/>
                <w:lang w:val="kk-KZ"/>
              </w:rPr>
              <w:t>Zurich, Switzerland</w:t>
            </w:r>
          </w:p>
        </w:tc>
        <w:tc>
          <w:tcPr>
            <w:tcW w:w="1843" w:type="dxa"/>
          </w:tcPr>
          <w:p w14:paraId="15F42C7F" w14:textId="77777777" w:rsidR="008252DB" w:rsidRPr="00FC2A34" w:rsidRDefault="008252DB" w:rsidP="008252DB">
            <w:pPr>
              <w:jc w:val="center"/>
              <w:rPr>
                <w:rFonts w:eastAsia="Calibri"/>
                <w:sz w:val="18"/>
                <w:szCs w:val="18"/>
              </w:rPr>
            </w:pPr>
            <w:r w:rsidRPr="00FC2A34">
              <w:rPr>
                <w:rFonts w:eastAsia="Calibri"/>
                <w:sz w:val="18"/>
                <w:szCs w:val="18"/>
              </w:rPr>
              <w:t>0,15-0,2</w:t>
            </w:r>
          </w:p>
        </w:tc>
      </w:tr>
      <w:tr w:rsidR="008252DB" w:rsidRPr="00FC2A34" w14:paraId="35F9A98F" w14:textId="77777777" w:rsidTr="008252DB">
        <w:tc>
          <w:tcPr>
            <w:tcW w:w="2977" w:type="dxa"/>
          </w:tcPr>
          <w:p w14:paraId="028E3D78" w14:textId="77777777" w:rsidR="008252DB" w:rsidRPr="00FC2A34" w:rsidRDefault="008252DB" w:rsidP="008252DB">
            <w:pPr>
              <w:ind w:firstLine="0"/>
              <w:rPr>
                <w:rFonts w:eastAsia="Calibri"/>
                <w:sz w:val="18"/>
                <w:szCs w:val="18"/>
              </w:rPr>
            </w:pPr>
            <w:proofErr w:type="spellStart"/>
            <w:r w:rsidRPr="00011A25">
              <w:rPr>
                <w:rFonts w:eastAsia="Calibri"/>
                <w:sz w:val="18"/>
                <w:szCs w:val="18"/>
              </w:rPr>
              <w:t>Cosside</w:t>
            </w:r>
            <w:proofErr w:type="spellEnd"/>
            <w:r w:rsidRPr="00011A25">
              <w:rPr>
                <w:rFonts w:eastAsia="Calibri"/>
                <w:sz w:val="18"/>
                <w:szCs w:val="18"/>
              </w:rPr>
              <w:t xml:space="preserve"> 2000, </w:t>
            </w:r>
            <w:proofErr w:type="spellStart"/>
            <w:r w:rsidRPr="00011A25">
              <w:rPr>
                <w:rFonts w:eastAsia="Calibri"/>
                <w:sz w:val="18"/>
                <w:szCs w:val="18"/>
              </w:rPr>
              <w:t>v.d</w:t>
            </w:r>
            <w:proofErr w:type="spellEnd"/>
            <w:r w:rsidRPr="00011A25">
              <w:rPr>
                <w:rFonts w:eastAsia="Calibri"/>
                <w:sz w:val="18"/>
                <w:szCs w:val="18"/>
              </w:rPr>
              <w:t>.</w:t>
            </w:r>
          </w:p>
        </w:tc>
        <w:tc>
          <w:tcPr>
            <w:tcW w:w="6662" w:type="dxa"/>
          </w:tcPr>
          <w:p w14:paraId="25D8C557" w14:textId="77777777" w:rsidR="008252DB" w:rsidRPr="00FC2A34" w:rsidRDefault="008252DB" w:rsidP="008252DB">
            <w:pPr>
              <w:jc w:val="center"/>
              <w:rPr>
                <w:rFonts w:eastAsia="Calibri"/>
                <w:sz w:val="18"/>
                <w:szCs w:val="18"/>
                <w:shd w:val="clear" w:color="auto" w:fill="FFFFFF"/>
              </w:rPr>
            </w:pPr>
            <w:proofErr w:type="spellStart"/>
            <w:r w:rsidRPr="00011A25">
              <w:rPr>
                <w:rFonts w:eastAsia="Calibri"/>
                <w:sz w:val="18"/>
                <w:szCs w:val="18"/>
              </w:rPr>
              <w:t>Copper</w:t>
            </w:r>
            <w:proofErr w:type="spellEnd"/>
            <w:r w:rsidRPr="00011A25">
              <w:rPr>
                <w:rFonts w:eastAsia="Calibri"/>
                <w:sz w:val="18"/>
                <w:szCs w:val="18"/>
              </w:rPr>
              <w:t xml:space="preserve"> </w:t>
            </w:r>
            <w:proofErr w:type="spellStart"/>
            <w:r w:rsidRPr="00011A25">
              <w:rPr>
                <w:rFonts w:eastAsia="Calibri"/>
                <w:sz w:val="18"/>
                <w:szCs w:val="18"/>
              </w:rPr>
              <w:t>hydroxide</w:t>
            </w:r>
            <w:proofErr w:type="spellEnd"/>
            <w:r w:rsidRPr="00011A25">
              <w:rPr>
                <w:rFonts w:eastAsia="Calibri"/>
                <w:sz w:val="18"/>
                <w:szCs w:val="18"/>
              </w:rPr>
              <w:t xml:space="preserve">, 350 g / </w:t>
            </w:r>
            <w:proofErr w:type="spellStart"/>
            <w:r w:rsidRPr="00011A25">
              <w:rPr>
                <w:rFonts w:eastAsia="Calibri"/>
                <w:sz w:val="18"/>
                <w:szCs w:val="18"/>
              </w:rPr>
              <w:t>kg</w:t>
            </w:r>
            <w:proofErr w:type="spellEnd"/>
          </w:p>
        </w:tc>
        <w:tc>
          <w:tcPr>
            <w:tcW w:w="3260" w:type="dxa"/>
          </w:tcPr>
          <w:p w14:paraId="08175C8C" w14:textId="77777777" w:rsidR="008252DB" w:rsidRPr="00FC2A34" w:rsidRDefault="008252DB" w:rsidP="008252DB">
            <w:pPr>
              <w:jc w:val="center"/>
              <w:rPr>
                <w:rFonts w:eastAsia="Calibri"/>
                <w:sz w:val="18"/>
                <w:szCs w:val="18"/>
              </w:rPr>
            </w:pPr>
            <w:r w:rsidRPr="00011A25">
              <w:rPr>
                <w:rFonts w:eastAsia="Calibri"/>
                <w:sz w:val="18"/>
                <w:szCs w:val="18"/>
                <w:shd w:val="clear" w:color="auto" w:fill="FFFFFF"/>
              </w:rPr>
              <w:t>CJSC "</w:t>
            </w:r>
            <w:proofErr w:type="spellStart"/>
            <w:r w:rsidRPr="00011A25">
              <w:rPr>
                <w:rFonts w:eastAsia="Calibri"/>
                <w:sz w:val="18"/>
                <w:szCs w:val="18"/>
                <w:shd w:val="clear" w:color="auto" w:fill="FFFFFF"/>
              </w:rPr>
              <w:t>DuPont</w:t>
            </w:r>
            <w:proofErr w:type="spellEnd"/>
            <w:r w:rsidRPr="00011A25">
              <w:rPr>
                <w:rFonts w:eastAsia="Calibri"/>
                <w:sz w:val="18"/>
                <w:szCs w:val="18"/>
                <w:shd w:val="clear" w:color="auto" w:fill="FFFFFF"/>
              </w:rPr>
              <w:t xml:space="preserve"> </w:t>
            </w:r>
            <w:proofErr w:type="spellStart"/>
            <w:r w:rsidRPr="00011A25">
              <w:rPr>
                <w:rFonts w:eastAsia="Calibri"/>
                <w:sz w:val="18"/>
                <w:szCs w:val="18"/>
                <w:shd w:val="clear" w:color="auto" w:fill="FFFFFF"/>
              </w:rPr>
              <w:t>Khimprom</w:t>
            </w:r>
            <w:proofErr w:type="spellEnd"/>
            <w:r w:rsidRPr="00011A25">
              <w:rPr>
                <w:rFonts w:eastAsia="Calibri"/>
                <w:sz w:val="18"/>
                <w:szCs w:val="18"/>
                <w:shd w:val="clear" w:color="auto" w:fill="FFFFFF"/>
              </w:rPr>
              <w:t>", RF</w:t>
            </w:r>
          </w:p>
        </w:tc>
        <w:tc>
          <w:tcPr>
            <w:tcW w:w="1843" w:type="dxa"/>
          </w:tcPr>
          <w:p w14:paraId="03462B59" w14:textId="77777777" w:rsidR="008252DB" w:rsidRPr="00FC2A34" w:rsidRDefault="008252DB" w:rsidP="008252DB">
            <w:pPr>
              <w:jc w:val="center"/>
              <w:rPr>
                <w:rFonts w:eastAsia="Calibri"/>
                <w:sz w:val="18"/>
                <w:szCs w:val="18"/>
              </w:rPr>
            </w:pPr>
            <w:r w:rsidRPr="00FC2A34">
              <w:rPr>
                <w:rFonts w:eastAsia="Calibri"/>
                <w:sz w:val="18"/>
                <w:szCs w:val="18"/>
              </w:rPr>
              <w:t>3</w:t>
            </w:r>
          </w:p>
        </w:tc>
      </w:tr>
      <w:tr w:rsidR="008252DB" w:rsidRPr="00FC2A34" w14:paraId="41AA0BF5" w14:textId="77777777" w:rsidTr="008252DB">
        <w:trPr>
          <w:trHeight w:val="242"/>
        </w:trPr>
        <w:tc>
          <w:tcPr>
            <w:tcW w:w="2977" w:type="dxa"/>
          </w:tcPr>
          <w:p w14:paraId="45EA9D95" w14:textId="77777777" w:rsidR="008252DB" w:rsidRPr="00FC2A34" w:rsidRDefault="008252DB" w:rsidP="008252DB">
            <w:pPr>
              <w:ind w:firstLine="0"/>
              <w:rPr>
                <w:rFonts w:eastAsia="Calibri"/>
                <w:sz w:val="18"/>
                <w:szCs w:val="18"/>
              </w:rPr>
            </w:pPr>
            <w:proofErr w:type="spellStart"/>
            <w:r w:rsidRPr="00011A25">
              <w:rPr>
                <w:rFonts w:eastAsia="Calibri"/>
                <w:sz w:val="18"/>
                <w:szCs w:val="18"/>
              </w:rPr>
              <w:t>Kurzat</w:t>
            </w:r>
            <w:proofErr w:type="spellEnd"/>
            <w:r w:rsidRPr="00011A25">
              <w:rPr>
                <w:rFonts w:eastAsia="Calibri"/>
                <w:sz w:val="18"/>
                <w:szCs w:val="18"/>
              </w:rPr>
              <w:t xml:space="preserve"> P, </w:t>
            </w:r>
            <w:proofErr w:type="spellStart"/>
            <w:r w:rsidRPr="00011A25">
              <w:rPr>
                <w:rFonts w:eastAsia="Calibri"/>
                <w:sz w:val="18"/>
                <w:szCs w:val="18"/>
              </w:rPr>
              <w:t>s.p</w:t>
            </w:r>
            <w:proofErr w:type="spellEnd"/>
          </w:p>
        </w:tc>
        <w:tc>
          <w:tcPr>
            <w:tcW w:w="6662" w:type="dxa"/>
          </w:tcPr>
          <w:p w14:paraId="54AC244F" w14:textId="77777777" w:rsidR="008252DB" w:rsidRPr="00FC2A34" w:rsidRDefault="008252DB" w:rsidP="008252DB">
            <w:pPr>
              <w:rPr>
                <w:rFonts w:eastAsia="Calibri"/>
                <w:sz w:val="18"/>
                <w:szCs w:val="18"/>
              </w:rPr>
            </w:pPr>
            <w:proofErr w:type="spellStart"/>
            <w:r w:rsidRPr="00011A25">
              <w:rPr>
                <w:rFonts w:eastAsia="Calibri"/>
                <w:sz w:val="18"/>
                <w:szCs w:val="18"/>
              </w:rPr>
              <w:t>Cymoxanil</w:t>
            </w:r>
            <w:proofErr w:type="spellEnd"/>
            <w:r w:rsidRPr="00011A25">
              <w:rPr>
                <w:rFonts w:eastAsia="Calibri"/>
                <w:sz w:val="18"/>
                <w:szCs w:val="18"/>
              </w:rPr>
              <w:t xml:space="preserve"> 4.2%, </w:t>
            </w:r>
            <w:proofErr w:type="spellStart"/>
            <w:r w:rsidRPr="00011A25">
              <w:rPr>
                <w:rFonts w:eastAsia="Calibri"/>
                <w:sz w:val="18"/>
                <w:szCs w:val="18"/>
              </w:rPr>
              <w:t>Copper</w:t>
            </w:r>
            <w:proofErr w:type="spellEnd"/>
            <w:r w:rsidRPr="00011A25">
              <w:rPr>
                <w:rFonts w:eastAsia="Calibri"/>
                <w:sz w:val="18"/>
                <w:szCs w:val="18"/>
              </w:rPr>
              <w:t xml:space="preserve"> </w:t>
            </w:r>
            <w:proofErr w:type="spellStart"/>
            <w:r w:rsidRPr="00011A25">
              <w:rPr>
                <w:rFonts w:eastAsia="Calibri"/>
                <w:sz w:val="18"/>
                <w:szCs w:val="18"/>
              </w:rPr>
              <w:t>oxychloride</w:t>
            </w:r>
            <w:proofErr w:type="spellEnd"/>
            <w:r w:rsidRPr="00011A25">
              <w:rPr>
                <w:rFonts w:eastAsia="Calibri"/>
                <w:sz w:val="18"/>
                <w:szCs w:val="18"/>
              </w:rPr>
              <w:t xml:space="preserve"> 39.8%</w:t>
            </w:r>
          </w:p>
        </w:tc>
        <w:tc>
          <w:tcPr>
            <w:tcW w:w="3260" w:type="dxa"/>
          </w:tcPr>
          <w:p w14:paraId="6AF9D9F7" w14:textId="77777777" w:rsidR="008252DB" w:rsidRPr="00FC2A34" w:rsidRDefault="008252DB" w:rsidP="008252DB">
            <w:pPr>
              <w:jc w:val="center"/>
              <w:rPr>
                <w:rFonts w:eastAsia="Calibri"/>
                <w:sz w:val="18"/>
                <w:szCs w:val="18"/>
                <w:lang w:val="en-US"/>
              </w:rPr>
            </w:pPr>
            <w:r w:rsidRPr="00011A25">
              <w:rPr>
                <w:rFonts w:eastAsia="Calibri"/>
                <w:sz w:val="18"/>
                <w:szCs w:val="18"/>
                <w:shd w:val="clear" w:color="auto" w:fill="FFFFFF"/>
              </w:rPr>
              <w:t>CJSC "</w:t>
            </w:r>
            <w:proofErr w:type="spellStart"/>
            <w:r w:rsidRPr="00011A25">
              <w:rPr>
                <w:rFonts w:eastAsia="Calibri"/>
                <w:sz w:val="18"/>
                <w:szCs w:val="18"/>
                <w:shd w:val="clear" w:color="auto" w:fill="FFFFFF"/>
              </w:rPr>
              <w:t>DuPont</w:t>
            </w:r>
            <w:proofErr w:type="spellEnd"/>
            <w:r w:rsidRPr="00011A25">
              <w:rPr>
                <w:rFonts w:eastAsia="Calibri"/>
                <w:sz w:val="18"/>
                <w:szCs w:val="18"/>
                <w:shd w:val="clear" w:color="auto" w:fill="FFFFFF"/>
              </w:rPr>
              <w:t xml:space="preserve"> </w:t>
            </w:r>
            <w:proofErr w:type="spellStart"/>
            <w:r w:rsidRPr="00011A25">
              <w:rPr>
                <w:rFonts w:eastAsia="Calibri"/>
                <w:sz w:val="18"/>
                <w:szCs w:val="18"/>
                <w:shd w:val="clear" w:color="auto" w:fill="FFFFFF"/>
              </w:rPr>
              <w:t>Khimprom</w:t>
            </w:r>
            <w:proofErr w:type="spellEnd"/>
            <w:r w:rsidRPr="00011A25">
              <w:rPr>
                <w:rFonts w:eastAsia="Calibri"/>
                <w:sz w:val="18"/>
                <w:szCs w:val="18"/>
                <w:shd w:val="clear" w:color="auto" w:fill="FFFFFF"/>
              </w:rPr>
              <w:t>", RF</w:t>
            </w:r>
          </w:p>
        </w:tc>
        <w:tc>
          <w:tcPr>
            <w:tcW w:w="1843" w:type="dxa"/>
          </w:tcPr>
          <w:p w14:paraId="0E2BCED2" w14:textId="77777777" w:rsidR="008252DB" w:rsidRPr="00FC2A34" w:rsidRDefault="008252DB" w:rsidP="008252DB">
            <w:pPr>
              <w:jc w:val="center"/>
              <w:rPr>
                <w:rFonts w:eastAsia="Calibri"/>
                <w:sz w:val="18"/>
                <w:szCs w:val="18"/>
              </w:rPr>
            </w:pPr>
            <w:r w:rsidRPr="00FC2A34">
              <w:rPr>
                <w:rFonts w:eastAsia="Calibri"/>
                <w:sz w:val="18"/>
                <w:szCs w:val="18"/>
              </w:rPr>
              <w:t>3</w:t>
            </w:r>
          </w:p>
        </w:tc>
      </w:tr>
      <w:tr w:rsidR="008252DB" w:rsidRPr="00FC2A34" w14:paraId="6E9712BB" w14:textId="77777777" w:rsidTr="008252DB">
        <w:tc>
          <w:tcPr>
            <w:tcW w:w="2977" w:type="dxa"/>
          </w:tcPr>
          <w:p w14:paraId="33997C4A" w14:textId="77777777" w:rsidR="008252DB" w:rsidRPr="00FC2A34" w:rsidRDefault="008252DB" w:rsidP="008252DB">
            <w:pPr>
              <w:ind w:firstLine="0"/>
              <w:rPr>
                <w:rFonts w:eastAsia="Calibri"/>
                <w:sz w:val="18"/>
                <w:szCs w:val="18"/>
                <w:lang w:val="en-US"/>
              </w:rPr>
            </w:pPr>
            <w:proofErr w:type="spellStart"/>
            <w:r w:rsidRPr="00011A25">
              <w:rPr>
                <w:rFonts w:eastAsia="Calibri"/>
                <w:sz w:val="18"/>
                <w:szCs w:val="18"/>
              </w:rPr>
              <w:t>Cuproxat</w:t>
            </w:r>
            <w:proofErr w:type="spellEnd"/>
            <w:r w:rsidRPr="00011A25">
              <w:rPr>
                <w:rFonts w:eastAsia="Calibri"/>
                <w:sz w:val="18"/>
                <w:szCs w:val="18"/>
              </w:rPr>
              <w:t xml:space="preserve"> 34.5%, T.P.C</w:t>
            </w:r>
            <w:r w:rsidRPr="00FC2A34">
              <w:rPr>
                <w:rFonts w:eastAsia="Calibri"/>
                <w:sz w:val="18"/>
                <w:szCs w:val="18"/>
              </w:rPr>
              <w:t>.</w:t>
            </w:r>
          </w:p>
        </w:tc>
        <w:tc>
          <w:tcPr>
            <w:tcW w:w="6662" w:type="dxa"/>
          </w:tcPr>
          <w:p w14:paraId="2241E4E6" w14:textId="77777777" w:rsidR="008252DB" w:rsidRPr="00011A25" w:rsidRDefault="008252DB" w:rsidP="008252DB">
            <w:pPr>
              <w:jc w:val="center"/>
              <w:textAlignment w:val="baseline"/>
              <w:rPr>
                <w:rFonts w:eastAsia="Calibri"/>
                <w:sz w:val="18"/>
                <w:szCs w:val="18"/>
                <w:lang w:val="en-US"/>
              </w:rPr>
            </w:pPr>
            <w:r w:rsidRPr="00011A25">
              <w:rPr>
                <w:rFonts w:eastAsia="Calibri"/>
                <w:color w:val="333333"/>
                <w:sz w:val="18"/>
                <w:szCs w:val="18"/>
                <w:lang w:val="en-US"/>
              </w:rPr>
              <w:t>Copper sulfate, 345 g / l, fruit 600-1200 l / ha</w:t>
            </w:r>
          </w:p>
        </w:tc>
        <w:tc>
          <w:tcPr>
            <w:tcW w:w="3260" w:type="dxa"/>
          </w:tcPr>
          <w:p w14:paraId="54F70001" w14:textId="77777777" w:rsidR="008252DB" w:rsidRPr="00FC2A34" w:rsidRDefault="008252DB" w:rsidP="008252DB">
            <w:pPr>
              <w:jc w:val="center"/>
              <w:rPr>
                <w:rFonts w:eastAsia="Calibri"/>
                <w:sz w:val="18"/>
                <w:szCs w:val="18"/>
                <w:lang w:val="kk-KZ"/>
              </w:rPr>
            </w:pPr>
            <w:r w:rsidRPr="00011A25">
              <w:rPr>
                <w:rFonts w:eastAsia="Calibri"/>
                <w:sz w:val="18"/>
                <w:szCs w:val="18"/>
                <w:shd w:val="clear" w:color="auto" w:fill="FFFFFF"/>
                <w:lang w:val="kk-KZ"/>
              </w:rPr>
              <w:t>LLC "Vassma", Ukraine</w:t>
            </w:r>
          </w:p>
        </w:tc>
        <w:tc>
          <w:tcPr>
            <w:tcW w:w="1843" w:type="dxa"/>
          </w:tcPr>
          <w:p w14:paraId="22C805E6" w14:textId="77777777" w:rsidR="008252DB" w:rsidRPr="00FC2A34" w:rsidRDefault="008252DB" w:rsidP="008252DB">
            <w:pPr>
              <w:jc w:val="center"/>
              <w:rPr>
                <w:rFonts w:eastAsia="Calibri"/>
                <w:sz w:val="18"/>
                <w:szCs w:val="18"/>
              </w:rPr>
            </w:pPr>
            <w:r w:rsidRPr="00FC2A34">
              <w:rPr>
                <w:rFonts w:eastAsia="Calibri"/>
                <w:sz w:val="18"/>
                <w:szCs w:val="18"/>
              </w:rPr>
              <w:t>0,5</w:t>
            </w:r>
          </w:p>
        </w:tc>
      </w:tr>
      <w:tr w:rsidR="008252DB" w:rsidRPr="00FC2A34" w14:paraId="29FEA957" w14:textId="77777777" w:rsidTr="008252DB">
        <w:tc>
          <w:tcPr>
            <w:tcW w:w="2977" w:type="dxa"/>
          </w:tcPr>
          <w:p w14:paraId="34B68965" w14:textId="77777777" w:rsidR="008252DB" w:rsidRPr="00FC2A34" w:rsidRDefault="008252DB" w:rsidP="008252DB">
            <w:pPr>
              <w:ind w:firstLine="0"/>
              <w:jc w:val="left"/>
              <w:rPr>
                <w:rFonts w:eastAsia="Calibri"/>
                <w:sz w:val="18"/>
                <w:szCs w:val="18"/>
              </w:rPr>
            </w:pPr>
            <w:proofErr w:type="spellStart"/>
            <w:r w:rsidRPr="00011A25">
              <w:rPr>
                <w:rFonts w:eastAsia="Calibri"/>
                <w:sz w:val="18"/>
                <w:szCs w:val="18"/>
              </w:rPr>
              <w:t>Bordeaux</w:t>
            </w:r>
            <w:proofErr w:type="spellEnd"/>
            <w:r w:rsidRPr="00011A25">
              <w:rPr>
                <w:rFonts w:eastAsia="Calibri"/>
                <w:sz w:val="18"/>
                <w:szCs w:val="18"/>
              </w:rPr>
              <w:t xml:space="preserve"> </w:t>
            </w:r>
            <w:proofErr w:type="spellStart"/>
            <w:r w:rsidRPr="00011A25">
              <w:rPr>
                <w:rFonts w:eastAsia="Calibri"/>
                <w:sz w:val="18"/>
                <w:szCs w:val="18"/>
              </w:rPr>
              <w:t>liquid</w:t>
            </w:r>
            <w:proofErr w:type="spellEnd"/>
          </w:p>
        </w:tc>
        <w:tc>
          <w:tcPr>
            <w:tcW w:w="6662" w:type="dxa"/>
          </w:tcPr>
          <w:p w14:paraId="59C1AC1A" w14:textId="77777777" w:rsidR="008252DB" w:rsidRPr="00FC2A34" w:rsidRDefault="008252DB" w:rsidP="008252DB">
            <w:pPr>
              <w:jc w:val="center"/>
              <w:rPr>
                <w:rFonts w:eastAsia="Calibri"/>
                <w:sz w:val="18"/>
                <w:szCs w:val="18"/>
                <w:lang w:val="en-US"/>
              </w:rPr>
            </w:pPr>
            <w:proofErr w:type="spellStart"/>
            <w:r w:rsidRPr="00011A25">
              <w:rPr>
                <w:rFonts w:eastAsia="Calibri"/>
                <w:sz w:val="18"/>
                <w:szCs w:val="18"/>
                <w:shd w:val="clear" w:color="auto" w:fill="FFFFFF"/>
              </w:rPr>
              <w:t>copper</w:t>
            </w:r>
            <w:proofErr w:type="spellEnd"/>
            <w:r w:rsidRPr="00011A25">
              <w:rPr>
                <w:rFonts w:eastAsia="Calibri"/>
                <w:sz w:val="18"/>
                <w:szCs w:val="18"/>
                <w:shd w:val="clear" w:color="auto" w:fill="FFFFFF"/>
              </w:rPr>
              <w:t xml:space="preserve"> </w:t>
            </w:r>
            <w:proofErr w:type="spellStart"/>
            <w:r w:rsidRPr="00011A25">
              <w:rPr>
                <w:rFonts w:eastAsia="Calibri"/>
                <w:sz w:val="18"/>
                <w:szCs w:val="18"/>
                <w:shd w:val="clear" w:color="auto" w:fill="FFFFFF"/>
              </w:rPr>
              <w:t>sulfate</w:t>
            </w:r>
            <w:proofErr w:type="spellEnd"/>
            <w:r w:rsidRPr="00011A25">
              <w:rPr>
                <w:rFonts w:eastAsia="Calibri"/>
                <w:sz w:val="18"/>
                <w:szCs w:val="18"/>
                <w:shd w:val="clear" w:color="auto" w:fill="FFFFFF"/>
              </w:rPr>
              <w:t xml:space="preserve"> + </w:t>
            </w:r>
            <w:proofErr w:type="spellStart"/>
            <w:r w:rsidRPr="00011A25">
              <w:rPr>
                <w:rFonts w:eastAsia="Calibri"/>
                <w:sz w:val="18"/>
                <w:szCs w:val="18"/>
                <w:shd w:val="clear" w:color="auto" w:fill="FFFFFF"/>
              </w:rPr>
              <w:t>calcium</w:t>
            </w:r>
            <w:proofErr w:type="spellEnd"/>
            <w:r w:rsidRPr="00011A25">
              <w:rPr>
                <w:rFonts w:eastAsia="Calibri"/>
                <w:sz w:val="18"/>
                <w:szCs w:val="18"/>
                <w:shd w:val="clear" w:color="auto" w:fill="FFFFFF"/>
              </w:rPr>
              <w:t xml:space="preserve"> </w:t>
            </w:r>
            <w:proofErr w:type="spellStart"/>
            <w:r w:rsidRPr="00011A25">
              <w:rPr>
                <w:rFonts w:eastAsia="Calibri"/>
                <w:sz w:val="18"/>
                <w:szCs w:val="18"/>
                <w:shd w:val="clear" w:color="auto" w:fill="FFFFFF"/>
              </w:rPr>
              <w:t>hydroxide</w:t>
            </w:r>
            <w:proofErr w:type="spellEnd"/>
          </w:p>
        </w:tc>
        <w:tc>
          <w:tcPr>
            <w:tcW w:w="3260" w:type="dxa"/>
          </w:tcPr>
          <w:p w14:paraId="75F43510" w14:textId="77777777" w:rsidR="008252DB" w:rsidRPr="00FC2A34" w:rsidRDefault="008252DB" w:rsidP="008252DB">
            <w:pPr>
              <w:jc w:val="center"/>
              <w:rPr>
                <w:rFonts w:eastAsia="Calibri"/>
                <w:sz w:val="18"/>
                <w:szCs w:val="18"/>
              </w:rPr>
            </w:pPr>
            <w:proofErr w:type="spellStart"/>
            <w:r w:rsidRPr="00011A25">
              <w:rPr>
                <w:rFonts w:eastAsia="Calibri"/>
                <w:sz w:val="18"/>
                <w:szCs w:val="18"/>
              </w:rPr>
              <w:t>Technoeskport</w:t>
            </w:r>
            <w:proofErr w:type="spellEnd"/>
            <w:r w:rsidRPr="00011A25">
              <w:rPr>
                <w:rFonts w:eastAsia="Calibri"/>
                <w:sz w:val="18"/>
                <w:szCs w:val="18"/>
              </w:rPr>
              <w:t xml:space="preserve">, </w:t>
            </w:r>
            <w:proofErr w:type="spellStart"/>
            <w:r w:rsidRPr="00011A25">
              <w:rPr>
                <w:rFonts w:eastAsia="Calibri"/>
                <w:sz w:val="18"/>
                <w:szCs w:val="18"/>
              </w:rPr>
              <w:t>Russia</w:t>
            </w:r>
            <w:proofErr w:type="spellEnd"/>
          </w:p>
        </w:tc>
        <w:tc>
          <w:tcPr>
            <w:tcW w:w="1843" w:type="dxa"/>
          </w:tcPr>
          <w:p w14:paraId="34A49BED" w14:textId="77777777" w:rsidR="008252DB" w:rsidRPr="00FC2A34" w:rsidRDefault="008252DB" w:rsidP="008252DB">
            <w:pPr>
              <w:jc w:val="center"/>
              <w:rPr>
                <w:rFonts w:eastAsia="Calibri"/>
                <w:sz w:val="18"/>
                <w:szCs w:val="18"/>
              </w:rPr>
            </w:pPr>
            <w:r w:rsidRPr="00FC2A34">
              <w:rPr>
                <w:rFonts w:eastAsia="Calibri"/>
                <w:sz w:val="18"/>
                <w:szCs w:val="18"/>
              </w:rPr>
              <w:t>3</w:t>
            </w:r>
          </w:p>
        </w:tc>
      </w:tr>
      <w:tr w:rsidR="008252DB" w:rsidRPr="00FC2A34" w14:paraId="2D15C3AF" w14:textId="77777777" w:rsidTr="008252DB">
        <w:tc>
          <w:tcPr>
            <w:tcW w:w="2977" w:type="dxa"/>
          </w:tcPr>
          <w:p w14:paraId="29B34B12" w14:textId="77777777" w:rsidR="008252DB" w:rsidRPr="00FC2A34" w:rsidRDefault="008252DB" w:rsidP="008252DB">
            <w:pPr>
              <w:ind w:firstLine="0"/>
              <w:jc w:val="left"/>
              <w:rPr>
                <w:rFonts w:eastAsia="Calibri"/>
                <w:sz w:val="18"/>
                <w:szCs w:val="18"/>
              </w:rPr>
            </w:pPr>
            <w:proofErr w:type="spellStart"/>
            <w:r w:rsidRPr="00011A25">
              <w:rPr>
                <w:rFonts w:eastAsia="Calibri"/>
                <w:sz w:val="18"/>
                <w:szCs w:val="18"/>
              </w:rPr>
              <w:t>Alieta</w:t>
            </w:r>
            <w:proofErr w:type="spellEnd"/>
            <w:r w:rsidRPr="00011A25">
              <w:rPr>
                <w:rFonts w:eastAsia="Calibri"/>
                <w:sz w:val="18"/>
                <w:szCs w:val="18"/>
              </w:rPr>
              <w:t xml:space="preserve"> </w:t>
            </w:r>
            <w:proofErr w:type="spellStart"/>
            <w:r w:rsidRPr="00011A25">
              <w:rPr>
                <w:rFonts w:eastAsia="Calibri"/>
                <w:sz w:val="18"/>
                <w:szCs w:val="18"/>
              </w:rPr>
              <w:t>Super</w:t>
            </w:r>
            <w:proofErr w:type="spellEnd"/>
            <w:r w:rsidRPr="00011A25">
              <w:rPr>
                <w:rFonts w:eastAsia="Calibri"/>
                <w:sz w:val="18"/>
                <w:szCs w:val="18"/>
              </w:rPr>
              <w:t xml:space="preserve"> 80 </w:t>
            </w:r>
            <w:proofErr w:type="spellStart"/>
            <w:r w:rsidRPr="00011A25">
              <w:rPr>
                <w:rFonts w:eastAsia="Calibri"/>
                <w:sz w:val="18"/>
                <w:szCs w:val="18"/>
              </w:rPr>
              <w:t>S.p</w:t>
            </w:r>
            <w:proofErr w:type="spellEnd"/>
            <w:r w:rsidRPr="00011A25">
              <w:rPr>
                <w:rFonts w:eastAsia="Calibri"/>
                <w:sz w:val="18"/>
                <w:szCs w:val="18"/>
              </w:rPr>
              <w:t>.</w:t>
            </w:r>
          </w:p>
        </w:tc>
        <w:tc>
          <w:tcPr>
            <w:tcW w:w="6662" w:type="dxa"/>
          </w:tcPr>
          <w:p w14:paraId="5E53AA8F" w14:textId="77777777" w:rsidR="008252DB" w:rsidRPr="00011A25" w:rsidRDefault="008252DB" w:rsidP="008252DB">
            <w:pPr>
              <w:jc w:val="center"/>
              <w:rPr>
                <w:rFonts w:eastAsia="Calibri"/>
                <w:sz w:val="18"/>
                <w:szCs w:val="18"/>
                <w:shd w:val="clear" w:color="auto" w:fill="FFFFFF"/>
                <w:lang w:val="en-US"/>
              </w:rPr>
            </w:pPr>
            <w:r w:rsidRPr="00011A25">
              <w:rPr>
                <w:rFonts w:eastAsia="Calibri"/>
                <w:sz w:val="18"/>
                <w:szCs w:val="18"/>
                <w:shd w:val="clear" w:color="auto" w:fill="FFFFFF"/>
                <w:lang w:val="en-US"/>
              </w:rPr>
              <w:t xml:space="preserve">Fosetyl aluminum (800 g / kg), treatment 0.25-0.3% </w:t>
            </w:r>
            <w:proofErr w:type="spellStart"/>
            <w:r w:rsidRPr="00011A25">
              <w:rPr>
                <w:rFonts w:eastAsia="Calibri"/>
                <w:sz w:val="18"/>
                <w:szCs w:val="18"/>
                <w:shd w:val="clear" w:color="auto" w:fill="FFFFFF"/>
                <w:lang w:val="en-US"/>
              </w:rPr>
              <w:t>w.c.</w:t>
            </w:r>
            <w:proofErr w:type="spellEnd"/>
          </w:p>
        </w:tc>
        <w:tc>
          <w:tcPr>
            <w:tcW w:w="3260" w:type="dxa"/>
          </w:tcPr>
          <w:p w14:paraId="4AC3128E" w14:textId="77777777" w:rsidR="008252DB" w:rsidRPr="00011A25" w:rsidRDefault="008252DB" w:rsidP="008252DB">
            <w:pPr>
              <w:jc w:val="center"/>
              <w:rPr>
                <w:rFonts w:eastAsia="Calibri"/>
                <w:sz w:val="18"/>
                <w:szCs w:val="18"/>
                <w:lang w:val="en-US"/>
              </w:rPr>
            </w:pPr>
            <w:proofErr w:type="spellStart"/>
            <w:r w:rsidRPr="00FC2A34">
              <w:rPr>
                <w:rFonts w:eastAsia="Calibri"/>
                <w:sz w:val="18"/>
                <w:szCs w:val="18"/>
                <w:lang w:val="en-US"/>
              </w:rPr>
              <w:t>BayerGroop</w:t>
            </w:r>
            <w:proofErr w:type="spellEnd"/>
            <w:r w:rsidRPr="00FC2A34">
              <w:rPr>
                <w:rFonts w:eastAsia="Calibri"/>
                <w:sz w:val="18"/>
                <w:szCs w:val="18"/>
                <w:lang w:val="en-US"/>
              </w:rPr>
              <w:t>,</w:t>
            </w:r>
            <w:r w:rsidRPr="00FC2A34">
              <w:rPr>
                <w:rFonts w:eastAsia="Calibri"/>
                <w:sz w:val="18"/>
                <w:szCs w:val="18"/>
                <w:lang w:val="kk-KZ"/>
              </w:rPr>
              <w:t xml:space="preserve"> </w:t>
            </w:r>
            <w:r>
              <w:rPr>
                <w:rFonts w:eastAsia="Calibri"/>
                <w:sz w:val="18"/>
                <w:szCs w:val="18"/>
                <w:lang w:val="en-US"/>
              </w:rPr>
              <w:t>Germany</w:t>
            </w:r>
          </w:p>
        </w:tc>
        <w:tc>
          <w:tcPr>
            <w:tcW w:w="1843" w:type="dxa"/>
          </w:tcPr>
          <w:p w14:paraId="38ABACED" w14:textId="77777777" w:rsidR="008252DB" w:rsidRPr="00FC2A34" w:rsidRDefault="008252DB" w:rsidP="008252DB">
            <w:pPr>
              <w:jc w:val="center"/>
              <w:rPr>
                <w:rFonts w:eastAsia="Calibri"/>
                <w:sz w:val="18"/>
                <w:szCs w:val="18"/>
              </w:rPr>
            </w:pPr>
            <w:r w:rsidRPr="00FC2A34">
              <w:rPr>
                <w:rFonts w:eastAsia="Calibri"/>
                <w:sz w:val="18"/>
                <w:szCs w:val="18"/>
              </w:rPr>
              <w:t>3</w:t>
            </w:r>
          </w:p>
        </w:tc>
      </w:tr>
      <w:tr w:rsidR="008252DB" w:rsidRPr="00FC2A34" w14:paraId="391F58FB" w14:textId="77777777" w:rsidTr="008252DB">
        <w:tc>
          <w:tcPr>
            <w:tcW w:w="2977" w:type="dxa"/>
          </w:tcPr>
          <w:p w14:paraId="3700E445" w14:textId="77777777" w:rsidR="008252DB" w:rsidRPr="00FC2A34" w:rsidRDefault="008252DB" w:rsidP="008252DB">
            <w:pPr>
              <w:ind w:firstLine="0"/>
              <w:jc w:val="left"/>
              <w:rPr>
                <w:rFonts w:eastAsia="Calibri"/>
                <w:sz w:val="18"/>
                <w:szCs w:val="18"/>
              </w:rPr>
            </w:pPr>
            <w:proofErr w:type="spellStart"/>
            <w:r w:rsidRPr="00011A25">
              <w:rPr>
                <w:rFonts w:eastAsia="Calibri"/>
                <w:sz w:val="18"/>
                <w:szCs w:val="18"/>
              </w:rPr>
              <w:t>Allett</w:t>
            </w:r>
            <w:proofErr w:type="spellEnd"/>
          </w:p>
        </w:tc>
        <w:tc>
          <w:tcPr>
            <w:tcW w:w="6662" w:type="dxa"/>
          </w:tcPr>
          <w:p w14:paraId="384200C9" w14:textId="77777777" w:rsidR="008252DB" w:rsidRPr="00011A25" w:rsidRDefault="008252DB" w:rsidP="008252DB">
            <w:pPr>
              <w:jc w:val="center"/>
              <w:rPr>
                <w:rFonts w:eastAsia="Calibri"/>
                <w:sz w:val="18"/>
                <w:szCs w:val="18"/>
                <w:shd w:val="clear" w:color="auto" w:fill="FFFFFF"/>
                <w:lang w:val="en-US"/>
              </w:rPr>
            </w:pPr>
            <w:r w:rsidRPr="00011A25">
              <w:rPr>
                <w:rFonts w:eastAsia="Calibri"/>
                <w:sz w:val="18"/>
                <w:szCs w:val="18"/>
                <w:shd w:val="clear" w:color="auto" w:fill="FFFFFF"/>
                <w:lang w:val="en-US"/>
              </w:rPr>
              <w:t>Fosetyl aluminum (800 g / kg), working solution consumption (norm) 600-1000 l / ha</w:t>
            </w:r>
          </w:p>
        </w:tc>
        <w:tc>
          <w:tcPr>
            <w:tcW w:w="3260" w:type="dxa"/>
          </w:tcPr>
          <w:p w14:paraId="5724F111" w14:textId="77777777" w:rsidR="008252DB" w:rsidRPr="00011A25" w:rsidRDefault="008252DB" w:rsidP="008252DB">
            <w:pPr>
              <w:jc w:val="center"/>
              <w:rPr>
                <w:rFonts w:eastAsia="Calibri"/>
                <w:sz w:val="18"/>
                <w:szCs w:val="18"/>
                <w:lang w:val="en-US"/>
              </w:rPr>
            </w:pPr>
            <w:proofErr w:type="spellStart"/>
            <w:r w:rsidRPr="00FC2A34">
              <w:rPr>
                <w:rFonts w:eastAsia="Calibri"/>
                <w:sz w:val="18"/>
                <w:szCs w:val="18"/>
                <w:lang w:val="en-US"/>
              </w:rPr>
              <w:t>BayerGroop</w:t>
            </w:r>
            <w:proofErr w:type="spellEnd"/>
            <w:r w:rsidRPr="00FC2A34">
              <w:rPr>
                <w:rFonts w:eastAsia="Calibri"/>
                <w:sz w:val="18"/>
                <w:szCs w:val="18"/>
              </w:rPr>
              <w:t>,</w:t>
            </w:r>
            <w:r w:rsidRPr="00FC2A34">
              <w:rPr>
                <w:rFonts w:eastAsia="Calibri"/>
                <w:sz w:val="18"/>
                <w:szCs w:val="18"/>
                <w:lang w:val="kk-KZ"/>
              </w:rPr>
              <w:t xml:space="preserve"> </w:t>
            </w:r>
            <w:r>
              <w:rPr>
                <w:rFonts w:eastAsia="Calibri"/>
                <w:sz w:val="18"/>
                <w:szCs w:val="18"/>
                <w:lang w:val="en-US"/>
              </w:rPr>
              <w:t>Germany</w:t>
            </w:r>
          </w:p>
        </w:tc>
        <w:tc>
          <w:tcPr>
            <w:tcW w:w="1843" w:type="dxa"/>
          </w:tcPr>
          <w:p w14:paraId="3F40EF0B" w14:textId="77777777" w:rsidR="008252DB" w:rsidRPr="00FC2A34" w:rsidRDefault="008252DB" w:rsidP="008252DB">
            <w:pPr>
              <w:jc w:val="center"/>
              <w:rPr>
                <w:rFonts w:eastAsia="Calibri"/>
                <w:sz w:val="18"/>
                <w:szCs w:val="18"/>
              </w:rPr>
            </w:pPr>
            <w:r w:rsidRPr="00FC2A34">
              <w:rPr>
                <w:rFonts w:eastAsia="Calibri"/>
                <w:sz w:val="18"/>
                <w:szCs w:val="18"/>
              </w:rPr>
              <w:t>3</w:t>
            </w:r>
          </w:p>
        </w:tc>
      </w:tr>
      <w:tr w:rsidR="008252DB" w:rsidRPr="00FC2A34" w14:paraId="17D8B3C0" w14:textId="77777777" w:rsidTr="008252DB">
        <w:tc>
          <w:tcPr>
            <w:tcW w:w="2977" w:type="dxa"/>
          </w:tcPr>
          <w:p w14:paraId="02A562D0" w14:textId="77777777" w:rsidR="008252DB" w:rsidRPr="00FC2A34" w:rsidRDefault="008252DB" w:rsidP="008252DB">
            <w:pPr>
              <w:ind w:firstLine="0"/>
              <w:jc w:val="left"/>
              <w:rPr>
                <w:rFonts w:eastAsia="Calibri"/>
                <w:sz w:val="18"/>
                <w:szCs w:val="18"/>
              </w:rPr>
            </w:pPr>
            <w:proofErr w:type="spellStart"/>
            <w:r w:rsidRPr="00011A25">
              <w:rPr>
                <w:rFonts w:eastAsia="Calibri"/>
                <w:sz w:val="18"/>
                <w:szCs w:val="18"/>
              </w:rPr>
              <w:t>ControlFit</w:t>
            </w:r>
            <w:proofErr w:type="spellEnd"/>
            <w:r w:rsidRPr="00011A25">
              <w:rPr>
                <w:rFonts w:eastAsia="Calibri"/>
                <w:sz w:val="18"/>
                <w:szCs w:val="18"/>
              </w:rPr>
              <w:t xml:space="preserve"> </w:t>
            </w:r>
            <w:proofErr w:type="spellStart"/>
            <w:r w:rsidRPr="00011A25">
              <w:rPr>
                <w:rFonts w:eastAsia="Calibri"/>
                <w:sz w:val="18"/>
                <w:szCs w:val="18"/>
              </w:rPr>
              <w:t>Cu</w:t>
            </w:r>
            <w:proofErr w:type="spellEnd"/>
          </w:p>
        </w:tc>
        <w:tc>
          <w:tcPr>
            <w:tcW w:w="6662" w:type="dxa"/>
          </w:tcPr>
          <w:p w14:paraId="1DCC7FEF" w14:textId="77777777" w:rsidR="008252DB" w:rsidRPr="00011A25" w:rsidRDefault="008252DB" w:rsidP="008252DB">
            <w:pPr>
              <w:jc w:val="center"/>
              <w:rPr>
                <w:rFonts w:eastAsia="Calibri"/>
                <w:sz w:val="18"/>
                <w:szCs w:val="18"/>
                <w:shd w:val="clear" w:color="auto" w:fill="FFFFFF"/>
                <w:lang w:val="en-US"/>
              </w:rPr>
            </w:pPr>
            <w:r w:rsidRPr="00011A25">
              <w:rPr>
                <w:rFonts w:eastAsia="Calibri"/>
                <w:sz w:val="18"/>
                <w:szCs w:val="18"/>
                <w:lang w:val="en-US"/>
              </w:rPr>
              <w:t>Copper gluconate (C12H22CuO14) associated with gluconic (</w:t>
            </w:r>
            <w:proofErr w:type="spellStart"/>
            <w:r w:rsidRPr="00011A25">
              <w:rPr>
                <w:rFonts w:eastAsia="Calibri"/>
                <w:sz w:val="18"/>
                <w:szCs w:val="18"/>
                <w:lang w:val="en-US"/>
              </w:rPr>
              <w:t>aldonic</w:t>
            </w:r>
            <w:proofErr w:type="spellEnd"/>
            <w:r w:rsidRPr="00011A25">
              <w:rPr>
                <w:rFonts w:eastAsia="Calibri"/>
                <w:sz w:val="18"/>
                <w:szCs w:val="18"/>
                <w:lang w:val="en-US"/>
              </w:rPr>
              <w:t>) acid</w:t>
            </w:r>
          </w:p>
        </w:tc>
        <w:tc>
          <w:tcPr>
            <w:tcW w:w="3260" w:type="dxa"/>
          </w:tcPr>
          <w:p w14:paraId="4954BA69" w14:textId="77777777" w:rsidR="008252DB" w:rsidRPr="00011A25" w:rsidRDefault="008252DB" w:rsidP="008252DB">
            <w:pPr>
              <w:jc w:val="center"/>
              <w:rPr>
                <w:rFonts w:eastAsia="Calibri"/>
                <w:sz w:val="18"/>
                <w:szCs w:val="18"/>
                <w:lang w:val="en-US"/>
              </w:rPr>
            </w:pPr>
            <w:r w:rsidRPr="00011A25">
              <w:rPr>
                <w:rFonts w:eastAsia="Calibri"/>
                <w:sz w:val="18"/>
                <w:szCs w:val="18"/>
                <w:lang w:val="en-US"/>
              </w:rPr>
              <w:t>Kazakhstan, A.S.K. Technik</w:t>
            </w:r>
          </w:p>
        </w:tc>
        <w:tc>
          <w:tcPr>
            <w:tcW w:w="1843" w:type="dxa"/>
          </w:tcPr>
          <w:p w14:paraId="52801CAB" w14:textId="77777777" w:rsidR="008252DB" w:rsidRPr="00FC2A34" w:rsidRDefault="008252DB" w:rsidP="008252DB">
            <w:pPr>
              <w:jc w:val="center"/>
              <w:rPr>
                <w:rFonts w:eastAsia="Calibri"/>
                <w:sz w:val="18"/>
                <w:szCs w:val="18"/>
                <w:lang w:val="en-US"/>
              </w:rPr>
            </w:pPr>
            <w:r w:rsidRPr="00FC2A34">
              <w:rPr>
                <w:rFonts w:eastAsia="Calibri"/>
                <w:sz w:val="18"/>
                <w:szCs w:val="18"/>
                <w:lang w:val="en-US"/>
              </w:rPr>
              <w:t>3</w:t>
            </w:r>
          </w:p>
        </w:tc>
      </w:tr>
      <w:tr w:rsidR="008252DB" w:rsidRPr="00FC2A34" w14:paraId="45C8C26C" w14:textId="77777777" w:rsidTr="008252DB">
        <w:tc>
          <w:tcPr>
            <w:tcW w:w="2977" w:type="dxa"/>
            <w:shd w:val="clear" w:color="auto" w:fill="auto"/>
          </w:tcPr>
          <w:p w14:paraId="6F74883E" w14:textId="77777777" w:rsidR="008252DB" w:rsidRPr="00FC2A34" w:rsidRDefault="008252DB" w:rsidP="008252DB">
            <w:pPr>
              <w:ind w:firstLine="0"/>
              <w:jc w:val="left"/>
              <w:rPr>
                <w:rFonts w:eastAsia="Calibri"/>
                <w:sz w:val="18"/>
                <w:szCs w:val="18"/>
              </w:rPr>
            </w:pPr>
            <w:r w:rsidRPr="00FC2A34">
              <w:rPr>
                <w:rFonts w:ascii="Cambria Math" w:eastAsia="Calibri" w:hAnsi="Cambria Math" w:cs="Cambria Math"/>
                <w:sz w:val="18"/>
                <w:szCs w:val="18"/>
              </w:rPr>
              <w:t>𝐶𝑢𝑆𝑂</w:t>
            </w:r>
            <w:r w:rsidRPr="00FC2A34">
              <w:rPr>
                <w:rFonts w:eastAsia="Calibri"/>
                <w:sz w:val="18"/>
                <w:szCs w:val="18"/>
              </w:rPr>
              <w:t xml:space="preserve">4+ </w:t>
            </w:r>
            <w:r w:rsidRPr="00011A25">
              <w:rPr>
                <w:rFonts w:eastAsia="Calibri"/>
                <w:sz w:val="18"/>
                <w:szCs w:val="18"/>
              </w:rPr>
              <w:t>PAN</w:t>
            </w:r>
          </w:p>
        </w:tc>
        <w:tc>
          <w:tcPr>
            <w:tcW w:w="6662" w:type="dxa"/>
            <w:shd w:val="clear" w:color="auto" w:fill="auto"/>
          </w:tcPr>
          <w:p w14:paraId="649B94E7" w14:textId="77777777" w:rsidR="008252DB" w:rsidRPr="00011A25" w:rsidRDefault="008252DB" w:rsidP="008252DB">
            <w:pPr>
              <w:jc w:val="center"/>
              <w:rPr>
                <w:rFonts w:eastAsia="Calibri"/>
                <w:sz w:val="18"/>
                <w:szCs w:val="18"/>
                <w:shd w:val="clear" w:color="auto" w:fill="FFFFFF"/>
                <w:lang w:val="en-US"/>
              </w:rPr>
            </w:pPr>
            <w:r w:rsidRPr="00011A25">
              <w:rPr>
                <w:rFonts w:eastAsia="Calibri"/>
                <w:sz w:val="18"/>
                <w:szCs w:val="18"/>
                <w:shd w:val="clear" w:color="auto" w:fill="FFFFFF"/>
                <w:lang w:val="en-US"/>
              </w:rPr>
              <w:t xml:space="preserve">Copper sulfate (copper sulfate) + </w:t>
            </w:r>
            <w:proofErr w:type="spellStart"/>
            <w:r w:rsidRPr="00011A25">
              <w:rPr>
                <w:rFonts w:eastAsia="Calibri"/>
                <w:sz w:val="18"/>
                <w:szCs w:val="18"/>
                <w:shd w:val="clear" w:color="auto" w:fill="FFFFFF"/>
                <w:lang w:val="en-US"/>
              </w:rPr>
              <w:t>Polyacrylonitrite</w:t>
            </w:r>
            <w:proofErr w:type="spellEnd"/>
          </w:p>
        </w:tc>
        <w:tc>
          <w:tcPr>
            <w:tcW w:w="3260" w:type="dxa"/>
            <w:shd w:val="clear" w:color="auto" w:fill="auto"/>
          </w:tcPr>
          <w:p w14:paraId="3FAC4ECA" w14:textId="77777777" w:rsidR="008252DB" w:rsidRPr="00FC2A34" w:rsidRDefault="008252DB" w:rsidP="008252DB">
            <w:pPr>
              <w:jc w:val="center"/>
              <w:rPr>
                <w:rFonts w:eastAsia="Calibri"/>
                <w:sz w:val="18"/>
                <w:szCs w:val="18"/>
              </w:rPr>
            </w:pPr>
            <w:proofErr w:type="spellStart"/>
            <w:r w:rsidRPr="00AC0123">
              <w:rPr>
                <w:rFonts w:eastAsia="Calibri"/>
                <w:sz w:val="18"/>
                <w:szCs w:val="18"/>
              </w:rPr>
              <w:t>Kazakhstan</w:t>
            </w:r>
            <w:proofErr w:type="spellEnd"/>
            <w:r w:rsidRPr="00AC0123">
              <w:rPr>
                <w:rFonts w:eastAsia="Calibri"/>
                <w:sz w:val="18"/>
                <w:szCs w:val="18"/>
              </w:rPr>
              <w:t xml:space="preserve">, </w:t>
            </w:r>
            <w:proofErr w:type="spellStart"/>
            <w:r w:rsidRPr="00AC0123">
              <w:rPr>
                <w:rFonts w:eastAsia="Calibri"/>
                <w:sz w:val="18"/>
                <w:szCs w:val="18"/>
              </w:rPr>
              <w:t>Kaz</w:t>
            </w:r>
            <w:proofErr w:type="spellEnd"/>
            <w:r>
              <w:rPr>
                <w:rFonts w:eastAsia="Calibri"/>
                <w:sz w:val="18"/>
                <w:szCs w:val="18"/>
                <w:lang w:val="en-US"/>
              </w:rPr>
              <w:t>SRIPQ</w:t>
            </w:r>
          </w:p>
        </w:tc>
        <w:tc>
          <w:tcPr>
            <w:tcW w:w="1843" w:type="dxa"/>
            <w:shd w:val="clear" w:color="auto" w:fill="auto"/>
          </w:tcPr>
          <w:p w14:paraId="5057724D" w14:textId="77777777" w:rsidR="008252DB" w:rsidRPr="00FC2A34" w:rsidRDefault="008252DB" w:rsidP="008252DB">
            <w:pPr>
              <w:jc w:val="center"/>
              <w:rPr>
                <w:rFonts w:eastAsia="Calibri"/>
                <w:sz w:val="18"/>
                <w:szCs w:val="18"/>
              </w:rPr>
            </w:pPr>
            <w:r w:rsidRPr="00FC2A34">
              <w:rPr>
                <w:rFonts w:eastAsia="Calibri"/>
                <w:sz w:val="18"/>
                <w:szCs w:val="18"/>
              </w:rPr>
              <w:t>3</w:t>
            </w:r>
          </w:p>
        </w:tc>
      </w:tr>
      <w:tr w:rsidR="008252DB" w:rsidRPr="00FC2A34" w14:paraId="260F84CB" w14:textId="77777777" w:rsidTr="008252DB">
        <w:tc>
          <w:tcPr>
            <w:tcW w:w="2977" w:type="dxa"/>
            <w:shd w:val="clear" w:color="auto" w:fill="auto"/>
            <w:vAlign w:val="center"/>
          </w:tcPr>
          <w:p w14:paraId="41D789E4" w14:textId="77777777" w:rsidR="008252DB" w:rsidRPr="00FC2A34" w:rsidRDefault="008252DB" w:rsidP="008252DB">
            <w:pPr>
              <w:ind w:firstLine="0"/>
              <w:contextualSpacing/>
              <w:jc w:val="left"/>
              <w:rPr>
                <w:rFonts w:eastAsia="Calibri"/>
                <w:sz w:val="18"/>
                <w:szCs w:val="18"/>
              </w:rPr>
            </w:pPr>
            <w:proofErr w:type="spellStart"/>
            <w:r w:rsidRPr="00AC0123">
              <w:rPr>
                <w:rFonts w:eastAsia="Calibri"/>
                <w:sz w:val="18"/>
                <w:szCs w:val="18"/>
              </w:rPr>
              <w:t>Zerox</w:t>
            </w:r>
            <w:proofErr w:type="spellEnd"/>
          </w:p>
        </w:tc>
        <w:tc>
          <w:tcPr>
            <w:tcW w:w="6662" w:type="dxa"/>
            <w:shd w:val="clear" w:color="auto" w:fill="auto"/>
            <w:vAlign w:val="center"/>
          </w:tcPr>
          <w:p w14:paraId="04D1D5CF" w14:textId="77777777" w:rsidR="008252DB" w:rsidRPr="00AC0123" w:rsidRDefault="008252DB" w:rsidP="008252DB">
            <w:pPr>
              <w:contextualSpacing/>
              <w:jc w:val="center"/>
              <w:rPr>
                <w:rFonts w:eastAsia="Calibri"/>
                <w:sz w:val="18"/>
                <w:szCs w:val="18"/>
                <w:lang w:val="en-US"/>
              </w:rPr>
            </w:pPr>
            <w:r w:rsidRPr="00AC0123">
              <w:rPr>
                <w:rFonts w:eastAsia="Calibri"/>
                <w:sz w:val="18"/>
                <w:szCs w:val="18"/>
                <w:lang w:val="en-US"/>
              </w:rPr>
              <w:t>500 mg / l colloidal silver + 100 mg / l polyhexamethylenebiguanide hydrochloride</w:t>
            </w:r>
          </w:p>
        </w:tc>
        <w:tc>
          <w:tcPr>
            <w:tcW w:w="3260" w:type="dxa"/>
            <w:shd w:val="clear" w:color="auto" w:fill="auto"/>
            <w:vAlign w:val="center"/>
          </w:tcPr>
          <w:p w14:paraId="010421D9" w14:textId="77777777" w:rsidR="008252DB" w:rsidRPr="00FC2A34" w:rsidRDefault="008252DB" w:rsidP="008252DB">
            <w:pPr>
              <w:contextualSpacing/>
              <w:jc w:val="center"/>
              <w:rPr>
                <w:rFonts w:eastAsia="Calibri"/>
                <w:sz w:val="18"/>
                <w:szCs w:val="18"/>
              </w:rPr>
            </w:pPr>
            <w:r w:rsidRPr="00AC0123">
              <w:rPr>
                <w:rFonts w:eastAsia="Calibri"/>
                <w:sz w:val="18"/>
                <w:szCs w:val="18"/>
              </w:rPr>
              <w:t>"</w:t>
            </w:r>
            <w:proofErr w:type="spellStart"/>
            <w:r w:rsidRPr="00AC0123">
              <w:rPr>
                <w:rFonts w:eastAsia="Calibri"/>
                <w:sz w:val="18"/>
                <w:szCs w:val="18"/>
              </w:rPr>
              <w:t>AgroChemProm</w:t>
            </w:r>
            <w:proofErr w:type="spellEnd"/>
            <w:r w:rsidRPr="00AC0123">
              <w:rPr>
                <w:rFonts w:eastAsia="Calibri"/>
                <w:sz w:val="18"/>
                <w:szCs w:val="18"/>
              </w:rPr>
              <w:t xml:space="preserve">", </w:t>
            </w:r>
            <w:proofErr w:type="spellStart"/>
            <w:r w:rsidRPr="00AC0123">
              <w:rPr>
                <w:rFonts w:eastAsia="Calibri"/>
                <w:sz w:val="18"/>
                <w:szCs w:val="18"/>
              </w:rPr>
              <w:t>Russia</w:t>
            </w:r>
            <w:proofErr w:type="spellEnd"/>
          </w:p>
        </w:tc>
        <w:tc>
          <w:tcPr>
            <w:tcW w:w="1843" w:type="dxa"/>
            <w:shd w:val="clear" w:color="auto" w:fill="auto"/>
            <w:vAlign w:val="center"/>
          </w:tcPr>
          <w:p w14:paraId="1693256D" w14:textId="77777777" w:rsidR="008252DB" w:rsidRPr="00FC2A34" w:rsidRDefault="008252DB" w:rsidP="008252DB">
            <w:pPr>
              <w:contextualSpacing/>
              <w:jc w:val="center"/>
              <w:rPr>
                <w:rFonts w:eastAsia="Calibri"/>
                <w:sz w:val="18"/>
                <w:szCs w:val="18"/>
                <w:lang w:val="kk-KZ"/>
              </w:rPr>
            </w:pPr>
            <w:r w:rsidRPr="00FC2A34">
              <w:rPr>
                <w:rFonts w:eastAsia="Calibri"/>
                <w:sz w:val="18"/>
                <w:szCs w:val="18"/>
                <w:lang w:val="kk-KZ"/>
              </w:rPr>
              <w:t>2</w:t>
            </w:r>
          </w:p>
        </w:tc>
      </w:tr>
      <w:tr w:rsidR="008252DB" w:rsidRPr="00FC2A34" w14:paraId="3356CF4E" w14:textId="77777777" w:rsidTr="008252DB">
        <w:tc>
          <w:tcPr>
            <w:tcW w:w="14742" w:type="dxa"/>
            <w:gridSpan w:val="4"/>
            <w:shd w:val="clear" w:color="auto" w:fill="auto"/>
          </w:tcPr>
          <w:p w14:paraId="3C661595" w14:textId="77777777" w:rsidR="008252DB" w:rsidRPr="00FC2A34" w:rsidRDefault="008252DB" w:rsidP="008252DB">
            <w:pPr>
              <w:ind w:firstLine="0"/>
              <w:jc w:val="left"/>
              <w:rPr>
                <w:rFonts w:eastAsia="Calibri"/>
                <w:i/>
                <w:sz w:val="18"/>
                <w:szCs w:val="18"/>
              </w:rPr>
            </w:pPr>
            <w:r w:rsidRPr="00AC0123">
              <w:rPr>
                <w:rFonts w:eastAsia="Calibri"/>
                <w:i/>
                <w:sz w:val="18"/>
                <w:szCs w:val="18"/>
                <w:lang w:val="kk-KZ"/>
              </w:rPr>
              <w:t>Biologicals</w:t>
            </w:r>
          </w:p>
        </w:tc>
      </w:tr>
      <w:tr w:rsidR="008252DB" w:rsidRPr="00FC2A34" w14:paraId="0BC931D0" w14:textId="77777777" w:rsidTr="008252DB">
        <w:tc>
          <w:tcPr>
            <w:tcW w:w="2977" w:type="dxa"/>
            <w:shd w:val="clear" w:color="auto" w:fill="auto"/>
          </w:tcPr>
          <w:p w14:paraId="245BC126" w14:textId="77777777" w:rsidR="008252DB" w:rsidRPr="00FC2A34" w:rsidRDefault="008252DB" w:rsidP="008252DB">
            <w:pPr>
              <w:ind w:firstLine="0"/>
              <w:jc w:val="left"/>
              <w:rPr>
                <w:rFonts w:eastAsia="Calibri"/>
                <w:sz w:val="18"/>
                <w:szCs w:val="18"/>
              </w:rPr>
            </w:pPr>
            <w:proofErr w:type="spellStart"/>
            <w:r w:rsidRPr="00AC0123">
              <w:rPr>
                <w:rFonts w:eastAsia="Calibri"/>
                <w:sz w:val="18"/>
                <w:szCs w:val="18"/>
              </w:rPr>
              <w:t>Fitolavin</w:t>
            </w:r>
            <w:proofErr w:type="spellEnd"/>
            <w:r w:rsidRPr="00AC0123">
              <w:rPr>
                <w:rFonts w:eastAsia="Calibri"/>
                <w:sz w:val="18"/>
                <w:szCs w:val="18"/>
              </w:rPr>
              <w:t>, VRK</w:t>
            </w:r>
          </w:p>
        </w:tc>
        <w:tc>
          <w:tcPr>
            <w:tcW w:w="6662" w:type="dxa"/>
            <w:shd w:val="clear" w:color="auto" w:fill="auto"/>
          </w:tcPr>
          <w:p w14:paraId="6F0D922A" w14:textId="77777777" w:rsidR="008252DB" w:rsidRPr="00AC0123" w:rsidRDefault="008252DB" w:rsidP="008252DB">
            <w:pPr>
              <w:jc w:val="center"/>
              <w:rPr>
                <w:sz w:val="18"/>
                <w:szCs w:val="18"/>
                <w:lang w:val="en-US"/>
              </w:rPr>
            </w:pPr>
            <w:proofErr w:type="spellStart"/>
            <w:r w:rsidRPr="00AC0123">
              <w:rPr>
                <w:bCs/>
                <w:sz w:val="18"/>
                <w:szCs w:val="18"/>
                <w:lang w:val="en-US"/>
              </w:rPr>
              <w:t>Phytobacteriomycin</w:t>
            </w:r>
            <w:proofErr w:type="spellEnd"/>
            <w:r w:rsidRPr="00AC0123">
              <w:rPr>
                <w:bCs/>
                <w:sz w:val="18"/>
                <w:szCs w:val="18"/>
                <w:lang w:val="en-US"/>
              </w:rPr>
              <w:t>, BA-120,000 EA / ml, 32 g / l.</w:t>
            </w:r>
          </w:p>
        </w:tc>
        <w:tc>
          <w:tcPr>
            <w:tcW w:w="3260" w:type="dxa"/>
            <w:shd w:val="clear" w:color="auto" w:fill="auto"/>
          </w:tcPr>
          <w:p w14:paraId="76AD3A68" w14:textId="77777777" w:rsidR="008252DB" w:rsidRPr="00FC2A34" w:rsidRDefault="008252DB" w:rsidP="008252DB">
            <w:pPr>
              <w:ind w:firstLine="0"/>
              <w:jc w:val="left"/>
              <w:rPr>
                <w:rFonts w:eastAsia="Calibri"/>
                <w:sz w:val="18"/>
                <w:szCs w:val="18"/>
              </w:rPr>
            </w:pPr>
            <w:r w:rsidRPr="00AC0123">
              <w:rPr>
                <w:sz w:val="18"/>
                <w:szCs w:val="18"/>
              </w:rPr>
              <w:t>LLC "</w:t>
            </w:r>
            <w:proofErr w:type="spellStart"/>
            <w:r w:rsidRPr="00AC0123">
              <w:rPr>
                <w:sz w:val="18"/>
                <w:szCs w:val="18"/>
              </w:rPr>
              <w:t>Pharmbiomedservice</w:t>
            </w:r>
            <w:proofErr w:type="spellEnd"/>
            <w:r w:rsidRPr="00AC0123">
              <w:rPr>
                <w:sz w:val="18"/>
                <w:szCs w:val="18"/>
              </w:rPr>
              <w:t>", RF</w:t>
            </w:r>
          </w:p>
        </w:tc>
        <w:tc>
          <w:tcPr>
            <w:tcW w:w="1843" w:type="dxa"/>
            <w:shd w:val="clear" w:color="auto" w:fill="auto"/>
          </w:tcPr>
          <w:p w14:paraId="6EA6B05F" w14:textId="77777777" w:rsidR="008252DB" w:rsidRPr="00FC2A34" w:rsidRDefault="008252DB" w:rsidP="008252DB">
            <w:pPr>
              <w:jc w:val="center"/>
              <w:rPr>
                <w:rFonts w:eastAsia="Calibri"/>
                <w:sz w:val="18"/>
                <w:szCs w:val="18"/>
              </w:rPr>
            </w:pPr>
            <w:r w:rsidRPr="00FC2A34">
              <w:rPr>
                <w:rFonts w:eastAsia="Calibri"/>
                <w:sz w:val="18"/>
                <w:szCs w:val="18"/>
              </w:rPr>
              <w:t>0,2</w:t>
            </w:r>
          </w:p>
        </w:tc>
      </w:tr>
      <w:tr w:rsidR="008252DB" w:rsidRPr="00FC2A34" w14:paraId="4FC96387" w14:textId="77777777" w:rsidTr="008252DB">
        <w:tc>
          <w:tcPr>
            <w:tcW w:w="2977" w:type="dxa"/>
            <w:shd w:val="clear" w:color="auto" w:fill="auto"/>
          </w:tcPr>
          <w:p w14:paraId="4088B16F" w14:textId="77777777" w:rsidR="008252DB" w:rsidRPr="00FC2A34" w:rsidRDefault="008252DB" w:rsidP="008252DB">
            <w:pPr>
              <w:ind w:firstLine="0"/>
              <w:jc w:val="left"/>
              <w:rPr>
                <w:rFonts w:eastAsia="Calibri"/>
                <w:sz w:val="18"/>
                <w:szCs w:val="18"/>
              </w:rPr>
            </w:pPr>
            <w:proofErr w:type="spellStart"/>
            <w:r w:rsidRPr="00AC0123">
              <w:rPr>
                <w:rFonts w:eastAsia="Calibri"/>
                <w:sz w:val="18"/>
                <w:szCs w:val="18"/>
              </w:rPr>
              <w:t>Kasumin</w:t>
            </w:r>
            <w:proofErr w:type="spellEnd"/>
            <w:r w:rsidRPr="00AC0123">
              <w:rPr>
                <w:rFonts w:eastAsia="Calibri"/>
                <w:sz w:val="18"/>
                <w:szCs w:val="18"/>
              </w:rPr>
              <w:t xml:space="preserve"> 2L</w:t>
            </w:r>
            <w:r w:rsidRPr="00FC2A34">
              <w:rPr>
                <w:rFonts w:eastAsia="Calibri"/>
                <w:sz w:val="18"/>
                <w:szCs w:val="18"/>
              </w:rPr>
              <w:t xml:space="preserve">, </w:t>
            </w:r>
            <w:r>
              <w:rPr>
                <w:rFonts w:eastAsia="Calibri"/>
                <w:sz w:val="18"/>
                <w:szCs w:val="18"/>
                <w:lang w:val="en-US"/>
              </w:rPr>
              <w:t>v</w:t>
            </w:r>
            <w:r w:rsidRPr="00FC2A34">
              <w:rPr>
                <w:rFonts w:eastAsia="Calibri"/>
                <w:sz w:val="18"/>
                <w:szCs w:val="18"/>
              </w:rPr>
              <w:t>.</w:t>
            </w:r>
            <w:r>
              <w:rPr>
                <w:rFonts w:eastAsia="Calibri"/>
                <w:sz w:val="18"/>
                <w:szCs w:val="18"/>
                <w:lang w:val="en-US"/>
              </w:rPr>
              <w:t>r</w:t>
            </w:r>
            <w:r w:rsidRPr="00FC2A34">
              <w:rPr>
                <w:rFonts w:eastAsia="Calibri"/>
                <w:sz w:val="18"/>
                <w:szCs w:val="18"/>
              </w:rPr>
              <w:t>.</w:t>
            </w:r>
          </w:p>
        </w:tc>
        <w:tc>
          <w:tcPr>
            <w:tcW w:w="6662" w:type="dxa"/>
            <w:shd w:val="clear" w:color="auto" w:fill="auto"/>
          </w:tcPr>
          <w:p w14:paraId="570BC3FE" w14:textId="77777777" w:rsidR="008252DB" w:rsidRPr="00AC0123" w:rsidRDefault="008252DB" w:rsidP="008252DB">
            <w:pPr>
              <w:jc w:val="center"/>
              <w:rPr>
                <w:sz w:val="18"/>
                <w:szCs w:val="18"/>
                <w:lang w:val="en-US"/>
              </w:rPr>
            </w:pPr>
            <w:proofErr w:type="spellStart"/>
            <w:r w:rsidRPr="00AC0123">
              <w:rPr>
                <w:sz w:val="18"/>
                <w:szCs w:val="18"/>
                <w:lang w:val="en-US"/>
              </w:rPr>
              <w:t>Kasugamycin</w:t>
            </w:r>
            <w:proofErr w:type="spellEnd"/>
            <w:r w:rsidRPr="00AC0123">
              <w:rPr>
                <w:sz w:val="18"/>
                <w:szCs w:val="18"/>
                <w:lang w:val="en-US"/>
              </w:rPr>
              <w:t xml:space="preserve"> 20g / l</w:t>
            </w:r>
          </w:p>
          <w:p w14:paraId="796ACADA" w14:textId="77777777" w:rsidR="008252DB" w:rsidRPr="00AC0123" w:rsidRDefault="008252DB" w:rsidP="008252DB">
            <w:pPr>
              <w:jc w:val="center"/>
              <w:rPr>
                <w:sz w:val="18"/>
                <w:szCs w:val="18"/>
                <w:lang w:val="en-US"/>
              </w:rPr>
            </w:pPr>
            <w:r w:rsidRPr="00AC0123">
              <w:rPr>
                <w:sz w:val="18"/>
                <w:szCs w:val="18"/>
                <w:lang w:val="en-US"/>
              </w:rPr>
              <w:t xml:space="preserve">(fermentation product of the fungus Streptomyces </w:t>
            </w:r>
            <w:proofErr w:type="spellStart"/>
            <w:r w:rsidRPr="00AC0123">
              <w:rPr>
                <w:sz w:val="18"/>
                <w:szCs w:val="18"/>
                <w:lang w:val="en-US"/>
              </w:rPr>
              <w:t>kasugaensis</w:t>
            </w:r>
            <w:proofErr w:type="spellEnd"/>
            <w:r w:rsidRPr="00AC0123">
              <w:rPr>
                <w:sz w:val="18"/>
                <w:szCs w:val="18"/>
                <w:lang w:val="en-US"/>
              </w:rPr>
              <w:t>, 20 g / l)</w:t>
            </w:r>
          </w:p>
        </w:tc>
        <w:tc>
          <w:tcPr>
            <w:tcW w:w="3260" w:type="dxa"/>
            <w:shd w:val="clear" w:color="auto" w:fill="auto"/>
          </w:tcPr>
          <w:p w14:paraId="10F4F666" w14:textId="77777777" w:rsidR="008252DB" w:rsidRPr="00AC0123" w:rsidRDefault="008252DB" w:rsidP="008252DB">
            <w:pPr>
              <w:ind w:firstLine="0"/>
              <w:jc w:val="center"/>
              <w:rPr>
                <w:rFonts w:eastAsia="Calibri"/>
                <w:sz w:val="18"/>
                <w:szCs w:val="18"/>
                <w:lang w:val="en-US"/>
              </w:rPr>
            </w:pPr>
            <w:r w:rsidRPr="00AC0123">
              <w:rPr>
                <w:sz w:val="18"/>
                <w:szCs w:val="18"/>
                <w:lang w:val="en-US"/>
              </w:rPr>
              <w:t>Hokko Chemical Industry Co., Ltd, Japan</w:t>
            </w:r>
          </w:p>
        </w:tc>
        <w:tc>
          <w:tcPr>
            <w:tcW w:w="1843" w:type="dxa"/>
            <w:shd w:val="clear" w:color="auto" w:fill="auto"/>
          </w:tcPr>
          <w:p w14:paraId="209D5B6F" w14:textId="77777777" w:rsidR="008252DB" w:rsidRPr="00FC2A34" w:rsidRDefault="008252DB" w:rsidP="008252DB">
            <w:pPr>
              <w:jc w:val="center"/>
              <w:rPr>
                <w:rFonts w:eastAsia="Calibri"/>
                <w:sz w:val="18"/>
                <w:szCs w:val="18"/>
              </w:rPr>
            </w:pPr>
            <w:r w:rsidRPr="00FC2A34">
              <w:rPr>
                <w:rFonts w:eastAsia="Calibri"/>
                <w:sz w:val="18"/>
                <w:szCs w:val="18"/>
              </w:rPr>
              <w:t>0,2-0,4</w:t>
            </w:r>
          </w:p>
        </w:tc>
      </w:tr>
      <w:tr w:rsidR="008252DB" w:rsidRPr="00FC2A34" w14:paraId="62606161" w14:textId="77777777" w:rsidTr="008252DB">
        <w:tc>
          <w:tcPr>
            <w:tcW w:w="2977" w:type="dxa"/>
            <w:shd w:val="clear" w:color="auto" w:fill="auto"/>
          </w:tcPr>
          <w:p w14:paraId="7BFC0057" w14:textId="77777777" w:rsidR="008252DB" w:rsidRPr="00FC2A34" w:rsidRDefault="008252DB" w:rsidP="008252DB">
            <w:pPr>
              <w:ind w:firstLine="0"/>
              <w:jc w:val="left"/>
              <w:rPr>
                <w:rFonts w:eastAsia="Calibri"/>
                <w:sz w:val="18"/>
                <w:szCs w:val="18"/>
              </w:rPr>
            </w:pPr>
            <w:proofErr w:type="spellStart"/>
            <w:r w:rsidRPr="00AC0123">
              <w:rPr>
                <w:rFonts w:eastAsia="Calibri"/>
                <w:sz w:val="18"/>
                <w:szCs w:val="18"/>
              </w:rPr>
              <w:t>Extrasol</w:t>
            </w:r>
            <w:proofErr w:type="spellEnd"/>
          </w:p>
        </w:tc>
        <w:tc>
          <w:tcPr>
            <w:tcW w:w="6662" w:type="dxa"/>
            <w:shd w:val="clear" w:color="auto" w:fill="auto"/>
          </w:tcPr>
          <w:p w14:paraId="0DA602B1" w14:textId="77777777" w:rsidR="008252DB" w:rsidRPr="00AC0123" w:rsidRDefault="008252DB" w:rsidP="008252DB">
            <w:pPr>
              <w:jc w:val="center"/>
              <w:rPr>
                <w:rFonts w:eastAsia="Calibri"/>
                <w:sz w:val="18"/>
                <w:szCs w:val="18"/>
                <w:lang w:val="en-US"/>
              </w:rPr>
            </w:pPr>
            <w:r w:rsidRPr="00AC0123">
              <w:rPr>
                <w:rFonts w:eastAsia="Calibri"/>
                <w:sz w:val="18"/>
                <w:szCs w:val="18"/>
                <w:lang w:val="en-US"/>
              </w:rPr>
              <w:t>Bacillus subtilis, strain Ch-13 + metabolites. not less than 100 million CFU / ml</w:t>
            </w:r>
          </w:p>
        </w:tc>
        <w:tc>
          <w:tcPr>
            <w:tcW w:w="3260" w:type="dxa"/>
            <w:shd w:val="clear" w:color="auto" w:fill="auto"/>
          </w:tcPr>
          <w:p w14:paraId="34C20828" w14:textId="77777777" w:rsidR="008252DB" w:rsidRPr="00FC2A34" w:rsidRDefault="008252DB" w:rsidP="008252DB">
            <w:pPr>
              <w:jc w:val="center"/>
              <w:rPr>
                <w:rFonts w:eastAsia="Calibri"/>
                <w:sz w:val="18"/>
                <w:szCs w:val="18"/>
              </w:rPr>
            </w:pPr>
            <w:proofErr w:type="spellStart"/>
            <w:r w:rsidRPr="00AC0123">
              <w:rPr>
                <w:rFonts w:eastAsia="Calibri"/>
                <w:sz w:val="18"/>
                <w:szCs w:val="18"/>
              </w:rPr>
              <w:t>Russia</w:t>
            </w:r>
            <w:proofErr w:type="spellEnd"/>
          </w:p>
        </w:tc>
        <w:tc>
          <w:tcPr>
            <w:tcW w:w="1843" w:type="dxa"/>
            <w:shd w:val="clear" w:color="auto" w:fill="auto"/>
          </w:tcPr>
          <w:p w14:paraId="12BFC7CB" w14:textId="77777777" w:rsidR="008252DB" w:rsidRPr="00FC2A34" w:rsidRDefault="008252DB" w:rsidP="008252DB">
            <w:pPr>
              <w:jc w:val="center"/>
              <w:rPr>
                <w:rFonts w:eastAsia="Calibri"/>
                <w:sz w:val="18"/>
                <w:szCs w:val="18"/>
              </w:rPr>
            </w:pPr>
            <w:r w:rsidRPr="00FC2A34">
              <w:rPr>
                <w:rFonts w:eastAsia="Calibri"/>
                <w:sz w:val="18"/>
                <w:szCs w:val="18"/>
              </w:rPr>
              <w:t>0,2</w:t>
            </w:r>
          </w:p>
        </w:tc>
      </w:tr>
      <w:tr w:rsidR="008252DB" w:rsidRPr="00FC2A34" w14:paraId="0B3B50D1" w14:textId="77777777" w:rsidTr="008252DB">
        <w:tc>
          <w:tcPr>
            <w:tcW w:w="2977" w:type="dxa"/>
            <w:shd w:val="clear" w:color="auto" w:fill="auto"/>
          </w:tcPr>
          <w:p w14:paraId="2684ADA4" w14:textId="77777777" w:rsidR="008252DB" w:rsidRPr="00FC2A34" w:rsidRDefault="008252DB" w:rsidP="008252DB">
            <w:pPr>
              <w:ind w:firstLine="0"/>
              <w:jc w:val="left"/>
              <w:rPr>
                <w:rFonts w:eastAsia="Calibri"/>
                <w:sz w:val="18"/>
                <w:szCs w:val="18"/>
              </w:rPr>
            </w:pPr>
            <w:proofErr w:type="spellStart"/>
            <w:r w:rsidRPr="00AC0123">
              <w:rPr>
                <w:rFonts w:eastAsia="Calibri"/>
                <w:sz w:val="18"/>
                <w:szCs w:val="18"/>
              </w:rPr>
              <w:t>Fitop</w:t>
            </w:r>
            <w:proofErr w:type="spellEnd"/>
            <w:r w:rsidRPr="00AC0123">
              <w:rPr>
                <w:rFonts w:eastAsia="Calibri"/>
                <w:sz w:val="18"/>
                <w:szCs w:val="18"/>
              </w:rPr>
              <w:t xml:space="preserve"> 8.67, </w:t>
            </w:r>
            <w:proofErr w:type="spellStart"/>
            <w:r w:rsidRPr="00AC0123">
              <w:rPr>
                <w:rFonts w:eastAsia="Calibri"/>
                <w:sz w:val="18"/>
                <w:szCs w:val="18"/>
              </w:rPr>
              <w:t>liquid</w:t>
            </w:r>
            <w:proofErr w:type="spellEnd"/>
          </w:p>
        </w:tc>
        <w:tc>
          <w:tcPr>
            <w:tcW w:w="6662" w:type="dxa"/>
            <w:shd w:val="clear" w:color="auto" w:fill="auto"/>
          </w:tcPr>
          <w:p w14:paraId="4B063987" w14:textId="77777777" w:rsidR="008252DB" w:rsidRPr="00AC0123" w:rsidRDefault="008252DB" w:rsidP="008252DB">
            <w:pPr>
              <w:jc w:val="center"/>
              <w:rPr>
                <w:rFonts w:eastAsia="Calibri"/>
                <w:sz w:val="18"/>
                <w:szCs w:val="18"/>
                <w:lang w:val="en-US"/>
              </w:rPr>
            </w:pPr>
            <w:r w:rsidRPr="00AC0123">
              <w:rPr>
                <w:rFonts w:eastAsia="Calibri"/>
                <w:sz w:val="18"/>
                <w:szCs w:val="18"/>
                <w:lang w:val="kk-KZ"/>
              </w:rPr>
              <w:t>Spore biomass of bacteria Bacillus subtilis strain VKPM B-10641, Bacillus amyloliquefaciens strain VKPM B-10642 and Bacillus amyloliquefaciens strain VKPM B-10643</w:t>
            </w:r>
          </w:p>
        </w:tc>
        <w:tc>
          <w:tcPr>
            <w:tcW w:w="3260" w:type="dxa"/>
            <w:shd w:val="clear" w:color="auto" w:fill="auto"/>
          </w:tcPr>
          <w:p w14:paraId="48D9DEC9" w14:textId="77777777" w:rsidR="008252DB" w:rsidRPr="00AC0123" w:rsidRDefault="008252DB" w:rsidP="008252DB">
            <w:pPr>
              <w:jc w:val="center"/>
              <w:rPr>
                <w:rFonts w:eastAsia="Calibri"/>
                <w:sz w:val="18"/>
                <w:szCs w:val="18"/>
                <w:lang w:val="en-US"/>
              </w:rPr>
            </w:pPr>
            <w:r w:rsidRPr="00AC0123">
              <w:rPr>
                <w:rFonts w:eastAsia="Calibri"/>
                <w:sz w:val="18"/>
                <w:szCs w:val="18"/>
                <w:lang w:val="en-US"/>
              </w:rPr>
              <w:t>LLC NPF "Research Center - 17", RF</w:t>
            </w:r>
          </w:p>
        </w:tc>
        <w:tc>
          <w:tcPr>
            <w:tcW w:w="1843" w:type="dxa"/>
            <w:shd w:val="clear" w:color="auto" w:fill="auto"/>
          </w:tcPr>
          <w:p w14:paraId="6944B0B0" w14:textId="77777777" w:rsidR="008252DB" w:rsidRPr="00FC2A34" w:rsidRDefault="008252DB" w:rsidP="008252DB">
            <w:pPr>
              <w:jc w:val="center"/>
              <w:rPr>
                <w:rFonts w:eastAsia="Calibri"/>
                <w:sz w:val="18"/>
                <w:szCs w:val="18"/>
              </w:rPr>
            </w:pPr>
            <w:r w:rsidRPr="00FC2A34">
              <w:rPr>
                <w:rFonts w:eastAsia="Calibri"/>
                <w:sz w:val="18"/>
                <w:szCs w:val="18"/>
              </w:rPr>
              <w:t>0,01</w:t>
            </w:r>
          </w:p>
        </w:tc>
      </w:tr>
      <w:tr w:rsidR="008252DB" w:rsidRPr="00FC2A34" w14:paraId="50E6C628" w14:textId="77777777" w:rsidTr="008252DB">
        <w:tc>
          <w:tcPr>
            <w:tcW w:w="14742" w:type="dxa"/>
            <w:gridSpan w:val="4"/>
            <w:shd w:val="clear" w:color="auto" w:fill="auto"/>
          </w:tcPr>
          <w:p w14:paraId="7D982595" w14:textId="77777777" w:rsidR="008252DB" w:rsidRPr="00FC2A34" w:rsidRDefault="008252DB" w:rsidP="008252DB">
            <w:pPr>
              <w:ind w:firstLine="0"/>
              <w:jc w:val="left"/>
              <w:rPr>
                <w:rFonts w:eastAsia="Calibri"/>
                <w:i/>
                <w:sz w:val="18"/>
                <w:szCs w:val="18"/>
              </w:rPr>
            </w:pPr>
            <w:r w:rsidRPr="00AC0123">
              <w:rPr>
                <w:rFonts w:eastAsia="Calibri"/>
                <w:i/>
                <w:sz w:val="18"/>
                <w:szCs w:val="18"/>
                <w:lang w:val="kk-KZ"/>
              </w:rPr>
              <w:t>Growth stimulator</w:t>
            </w:r>
          </w:p>
        </w:tc>
      </w:tr>
      <w:tr w:rsidR="008252DB" w:rsidRPr="00FC2A34" w14:paraId="1A579F68" w14:textId="77777777" w:rsidTr="008252DB">
        <w:tc>
          <w:tcPr>
            <w:tcW w:w="2977" w:type="dxa"/>
            <w:shd w:val="clear" w:color="auto" w:fill="auto"/>
          </w:tcPr>
          <w:p w14:paraId="404CBE47" w14:textId="77777777" w:rsidR="008252DB" w:rsidRPr="00FC2A34" w:rsidRDefault="008252DB" w:rsidP="008252DB">
            <w:pPr>
              <w:ind w:firstLine="0"/>
              <w:jc w:val="left"/>
              <w:rPr>
                <w:rFonts w:eastAsia="Calibri"/>
                <w:sz w:val="18"/>
                <w:szCs w:val="18"/>
              </w:rPr>
            </w:pPr>
            <w:proofErr w:type="spellStart"/>
            <w:r w:rsidRPr="00AC0123">
              <w:rPr>
                <w:rFonts w:eastAsia="Calibri"/>
                <w:sz w:val="18"/>
                <w:szCs w:val="18"/>
              </w:rPr>
              <w:t>Vaccip</w:t>
            </w:r>
            <w:proofErr w:type="spellEnd"/>
            <w:r>
              <w:rPr>
                <w:rFonts w:eastAsia="Calibri"/>
                <w:sz w:val="18"/>
                <w:szCs w:val="18"/>
                <w:lang w:val="en-US"/>
              </w:rPr>
              <w:t>l</w:t>
            </w:r>
            <w:proofErr w:type="spellStart"/>
            <w:r w:rsidRPr="00AC0123">
              <w:rPr>
                <w:rFonts w:eastAsia="Calibri"/>
                <w:sz w:val="18"/>
                <w:szCs w:val="18"/>
              </w:rPr>
              <w:t>ant</w:t>
            </w:r>
            <w:proofErr w:type="spellEnd"/>
          </w:p>
        </w:tc>
        <w:tc>
          <w:tcPr>
            <w:tcW w:w="6662" w:type="dxa"/>
            <w:shd w:val="clear" w:color="auto" w:fill="auto"/>
          </w:tcPr>
          <w:p w14:paraId="5B2C8A26" w14:textId="77777777" w:rsidR="008252DB" w:rsidRPr="00FC2A34" w:rsidRDefault="008252DB" w:rsidP="008252DB">
            <w:pPr>
              <w:jc w:val="center"/>
              <w:rPr>
                <w:sz w:val="18"/>
                <w:szCs w:val="18"/>
              </w:rPr>
            </w:pPr>
            <w:proofErr w:type="spellStart"/>
            <w:r w:rsidRPr="00AC0123">
              <w:rPr>
                <w:sz w:val="18"/>
                <w:szCs w:val="18"/>
              </w:rPr>
              <w:t>Laminarin</w:t>
            </w:r>
            <w:proofErr w:type="spellEnd"/>
            <w:r w:rsidRPr="00AC0123">
              <w:rPr>
                <w:sz w:val="18"/>
                <w:szCs w:val="18"/>
              </w:rPr>
              <w:t xml:space="preserve"> </w:t>
            </w:r>
            <w:proofErr w:type="spellStart"/>
            <w:r w:rsidRPr="00AC0123">
              <w:rPr>
                <w:sz w:val="18"/>
                <w:szCs w:val="18"/>
              </w:rPr>
              <w:t>algae</w:t>
            </w:r>
            <w:proofErr w:type="spellEnd"/>
            <w:r w:rsidRPr="00AC0123">
              <w:rPr>
                <w:sz w:val="18"/>
                <w:szCs w:val="18"/>
              </w:rPr>
              <w:t>, 45 g / l</w:t>
            </w:r>
          </w:p>
        </w:tc>
        <w:tc>
          <w:tcPr>
            <w:tcW w:w="3260" w:type="dxa"/>
            <w:shd w:val="clear" w:color="auto" w:fill="auto"/>
          </w:tcPr>
          <w:p w14:paraId="56BCC445" w14:textId="77777777" w:rsidR="008252DB" w:rsidRPr="00FC2A34" w:rsidRDefault="008252DB" w:rsidP="008252DB">
            <w:pPr>
              <w:shd w:val="clear" w:color="auto" w:fill="FFFFFF"/>
              <w:jc w:val="center"/>
              <w:rPr>
                <w:sz w:val="18"/>
                <w:szCs w:val="18"/>
                <w:lang w:val="kk-KZ"/>
              </w:rPr>
            </w:pPr>
            <w:r w:rsidRPr="00AC0123">
              <w:rPr>
                <w:sz w:val="18"/>
                <w:szCs w:val="18"/>
                <w:lang w:val="kk-KZ"/>
              </w:rPr>
              <w:t>Great Britain, arista</w:t>
            </w:r>
          </w:p>
        </w:tc>
        <w:tc>
          <w:tcPr>
            <w:tcW w:w="1843" w:type="dxa"/>
            <w:shd w:val="clear" w:color="auto" w:fill="auto"/>
          </w:tcPr>
          <w:p w14:paraId="22C27D8F" w14:textId="77777777" w:rsidR="008252DB" w:rsidRPr="00FC2A34" w:rsidRDefault="008252DB" w:rsidP="008252DB">
            <w:pPr>
              <w:ind w:firstLine="0"/>
              <w:jc w:val="left"/>
              <w:rPr>
                <w:rFonts w:eastAsia="Calibri"/>
                <w:sz w:val="18"/>
                <w:szCs w:val="18"/>
                <w:lang w:val="kk-KZ"/>
              </w:rPr>
            </w:pPr>
            <w:r>
              <w:rPr>
                <w:rFonts w:eastAsia="Calibri"/>
                <w:sz w:val="18"/>
                <w:szCs w:val="18"/>
                <w:lang w:val="en-US"/>
              </w:rPr>
              <w:t xml:space="preserve">              </w:t>
            </w:r>
            <w:r w:rsidRPr="00FC2A34">
              <w:rPr>
                <w:rFonts w:eastAsia="Calibri"/>
                <w:sz w:val="18"/>
                <w:szCs w:val="18"/>
                <w:lang w:val="kk-KZ"/>
              </w:rPr>
              <w:t>0,5-0,</w:t>
            </w:r>
            <w:r>
              <w:t xml:space="preserve"> </w:t>
            </w:r>
            <w:r w:rsidRPr="00AC0123">
              <w:rPr>
                <w:rFonts w:eastAsia="Calibri"/>
                <w:sz w:val="18"/>
                <w:szCs w:val="18"/>
                <w:lang w:val="kk-KZ"/>
              </w:rPr>
              <w:t>8l / ha</w:t>
            </w:r>
          </w:p>
        </w:tc>
      </w:tr>
      <w:tr w:rsidR="008252DB" w:rsidRPr="00FC2A34" w14:paraId="7CFE55B7" w14:textId="77777777" w:rsidTr="008252DB">
        <w:tc>
          <w:tcPr>
            <w:tcW w:w="2977" w:type="dxa"/>
            <w:shd w:val="clear" w:color="auto" w:fill="auto"/>
          </w:tcPr>
          <w:p w14:paraId="2E8B250F" w14:textId="77777777" w:rsidR="008252DB" w:rsidRPr="00FC2A34" w:rsidRDefault="008252DB" w:rsidP="008252DB">
            <w:pPr>
              <w:ind w:firstLine="0"/>
              <w:jc w:val="left"/>
              <w:rPr>
                <w:rFonts w:eastAsia="Calibri"/>
                <w:sz w:val="18"/>
                <w:szCs w:val="18"/>
              </w:rPr>
            </w:pPr>
            <w:proofErr w:type="spellStart"/>
            <w:r w:rsidRPr="00AC0123">
              <w:rPr>
                <w:rFonts w:eastAsia="Calibri"/>
                <w:sz w:val="18"/>
                <w:szCs w:val="18"/>
              </w:rPr>
              <w:t>Novosil</w:t>
            </w:r>
            <w:proofErr w:type="spellEnd"/>
            <w:r w:rsidRPr="00AC0123">
              <w:rPr>
                <w:rFonts w:eastAsia="Calibri"/>
                <w:sz w:val="18"/>
                <w:szCs w:val="18"/>
              </w:rPr>
              <w:t xml:space="preserve">, </w:t>
            </w:r>
            <w:proofErr w:type="spellStart"/>
            <w:r w:rsidRPr="00AC0123">
              <w:rPr>
                <w:rFonts w:eastAsia="Calibri"/>
                <w:sz w:val="18"/>
                <w:szCs w:val="18"/>
              </w:rPr>
              <w:t>liquid</w:t>
            </w:r>
            <w:proofErr w:type="spellEnd"/>
          </w:p>
        </w:tc>
        <w:tc>
          <w:tcPr>
            <w:tcW w:w="6662" w:type="dxa"/>
            <w:shd w:val="clear" w:color="auto" w:fill="auto"/>
          </w:tcPr>
          <w:p w14:paraId="2B1986D8" w14:textId="77777777" w:rsidR="008252DB" w:rsidRPr="00AC0123" w:rsidRDefault="008252DB" w:rsidP="008252DB">
            <w:pPr>
              <w:jc w:val="center"/>
              <w:rPr>
                <w:rFonts w:eastAsia="Calibri"/>
                <w:sz w:val="18"/>
                <w:szCs w:val="18"/>
                <w:lang w:val="en-US"/>
              </w:rPr>
            </w:pPr>
            <w:r w:rsidRPr="00AC0123">
              <w:rPr>
                <w:rFonts w:eastAsia="Calibri"/>
                <w:sz w:val="18"/>
                <w:szCs w:val="18"/>
                <w:lang w:val="en-US"/>
              </w:rPr>
              <w:t>Triterpene acids obtained from the needles of Siberian fir</w:t>
            </w:r>
          </w:p>
        </w:tc>
        <w:tc>
          <w:tcPr>
            <w:tcW w:w="3260" w:type="dxa"/>
            <w:shd w:val="clear" w:color="auto" w:fill="auto"/>
          </w:tcPr>
          <w:p w14:paraId="0D56D082" w14:textId="77777777" w:rsidR="008252DB" w:rsidRPr="00AC0123" w:rsidRDefault="008252DB" w:rsidP="008252DB">
            <w:pPr>
              <w:jc w:val="center"/>
              <w:rPr>
                <w:rFonts w:eastAsia="Calibri"/>
                <w:sz w:val="18"/>
                <w:szCs w:val="18"/>
                <w:lang w:val="en-US"/>
              </w:rPr>
            </w:pPr>
            <w:r w:rsidRPr="00AC0123">
              <w:rPr>
                <w:rFonts w:eastAsia="Calibri"/>
                <w:sz w:val="18"/>
                <w:szCs w:val="18"/>
                <w:lang w:val="en-US"/>
              </w:rPr>
              <w:t>JSC "PO" Electrochemical Plant ", RF</w:t>
            </w:r>
          </w:p>
        </w:tc>
        <w:tc>
          <w:tcPr>
            <w:tcW w:w="1843" w:type="dxa"/>
            <w:shd w:val="clear" w:color="auto" w:fill="auto"/>
          </w:tcPr>
          <w:p w14:paraId="5689BC01" w14:textId="77777777" w:rsidR="008252DB" w:rsidRPr="00FC2A34" w:rsidRDefault="008252DB" w:rsidP="008252DB">
            <w:pPr>
              <w:jc w:val="center"/>
              <w:rPr>
                <w:rFonts w:eastAsia="Calibri"/>
                <w:sz w:val="18"/>
                <w:szCs w:val="18"/>
              </w:rPr>
            </w:pPr>
            <w:r w:rsidRPr="00FC2A34">
              <w:rPr>
                <w:rFonts w:eastAsia="Calibri"/>
                <w:sz w:val="18"/>
                <w:szCs w:val="18"/>
              </w:rPr>
              <w:t>5</w:t>
            </w:r>
          </w:p>
        </w:tc>
      </w:tr>
      <w:tr w:rsidR="008252DB" w:rsidRPr="00FC2A34" w14:paraId="421E3277" w14:textId="77777777" w:rsidTr="008252DB">
        <w:tc>
          <w:tcPr>
            <w:tcW w:w="2977" w:type="dxa"/>
            <w:shd w:val="clear" w:color="auto" w:fill="auto"/>
          </w:tcPr>
          <w:p w14:paraId="442B4823" w14:textId="77777777" w:rsidR="008252DB" w:rsidRPr="00FC2A34" w:rsidRDefault="008252DB" w:rsidP="008252DB">
            <w:pPr>
              <w:ind w:firstLine="0"/>
              <w:jc w:val="left"/>
              <w:rPr>
                <w:rFonts w:eastAsia="Calibri"/>
                <w:sz w:val="18"/>
                <w:szCs w:val="18"/>
              </w:rPr>
            </w:pPr>
            <w:r w:rsidRPr="00AC0123">
              <w:rPr>
                <w:rFonts w:eastAsia="Calibri"/>
                <w:sz w:val="18"/>
                <w:szCs w:val="18"/>
                <w:lang w:val="kk-KZ"/>
              </w:rPr>
              <w:t>Potassium humophosphate (</w:t>
            </w:r>
            <w:r>
              <w:rPr>
                <w:rFonts w:eastAsia="Calibri"/>
                <w:sz w:val="18"/>
                <w:szCs w:val="18"/>
                <w:lang w:val="en-US"/>
              </w:rPr>
              <w:t>POPH</w:t>
            </w:r>
            <w:r w:rsidRPr="00AC0123">
              <w:rPr>
                <w:rFonts w:eastAsia="Calibri"/>
                <w:sz w:val="18"/>
                <w:szCs w:val="18"/>
                <w:lang w:val="kk-KZ"/>
              </w:rPr>
              <w:t>OS)</w:t>
            </w:r>
          </w:p>
        </w:tc>
        <w:tc>
          <w:tcPr>
            <w:tcW w:w="6662" w:type="dxa"/>
            <w:shd w:val="clear" w:color="auto" w:fill="auto"/>
          </w:tcPr>
          <w:p w14:paraId="4B7B4DE4" w14:textId="77777777" w:rsidR="008252DB" w:rsidRPr="00FC2A34" w:rsidRDefault="008252DB" w:rsidP="008252DB">
            <w:pPr>
              <w:jc w:val="center"/>
              <w:rPr>
                <w:rFonts w:eastAsia="Calibri"/>
                <w:sz w:val="18"/>
                <w:szCs w:val="18"/>
              </w:rPr>
            </w:pPr>
            <w:proofErr w:type="spellStart"/>
            <w:r w:rsidRPr="0008242B">
              <w:rPr>
                <w:rFonts w:eastAsia="Calibri"/>
                <w:sz w:val="18"/>
                <w:szCs w:val="18"/>
              </w:rPr>
              <w:t>Humate</w:t>
            </w:r>
            <w:proofErr w:type="spellEnd"/>
            <w:r w:rsidRPr="0008242B">
              <w:rPr>
                <w:rFonts w:eastAsia="Calibri"/>
                <w:sz w:val="18"/>
                <w:szCs w:val="18"/>
              </w:rPr>
              <w:t xml:space="preserve"> </w:t>
            </w:r>
            <w:proofErr w:type="spellStart"/>
            <w:r w:rsidRPr="0008242B">
              <w:rPr>
                <w:rFonts w:eastAsia="Calibri"/>
                <w:sz w:val="18"/>
                <w:szCs w:val="18"/>
              </w:rPr>
              <w:t>phosphate</w:t>
            </w:r>
            <w:proofErr w:type="spellEnd"/>
            <w:r w:rsidRPr="0008242B">
              <w:rPr>
                <w:rFonts w:eastAsia="Calibri"/>
                <w:sz w:val="18"/>
                <w:szCs w:val="18"/>
              </w:rPr>
              <w:t xml:space="preserve"> + </w:t>
            </w:r>
            <w:proofErr w:type="spellStart"/>
            <w:r w:rsidRPr="0008242B">
              <w:rPr>
                <w:rFonts w:eastAsia="Calibri"/>
                <w:sz w:val="18"/>
                <w:szCs w:val="18"/>
              </w:rPr>
              <w:t>potassium</w:t>
            </w:r>
            <w:proofErr w:type="spellEnd"/>
          </w:p>
        </w:tc>
        <w:tc>
          <w:tcPr>
            <w:tcW w:w="3260" w:type="dxa"/>
            <w:shd w:val="clear" w:color="auto" w:fill="auto"/>
          </w:tcPr>
          <w:p w14:paraId="5468023D" w14:textId="77777777" w:rsidR="008252DB" w:rsidRPr="0008242B" w:rsidRDefault="008252DB" w:rsidP="008252DB">
            <w:pPr>
              <w:jc w:val="center"/>
              <w:rPr>
                <w:rFonts w:eastAsia="Calibri"/>
                <w:sz w:val="18"/>
                <w:szCs w:val="18"/>
                <w:lang w:val="en-US"/>
              </w:rPr>
            </w:pPr>
            <w:r w:rsidRPr="0008242B">
              <w:rPr>
                <w:rFonts w:eastAsia="Calibri"/>
                <w:sz w:val="18"/>
                <w:szCs w:val="18"/>
                <w:lang w:val="en-US"/>
              </w:rPr>
              <w:t xml:space="preserve">Kazakhstan, </w:t>
            </w:r>
            <w:proofErr w:type="spellStart"/>
            <w:r w:rsidRPr="0008242B">
              <w:rPr>
                <w:rFonts w:eastAsia="Calibri"/>
                <w:sz w:val="18"/>
                <w:szCs w:val="18"/>
                <w:lang w:val="en-US"/>
              </w:rPr>
              <w:t>KazNU</w:t>
            </w:r>
            <w:proofErr w:type="spellEnd"/>
            <w:r w:rsidRPr="0008242B">
              <w:rPr>
                <w:rFonts w:eastAsia="Calibri"/>
                <w:sz w:val="18"/>
                <w:szCs w:val="18"/>
                <w:lang w:val="en-US"/>
              </w:rPr>
              <w:t xml:space="preserve"> them. Al-</w:t>
            </w:r>
            <w:proofErr w:type="spellStart"/>
            <w:r w:rsidRPr="0008242B">
              <w:rPr>
                <w:rFonts w:eastAsia="Calibri"/>
                <w:sz w:val="18"/>
                <w:szCs w:val="18"/>
                <w:lang w:val="en-US"/>
              </w:rPr>
              <w:t>Farabi</w:t>
            </w:r>
            <w:proofErr w:type="spellEnd"/>
          </w:p>
        </w:tc>
        <w:tc>
          <w:tcPr>
            <w:tcW w:w="1843" w:type="dxa"/>
            <w:shd w:val="clear" w:color="auto" w:fill="auto"/>
          </w:tcPr>
          <w:p w14:paraId="352AB2E8" w14:textId="77777777" w:rsidR="008252DB" w:rsidRPr="00FC2A34" w:rsidRDefault="008252DB" w:rsidP="008252DB">
            <w:pPr>
              <w:jc w:val="center"/>
              <w:rPr>
                <w:rFonts w:eastAsia="Calibri"/>
                <w:sz w:val="18"/>
                <w:szCs w:val="18"/>
              </w:rPr>
            </w:pPr>
            <w:r w:rsidRPr="00FC2A34">
              <w:rPr>
                <w:rFonts w:eastAsia="Calibri"/>
                <w:sz w:val="18"/>
                <w:szCs w:val="18"/>
              </w:rPr>
              <w:t>0,5</w:t>
            </w:r>
          </w:p>
        </w:tc>
      </w:tr>
      <w:tr w:rsidR="008252DB" w:rsidRPr="00FC2A34" w14:paraId="78FBF5E4" w14:textId="77777777" w:rsidTr="008252DB">
        <w:tc>
          <w:tcPr>
            <w:tcW w:w="2977" w:type="dxa"/>
            <w:shd w:val="clear" w:color="auto" w:fill="auto"/>
          </w:tcPr>
          <w:p w14:paraId="1B82E450" w14:textId="77777777" w:rsidR="008252DB" w:rsidRPr="00FC2A34" w:rsidRDefault="008252DB" w:rsidP="008252DB">
            <w:pPr>
              <w:ind w:firstLine="0"/>
              <w:jc w:val="left"/>
              <w:rPr>
                <w:rFonts w:eastAsia="Calibri"/>
                <w:sz w:val="18"/>
                <w:szCs w:val="18"/>
                <w:lang w:val="en-US"/>
              </w:rPr>
            </w:pPr>
            <w:r w:rsidRPr="0008242B">
              <w:rPr>
                <w:rFonts w:eastAsia="Calibri"/>
                <w:sz w:val="18"/>
                <w:szCs w:val="18"/>
                <w:lang w:val="kk-KZ"/>
              </w:rPr>
              <w:t>Agroflorin</w:t>
            </w:r>
          </w:p>
        </w:tc>
        <w:tc>
          <w:tcPr>
            <w:tcW w:w="6662" w:type="dxa"/>
            <w:shd w:val="clear" w:color="auto" w:fill="auto"/>
          </w:tcPr>
          <w:p w14:paraId="077D85D1" w14:textId="77777777" w:rsidR="008252DB" w:rsidRPr="0008242B" w:rsidRDefault="008252DB" w:rsidP="008252DB">
            <w:pPr>
              <w:jc w:val="center"/>
              <w:rPr>
                <w:rFonts w:eastAsia="Calibri"/>
                <w:sz w:val="18"/>
                <w:szCs w:val="18"/>
                <w:lang w:val="en-US"/>
              </w:rPr>
            </w:pPr>
            <w:r w:rsidRPr="0008242B">
              <w:rPr>
                <w:rFonts w:eastAsia="Calibri"/>
                <w:sz w:val="18"/>
                <w:szCs w:val="18"/>
                <w:lang w:val="en-US"/>
              </w:rPr>
              <w:t>proteins (polypeptides, enzymes), carbohydrates (polysaccharides), amino acids, organic acids, vitamins, macro and microelements</w:t>
            </w:r>
          </w:p>
        </w:tc>
        <w:tc>
          <w:tcPr>
            <w:tcW w:w="3260" w:type="dxa"/>
            <w:shd w:val="clear" w:color="auto" w:fill="auto"/>
          </w:tcPr>
          <w:p w14:paraId="7583519A" w14:textId="77777777" w:rsidR="008252DB" w:rsidRPr="00FC2A34" w:rsidRDefault="008252DB" w:rsidP="008252DB">
            <w:pPr>
              <w:jc w:val="center"/>
              <w:rPr>
                <w:rFonts w:eastAsia="Calibri"/>
                <w:sz w:val="18"/>
                <w:szCs w:val="18"/>
              </w:rPr>
            </w:pPr>
            <w:r w:rsidRPr="0008242B">
              <w:rPr>
                <w:rFonts w:eastAsia="Calibri"/>
                <w:bCs/>
                <w:kern w:val="36"/>
                <w:sz w:val="18"/>
                <w:szCs w:val="18"/>
              </w:rPr>
              <w:t xml:space="preserve">LLC </w:t>
            </w:r>
            <w:proofErr w:type="spellStart"/>
            <w:r w:rsidRPr="0008242B">
              <w:rPr>
                <w:rFonts w:eastAsia="Calibri"/>
                <w:bCs/>
                <w:kern w:val="36"/>
                <w:sz w:val="18"/>
                <w:szCs w:val="18"/>
              </w:rPr>
              <w:t>Universal</w:t>
            </w:r>
            <w:proofErr w:type="spellEnd"/>
            <w:r w:rsidRPr="0008242B">
              <w:rPr>
                <w:rFonts w:eastAsia="Calibri"/>
                <w:bCs/>
                <w:kern w:val="36"/>
                <w:sz w:val="18"/>
                <w:szCs w:val="18"/>
              </w:rPr>
              <w:t xml:space="preserve"> RTO, RF</w:t>
            </w:r>
          </w:p>
        </w:tc>
        <w:tc>
          <w:tcPr>
            <w:tcW w:w="1843" w:type="dxa"/>
            <w:shd w:val="clear" w:color="auto" w:fill="auto"/>
          </w:tcPr>
          <w:p w14:paraId="49DE875E" w14:textId="77777777" w:rsidR="008252DB" w:rsidRPr="00FC2A34" w:rsidRDefault="008252DB" w:rsidP="008252DB">
            <w:pPr>
              <w:jc w:val="center"/>
              <w:rPr>
                <w:rFonts w:eastAsia="Calibri"/>
                <w:sz w:val="18"/>
                <w:szCs w:val="18"/>
                <w:lang w:val="kk-KZ"/>
              </w:rPr>
            </w:pPr>
            <w:r w:rsidRPr="00FC2A34">
              <w:rPr>
                <w:rFonts w:eastAsia="Calibri"/>
                <w:sz w:val="18"/>
                <w:szCs w:val="18"/>
                <w:lang w:val="kk-KZ"/>
              </w:rPr>
              <w:t>2</w:t>
            </w:r>
          </w:p>
        </w:tc>
      </w:tr>
      <w:tr w:rsidR="008252DB" w:rsidRPr="00FC2A34" w14:paraId="79A061E2" w14:textId="77777777" w:rsidTr="008252DB">
        <w:tc>
          <w:tcPr>
            <w:tcW w:w="2977" w:type="dxa"/>
            <w:shd w:val="clear" w:color="auto" w:fill="auto"/>
          </w:tcPr>
          <w:p w14:paraId="75151660" w14:textId="77777777" w:rsidR="008252DB" w:rsidRPr="00FC2A34" w:rsidRDefault="008252DB" w:rsidP="008252DB">
            <w:pPr>
              <w:ind w:firstLine="0"/>
              <w:jc w:val="left"/>
              <w:rPr>
                <w:rFonts w:eastAsia="Calibri"/>
                <w:sz w:val="18"/>
                <w:szCs w:val="18"/>
                <w:lang w:val="en-US"/>
              </w:rPr>
            </w:pPr>
            <w:proofErr w:type="spellStart"/>
            <w:r w:rsidRPr="00FC2A34">
              <w:rPr>
                <w:rFonts w:eastAsia="Calibri"/>
                <w:sz w:val="18"/>
                <w:szCs w:val="18"/>
                <w:lang w:val="en-US"/>
              </w:rPr>
              <w:t>Phoskraft</w:t>
            </w:r>
            <w:proofErr w:type="spellEnd"/>
            <w:r w:rsidRPr="00FC2A34">
              <w:rPr>
                <w:rFonts w:eastAsia="Calibri"/>
                <w:sz w:val="18"/>
                <w:szCs w:val="18"/>
                <w:lang w:val="en-US"/>
              </w:rPr>
              <w:t xml:space="preserve"> MKP</w:t>
            </w:r>
          </w:p>
        </w:tc>
        <w:tc>
          <w:tcPr>
            <w:tcW w:w="6662" w:type="dxa"/>
            <w:shd w:val="clear" w:color="auto" w:fill="auto"/>
          </w:tcPr>
          <w:p w14:paraId="4508461A" w14:textId="77777777" w:rsidR="008252DB" w:rsidRPr="00FC2A34" w:rsidRDefault="00880DB7" w:rsidP="008252DB">
            <w:pPr>
              <w:jc w:val="center"/>
              <w:rPr>
                <w:rFonts w:eastAsia="Calibri"/>
                <w:sz w:val="18"/>
                <w:szCs w:val="18"/>
                <w:shd w:val="clear" w:color="auto" w:fill="FFFFFF"/>
                <w:lang w:val="en-US"/>
              </w:rPr>
            </w:pPr>
            <m:oMath>
              <m:sSub>
                <m:sSubPr>
                  <m:ctrlPr>
                    <w:rPr>
                      <w:rFonts w:ascii="Cambria Math" w:eastAsia="Calibri" w:hAnsi="Cambria Math"/>
                      <w:sz w:val="18"/>
                      <w:szCs w:val="18"/>
                      <w:shd w:val="clear" w:color="auto" w:fill="FFFFFF"/>
                    </w:rPr>
                  </m:ctrlPr>
                </m:sSubPr>
                <m:e>
                  <m:r>
                    <m:rPr>
                      <m:sty m:val="p"/>
                    </m:rPr>
                    <w:rPr>
                      <w:rFonts w:ascii="Cambria Math" w:eastAsia="Calibri" w:hAnsi="Cambria Math"/>
                      <w:sz w:val="18"/>
                      <w:szCs w:val="18"/>
                      <w:shd w:val="clear" w:color="auto" w:fill="FFFFFF"/>
                      <w:lang w:val="en-US"/>
                    </w:rPr>
                    <m:t>P</m:t>
                  </m:r>
                </m:e>
                <m:sub>
                  <m:r>
                    <m:rPr>
                      <m:sty m:val="p"/>
                    </m:rPr>
                    <w:rPr>
                      <w:rFonts w:ascii="Cambria Math" w:eastAsia="Calibri" w:hAnsi="Cambria Math"/>
                      <w:sz w:val="18"/>
                      <w:szCs w:val="18"/>
                      <w:shd w:val="clear" w:color="auto" w:fill="FFFFFF"/>
                      <w:lang w:val="en-US"/>
                    </w:rPr>
                    <m:t>2</m:t>
                  </m:r>
                </m:sub>
              </m:sSub>
              <m:sSub>
                <m:sSubPr>
                  <m:ctrlPr>
                    <w:rPr>
                      <w:rFonts w:ascii="Cambria Math" w:eastAsia="Calibri" w:hAnsi="Cambria Math"/>
                      <w:sz w:val="18"/>
                      <w:szCs w:val="18"/>
                      <w:shd w:val="clear" w:color="auto" w:fill="FFFFFF"/>
                      <w:lang w:val="en-US"/>
                    </w:rPr>
                  </m:ctrlPr>
                </m:sSubPr>
                <m:e>
                  <m:r>
                    <m:rPr>
                      <m:sty m:val="p"/>
                    </m:rPr>
                    <w:rPr>
                      <w:rFonts w:ascii="Cambria Math" w:eastAsia="Calibri" w:hAnsi="Cambria Math"/>
                      <w:sz w:val="18"/>
                      <w:szCs w:val="18"/>
                      <w:shd w:val="clear" w:color="auto" w:fill="FFFFFF"/>
                      <w:lang w:val="en-US"/>
                    </w:rPr>
                    <m:t>O</m:t>
                  </m:r>
                </m:e>
                <m:sub>
                  <m:r>
                    <m:rPr>
                      <m:sty m:val="p"/>
                    </m:rPr>
                    <w:rPr>
                      <w:rFonts w:ascii="Cambria Math" w:eastAsia="Calibri" w:hAnsi="Cambria Math"/>
                      <w:sz w:val="18"/>
                      <w:szCs w:val="18"/>
                      <w:shd w:val="clear" w:color="auto" w:fill="FFFFFF"/>
                      <w:lang w:val="en-US"/>
                    </w:rPr>
                    <m:t>5</m:t>
                  </m:r>
                </m:sub>
              </m:sSub>
            </m:oMath>
            <w:r w:rsidR="008252DB" w:rsidRPr="00FC2A34">
              <w:rPr>
                <w:rFonts w:eastAsia="Calibri"/>
                <w:sz w:val="18"/>
                <w:szCs w:val="18"/>
                <w:shd w:val="clear" w:color="auto" w:fill="FFFFFF"/>
                <w:lang w:val="en-US"/>
              </w:rPr>
              <w:t xml:space="preserve">-35%, </w:t>
            </w:r>
            <m:oMath>
              <m:sSub>
                <m:sSubPr>
                  <m:ctrlPr>
                    <w:rPr>
                      <w:rFonts w:ascii="Cambria Math" w:eastAsia="Calibri" w:hAnsi="Cambria Math"/>
                      <w:sz w:val="18"/>
                      <w:szCs w:val="18"/>
                      <w:shd w:val="clear" w:color="auto" w:fill="FFFFFF"/>
                      <w:lang w:val="en-US"/>
                    </w:rPr>
                  </m:ctrlPr>
                </m:sSubPr>
                <m:e>
                  <m:r>
                    <m:rPr>
                      <m:sty m:val="p"/>
                    </m:rPr>
                    <w:rPr>
                      <w:rFonts w:ascii="Cambria Math" w:eastAsia="Calibri" w:hAnsi="Cambria Math"/>
                      <w:sz w:val="18"/>
                      <w:szCs w:val="18"/>
                      <w:shd w:val="clear" w:color="auto" w:fill="FFFFFF"/>
                      <w:lang w:val="en-US"/>
                    </w:rPr>
                    <m:t>K</m:t>
                  </m:r>
                </m:e>
                <m:sub>
                  <m:r>
                    <m:rPr>
                      <m:sty m:val="p"/>
                    </m:rPr>
                    <w:rPr>
                      <w:rFonts w:ascii="Cambria Math" w:eastAsia="Calibri" w:hAnsi="Cambria Math"/>
                      <w:sz w:val="18"/>
                      <w:szCs w:val="18"/>
                      <w:shd w:val="clear" w:color="auto" w:fill="FFFFFF"/>
                      <w:lang w:val="en-US"/>
                    </w:rPr>
                    <m:t>2</m:t>
                  </m:r>
                </m:sub>
              </m:sSub>
            </m:oMath>
            <w:r w:rsidR="008252DB" w:rsidRPr="00FC2A34">
              <w:rPr>
                <w:rFonts w:eastAsia="Calibri"/>
                <w:sz w:val="18"/>
                <w:szCs w:val="18"/>
                <w:shd w:val="clear" w:color="auto" w:fill="FFFFFF"/>
                <w:lang w:val="en-US"/>
              </w:rPr>
              <w:t>O-23%</w:t>
            </w:r>
          </w:p>
        </w:tc>
        <w:tc>
          <w:tcPr>
            <w:tcW w:w="3260" w:type="dxa"/>
            <w:shd w:val="clear" w:color="auto" w:fill="auto"/>
          </w:tcPr>
          <w:p w14:paraId="69763C91" w14:textId="77777777" w:rsidR="008252DB" w:rsidRPr="00FC2A34" w:rsidRDefault="008252DB" w:rsidP="008252DB">
            <w:pPr>
              <w:jc w:val="center"/>
              <w:rPr>
                <w:rFonts w:eastAsia="Calibri"/>
                <w:sz w:val="18"/>
                <w:szCs w:val="18"/>
                <w:lang w:val="kk-KZ"/>
              </w:rPr>
            </w:pPr>
            <w:r w:rsidRPr="0008242B">
              <w:rPr>
                <w:rFonts w:eastAsia="Calibri"/>
                <w:sz w:val="18"/>
                <w:szCs w:val="18"/>
                <w:lang w:val="kk-KZ"/>
              </w:rPr>
              <w:t>Turkey</w:t>
            </w:r>
          </w:p>
        </w:tc>
        <w:tc>
          <w:tcPr>
            <w:tcW w:w="1843" w:type="dxa"/>
            <w:shd w:val="clear" w:color="auto" w:fill="auto"/>
          </w:tcPr>
          <w:p w14:paraId="77FE80CE" w14:textId="77777777" w:rsidR="008252DB" w:rsidRPr="00FC2A34" w:rsidRDefault="008252DB" w:rsidP="008252DB">
            <w:pPr>
              <w:jc w:val="center"/>
              <w:rPr>
                <w:rFonts w:eastAsia="Calibri"/>
                <w:sz w:val="18"/>
                <w:szCs w:val="18"/>
                <w:lang w:val="kk-KZ"/>
              </w:rPr>
            </w:pPr>
            <w:r w:rsidRPr="00FC2A34">
              <w:rPr>
                <w:rFonts w:eastAsia="Calibri"/>
                <w:sz w:val="18"/>
                <w:szCs w:val="18"/>
                <w:lang w:val="kk-KZ"/>
              </w:rPr>
              <w:t>3</w:t>
            </w:r>
          </w:p>
        </w:tc>
      </w:tr>
    </w:tbl>
    <w:p w14:paraId="18D80F78" w14:textId="77777777" w:rsidR="008252DB" w:rsidRPr="00FC2A34" w:rsidRDefault="008252DB" w:rsidP="008252DB">
      <w:pPr>
        <w:contextualSpacing/>
        <w:jc w:val="center"/>
        <w:rPr>
          <w:rFonts w:eastAsia="Calibri"/>
        </w:rPr>
        <w:sectPr w:rsidR="008252DB" w:rsidRPr="00FC2A34" w:rsidSect="008252DB">
          <w:footerReference w:type="even" r:id="rId60"/>
          <w:footerReference w:type="default" r:id="rId61"/>
          <w:pgSz w:w="16838" w:h="11906" w:orient="landscape"/>
          <w:pgMar w:top="1701" w:right="1134" w:bottom="567" w:left="1134" w:header="709" w:footer="709" w:gutter="0"/>
          <w:cols w:space="708"/>
          <w:titlePg/>
          <w:docGrid w:linePitch="360"/>
        </w:sectPr>
      </w:pPr>
    </w:p>
    <w:p w14:paraId="33D62584" w14:textId="77777777" w:rsidR="008252DB" w:rsidRDefault="008252DB" w:rsidP="008252DB">
      <w:pPr>
        <w:spacing w:line="360" w:lineRule="auto"/>
        <w:jc w:val="center"/>
        <w:rPr>
          <w:rFonts w:eastAsia="Calibri"/>
        </w:rPr>
      </w:pPr>
      <w:r w:rsidRPr="00FC2A34">
        <w:rPr>
          <w:rFonts w:eastAsia="Calibri"/>
          <w:noProof/>
        </w:rPr>
        <w:lastRenderedPageBreak/>
        <w:drawing>
          <wp:inline distT="0" distB="0" distL="0" distR="0" wp14:anchorId="1249F3FF" wp14:editId="3A223622">
            <wp:extent cx="5062220" cy="2740025"/>
            <wp:effectExtent l="0" t="0" r="5080" b="3175"/>
            <wp:docPr id="42" name="Диаграмма 210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396A1843" w14:textId="77777777" w:rsidR="008252DB" w:rsidRPr="006B1799" w:rsidRDefault="008252DB" w:rsidP="008252DB">
      <w:pPr>
        <w:spacing w:line="360" w:lineRule="auto"/>
        <w:jc w:val="center"/>
        <w:rPr>
          <w:rFonts w:eastAsia="Calibri"/>
          <w:sz w:val="8"/>
        </w:rPr>
      </w:pPr>
    </w:p>
    <w:p w14:paraId="36319DFA" w14:textId="77777777" w:rsidR="008252DB" w:rsidRDefault="008252DB" w:rsidP="008252DB">
      <w:pPr>
        <w:jc w:val="center"/>
        <w:rPr>
          <w:rFonts w:eastAsia="Calibri"/>
          <w:lang w:val="en-US"/>
        </w:rPr>
      </w:pPr>
      <w:r w:rsidRPr="0008242B">
        <w:rPr>
          <w:rFonts w:eastAsia="Calibri"/>
          <w:lang w:val="en-US"/>
        </w:rPr>
        <w:t xml:space="preserve">Figure </w:t>
      </w:r>
      <w:r>
        <w:rPr>
          <w:rFonts w:eastAsia="Calibri"/>
          <w:lang w:val="en-US"/>
        </w:rPr>
        <w:t xml:space="preserve">A.7. </w:t>
      </w:r>
      <w:r w:rsidRPr="0008242B">
        <w:rPr>
          <w:rFonts w:eastAsia="Calibri"/>
          <w:lang w:val="en-US"/>
        </w:rPr>
        <w:t xml:space="preserve">1 - Zones of suppression of the growth of bacteria </w:t>
      </w:r>
      <w:r w:rsidRPr="0008242B">
        <w:rPr>
          <w:rFonts w:eastAsia="Calibri"/>
          <w:i/>
          <w:lang w:val="en-US"/>
        </w:rPr>
        <w:t xml:space="preserve">E. </w:t>
      </w:r>
      <w:proofErr w:type="spellStart"/>
      <w:r w:rsidRPr="0008242B">
        <w:rPr>
          <w:rFonts w:eastAsia="Calibri"/>
          <w:i/>
          <w:lang w:val="en-US"/>
        </w:rPr>
        <w:t>amylo</w:t>
      </w:r>
      <w:r w:rsidRPr="0008242B">
        <w:rPr>
          <w:rFonts w:eastAsia="Calibri"/>
          <w:lang w:val="en-US"/>
        </w:rPr>
        <w:t>vora</w:t>
      </w:r>
      <w:proofErr w:type="spellEnd"/>
      <w:r w:rsidRPr="0008242B">
        <w:rPr>
          <w:rFonts w:eastAsia="Calibri"/>
          <w:lang w:val="en-US"/>
        </w:rPr>
        <w:t xml:space="preserve"> with various doses of copper-containing preparations, mm</w:t>
      </w:r>
    </w:p>
    <w:p w14:paraId="28865F48" w14:textId="77777777" w:rsidR="008252DB" w:rsidRPr="0008242B" w:rsidRDefault="008252DB" w:rsidP="008252DB">
      <w:pPr>
        <w:jc w:val="center"/>
        <w:rPr>
          <w:rFonts w:eastAsia="Calibri"/>
          <w:lang w:val="en-US"/>
        </w:rPr>
      </w:pPr>
    </w:p>
    <w:p w14:paraId="4602105E" w14:textId="77777777" w:rsidR="008252DB" w:rsidRDefault="008252DB" w:rsidP="008252DB">
      <w:pPr>
        <w:spacing w:line="360" w:lineRule="auto"/>
        <w:jc w:val="center"/>
        <w:rPr>
          <w:rFonts w:eastAsia="Calibri"/>
          <w:lang w:val="kk-KZ"/>
        </w:rPr>
      </w:pPr>
      <w:r w:rsidRPr="00FC2A34">
        <w:rPr>
          <w:rFonts w:eastAsia="Calibri"/>
          <w:noProof/>
        </w:rPr>
        <w:drawing>
          <wp:inline distT="0" distB="0" distL="0" distR="0" wp14:anchorId="4D838E8B" wp14:editId="4B003C51">
            <wp:extent cx="5105400" cy="2740025"/>
            <wp:effectExtent l="0" t="0" r="0" b="3175"/>
            <wp:docPr id="43" name="Диаграмма 21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583ABD5D" w14:textId="77777777" w:rsidR="008252DB" w:rsidRPr="006B1799" w:rsidRDefault="008252DB" w:rsidP="008252DB">
      <w:pPr>
        <w:spacing w:line="360" w:lineRule="auto"/>
        <w:jc w:val="center"/>
        <w:rPr>
          <w:rFonts w:eastAsia="Calibri"/>
          <w:sz w:val="6"/>
          <w:lang w:val="kk-KZ"/>
        </w:rPr>
      </w:pPr>
    </w:p>
    <w:p w14:paraId="607F831B" w14:textId="77777777" w:rsidR="008252DB" w:rsidRPr="0008242B" w:rsidRDefault="008252DB" w:rsidP="008252DB">
      <w:pPr>
        <w:jc w:val="center"/>
        <w:rPr>
          <w:rFonts w:eastAsia="Calibri"/>
          <w:lang w:val="en-US"/>
        </w:rPr>
      </w:pPr>
      <w:r w:rsidRPr="0008242B">
        <w:rPr>
          <w:rFonts w:eastAsia="Calibri"/>
          <w:lang w:val="en-US"/>
        </w:rPr>
        <w:t xml:space="preserve">Figure </w:t>
      </w:r>
      <w:r>
        <w:rPr>
          <w:rFonts w:eastAsia="Calibri"/>
          <w:lang w:val="en-US"/>
        </w:rPr>
        <w:t xml:space="preserve">A.7. </w:t>
      </w:r>
      <w:r w:rsidRPr="0008242B">
        <w:rPr>
          <w:rFonts w:eastAsia="Calibri"/>
          <w:lang w:val="en-US"/>
        </w:rPr>
        <w:t xml:space="preserve">2 - Zones of suppression of the growth of bacteria </w:t>
      </w:r>
      <w:r w:rsidRPr="0008242B">
        <w:rPr>
          <w:rFonts w:eastAsia="Calibri"/>
          <w:i/>
          <w:lang w:val="en-US"/>
        </w:rPr>
        <w:t xml:space="preserve">E. </w:t>
      </w:r>
      <w:proofErr w:type="spellStart"/>
      <w:r w:rsidRPr="0008242B">
        <w:rPr>
          <w:rFonts w:eastAsia="Calibri"/>
          <w:i/>
          <w:lang w:val="en-US"/>
        </w:rPr>
        <w:t>amylovora</w:t>
      </w:r>
      <w:proofErr w:type="spellEnd"/>
      <w:r w:rsidRPr="0008242B">
        <w:rPr>
          <w:rFonts w:eastAsia="Calibri"/>
          <w:lang w:val="en-US"/>
        </w:rPr>
        <w:t xml:space="preserve"> with various doses of other fungicides, mm</w:t>
      </w:r>
    </w:p>
    <w:p w14:paraId="16D59959" w14:textId="77777777" w:rsidR="008252DB" w:rsidRPr="00FC2A34" w:rsidRDefault="008252DB" w:rsidP="008252DB">
      <w:pPr>
        <w:jc w:val="center"/>
        <w:rPr>
          <w:rFonts w:eastAsia="Calibri"/>
          <w:lang w:val="kk-KZ"/>
        </w:rPr>
      </w:pPr>
    </w:p>
    <w:p w14:paraId="1B68AC73" w14:textId="77777777" w:rsidR="008252DB" w:rsidRDefault="008252DB" w:rsidP="008252DB">
      <w:pPr>
        <w:spacing w:line="360" w:lineRule="auto"/>
        <w:jc w:val="center"/>
        <w:rPr>
          <w:rFonts w:eastAsia="Calibri"/>
          <w:lang w:val="kk-KZ"/>
        </w:rPr>
      </w:pPr>
      <w:r w:rsidRPr="00FC2A34">
        <w:rPr>
          <w:rFonts w:eastAsia="Calibri"/>
          <w:noProof/>
        </w:rPr>
        <w:lastRenderedPageBreak/>
        <w:drawing>
          <wp:inline distT="0" distB="0" distL="0" distR="0" wp14:anchorId="6316D6C0" wp14:editId="7E397018">
            <wp:extent cx="4780915" cy="2733675"/>
            <wp:effectExtent l="0" t="0" r="635" b="9525"/>
            <wp:docPr id="44" name="Диаграмма 3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19AC6556" w14:textId="77777777" w:rsidR="008252DB" w:rsidRPr="006B1799" w:rsidRDefault="008252DB" w:rsidP="008252DB">
      <w:pPr>
        <w:spacing w:line="360" w:lineRule="auto"/>
        <w:jc w:val="center"/>
        <w:rPr>
          <w:rFonts w:eastAsia="Calibri"/>
          <w:sz w:val="10"/>
          <w:lang w:val="kk-KZ"/>
        </w:rPr>
      </w:pPr>
    </w:p>
    <w:p w14:paraId="05B85881" w14:textId="77777777" w:rsidR="008252DB" w:rsidRDefault="008252DB" w:rsidP="008252DB">
      <w:pPr>
        <w:jc w:val="center"/>
        <w:rPr>
          <w:rFonts w:eastAsia="Calibri"/>
          <w:lang w:val="kk-KZ"/>
        </w:rPr>
      </w:pPr>
      <w:r w:rsidRPr="0008242B">
        <w:rPr>
          <w:rFonts w:eastAsia="Calibri"/>
          <w:lang w:val="kk-KZ"/>
        </w:rPr>
        <w:t xml:space="preserve">Figure </w:t>
      </w:r>
      <w:r>
        <w:rPr>
          <w:rFonts w:eastAsia="Calibri"/>
          <w:lang w:val="en-US"/>
        </w:rPr>
        <w:t xml:space="preserve">A.7. </w:t>
      </w:r>
      <w:r w:rsidRPr="0008242B">
        <w:rPr>
          <w:rFonts w:eastAsia="Calibri"/>
          <w:lang w:val="kk-KZ"/>
        </w:rPr>
        <w:t>3 - Accounts of the zone of suppression of the growth of bacteria E. amylovora with various doses of biological products, mm</w:t>
      </w:r>
    </w:p>
    <w:p w14:paraId="15F6626C" w14:textId="77777777" w:rsidR="006B1799" w:rsidRDefault="006B1799">
      <w:pPr>
        <w:spacing w:after="160" w:line="259" w:lineRule="auto"/>
        <w:ind w:firstLine="0"/>
        <w:jc w:val="left"/>
        <w:rPr>
          <w:rFonts w:eastAsia="Calibri"/>
          <w:lang w:val="kk-KZ"/>
        </w:rPr>
      </w:pPr>
      <w:r>
        <w:rPr>
          <w:rFonts w:eastAsia="Calibri"/>
          <w:lang w:val="kk-KZ"/>
        </w:rPr>
        <w:br w:type="page"/>
      </w:r>
    </w:p>
    <w:p w14:paraId="0C3A75EA" w14:textId="47B8C1FA" w:rsidR="008252DB" w:rsidRPr="00444C91" w:rsidRDefault="008252DB" w:rsidP="006B1799">
      <w:pPr>
        <w:ind w:firstLine="0"/>
        <w:jc w:val="center"/>
        <w:rPr>
          <w:b/>
          <w:bCs/>
          <w:lang w:val="en-US"/>
        </w:rPr>
      </w:pPr>
      <w:r w:rsidRPr="00444C91">
        <w:rPr>
          <w:b/>
          <w:bCs/>
          <w:iCs/>
          <w:color w:val="000000"/>
          <w:lang w:val="kk-KZ"/>
        </w:rPr>
        <w:lastRenderedPageBreak/>
        <w:t>APPENDIX</w:t>
      </w:r>
      <w:r w:rsidRPr="00444C91">
        <w:rPr>
          <w:b/>
          <w:bCs/>
          <w:lang w:val="en-US"/>
        </w:rPr>
        <w:t xml:space="preserve"> </w:t>
      </w:r>
      <w:r w:rsidRPr="00444C91">
        <w:rPr>
          <w:b/>
          <w:bCs/>
        </w:rPr>
        <w:t>А</w:t>
      </w:r>
      <w:r>
        <w:rPr>
          <w:b/>
          <w:bCs/>
          <w:lang w:val="en-US"/>
        </w:rPr>
        <w:t>.</w:t>
      </w:r>
      <w:r w:rsidRPr="00444C91">
        <w:rPr>
          <w:b/>
          <w:bCs/>
          <w:lang w:val="en-US"/>
        </w:rPr>
        <w:t>8</w:t>
      </w:r>
    </w:p>
    <w:p w14:paraId="39CA3F44" w14:textId="77777777" w:rsidR="008252DB" w:rsidRDefault="008252DB" w:rsidP="006B1799">
      <w:pPr>
        <w:ind w:firstLine="0"/>
        <w:jc w:val="center"/>
        <w:rPr>
          <w:lang w:val="en-US"/>
        </w:rPr>
      </w:pPr>
    </w:p>
    <w:p w14:paraId="1EE9E275" w14:textId="77777777" w:rsidR="008252DB" w:rsidRDefault="008252DB" w:rsidP="006B1799">
      <w:pPr>
        <w:ind w:firstLine="0"/>
        <w:jc w:val="center"/>
        <w:rPr>
          <w:b/>
          <w:bCs/>
          <w:lang w:val="en-US"/>
        </w:rPr>
      </w:pPr>
      <w:r w:rsidRPr="00E0370C">
        <w:rPr>
          <w:b/>
          <w:bCs/>
          <w:lang w:val="en-US"/>
        </w:rPr>
        <w:t>Scheme of the conducted field tests of fungicides</w:t>
      </w:r>
    </w:p>
    <w:p w14:paraId="0DA15250" w14:textId="77777777" w:rsidR="008252DB" w:rsidRPr="00E0370C" w:rsidRDefault="008252DB" w:rsidP="008252DB">
      <w:pPr>
        <w:jc w:val="center"/>
        <w:rPr>
          <w:b/>
          <w:bCs/>
          <w:lang w:val="en-US"/>
        </w:rPr>
      </w:pPr>
    </w:p>
    <w:p w14:paraId="00DF7632" w14:textId="77777777" w:rsidR="008252DB" w:rsidRPr="006B1799" w:rsidRDefault="008252DB" w:rsidP="006B1799">
      <w:pPr>
        <w:ind w:firstLine="0"/>
        <w:rPr>
          <w:lang w:val="en-US"/>
        </w:rPr>
      </w:pPr>
      <w:r w:rsidRPr="0008242B">
        <w:rPr>
          <w:lang w:val="en-US"/>
        </w:rPr>
        <w:t xml:space="preserve">Table </w:t>
      </w:r>
      <w:r>
        <w:rPr>
          <w:lang w:val="en-US"/>
        </w:rPr>
        <w:t xml:space="preserve">A.8. </w:t>
      </w:r>
      <w:r w:rsidRPr="0008242B">
        <w:rPr>
          <w:lang w:val="en-US"/>
        </w:rPr>
        <w:t>1 - Scheme of the conducted field tests of fungicides, biological products and growth regulators against bacterial b</w:t>
      </w:r>
      <w:r>
        <w:rPr>
          <w:lang w:val="en-US"/>
        </w:rPr>
        <w:t>light</w:t>
      </w:r>
      <w:r w:rsidRPr="0008242B">
        <w:rPr>
          <w:lang w:val="en-US"/>
        </w:rPr>
        <w:t xml:space="preserve"> in the </w:t>
      </w:r>
      <w:r>
        <w:rPr>
          <w:lang w:val="en-US"/>
        </w:rPr>
        <w:t>hotbed</w:t>
      </w:r>
      <w:r w:rsidRPr="0008242B">
        <w:rPr>
          <w:lang w:val="en-US"/>
        </w:rPr>
        <w:t xml:space="preserve"> of infection at 2 </w:t>
      </w:r>
      <w:r>
        <w:rPr>
          <w:lang w:val="en-US"/>
        </w:rPr>
        <w:t>station</w:t>
      </w:r>
      <w:r w:rsidRPr="0008242B">
        <w:rPr>
          <w:lang w:val="en-US"/>
        </w:rPr>
        <w:t>s (k.-</w:t>
      </w:r>
      <w:proofErr w:type="spellStart"/>
      <w:r w:rsidRPr="0008242B">
        <w:rPr>
          <w:lang w:val="en-US"/>
        </w:rPr>
        <w:t>kh</w:t>
      </w:r>
      <w:proofErr w:type="spellEnd"/>
      <w:r w:rsidRPr="0008242B">
        <w:rPr>
          <w:lang w:val="en-US"/>
        </w:rPr>
        <w:t xml:space="preserve">. </w:t>
      </w:r>
      <w:r w:rsidRPr="006B1799">
        <w:rPr>
          <w:lang w:val="en-US"/>
        </w:rPr>
        <w:t>"</w:t>
      </w:r>
      <w:r w:rsidRPr="0008242B">
        <w:rPr>
          <w:lang w:val="en-US"/>
        </w:rPr>
        <w:t>Alatau</w:t>
      </w:r>
      <w:r w:rsidRPr="006B1799">
        <w:rPr>
          <w:lang w:val="en-US"/>
        </w:rPr>
        <w:t xml:space="preserve">" </w:t>
      </w:r>
      <w:r w:rsidRPr="0008242B">
        <w:rPr>
          <w:lang w:val="en-US"/>
        </w:rPr>
        <w:t>and</w:t>
      </w:r>
      <w:r w:rsidRPr="006B1799">
        <w:rPr>
          <w:lang w:val="en-US"/>
        </w:rPr>
        <w:t xml:space="preserve"> "</w:t>
      </w:r>
      <w:proofErr w:type="spellStart"/>
      <w:r w:rsidRPr="0008242B">
        <w:rPr>
          <w:lang w:val="en-US"/>
        </w:rPr>
        <w:t>Dikhan</w:t>
      </w:r>
      <w:proofErr w:type="spellEnd"/>
      <w:r w:rsidRPr="006B1799">
        <w:rPr>
          <w:lang w:val="en-US"/>
        </w:rPr>
        <w:t xml:space="preserve">") </w:t>
      </w:r>
      <w:r w:rsidRPr="0008242B">
        <w:rPr>
          <w:lang w:val="en-US"/>
        </w:rPr>
        <w:t>and</w:t>
      </w:r>
      <w:r w:rsidRPr="006B1799">
        <w:rPr>
          <w:lang w:val="en-US"/>
        </w:rPr>
        <w:t xml:space="preserve"> </w:t>
      </w:r>
      <w:r>
        <w:rPr>
          <w:lang w:val="en-US"/>
        </w:rPr>
        <w:t>p</w:t>
      </w:r>
      <w:r w:rsidRPr="002E2C0A">
        <w:rPr>
          <w:lang w:val="en-US"/>
        </w:rPr>
        <w:t>rocessing</w:t>
      </w:r>
      <w:r w:rsidRPr="006B1799">
        <w:rPr>
          <w:lang w:val="en-US"/>
        </w:rPr>
        <w:t xml:space="preserve"> </w:t>
      </w:r>
      <w:r w:rsidRPr="002E2C0A">
        <w:rPr>
          <w:lang w:val="en-US"/>
        </w:rPr>
        <w:t>time</w:t>
      </w:r>
      <w:r w:rsidRPr="006B1799">
        <w:rPr>
          <w:lang w:val="en-US"/>
        </w:rPr>
        <w:t>, 2019</w:t>
      </w:r>
    </w:p>
    <w:p w14:paraId="25C5A792" w14:textId="77777777" w:rsidR="008252DB" w:rsidRPr="006B1799" w:rsidRDefault="008252DB" w:rsidP="008252DB">
      <w:pPr>
        <w:jc w:val="center"/>
        <w:rPr>
          <w:lang w:val="en-US"/>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3"/>
        <w:gridCol w:w="1814"/>
        <w:gridCol w:w="1732"/>
        <w:gridCol w:w="1776"/>
        <w:gridCol w:w="1505"/>
        <w:gridCol w:w="1583"/>
      </w:tblGrid>
      <w:tr w:rsidR="002F2E8C" w:rsidRPr="00863B35" w14:paraId="154C31ED" w14:textId="77777777" w:rsidTr="007E19D9">
        <w:tc>
          <w:tcPr>
            <w:tcW w:w="749" w:type="dxa"/>
            <w:vMerge w:val="restart"/>
            <w:tcBorders>
              <w:top w:val="single" w:sz="4" w:space="0" w:color="auto"/>
              <w:left w:val="single" w:sz="4" w:space="0" w:color="auto"/>
              <w:bottom w:val="single" w:sz="4" w:space="0" w:color="auto"/>
              <w:right w:val="single" w:sz="4" w:space="0" w:color="auto"/>
            </w:tcBorders>
          </w:tcPr>
          <w:p w14:paraId="57AC5DC1" w14:textId="77777777" w:rsidR="002F2E8C" w:rsidRPr="006B1799" w:rsidRDefault="002F2E8C" w:rsidP="002F2E8C">
            <w:pPr>
              <w:ind w:left="-120" w:right="-93" w:firstLine="0"/>
              <w:jc w:val="center"/>
              <w:rPr>
                <w:rFonts w:eastAsia="Calibri"/>
                <w:szCs w:val="22"/>
                <w:lang w:val="en-US" w:eastAsia="en-US"/>
              </w:rPr>
            </w:pPr>
          </w:p>
          <w:p w14:paraId="0A9594CD" w14:textId="77777777" w:rsidR="002F2E8C" w:rsidRPr="002F2E8C" w:rsidRDefault="002F2E8C" w:rsidP="002F2E8C">
            <w:pPr>
              <w:ind w:left="-120" w:right="-93" w:firstLine="0"/>
              <w:jc w:val="center"/>
              <w:rPr>
                <w:rFonts w:eastAsia="Calibri"/>
                <w:szCs w:val="22"/>
                <w:lang w:eastAsia="en-US"/>
              </w:rPr>
            </w:pPr>
            <w:proofErr w:type="spellStart"/>
            <w:r w:rsidRPr="002F2E8C">
              <w:rPr>
                <w:rFonts w:eastAsia="Calibri"/>
                <w:szCs w:val="22"/>
                <w:lang w:eastAsia="en-US"/>
              </w:rPr>
              <w:t>Experience</w:t>
            </w:r>
            <w:proofErr w:type="spellEnd"/>
            <w:r w:rsidRPr="002F2E8C">
              <w:rPr>
                <w:rFonts w:eastAsia="Calibri"/>
                <w:szCs w:val="22"/>
                <w:lang w:eastAsia="en-US"/>
              </w:rPr>
              <w:t xml:space="preserve"> </w:t>
            </w:r>
            <w:proofErr w:type="spellStart"/>
            <w:r w:rsidRPr="002F2E8C">
              <w:rPr>
                <w:rFonts w:eastAsia="Calibri"/>
                <w:szCs w:val="22"/>
                <w:lang w:eastAsia="en-US"/>
              </w:rPr>
              <w:t>scheme</w:t>
            </w:r>
            <w:proofErr w:type="spellEnd"/>
          </w:p>
        </w:tc>
        <w:tc>
          <w:tcPr>
            <w:tcW w:w="8744" w:type="dxa"/>
            <w:gridSpan w:val="5"/>
            <w:tcBorders>
              <w:top w:val="single" w:sz="4" w:space="0" w:color="auto"/>
              <w:left w:val="single" w:sz="4" w:space="0" w:color="auto"/>
              <w:bottom w:val="single" w:sz="4" w:space="0" w:color="auto"/>
              <w:right w:val="single" w:sz="4" w:space="0" w:color="auto"/>
            </w:tcBorders>
            <w:hideMark/>
          </w:tcPr>
          <w:p w14:paraId="277A2E3A" w14:textId="77777777" w:rsidR="002F2E8C" w:rsidRPr="002F2E8C" w:rsidRDefault="002F2E8C" w:rsidP="002F2E8C">
            <w:pPr>
              <w:ind w:left="-120" w:right="-93" w:firstLine="0"/>
              <w:jc w:val="center"/>
              <w:rPr>
                <w:rFonts w:eastAsia="Calibri"/>
                <w:szCs w:val="22"/>
                <w:lang w:val="en-US" w:eastAsia="en-US"/>
              </w:rPr>
            </w:pPr>
            <w:r w:rsidRPr="002F2E8C">
              <w:rPr>
                <w:rFonts w:eastAsia="Calibri"/>
                <w:szCs w:val="22"/>
                <w:lang w:val="en-US" w:eastAsia="en-US"/>
              </w:rPr>
              <w:t>Processing time and development phase</w:t>
            </w:r>
          </w:p>
        </w:tc>
      </w:tr>
      <w:tr w:rsidR="002F2E8C" w:rsidRPr="002F2E8C" w14:paraId="49D3F93E" w14:textId="77777777" w:rsidTr="007E19D9">
        <w:tc>
          <w:tcPr>
            <w:tcW w:w="0" w:type="auto"/>
            <w:vMerge/>
            <w:tcBorders>
              <w:top w:val="single" w:sz="4" w:space="0" w:color="auto"/>
              <w:left w:val="single" w:sz="4" w:space="0" w:color="auto"/>
              <w:bottom w:val="single" w:sz="4" w:space="0" w:color="auto"/>
              <w:right w:val="single" w:sz="4" w:space="0" w:color="auto"/>
            </w:tcBorders>
            <w:vAlign w:val="center"/>
            <w:hideMark/>
          </w:tcPr>
          <w:p w14:paraId="2724162F" w14:textId="77777777" w:rsidR="002F2E8C" w:rsidRPr="002F2E8C" w:rsidRDefault="002F2E8C" w:rsidP="002F2E8C">
            <w:pPr>
              <w:spacing w:line="259" w:lineRule="auto"/>
              <w:ind w:firstLine="0"/>
              <w:jc w:val="left"/>
              <w:rPr>
                <w:rFonts w:eastAsia="Calibri"/>
                <w:szCs w:val="22"/>
                <w:lang w:val="en-US" w:eastAsia="en-US"/>
              </w:rPr>
            </w:pPr>
          </w:p>
        </w:tc>
        <w:tc>
          <w:tcPr>
            <w:tcW w:w="1916" w:type="dxa"/>
            <w:tcBorders>
              <w:top w:val="single" w:sz="4" w:space="0" w:color="auto"/>
              <w:left w:val="single" w:sz="4" w:space="0" w:color="auto"/>
              <w:bottom w:val="single" w:sz="4" w:space="0" w:color="auto"/>
              <w:right w:val="single" w:sz="4" w:space="0" w:color="auto"/>
            </w:tcBorders>
            <w:hideMark/>
          </w:tcPr>
          <w:p w14:paraId="2E73CEAF" w14:textId="77777777" w:rsidR="002F2E8C" w:rsidRPr="002F2E8C" w:rsidRDefault="002F2E8C" w:rsidP="002F2E8C">
            <w:pPr>
              <w:ind w:left="-120" w:right="-93" w:firstLine="0"/>
              <w:jc w:val="center"/>
              <w:rPr>
                <w:rFonts w:eastAsia="Calibri"/>
                <w:szCs w:val="22"/>
                <w:lang w:val="en-US" w:eastAsia="en-US"/>
              </w:rPr>
            </w:pPr>
            <w:r w:rsidRPr="002F2E8C">
              <w:rPr>
                <w:rFonts w:eastAsia="Calibri"/>
                <w:szCs w:val="22"/>
                <w:lang w:val="en-US" w:eastAsia="en-US"/>
              </w:rPr>
              <w:t>20-21.11.2018</w:t>
            </w:r>
          </w:p>
          <w:p w14:paraId="2BCCDF99" w14:textId="77777777" w:rsidR="002F2E8C" w:rsidRPr="002F2E8C" w:rsidRDefault="002F2E8C" w:rsidP="002F2E8C">
            <w:pPr>
              <w:ind w:left="-120" w:right="-93" w:firstLine="0"/>
              <w:jc w:val="center"/>
              <w:rPr>
                <w:rFonts w:eastAsia="Calibri"/>
                <w:szCs w:val="22"/>
                <w:lang w:val="en-US" w:eastAsia="en-US"/>
              </w:rPr>
            </w:pPr>
            <w:r w:rsidRPr="002F2E8C">
              <w:rPr>
                <w:rFonts w:eastAsia="Calibri"/>
                <w:szCs w:val="22"/>
                <w:lang w:val="en-US" w:eastAsia="en-US"/>
              </w:rPr>
              <w:t>in the fall</w:t>
            </w:r>
          </w:p>
          <w:p w14:paraId="6DAACA1E" w14:textId="77777777" w:rsidR="002F2E8C" w:rsidRPr="002F2E8C" w:rsidRDefault="002F2E8C" w:rsidP="002F2E8C">
            <w:pPr>
              <w:ind w:left="-120" w:right="-93" w:firstLine="0"/>
              <w:jc w:val="center"/>
              <w:rPr>
                <w:rFonts w:eastAsia="Calibri"/>
                <w:szCs w:val="22"/>
                <w:lang w:val="en-US" w:eastAsia="en-US"/>
              </w:rPr>
            </w:pPr>
            <w:r w:rsidRPr="002F2E8C">
              <w:rPr>
                <w:rFonts w:eastAsia="Calibri"/>
                <w:szCs w:val="22"/>
                <w:lang w:val="en-US" w:eastAsia="en-US"/>
              </w:rPr>
              <w:t>during dormancy</w:t>
            </w:r>
          </w:p>
        </w:tc>
        <w:tc>
          <w:tcPr>
            <w:tcW w:w="1838" w:type="dxa"/>
            <w:tcBorders>
              <w:top w:val="single" w:sz="4" w:space="0" w:color="auto"/>
              <w:left w:val="single" w:sz="4" w:space="0" w:color="auto"/>
              <w:bottom w:val="single" w:sz="4" w:space="0" w:color="auto"/>
              <w:right w:val="single" w:sz="4" w:space="0" w:color="auto"/>
            </w:tcBorders>
            <w:hideMark/>
          </w:tcPr>
          <w:p w14:paraId="4C18E36C" w14:textId="77777777" w:rsidR="002F2E8C" w:rsidRPr="002F2E8C" w:rsidRDefault="002F2E8C" w:rsidP="002F2E8C">
            <w:pPr>
              <w:ind w:left="-120" w:right="-93" w:firstLine="0"/>
              <w:jc w:val="center"/>
              <w:rPr>
                <w:rFonts w:eastAsia="Calibri"/>
                <w:szCs w:val="22"/>
                <w:lang w:eastAsia="en-US"/>
              </w:rPr>
            </w:pPr>
            <w:r w:rsidRPr="002F2E8C">
              <w:rPr>
                <w:rFonts w:eastAsia="Calibri"/>
                <w:szCs w:val="22"/>
                <w:lang w:eastAsia="en-US"/>
              </w:rPr>
              <w:t>3-4.04.2019</w:t>
            </w:r>
          </w:p>
          <w:p w14:paraId="71D99041" w14:textId="77777777" w:rsidR="002F2E8C" w:rsidRPr="002F2E8C" w:rsidRDefault="002F2E8C" w:rsidP="002F2E8C">
            <w:pPr>
              <w:ind w:left="-120" w:right="-93" w:firstLine="0"/>
              <w:jc w:val="center"/>
              <w:rPr>
                <w:rFonts w:eastAsia="Calibri"/>
                <w:szCs w:val="22"/>
                <w:lang w:eastAsia="en-US"/>
              </w:rPr>
            </w:pPr>
            <w:proofErr w:type="spellStart"/>
            <w:r w:rsidRPr="002F2E8C">
              <w:rPr>
                <w:rFonts w:eastAsia="Calibri"/>
                <w:szCs w:val="22"/>
                <w:lang w:eastAsia="en-US"/>
              </w:rPr>
              <w:t>before</w:t>
            </w:r>
            <w:proofErr w:type="spellEnd"/>
            <w:r w:rsidRPr="002F2E8C">
              <w:rPr>
                <w:rFonts w:eastAsia="Calibri"/>
                <w:szCs w:val="22"/>
                <w:lang w:eastAsia="en-US"/>
              </w:rPr>
              <w:t xml:space="preserve"> </w:t>
            </w:r>
            <w:proofErr w:type="spellStart"/>
            <w:r w:rsidRPr="002F2E8C">
              <w:rPr>
                <w:rFonts w:eastAsia="Calibri"/>
                <w:szCs w:val="22"/>
                <w:lang w:eastAsia="en-US"/>
              </w:rPr>
              <w:t>bud</w:t>
            </w:r>
            <w:proofErr w:type="spellEnd"/>
            <w:r w:rsidRPr="002F2E8C">
              <w:rPr>
                <w:rFonts w:eastAsia="Calibri"/>
                <w:szCs w:val="22"/>
                <w:lang w:eastAsia="en-US"/>
              </w:rPr>
              <w:t xml:space="preserve"> </w:t>
            </w:r>
            <w:proofErr w:type="spellStart"/>
            <w:r w:rsidRPr="002F2E8C">
              <w:rPr>
                <w:rFonts w:eastAsia="Calibri"/>
                <w:szCs w:val="22"/>
                <w:lang w:eastAsia="en-US"/>
              </w:rPr>
              <w:t>break</w:t>
            </w:r>
            <w:proofErr w:type="spellEnd"/>
          </w:p>
        </w:tc>
        <w:tc>
          <w:tcPr>
            <w:tcW w:w="1872" w:type="dxa"/>
            <w:tcBorders>
              <w:top w:val="single" w:sz="4" w:space="0" w:color="auto"/>
              <w:left w:val="single" w:sz="4" w:space="0" w:color="auto"/>
              <w:bottom w:val="single" w:sz="4" w:space="0" w:color="auto"/>
              <w:right w:val="single" w:sz="4" w:space="0" w:color="auto"/>
            </w:tcBorders>
            <w:hideMark/>
          </w:tcPr>
          <w:p w14:paraId="42800EA4" w14:textId="77777777" w:rsidR="002F2E8C" w:rsidRPr="002F2E8C" w:rsidRDefault="002F2E8C" w:rsidP="002F2E8C">
            <w:pPr>
              <w:ind w:left="-120" w:right="-93" w:firstLine="0"/>
              <w:jc w:val="center"/>
              <w:rPr>
                <w:rFonts w:eastAsia="Calibri"/>
                <w:szCs w:val="22"/>
                <w:lang w:eastAsia="en-US"/>
              </w:rPr>
            </w:pPr>
            <w:r w:rsidRPr="002F2E8C">
              <w:rPr>
                <w:rFonts w:eastAsia="Calibri"/>
                <w:szCs w:val="22"/>
                <w:lang w:eastAsia="en-US"/>
              </w:rPr>
              <w:t>17-18.04.2019</w:t>
            </w:r>
          </w:p>
          <w:p w14:paraId="45BE7B53" w14:textId="77777777" w:rsidR="002F2E8C" w:rsidRPr="002F2E8C" w:rsidRDefault="002F2E8C" w:rsidP="002F2E8C">
            <w:pPr>
              <w:ind w:left="-120" w:right="-93" w:firstLine="0"/>
              <w:jc w:val="center"/>
              <w:rPr>
                <w:rFonts w:eastAsia="Calibri"/>
                <w:szCs w:val="22"/>
                <w:lang w:eastAsia="en-US"/>
              </w:rPr>
            </w:pPr>
            <w:proofErr w:type="spellStart"/>
            <w:r w:rsidRPr="002F2E8C">
              <w:rPr>
                <w:rFonts w:eastAsia="Calibri"/>
                <w:szCs w:val="22"/>
                <w:lang w:eastAsia="en-US"/>
              </w:rPr>
              <w:t>before</w:t>
            </w:r>
            <w:proofErr w:type="spellEnd"/>
            <w:r w:rsidRPr="002F2E8C">
              <w:rPr>
                <w:rFonts w:eastAsia="Calibri"/>
                <w:szCs w:val="22"/>
                <w:lang w:eastAsia="en-US"/>
              </w:rPr>
              <w:t xml:space="preserve"> </w:t>
            </w:r>
            <w:proofErr w:type="spellStart"/>
            <w:r w:rsidRPr="002F2E8C">
              <w:rPr>
                <w:rFonts w:eastAsia="Calibri"/>
                <w:szCs w:val="22"/>
                <w:lang w:eastAsia="en-US"/>
              </w:rPr>
              <w:t>flowering</w:t>
            </w:r>
            <w:proofErr w:type="spellEnd"/>
          </w:p>
        </w:tc>
        <w:tc>
          <w:tcPr>
            <w:tcW w:w="1562" w:type="dxa"/>
            <w:tcBorders>
              <w:top w:val="single" w:sz="4" w:space="0" w:color="auto"/>
              <w:left w:val="single" w:sz="4" w:space="0" w:color="auto"/>
              <w:bottom w:val="single" w:sz="4" w:space="0" w:color="auto"/>
              <w:right w:val="single" w:sz="4" w:space="0" w:color="auto"/>
            </w:tcBorders>
            <w:hideMark/>
          </w:tcPr>
          <w:p w14:paraId="378DFF83" w14:textId="77777777" w:rsidR="002F2E8C" w:rsidRPr="002F2E8C" w:rsidRDefault="002F2E8C" w:rsidP="002F2E8C">
            <w:pPr>
              <w:ind w:left="-120" w:right="-93" w:firstLine="0"/>
              <w:jc w:val="center"/>
              <w:rPr>
                <w:rFonts w:eastAsia="Calibri"/>
                <w:szCs w:val="22"/>
                <w:lang w:eastAsia="en-US"/>
              </w:rPr>
            </w:pPr>
            <w:r w:rsidRPr="002F2E8C">
              <w:rPr>
                <w:rFonts w:eastAsia="Calibri"/>
                <w:szCs w:val="22"/>
                <w:lang w:eastAsia="en-US"/>
              </w:rPr>
              <w:t>17-18.05.2019</w:t>
            </w:r>
          </w:p>
          <w:p w14:paraId="5D900EB1" w14:textId="77777777" w:rsidR="002F2E8C" w:rsidRPr="002F2E8C" w:rsidRDefault="002F2E8C" w:rsidP="002F2E8C">
            <w:pPr>
              <w:ind w:left="-120" w:right="-93" w:firstLine="0"/>
              <w:jc w:val="center"/>
              <w:rPr>
                <w:rFonts w:eastAsia="Calibri"/>
                <w:szCs w:val="22"/>
                <w:lang w:eastAsia="en-US"/>
              </w:rPr>
            </w:pPr>
            <w:proofErr w:type="spellStart"/>
            <w:r w:rsidRPr="002F2E8C">
              <w:rPr>
                <w:rFonts w:eastAsia="Calibri"/>
                <w:szCs w:val="22"/>
                <w:lang w:eastAsia="en-US"/>
              </w:rPr>
              <w:t>during</w:t>
            </w:r>
            <w:proofErr w:type="spellEnd"/>
            <w:r w:rsidRPr="002F2E8C">
              <w:rPr>
                <w:rFonts w:eastAsia="Calibri"/>
                <w:szCs w:val="22"/>
                <w:lang w:eastAsia="en-US"/>
              </w:rPr>
              <w:t xml:space="preserve"> </w:t>
            </w:r>
            <w:proofErr w:type="spellStart"/>
            <w:r w:rsidRPr="002F2E8C">
              <w:rPr>
                <w:rFonts w:eastAsia="Calibri"/>
                <w:szCs w:val="22"/>
                <w:lang w:eastAsia="en-US"/>
              </w:rPr>
              <w:t>flowering</w:t>
            </w:r>
            <w:proofErr w:type="spellEnd"/>
          </w:p>
        </w:tc>
        <w:tc>
          <w:tcPr>
            <w:tcW w:w="1556" w:type="dxa"/>
            <w:tcBorders>
              <w:top w:val="single" w:sz="4" w:space="0" w:color="auto"/>
              <w:left w:val="single" w:sz="4" w:space="0" w:color="auto"/>
              <w:bottom w:val="single" w:sz="4" w:space="0" w:color="auto"/>
              <w:right w:val="single" w:sz="4" w:space="0" w:color="auto"/>
            </w:tcBorders>
            <w:hideMark/>
          </w:tcPr>
          <w:p w14:paraId="7A908ECA" w14:textId="77777777" w:rsidR="002F2E8C" w:rsidRPr="002F2E8C" w:rsidRDefault="002F2E8C" w:rsidP="002F2E8C">
            <w:pPr>
              <w:ind w:left="-120" w:right="-93" w:firstLine="0"/>
              <w:jc w:val="center"/>
              <w:rPr>
                <w:rFonts w:eastAsia="Calibri"/>
                <w:szCs w:val="22"/>
                <w:lang w:eastAsia="en-US"/>
              </w:rPr>
            </w:pPr>
            <w:r w:rsidRPr="002F2E8C">
              <w:rPr>
                <w:rFonts w:eastAsia="Calibri"/>
                <w:szCs w:val="22"/>
                <w:lang w:eastAsia="en-US"/>
              </w:rPr>
              <w:t>7-8.06.2019</w:t>
            </w:r>
          </w:p>
          <w:p w14:paraId="16C2CA34" w14:textId="77777777" w:rsidR="002F2E8C" w:rsidRPr="002F2E8C" w:rsidRDefault="002F2E8C" w:rsidP="002F2E8C">
            <w:pPr>
              <w:ind w:left="-120" w:right="-93" w:firstLine="0"/>
              <w:jc w:val="center"/>
              <w:rPr>
                <w:rFonts w:eastAsia="Calibri"/>
                <w:szCs w:val="22"/>
                <w:lang w:eastAsia="en-US"/>
              </w:rPr>
            </w:pPr>
            <w:proofErr w:type="spellStart"/>
            <w:r w:rsidRPr="002F2E8C">
              <w:rPr>
                <w:rFonts w:eastAsia="Calibri"/>
                <w:szCs w:val="22"/>
                <w:lang w:eastAsia="en-US"/>
              </w:rPr>
              <w:t>after</w:t>
            </w:r>
            <w:proofErr w:type="spellEnd"/>
            <w:r w:rsidRPr="002F2E8C">
              <w:rPr>
                <w:rFonts w:eastAsia="Calibri"/>
                <w:szCs w:val="22"/>
                <w:lang w:eastAsia="en-US"/>
              </w:rPr>
              <w:t xml:space="preserve"> </w:t>
            </w:r>
            <w:proofErr w:type="spellStart"/>
            <w:r w:rsidRPr="002F2E8C">
              <w:rPr>
                <w:rFonts w:eastAsia="Calibri"/>
                <w:szCs w:val="22"/>
                <w:lang w:eastAsia="en-US"/>
              </w:rPr>
              <w:t>flowering</w:t>
            </w:r>
            <w:proofErr w:type="spellEnd"/>
          </w:p>
        </w:tc>
      </w:tr>
      <w:tr w:rsidR="002F2E8C" w:rsidRPr="002F2E8C" w14:paraId="6802B7C7" w14:textId="77777777" w:rsidTr="007E19D9">
        <w:tc>
          <w:tcPr>
            <w:tcW w:w="749" w:type="dxa"/>
            <w:tcBorders>
              <w:top w:val="single" w:sz="4" w:space="0" w:color="auto"/>
              <w:left w:val="single" w:sz="4" w:space="0" w:color="auto"/>
              <w:bottom w:val="single" w:sz="4" w:space="0" w:color="auto"/>
              <w:right w:val="single" w:sz="4" w:space="0" w:color="auto"/>
            </w:tcBorders>
            <w:hideMark/>
          </w:tcPr>
          <w:p w14:paraId="640D9CE2" w14:textId="77777777" w:rsidR="002F2E8C" w:rsidRPr="002F2E8C" w:rsidRDefault="002F2E8C" w:rsidP="002F2E8C">
            <w:pPr>
              <w:ind w:left="-120" w:right="-93" w:firstLine="0"/>
              <w:jc w:val="center"/>
              <w:rPr>
                <w:rFonts w:eastAsia="Calibri"/>
                <w:szCs w:val="22"/>
                <w:lang w:eastAsia="en-US"/>
              </w:rPr>
            </w:pPr>
            <w:r w:rsidRPr="002F2E8C">
              <w:rPr>
                <w:rFonts w:eastAsia="Calibri"/>
                <w:szCs w:val="22"/>
                <w:lang w:eastAsia="en-US"/>
              </w:rPr>
              <w:t>№ 1</w:t>
            </w:r>
          </w:p>
        </w:tc>
        <w:tc>
          <w:tcPr>
            <w:tcW w:w="1916" w:type="dxa"/>
            <w:tcBorders>
              <w:top w:val="single" w:sz="4" w:space="0" w:color="auto"/>
              <w:left w:val="single" w:sz="4" w:space="0" w:color="auto"/>
              <w:bottom w:val="single" w:sz="4" w:space="0" w:color="auto"/>
              <w:right w:val="single" w:sz="4" w:space="0" w:color="auto"/>
            </w:tcBorders>
            <w:hideMark/>
          </w:tcPr>
          <w:p w14:paraId="79487060" w14:textId="77777777" w:rsidR="002F2E8C" w:rsidRPr="002F2E8C" w:rsidRDefault="002F2E8C" w:rsidP="002F2E8C">
            <w:pPr>
              <w:ind w:left="-120" w:right="-93" w:firstLine="0"/>
              <w:jc w:val="center"/>
              <w:rPr>
                <w:rFonts w:eastAsia="Calibri"/>
                <w:szCs w:val="22"/>
                <w:lang w:eastAsia="en-US"/>
              </w:rPr>
            </w:pPr>
            <w:proofErr w:type="spellStart"/>
            <w:r w:rsidRPr="002F2E8C">
              <w:rPr>
                <w:rFonts w:eastAsia="Calibri"/>
                <w:szCs w:val="22"/>
                <w:lang w:eastAsia="en-US"/>
              </w:rPr>
              <w:t>Bordeaux</w:t>
            </w:r>
            <w:proofErr w:type="spellEnd"/>
            <w:r w:rsidRPr="002F2E8C">
              <w:rPr>
                <w:rFonts w:eastAsia="Calibri"/>
                <w:szCs w:val="22"/>
                <w:lang w:eastAsia="en-US"/>
              </w:rPr>
              <w:t xml:space="preserve"> liquid,3%</w:t>
            </w:r>
          </w:p>
        </w:tc>
        <w:tc>
          <w:tcPr>
            <w:tcW w:w="1838" w:type="dxa"/>
            <w:tcBorders>
              <w:top w:val="single" w:sz="4" w:space="0" w:color="auto"/>
              <w:left w:val="single" w:sz="4" w:space="0" w:color="auto"/>
              <w:bottom w:val="single" w:sz="4" w:space="0" w:color="auto"/>
              <w:right w:val="single" w:sz="4" w:space="0" w:color="auto"/>
            </w:tcBorders>
            <w:hideMark/>
          </w:tcPr>
          <w:p w14:paraId="6B0C10C1" w14:textId="77777777" w:rsidR="002F2E8C" w:rsidRPr="002F2E8C" w:rsidRDefault="002F2E8C" w:rsidP="002F2E8C">
            <w:pPr>
              <w:ind w:left="-120" w:right="-93" w:firstLine="0"/>
              <w:jc w:val="center"/>
              <w:rPr>
                <w:rFonts w:eastAsia="Calibri"/>
                <w:szCs w:val="22"/>
                <w:lang w:eastAsia="en-US"/>
              </w:rPr>
            </w:pPr>
            <w:proofErr w:type="spellStart"/>
            <w:r w:rsidRPr="002F2E8C">
              <w:rPr>
                <w:rFonts w:eastAsia="Calibri"/>
                <w:szCs w:val="22"/>
                <w:lang w:eastAsia="en-US"/>
              </w:rPr>
              <w:t>Bordeaux</w:t>
            </w:r>
            <w:proofErr w:type="spellEnd"/>
            <w:r w:rsidRPr="002F2E8C">
              <w:rPr>
                <w:rFonts w:eastAsia="Calibri"/>
                <w:szCs w:val="22"/>
                <w:lang w:eastAsia="en-US"/>
              </w:rPr>
              <w:t xml:space="preserve"> </w:t>
            </w:r>
            <w:proofErr w:type="spellStart"/>
            <w:r w:rsidRPr="002F2E8C">
              <w:rPr>
                <w:rFonts w:eastAsia="Calibri"/>
                <w:szCs w:val="22"/>
                <w:lang w:eastAsia="en-US"/>
              </w:rPr>
              <w:t>liquid</w:t>
            </w:r>
            <w:proofErr w:type="spellEnd"/>
            <w:r w:rsidRPr="002F2E8C">
              <w:rPr>
                <w:rFonts w:eastAsia="Calibri"/>
                <w:szCs w:val="22"/>
                <w:lang w:eastAsia="en-US"/>
              </w:rPr>
              <w:t>,, 3%</w:t>
            </w:r>
          </w:p>
        </w:tc>
        <w:tc>
          <w:tcPr>
            <w:tcW w:w="1872" w:type="dxa"/>
            <w:tcBorders>
              <w:top w:val="single" w:sz="4" w:space="0" w:color="auto"/>
              <w:left w:val="single" w:sz="4" w:space="0" w:color="auto"/>
              <w:bottom w:val="single" w:sz="4" w:space="0" w:color="auto"/>
              <w:right w:val="single" w:sz="4" w:space="0" w:color="auto"/>
            </w:tcBorders>
            <w:hideMark/>
          </w:tcPr>
          <w:p w14:paraId="48EB9BF2" w14:textId="77777777" w:rsidR="002F2E8C" w:rsidRPr="002F2E8C" w:rsidRDefault="002F2E8C" w:rsidP="002F2E8C">
            <w:pPr>
              <w:ind w:left="-120" w:right="-93" w:firstLine="0"/>
              <w:jc w:val="center"/>
              <w:rPr>
                <w:rFonts w:eastAsia="Calibri"/>
                <w:szCs w:val="22"/>
                <w:lang w:eastAsia="en-US"/>
              </w:rPr>
            </w:pPr>
            <w:proofErr w:type="spellStart"/>
            <w:r w:rsidRPr="002F2E8C">
              <w:rPr>
                <w:rFonts w:eastAsia="Calibri"/>
                <w:szCs w:val="22"/>
                <w:lang w:eastAsia="en-US"/>
              </w:rPr>
              <w:t>Bordeaux</w:t>
            </w:r>
            <w:proofErr w:type="spellEnd"/>
            <w:r w:rsidRPr="002F2E8C">
              <w:rPr>
                <w:rFonts w:eastAsia="Calibri"/>
                <w:szCs w:val="22"/>
                <w:lang w:eastAsia="en-US"/>
              </w:rPr>
              <w:t xml:space="preserve"> </w:t>
            </w:r>
            <w:proofErr w:type="spellStart"/>
            <w:r w:rsidRPr="002F2E8C">
              <w:rPr>
                <w:rFonts w:eastAsia="Calibri"/>
                <w:szCs w:val="22"/>
                <w:lang w:eastAsia="en-US"/>
              </w:rPr>
              <w:t>liquid</w:t>
            </w:r>
            <w:proofErr w:type="spellEnd"/>
            <w:r w:rsidRPr="002F2E8C">
              <w:rPr>
                <w:rFonts w:eastAsia="Calibri"/>
                <w:szCs w:val="22"/>
                <w:lang w:eastAsia="en-US"/>
              </w:rPr>
              <w:t>,, 1%</w:t>
            </w:r>
          </w:p>
        </w:tc>
        <w:tc>
          <w:tcPr>
            <w:tcW w:w="1562" w:type="dxa"/>
            <w:tcBorders>
              <w:top w:val="single" w:sz="4" w:space="0" w:color="auto"/>
              <w:left w:val="single" w:sz="4" w:space="0" w:color="auto"/>
              <w:bottom w:val="single" w:sz="4" w:space="0" w:color="auto"/>
              <w:right w:val="single" w:sz="4" w:space="0" w:color="auto"/>
            </w:tcBorders>
            <w:hideMark/>
          </w:tcPr>
          <w:p w14:paraId="11CA790B" w14:textId="77777777" w:rsidR="002F2E8C" w:rsidRPr="002F2E8C" w:rsidRDefault="002F2E8C" w:rsidP="002F2E8C">
            <w:pPr>
              <w:ind w:left="-120" w:right="-93" w:firstLine="0"/>
              <w:jc w:val="center"/>
              <w:rPr>
                <w:rFonts w:eastAsia="Calibri"/>
                <w:szCs w:val="22"/>
                <w:lang w:eastAsia="en-US"/>
              </w:rPr>
            </w:pPr>
            <w:proofErr w:type="spellStart"/>
            <w:r w:rsidRPr="002F2E8C">
              <w:rPr>
                <w:rFonts w:eastAsia="Calibri"/>
                <w:szCs w:val="22"/>
                <w:lang w:eastAsia="en-US"/>
              </w:rPr>
              <w:t>Best</w:t>
            </w:r>
            <w:proofErr w:type="spellEnd"/>
            <w:r w:rsidRPr="002F2E8C">
              <w:rPr>
                <w:rFonts w:eastAsia="Calibri"/>
                <w:szCs w:val="22"/>
                <w:lang w:eastAsia="en-US"/>
              </w:rPr>
              <w:t xml:space="preserve"> </w:t>
            </w:r>
            <w:proofErr w:type="spellStart"/>
            <w:r w:rsidRPr="002F2E8C">
              <w:rPr>
                <w:rFonts w:eastAsia="Calibri"/>
                <w:szCs w:val="22"/>
                <w:lang w:eastAsia="en-US"/>
              </w:rPr>
              <w:t>Bakir</w:t>
            </w:r>
            <w:proofErr w:type="spellEnd"/>
            <w:r w:rsidRPr="002F2E8C">
              <w:rPr>
                <w:rFonts w:eastAsia="Calibri"/>
                <w:szCs w:val="22"/>
                <w:lang w:eastAsia="en-US"/>
              </w:rPr>
              <w:t>,</w:t>
            </w:r>
          </w:p>
          <w:p w14:paraId="1F926494" w14:textId="77777777" w:rsidR="002F2E8C" w:rsidRPr="002F2E8C" w:rsidRDefault="002F2E8C" w:rsidP="002F2E8C">
            <w:pPr>
              <w:ind w:left="-120" w:right="-93" w:firstLine="0"/>
              <w:jc w:val="center"/>
              <w:rPr>
                <w:rFonts w:eastAsia="Calibri"/>
                <w:szCs w:val="22"/>
                <w:lang w:val="en-US" w:eastAsia="en-US"/>
              </w:rPr>
            </w:pPr>
            <w:r w:rsidRPr="002F2E8C">
              <w:rPr>
                <w:rFonts w:eastAsia="Calibri"/>
                <w:szCs w:val="22"/>
                <w:lang w:eastAsia="en-US"/>
              </w:rPr>
              <w:t xml:space="preserve">0,4 </w:t>
            </w:r>
            <w:r w:rsidRPr="002F2E8C">
              <w:rPr>
                <w:rFonts w:eastAsia="Calibri"/>
                <w:szCs w:val="22"/>
                <w:lang w:val="en-US" w:eastAsia="en-US"/>
              </w:rPr>
              <w:t>l</w:t>
            </w:r>
            <w:r w:rsidRPr="002F2E8C">
              <w:rPr>
                <w:rFonts w:eastAsia="Calibri"/>
                <w:szCs w:val="22"/>
                <w:lang w:eastAsia="en-US"/>
              </w:rPr>
              <w:t>/</w:t>
            </w:r>
            <w:r w:rsidRPr="002F2E8C">
              <w:rPr>
                <w:rFonts w:eastAsia="Calibri"/>
                <w:szCs w:val="22"/>
                <w:lang w:val="en-US" w:eastAsia="en-US"/>
              </w:rPr>
              <w:t>ha</w:t>
            </w:r>
          </w:p>
        </w:tc>
        <w:tc>
          <w:tcPr>
            <w:tcW w:w="1556" w:type="dxa"/>
            <w:tcBorders>
              <w:top w:val="single" w:sz="4" w:space="0" w:color="auto"/>
              <w:left w:val="single" w:sz="4" w:space="0" w:color="auto"/>
              <w:bottom w:val="single" w:sz="4" w:space="0" w:color="auto"/>
              <w:right w:val="single" w:sz="4" w:space="0" w:color="auto"/>
            </w:tcBorders>
            <w:hideMark/>
          </w:tcPr>
          <w:p w14:paraId="4E29437A" w14:textId="77777777" w:rsidR="002F2E8C" w:rsidRPr="002F2E8C" w:rsidRDefault="002F2E8C" w:rsidP="002F2E8C">
            <w:pPr>
              <w:ind w:left="-120" w:right="-93" w:firstLine="0"/>
              <w:jc w:val="center"/>
              <w:rPr>
                <w:rFonts w:eastAsia="Calibri"/>
                <w:szCs w:val="22"/>
                <w:lang w:eastAsia="en-US"/>
              </w:rPr>
            </w:pPr>
            <w:proofErr w:type="spellStart"/>
            <w:r w:rsidRPr="002F2E8C">
              <w:rPr>
                <w:rFonts w:eastAsia="Calibri"/>
                <w:szCs w:val="22"/>
                <w:lang w:eastAsia="en-US"/>
              </w:rPr>
              <w:t>Vaccip</w:t>
            </w:r>
            <w:proofErr w:type="spellEnd"/>
            <w:r w:rsidRPr="002F2E8C">
              <w:rPr>
                <w:rFonts w:eastAsia="Calibri"/>
                <w:szCs w:val="22"/>
                <w:lang w:val="en-US" w:eastAsia="en-US"/>
              </w:rPr>
              <w:t>l</w:t>
            </w:r>
            <w:proofErr w:type="spellStart"/>
            <w:r w:rsidRPr="002F2E8C">
              <w:rPr>
                <w:rFonts w:eastAsia="Calibri"/>
                <w:szCs w:val="22"/>
                <w:lang w:eastAsia="en-US"/>
              </w:rPr>
              <w:t>ant</w:t>
            </w:r>
            <w:proofErr w:type="spellEnd"/>
            <w:r w:rsidRPr="002F2E8C">
              <w:rPr>
                <w:rFonts w:eastAsia="Calibri"/>
                <w:szCs w:val="22"/>
                <w:lang w:eastAsia="en-US"/>
              </w:rPr>
              <w:t>,</w:t>
            </w:r>
          </w:p>
          <w:p w14:paraId="200E84A0" w14:textId="77777777" w:rsidR="002F2E8C" w:rsidRPr="002F2E8C" w:rsidRDefault="002F2E8C" w:rsidP="002F2E8C">
            <w:pPr>
              <w:ind w:left="-120" w:right="-93" w:firstLine="0"/>
              <w:jc w:val="center"/>
              <w:rPr>
                <w:rFonts w:eastAsia="Calibri"/>
                <w:szCs w:val="22"/>
                <w:lang w:val="en-US" w:eastAsia="en-US"/>
              </w:rPr>
            </w:pPr>
            <w:r w:rsidRPr="002F2E8C">
              <w:rPr>
                <w:rFonts w:eastAsia="Calibri"/>
                <w:szCs w:val="22"/>
                <w:lang w:eastAsia="en-US"/>
              </w:rPr>
              <w:t xml:space="preserve">0,8 </w:t>
            </w:r>
            <w:r w:rsidRPr="002F2E8C">
              <w:rPr>
                <w:rFonts w:eastAsia="Calibri"/>
                <w:szCs w:val="22"/>
                <w:lang w:val="en-US" w:eastAsia="en-US"/>
              </w:rPr>
              <w:t>l</w:t>
            </w:r>
            <w:r w:rsidRPr="002F2E8C">
              <w:rPr>
                <w:rFonts w:eastAsia="Calibri"/>
                <w:szCs w:val="22"/>
                <w:lang w:eastAsia="en-US"/>
              </w:rPr>
              <w:t>/</w:t>
            </w:r>
            <w:r w:rsidRPr="002F2E8C">
              <w:rPr>
                <w:rFonts w:eastAsia="Calibri"/>
                <w:szCs w:val="22"/>
                <w:lang w:val="en-US" w:eastAsia="en-US"/>
              </w:rPr>
              <w:t>ha</w:t>
            </w:r>
          </w:p>
        </w:tc>
      </w:tr>
      <w:tr w:rsidR="002F2E8C" w:rsidRPr="002F2E8C" w14:paraId="61EE8AB0" w14:textId="77777777" w:rsidTr="007E19D9">
        <w:tc>
          <w:tcPr>
            <w:tcW w:w="749" w:type="dxa"/>
            <w:tcBorders>
              <w:top w:val="single" w:sz="4" w:space="0" w:color="auto"/>
              <w:left w:val="single" w:sz="4" w:space="0" w:color="auto"/>
              <w:bottom w:val="single" w:sz="4" w:space="0" w:color="auto"/>
              <w:right w:val="single" w:sz="4" w:space="0" w:color="auto"/>
            </w:tcBorders>
            <w:hideMark/>
          </w:tcPr>
          <w:p w14:paraId="4B513C56" w14:textId="77777777" w:rsidR="002F2E8C" w:rsidRPr="002F2E8C" w:rsidRDefault="002F2E8C" w:rsidP="002F2E8C">
            <w:pPr>
              <w:ind w:left="-120" w:right="-93" w:firstLine="0"/>
              <w:jc w:val="center"/>
              <w:rPr>
                <w:rFonts w:eastAsia="Calibri"/>
                <w:szCs w:val="22"/>
                <w:lang w:eastAsia="en-US"/>
              </w:rPr>
            </w:pPr>
            <w:r w:rsidRPr="002F2E8C">
              <w:rPr>
                <w:rFonts w:eastAsia="Calibri"/>
                <w:szCs w:val="22"/>
                <w:lang w:eastAsia="en-US"/>
              </w:rPr>
              <w:t>№ 2</w:t>
            </w:r>
          </w:p>
        </w:tc>
        <w:tc>
          <w:tcPr>
            <w:tcW w:w="1916" w:type="dxa"/>
            <w:tcBorders>
              <w:top w:val="single" w:sz="4" w:space="0" w:color="auto"/>
              <w:left w:val="single" w:sz="4" w:space="0" w:color="auto"/>
              <w:bottom w:val="single" w:sz="4" w:space="0" w:color="auto"/>
              <w:right w:val="single" w:sz="4" w:space="0" w:color="auto"/>
            </w:tcBorders>
            <w:hideMark/>
          </w:tcPr>
          <w:p w14:paraId="0684906E" w14:textId="77777777" w:rsidR="002F2E8C" w:rsidRPr="002F2E8C" w:rsidRDefault="002F2E8C" w:rsidP="002F2E8C">
            <w:pPr>
              <w:ind w:left="-120" w:right="-93" w:firstLine="0"/>
              <w:jc w:val="center"/>
              <w:rPr>
                <w:rFonts w:eastAsia="Calibri"/>
                <w:szCs w:val="22"/>
                <w:lang w:eastAsia="en-US"/>
              </w:rPr>
            </w:pPr>
            <w:proofErr w:type="spellStart"/>
            <w:r w:rsidRPr="002F2E8C">
              <w:rPr>
                <w:rFonts w:eastAsia="Calibri"/>
                <w:szCs w:val="22"/>
                <w:lang w:eastAsia="en-US"/>
              </w:rPr>
              <w:t>Kurzat</w:t>
            </w:r>
            <w:proofErr w:type="spellEnd"/>
            <w:r w:rsidRPr="002F2E8C">
              <w:rPr>
                <w:rFonts w:eastAsia="Calibri"/>
                <w:szCs w:val="22"/>
                <w:lang w:eastAsia="en-US"/>
              </w:rPr>
              <w:t xml:space="preserve"> R,</w:t>
            </w:r>
          </w:p>
          <w:p w14:paraId="26A56FA1" w14:textId="77777777" w:rsidR="002F2E8C" w:rsidRPr="002F2E8C" w:rsidRDefault="002F2E8C" w:rsidP="002F2E8C">
            <w:pPr>
              <w:ind w:left="-120" w:right="-93" w:firstLine="0"/>
              <w:jc w:val="center"/>
              <w:rPr>
                <w:rFonts w:eastAsia="Calibri"/>
                <w:szCs w:val="22"/>
                <w:lang w:eastAsia="en-US"/>
              </w:rPr>
            </w:pPr>
            <w:r w:rsidRPr="002F2E8C">
              <w:rPr>
                <w:rFonts w:eastAsia="Calibri"/>
                <w:szCs w:val="22"/>
                <w:lang w:eastAsia="en-US"/>
              </w:rPr>
              <w:t>3%</w:t>
            </w:r>
          </w:p>
        </w:tc>
        <w:tc>
          <w:tcPr>
            <w:tcW w:w="1838" w:type="dxa"/>
            <w:tcBorders>
              <w:top w:val="single" w:sz="4" w:space="0" w:color="auto"/>
              <w:left w:val="single" w:sz="4" w:space="0" w:color="auto"/>
              <w:bottom w:val="single" w:sz="4" w:space="0" w:color="auto"/>
              <w:right w:val="single" w:sz="4" w:space="0" w:color="auto"/>
            </w:tcBorders>
            <w:hideMark/>
          </w:tcPr>
          <w:p w14:paraId="33B838A6" w14:textId="77777777" w:rsidR="002F2E8C" w:rsidRPr="002F2E8C" w:rsidRDefault="002F2E8C" w:rsidP="002F2E8C">
            <w:pPr>
              <w:ind w:left="-120" w:right="-93" w:firstLine="0"/>
              <w:jc w:val="center"/>
              <w:rPr>
                <w:rFonts w:eastAsia="Calibri"/>
                <w:szCs w:val="22"/>
                <w:lang w:eastAsia="en-US"/>
              </w:rPr>
            </w:pPr>
            <w:proofErr w:type="spellStart"/>
            <w:r w:rsidRPr="002F2E8C">
              <w:rPr>
                <w:rFonts w:eastAsia="Calibri"/>
                <w:szCs w:val="22"/>
                <w:lang w:eastAsia="en-US"/>
              </w:rPr>
              <w:t>Kurzat</w:t>
            </w:r>
            <w:proofErr w:type="spellEnd"/>
            <w:r w:rsidRPr="002F2E8C">
              <w:rPr>
                <w:rFonts w:eastAsia="Calibri"/>
                <w:szCs w:val="22"/>
                <w:lang w:eastAsia="en-US"/>
              </w:rPr>
              <w:t xml:space="preserve"> R,</w:t>
            </w:r>
          </w:p>
          <w:p w14:paraId="3D6204E2" w14:textId="77777777" w:rsidR="002F2E8C" w:rsidRPr="002F2E8C" w:rsidRDefault="002F2E8C" w:rsidP="002F2E8C">
            <w:pPr>
              <w:ind w:left="-120" w:right="-93" w:firstLine="0"/>
              <w:jc w:val="center"/>
              <w:rPr>
                <w:rFonts w:eastAsia="Calibri"/>
                <w:szCs w:val="22"/>
                <w:lang w:eastAsia="en-US"/>
              </w:rPr>
            </w:pPr>
            <w:r w:rsidRPr="002F2E8C">
              <w:rPr>
                <w:rFonts w:eastAsia="Calibri"/>
                <w:szCs w:val="22"/>
                <w:lang w:eastAsia="en-US"/>
              </w:rPr>
              <w:t>3%</w:t>
            </w:r>
          </w:p>
        </w:tc>
        <w:tc>
          <w:tcPr>
            <w:tcW w:w="1872" w:type="dxa"/>
            <w:tcBorders>
              <w:top w:val="single" w:sz="4" w:space="0" w:color="auto"/>
              <w:left w:val="single" w:sz="4" w:space="0" w:color="auto"/>
              <w:bottom w:val="single" w:sz="4" w:space="0" w:color="auto"/>
              <w:right w:val="single" w:sz="4" w:space="0" w:color="auto"/>
            </w:tcBorders>
            <w:hideMark/>
          </w:tcPr>
          <w:p w14:paraId="74621E00" w14:textId="77777777" w:rsidR="002F2E8C" w:rsidRPr="002F2E8C" w:rsidRDefault="002F2E8C" w:rsidP="002F2E8C">
            <w:pPr>
              <w:ind w:left="-120" w:right="-93" w:firstLine="0"/>
              <w:jc w:val="center"/>
              <w:rPr>
                <w:rFonts w:eastAsia="Calibri"/>
                <w:szCs w:val="22"/>
                <w:lang w:eastAsia="en-US"/>
              </w:rPr>
            </w:pPr>
            <w:proofErr w:type="spellStart"/>
            <w:r w:rsidRPr="002F2E8C">
              <w:rPr>
                <w:rFonts w:eastAsia="Calibri"/>
                <w:szCs w:val="22"/>
                <w:lang w:eastAsia="en-US"/>
              </w:rPr>
              <w:t>Kurzat</w:t>
            </w:r>
            <w:proofErr w:type="spellEnd"/>
            <w:r w:rsidRPr="002F2E8C">
              <w:rPr>
                <w:rFonts w:eastAsia="Calibri"/>
                <w:szCs w:val="22"/>
                <w:lang w:eastAsia="en-US"/>
              </w:rPr>
              <w:t xml:space="preserve"> R,</w:t>
            </w:r>
          </w:p>
          <w:p w14:paraId="7325E646" w14:textId="77777777" w:rsidR="002F2E8C" w:rsidRPr="002F2E8C" w:rsidRDefault="002F2E8C" w:rsidP="002F2E8C">
            <w:pPr>
              <w:ind w:left="-120" w:right="-93" w:firstLine="0"/>
              <w:jc w:val="center"/>
              <w:rPr>
                <w:rFonts w:eastAsia="Calibri"/>
                <w:szCs w:val="22"/>
                <w:lang w:eastAsia="en-US"/>
              </w:rPr>
            </w:pPr>
            <w:r w:rsidRPr="002F2E8C">
              <w:rPr>
                <w:rFonts w:eastAsia="Calibri"/>
                <w:szCs w:val="22"/>
                <w:lang w:eastAsia="en-US"/>
              </w:rPr>
              <w:t>3%</w:t>
            </w:r>
          </w:p>
        </w:tc>
        <w:tc>
          <w:tcPr>
            <w:tcW w:w="1562" w:type="dxa"/>
            <w:tcBorders>
              <w:top w:val="single" w:sz="4" w:space="0" w:color="auto"/>
              <w:left w:val="single" w:sz="4" w:space="0" w:color="auto"/>
              <w:bottom w:val="single" w:sz="4" w:space="0" w:color="auto"/>
              <w:right w:val="single" w:sz="4" w:space="0" w:color="auto"/>
            </w:tcBorders>
            <w:hideMark/>
          </w:tcPr>
          <w:p w14:paraId="10000A70" w14:textId="77777777" w:rsidR="002F2E8C" w:rsidRPr="002F2E8C" w:rsidRDefault="002F2E8C" w:rsidP="002F2E8C">
            <w:pPr>
              <w:ind w:left="-120" w:right="-93" w:firstLine="0"/>
              <w:jc w:val="center"/>
              <w:rPr>
                <w:rFonts w:eastAsia="Calibri"/>
                <w:szCs w:val="22"/>
                <w:lang w:val="en-US" w:eastAsia="en-US"/>
              </w:rPr>
            </w:pPr>
            <w:proofErr w:type="spellStart"/>
            <w:r w:rsidRPr="002F2E8C">
              <w:rPr>
                <w:rFonts w:eastAsia="Calibri"/>
                <w:szCs w:val="22"/>
                <w:lang w:eastAsia="en-US"/>
              </w:rPr>
              <w:t>ControlFit</w:t>
            </w:r>
            <w:proofErr w:type="spellEnd"/>
            <w:r w:rsidRPr="002F2E8C">
              <w:rPr>
                <w:rFonts w:eastAsia="Calibri"/>
                <w:szCs w:val="22"/>
                <w:lang w:eastAsia="en-US"/>
              </w:rPr>
              <w:t xml:space="preserve"> </w:t>
            </w:r>
            <w:proofErr w:type="spellStart"/>
            <w:r w:rsidRPr="002F2E8C">
              <w:rPr>
                <w:rFonts w:eastAsia="Calibri"/>
                <w:szCs w:val="22"/>
                <w:lang w:eastAsia="en-US"/>
              </w:rPr>
              <w:t>Cu</w:t>
            </w:r>
            <w:proofErr w:type="spellEnd"/>
            <w:r w:rsidRPr="002F2E8C">
              <w:rPr>
                <w:rFonts w:eastAsia="Calibri"/>
                <w:szCs w:val="22"/>
                <w:lang w:eastAsia="en-US"/>
              </w:rPr>
              <w:t xml:space="preserve">, </w:t>
            </w:r>
            <w:r w:rsidRPr="002F2E8C">
              <w:rPr>
                <w:rFonts w:eastAsia="Calibri"/>
                <w:szCs w:val="22"/>
                <w:lang w:val="kk-KZ" w:eastAsia="en-US"/>
              </w:rPr>
              <w:t xml:space="preserve"> </w:t>
            </w:r>
            <w:r w:rsidRPr="002F2E8C">
              <w:rPr>
                <w:rFonts w:eastAsia="Calibri"/>
                <w:szCs w:val="22"/>
                <w:lang w:eastAsia="en-US"/>
              </w:rPr>
              <w:t xml:space="preserve">3 </w:t>
            </w:r>
            <w:r w:rsidRPr="002F2E8C">
              <w:rPr>
                <w:rFonts w:eastAsia="Calibri"/>
                <w:szCs w:val="22"/>
                <w:lang w:val="en-US" w:eastAsia="en-US"/>
              </w:rPr>
              <w:t>l</w:t>
            </w:r>
            <w:r w:rsidRPr="002F2E8C">
              <w:rPr>
                <w:rFonts w:eastAsia="Calibri"/>
                <w:szCs w:val="22"/>
                <w:lang w:eastAsia="en-US"/>
              </w:rPr>
              <w:t>/</w:t>
            </w:r>
            <w:r w:rsidRPr="002F2E8C">
              <w:rPr>
                <w:rFonts w:eastAsia="Calibri"/>
                <w:szCs w:val="22"/>
                <w:lang w:val="en-US" w:eastAsia="en-US"/>
              </w:rPr>
              <w:t>ha</w:t>
            </w:r>
          </w:p>
        </w:tc>
        <w:tc>
          <w:tcPr>
            <w:tcW w:w="1556" w:type="dxa"/>
            <w:tcBorders>
              <w:top w:val="single" w:sz="4" w:space="0" w:color="auto"/>
              <w:left w:val="single" w:sz="4" w:space="0" w:color="auto"/>
              <w:bottom w:val="single" w:sz="4" w:space="0" w:color="auto"/>
              <w:right w:val="single" w:sz="4" w:space="0" w:color="auto"/>
            </w:tcBorders>
            <w:hideMark/>
          </w:tcPr>
          <w:p w14:paraId="6C9D19AA" w14:textId="77777777" w:rsidR="002F2E8C" w:rsidRPr="002F2E8C" w:rsidRDefault="002F2E8C" w:rsidP="002F2E8C">
            <w:pPr>
              <w:ind w:left="-120" w:right="-93" w:firstLine="0"/>
              <w:jc w:val="center"/>
              <w:rPr>
                <w:rFonts w:eastAsia="Calibri"/>
                <w:szCs w:val="22"/>
                <w:lang w:val="en-US" w:eastAsia="en-US"/>
              </w:rPr>
            </w:pPr>
            <w:proofErr w:type="spellStart"/>
            <w:r w:rsidRPr="002F2E8C">
              <w:rPr>
                <w:rFonts w:eastAsia="Calibri"/>
                <w:szCs w:val="22"/>
                <w:lang w:eastAsia="en-US"/>
              </w:rPr>
              <w:t>Alieta</w:t>
            </w:r>
            <w:proofErr w:type="spellEnd"/>
            <w:r w:rsidRPr="002F2E8C">
              <w:rPr>
                <w:rFonts w:eastAsia="Calibri"/>
                <w:szCs w:val="22"/>
                <w:lang w:eastAsia="en-US"/>
              </w:rPr>
              <w:t xml:space="preserve"> </w:t>
            </w:r>
            <w:proofErr w:type="spellStart"/>
            <w:r w:rsidRPr="002F2E8C">
              <w:rPr>
                <w:rFonts w:eastAsia="Calibri"/>
                <w:szCs w:val="22"/>
                <w:lang w:eastAsia="en-US"/>
              </w:rPr>
              <w:t>super</w:t>
            </w:r>
            <w:proofErr w:type="spellEnd"/>
            <w:r w:rsidRPr="002F2E8C">
              <w:rPr>
                <w:rFonts w:eastAsia="Calibri"/>
                <w:szCs w:val="22"/>
                <w:lang w:eastAsia="en-US"/>
              </w:rPr>
              <w:t>, 3</w:t>
            </w:r>
            <w:r w:rsidRPr="002F2E8C">
              <w:rPr>
                <w:rFonts w:eastAsia="Calibri"/>
                <w:szCs w:val="22"/>
                <w:lang w:val="en-US" w:eastAsia="en-US"/>
              </w:rPr>
              <w:t>kg</w:t>
            </w:r>
            <w:r w:rsidRPr="002F2E8C">
              <w:rPr>
                <w:rFonts w:eastAsia="Calibri"/>
                <w:szCs w:val="22"/>
                <w:lang w:eastAsia="en-US"/>
              </w:rPr>
              <w:t>/</w:t>
            </w:r>
            <w:r w:rsidRPr="002F2E8C">
              <w:rPr>
                <w:rFonts w:eastAsia="Calibri"/>
                <w:szCs w:val="22"/>
                <w:lang w:val="en-US" w:eastAsia="en-US"/>
              </w:rPr>
              <w:t>ha</w:t>
            </w:r>
          </w:p>
        </w:tc>
      </w:tr>
      <w:tr w:rsidR="002F2E8C" w:rsidRPr="002F2E8C" w14:paraId="09F8DCF2" w14:textId="77777777" w:rsidTr="007E19D9">
        <w:tc>
          <w:tcPr>
            <w:tcW w:w="749" w:type="dxa"/>
            <w:tcBorders>
              <w:top w:val="single" w:sz="4" w:space="0" w:color="auto"/>
              <w:left w:val="single" w:sz="4" w:space="0" w:color="auto"/>
              <w:bottom w:val="single" w:sz="4" w:space="0" w:color="auto"/>
              <w:right w:val="single" w:sz="4" w:space="0" w:color="auto"/>
            </w:tcBorders>
            <w:hideMark/>
          </w:tcPr>
          <w:p w14:paraId="174B6C90" w14:textId="77777777" w:rsidR="002F2E8C" w:rsidRPr="002F2E8C" w:rsidRDefault="002F2E8C" w:rsidP="002F2E8C">
            <w:pPr>
              <w:ind w:left="-120" w:right="-93" w:firstLine="0"/>
              <w:jc w:val="center"/>
              <w:rPr>
                <w:rFonts w:eastAsia="Calibri"/>
                <w:szCs w:val="22"/>
                <w:lang w:eastAsia="en-US"/>
              </w:rPr>
            </w:pPr>
            <w:r w:rsidRPr="002F2E8C">
              <w:rPr>
                <w:rFonts w:eastAsia="Calibri"/>
                <w:szCs w:val="22"/>
                <w:lang w:eastAsia="en-US"/>
              </w:rPr>
              <w:t>№ 3</w:t>
            </w:r>
          </w:p>
        </w:tc>
        <w:tc>
          <w:tcPr>
            <w:tcW w:w="1916" w:type="dxa"/>
            <w:tcBorders>
              <w:top w:val="single" w:sz="4" w:space="0" w:color="auto"/>
              <w:left w:val="single" w:sz="4" w:space="0" w:color="auto"/>
              <w:bottom w:val="single" w:sz="4" w:space="0" w:color="auto"/>
              <w:right w:val="single" w:sz="4" w:space="0" w:color="auto"/>
            </w:tcBorders>
            <w:hideMark/>
          </w:tcPr>
          <w:p w14:paraId="439095FF" w14:textId="77777777" w:rsidR="002F2E8C" w:rsidRPr="002F2E8C" w:rsidRDefault="002F2E8C" w:rsidP="002F2E8C">
            <w:pPr>
              <w:ind w:left="-120" w:right="-93" w:firstLine="0"/>
              <w:jc w:val="center"/>
              <w:rPr>
                <w:rFonts w:eastAsia="Calibri"/>
                <w:szCs w:val="22"/>
                <w:lang w:eastAsia="en-US"/>
              </w:rPr>
            </w:pPr>
            <w:proofErr w:type="spellStart"/>
            <w:r w:rsidRPr="002F2E8C">
              <w:rPr>
                <w:rFonts w:eastAsia="Calibri"/>
                <w:szCs w:val="22"/>
                <w:lang w:eastAsia="en-US"/>
              </w:rPr>
              <w:t>Cosside</w:t>
            </w:r>
            <w:proofErr w:type="spellEnd"/>
            <w:r w:rsidRPr="002F2E8C">
              <w:rPr>
                <w:rFonts w:eastAsia="Calibri"/>
                <w:szCs w:val="22"/>
                <w:lang w:eastAsia="en-US"/>
              </w:rPr>
              <w:t xml:space="preserve"> 2000,</w:t>
            </w:r>
          </w:p>
          <w:p w14:paraId="1CD72EA2" w14:textId="77777777" w:rsidR="002F2E8C" w:rsidRPr="002F2E8C" w:rsidRDefault="002F2E8C" w:rsidP="002F2E8C">
            <w:pPr>
              <w:ind w:left="-120" w:right="-93" w:firstLine="0"/>
              <w:jc w:val="center"/>
              <w:rPr>
                <w:rFonts w:eastAsia="Calibri"/>
                <w:szCs w:val="22"/>
                <w:lang w:eastAsia="en-US"/>
              </w:rPr>
            </w:pPr>
            <w:r w:rsidRPr="002F2E8C">
              <w:rPr>
                <w:rFonts w:eastAsia="Calibri"/>
                <w:szCs w:val="22"/>
                <w:lang w:eastAsia="en-US"/>
              </w:rPr>
              <w:t>3%</w:t>
            </w:r>
          </w:p>
        </w:tc>
        <w:tc>
          <w:tcPr>
            <w:tcW w:w="1838" w:type="dxa"/>
            <w:tcBorders>
              <w:top w:val="single" w:sz="4" w:space="0" w:color="auto"/>
              <w:left w:val="single" w:sz="4" w:space="0" w:color="auto"/>
              <w:bottom w:val="single" w:sz="4" w:space="0" w:color="auto"/>
              <w:right w:val="single" w:sz="4" w:space="0" w:color="auto"/>
            </w:tcBorders>
            <w:hideMark/>
          </w:tcPr>
          <w:p w14:paraId="0624ABE9" w14:textId="77777777" w:rsidR="002F2E8C" w:rsidRPr="002F2E8C" w:rsidRDefault="002F2E8C" w:rsidP="002F2E8C">
            <w:pPr>
              <w:ind w:left="-120" w:right="-93" w:firstLine="0"/>
              <w:jc w:val="center"/>
              <w:rPr>
                <w:rFonts w:eastAsia="Calibri"/>
                <w:szCs w:val="22"/>
                <w:lang w:eastAsia="en-US"/>
              </w:rPr>
            </w:pPr>
            <w:proofErr w:type="spellStart"/>
            <w:r w:rsidRPr="002F2E8C">
              <w:rPr>
                <w:rFonts w:eastAsia="Calibri"/>
                <w:szCs w:val="22"/>
                <w:lang w:eastAsia="en-US"/>
              </w:rPr>
              <w:t>Cosside</w:t>
            </w:r>
            <w:proofErr w:type="spellEnd"/>
            <w:r w:rsidRPr="002F2E8C">
              <w:rPr>
                <w:rFonts w:eastAsia="Calibri"/>
                <w:szCs w:val="22"/>
                <w:lang w:eastAsia="en-US"/>
              </w:rPr>
              <w:t xml:space="preserve"> 2000,</w:t>
            </w:r>
          </w:p>
          <w:p w14:paraId="47E3BFD1" w14:textId="77777777" w:rsidR="002F2E8C" w:rsidRPr="002F2E8C" w:rsidRDefault="002F2E8C" w:rsidP="002F2E8C">
            <w:pPr>
              <w:ind w:left="-120" w:right="-93" w:firstLine="0"/>
              <w:jc w:val="center"/>
              <w:rPr>
                <w:rFonts w:eastAsia="Calibri"/>
                <w:szCs w:val="22"/>
                <w:lang w:eastAsia="en-US"/>
              </w:rPr>
            </w:pPr>
            <w:r w:rsidRPr="002F2E8C">
              <w:rPr>
                <w:rFonts w:eastAsia="Calibri"/>
                <w:szCs w:val="22"/>
                <w:lang w:eastAsia="en-US"/>
              </w:rPr>
              <w:t>3%</w:t>
            </w:r>
          </w:p>
        </w:tc>
        <w:tc>
          <w:tcPr>
            <w:tcW w:w="1872" w:type="dxa"/>
            <w:tcBorders>
              <w:top w:val="single" w:sz="4" w:space="0" w:color="auto"/>
              <w:left w:val="single" w:sz="4" w:space="0" w:color="auto"/>
              <w:bottom w:val="single" w:sz="4" w:space="0" w:color="auto"/>
              <w:right w:val="single" w:sz="4" w:space="0" w:color="auto"/>
            </w:tcBorders>
            <w:hideMark/>
          </w:tcPr>
          <w:p w14:paraId="07429B48" w14:textId="77777777" w:rsidR="002F2E8C" w:rsidRPr="002F2E8C" w:rsidRDefault="002F2E8C" w:rsidP="002F2E8C">
            <w:pPr>
              <w:ind w:left="-120" w:right="-93" w:firstLine="0"/>
              <w:jc w:val="center"/>
              <w:rPr>
                <w:rFonts w:eastAsia="Calibri"/>
                <w:szCs w:val="22"/>
                <w:lang w:eastAsia="en-US"/>
              </w:rPr>
            </w:pPr>
            <w:proofErr w:type="spellStart"/>
            <w:r w:rsidRPr="002F2E8C">
              <w:rPr>
                <w:rFonts w:eastAsia="Calibri"/>
                <w:szCs w:val="22"/>
                <w:lang w:eastAsia="en-US"/>
              </w:rPr>
              <w:t>Cosside</w:t>
            </w:r>
            <w:proofErr w:type="spellEnd"/>
            <w:r w:rsidRPr="002F2E8C">
              <w:rPr>
                <w:rFonts w:eastAsia="Calibri"/>
                <w:szCs w:val="22"/>
                <w:lang w:eastAsia="en-US"/>
              </w:rPr>
              <w:t xml:space="preserve"> 2000,</w:t>
            </w:r>
          </w:p>
          <w:p w14:paraId="214BD148" w14:textId="77777777" w:rsidR="002F2E8C" w:rsidRPr="002F2E8C" w:rsidRDefault="002F2E8C" w:rsidP="002F2E8C">
            <w:pPr>
              <w:ind w:left="-120" w:right="-93" w:firstLine="0"/>
              <w:jc w:val="center"/>
              <w:rPr>
                <w:rFonts w:eastAsia="Calibri"/>
                <w:szCs w:val="22"/>
                <w:lang w:eastAsia="en-US"/>
              </w:rPr>
            </w:pPr>
            <w:r w:rsidRPr="002F2E8C">
              <w:rPr>
                <w:rFonts w:eastAsia="Calibri"/>
                <w:szCs w:val="22"/>
                <w:lang w:eastAsia="en-US"/>
              </w:rPr>
              <w:t>1%</w:t>
            </w:r>
          </w:p>
        </w:tc>
        <w:tc>
          <w:tcPr>
            <w:tcW w:w="1562" w:type="dxa"/>
            <w:tcBorders>
              <w:top w:val="single" w:sz="4" w:space="0" w:color="auto"/>
              <w:left w:val="single" w:sz="4" w:space="0" w:color="auto"/>
              <w:bottom w:val="single" w:sz="4" w:space="0" w:color="auto"/>
              <w:right w:val="single" w:sz="4" w:space="0" w:color="auto"/>
            </w:tcBorders>
            <w:hideMark/>
          </w:tcPr>
          <w:p w14:paraId="74A86C81" w14:textId="77777777" w:rsidR="002F2E8C" w:rsidRPr="002F2E8C" w:rsidRDefault="002F2E8C" w:rsidP="002F2E8C">
            <w:pPr>
              <w:ind w:left="-120" w:right="-93" w:firstLine="0"/>
              <w:jc w:val="center"/>
              <w:rPr>
                <w:rFonts w:eastAsia="Calibri"/>
                <w:szCs w:val="22"/>
                <w:lang w:eastAsia="en-US"/>
              </w:rPr>
            </w:pPr>
            <w:proofErr w:type="spellStart"/>
            <w:r w:rsidRPr="002F2E8C">
              <w:rPr>
                <w:rFonts w:eastAsia="Calibri"/>
                <w:szCs w:val="22"/>
                <w:lang w:eastAsia="en-US"/>
              </w:rPr>
              <w:t>Fitolavin</w:t>
            </w:r>
            <w:proofErr w:type="spellEnd"/>
            <w:r w:rsidRPr="002F2E8C">
              <w:rPr>
                <w:rFonts w:eastAsia="Calibri"/>
                <w:szCs w:val="22"/>
                <w:lang w:eastAsia="en-US"/>
              </w:rPr>
              <w:t>,</w:t>
            </w:r>
          </w:p>
          <w:p w14:paraId="7C577749" w14:textId="77777777" w:rsidR="002F2E8C" w:rsidRPr="002F2E8C" w:rsidRDefault="002F2E8C" w:rsidP="002F2E8C">
            <w:pPr>
              <w:ind w:left="-120" w:right="-93" w:firstLine="0"/>
              <w:jc w:val="center"/>
              <w:rPr>
                <w:rFonts w:eastAsia="Calibri"/>
                <w:szCs w:val="22"/>
                <w:lang w:val="en-US" w:eastAsia="en-US"/>
              </w:rPr>
            </w:pPr>
            <w:r w:rsidRPr="002F2E8C">
              <w:rPr>
                <w:rFonts w:eastAsia="Calibri"/>
                <w:szCs w:val="22"/>
                <w:lang w:eastAsia="en-US"/>
              </w:rPr>
              <w:t xml:space="preserve">2,0 </w:t>
            </w:r>
            <w:r w:rsidRPr="002F2E8C">
              <w:rPr>
                <w:rFonts w:eastAsia="Calibri"/>
                <w:szCs w:val="22"/>
                <w:lang w:val="en-US" w:eastAsia="en-US"/>
              </w:rPr>
              <w:t>l</w:t>
            </w:r>
            <w:r w:rsidRPr="002F2E8C">
              <w:rPr>
                <w:rFonts w:eastAsia="Calibri"/>
                <w:szCs w:val="22"/>
                <w:lang w:eastAsia="en-US"/>
              </w:rPr>
              <w:t>/</w:t>
            </w:r>
            <w:r w:rsidRPr="002F2E8C">
              <w:rPr>
                <w:rFonts w:eastAsia="Calibri"/>
                <w:szCs w:val="22"/>
                <w:lang w:val="en-US" w:eastAsia="en-US"/>
              </w:rPr>
              <w:t>ha</w:t>
            </w:r>
          </w:p>
        </w:tc>
        <w:tc>
          <w:tcPr>
            <w:tcW w:w="1556" w:type="dxa"/>
            <w:tcBorders>
              <w:top w:val="single" w:sz="4" w:space="0" w:color="auto"/>
              <w:left w:val="single" w:sz="4" w:space="0" w:color="auto"/>
              <w:bottom w:val="single" w:sz="4" w:space="0" w:color="auto"/>
              <w:right w:val="single" w:sz="4" w:space="0" w:color="auto"/>
            </w:tcBorders>
            <w:hideMark/>
          </w:tcPr>
          <w:p w14:paraId="42883769" w14:textId="77777777" w:rsidR="002F2E8C" w:rsidRPr="002F2E8C" w:rsidRDefault="002F2E8C" w:rsidP="002F2E8C">
            <w:pPr>
              <w:ind w:left="-120" w:right="-93" w:firstLine="0"/>
              <w:jc w:val="center"/>
              <w:rPr>
                <w:rFonts w:eastAsia="Calibri"/>
                <w:szCs w:val="22"/>
                <w:lang w:eastAsia="en-US"/>
              </w:rPr>
            </w:pPr>
            <w:proofErr w:type="spellStart"/>
            <w:r w:rsidRPr="002F2E8C">
              <w:rPr>
                <w:rFonts w:eastAsia="Calibri"/>
                <w:szCs w:val="22"/>
                <w:lang w:eastAsia="en-US"/>
              </w:rPr>
              <w:t>Novosil</w:t>
            </w:r>
            <w:proofErr w:type="spellEnd"/>
            <w:r w:rsidRPr="002F2E8C">
              <w:rPr>
                <w:rFonts w:eastAsia="Calibri"/>
                <w:szCs w:val="22"/>
                <w:lang w:eastAsia="en-US"/>
              </w:rPr>
              <w:t>,</w:t>
            </w:r>
          </w:p>
          <w:p w14:paraId="7EC295C7" w14:textId="77777777" w:rsidR="002F2E8C" w:rsidRPr="002F2E8C" w:rsidRDefault="002F2E8C" w:rsidP="002F2E8C">
            <w:pPr>
              <w:ind w:left="-120" w:right="-93" w:firstLine="0"/>
              <w:jc w:val="center"/>
              <w:rPr>
                <w:rFonts w:eastAsia="Calibri"/>
                <w:szCs w:val="22"/>
                <w:lang w:val="en-US" w:eastAsia="en-US"/>
              </w:rPr>
            </w:pPr>
            <w:r w:rsidRPr="002F2E8C">
              <w:rPr>
                <w:rFonts w:eastAsia="Calibri"/>
                <w:szCs w:val="22"/>
                <w:lang w:eastAsia="en-US"/>
              </w:rPr>
              <w:t xml:space="preserve">5 </w:t>
            </w:r>
            <w:r w:rsidRPr="002F2E8C">
              <w:rPr>
                <w:rFonts w:eastAsia="Calibri"/>
                <w:szCs w:val="22"/>
                <w:lang w:val="en-US" w:eastAsia="en-US"/>
              </w:rPr>
              <w:t>l</w:t>
            </w:r>
            <w:r w:rsidRPr="002F2E8C">
              <w:rPr>
                <w:rFonts w:eastAsia="Calibri"/>
                <w:szCs w:val="22"/>
                <w:lang w:eastAsia="en-US"/>
              </w:rPr>
              <w:t>/</w:t>
            </w:r>
            <w:r w:rsidRPr="002F2E8C">
              <w:rPr>
                <w:rFonts w:eastAsia="Calibri"/>
                <w:szCs w:val="22"/>
                <w:lang w:val="en-US" w:eastAsia="en-US"/>
              </w:rPr>
              <w:t>ha</w:t>
            </w:r>
          </w:p>
        </w:tc>
      </w:tr>
      <w:tr w:rsidR="002F2E8C" w:rsidRPr="002F2E8C" w14:paraId="5258D1A3" w14:textId="77777777" w:rsidTr="007E19D9">
        <w:tc>
          <w:tcPr>
            <w:tcW w:w="749" w:type="dxa"/>
            <w:tcBorders>
              <w:top w:val="single" w:sz="4" w:space="0" w:color="auto"/>
              <w:left w:val="single" w:sz="4" w:space="0" w:color="auto"/>
              <w:bottom w:val="single" w:sz="4" w:space="0" w:color="auto"/>
              <w:right w:val="single" w:sz="4" w:space="0" w:color="auto"/>
            </w:tcBorders>
            <w:hideMark/>
          </w:tcPr>
          <w:p w14:paraId="2B40E7E3" w14:textId="77777777" w:rsidR="002F2E8C" w:rsidRPr="002F2E8C" w:rsidRDefault="002F2E8C" w:rsidP="002F2E8C">
            <w:pPr>
              <w:ind w:left="-120" w:right="-93" w:firstLine="0"/>
              <w:jc w:val="center"/>
              <w:rPr>
                <w:rFonts w:eastAsia="Calibri"/>
                <w:szCs w:val="22"/>
                <w:lang w:eastAsia="en-US"/>
              </w:rPr>
            </w:pPr>
            <w:r w:rsidRPr="002F2E8C">
              <w:rPr>
                <w:rFonts w:eastAsia="Calibri"/>
                <w:szCs w:val="22"/>
                <w:lang w:eastAsia="en-US"/>
              </w:rPr>
              <w:t>№ 4</w:t>
            </w:r>
          </w:p>
        </w:tc>
        <w:tc>
          <w:tcPr>
            <w:tcW w:w="1916" w:type="dxa"/>
            <w:tcBorders>
              <w:top w:val="single" w:sz="4" w:space="0" w:color="auto"/>
              <w:left w:val="single" w:sz="4" w:space="0" w:color="auto"/>
              <w:bottom w:val="single" w:sz="4" w:space="0" w:color="auto"/>
              <w:right w:val="single" w:sz="4" w:space="0" w:color="auto"/>
            </w:tcBorders>
            <w:hideMark/>
          </w:tcPr>
          <w:p w14:paraId="740CBD3D" w14:textId="77777777" w:rsidR="002F2E8C" w:rsidRPr="002F2E8C" w:rsidRDefault="002F2E8C" w:rsidP="002F2E8C">
            <w:pPr>
              <w:ind w:left="-120" w:right="-93" w:firstLine="0"/>
              <w:jc w:val="center"/>
              <w:rPr>
                <w:rFonts w:eastAsia="Calibri"/>
                <w:szCs w:val="22"/>
                <w:lang w:eastAsia="en-US"/>
              </w:rPr>
            </w:pPr>
            <w:proofErr w:type="spellStart"/>
            <w:r w:rsidRPr="002F2E8C">
              <w:rPr>
                <w:rFonts w:eastAsia="Calibri"/>
                <w:szCs w:val="22"/>
                <w:lang w:eastAsia="en-US"/>
              </w:rPr>
              <w:t>Curamin</w:t>
            </w:r>
            <w:proofErr w:type="spellEnd"/>
            <w:r w:rsidRPr="002F2E8C">
              <w:rPr>
                <w:rFonts w:eastAsia="Calibri"/>
                <w:szCs w:val="22"/>
                <w:lang w:eastAsia="en-US"/>
              </w:rPr>
              <w:t xml:space="preserve"> </w:t>
            </w:r>
            <w:proofErr w:type="spellStart"/>
            <w:r w:rsidRPr="002F2E8C">
              <w:rPr>
                <w:rFonts w:eastAsia="Calibri"/>
                <w:szCs w:val="22"/>
                <w:lang w:eastAsia="en-US"/>
              </w:rPr>
              <w:t>Foliar</w:t>
            </w:r>
            <w:proofErr w:type="spellEnd"/>
            <w:r w:rsidRPr="002F2E8C">
              <w:rPr>
                <w:rFonts w:eastAsia="Calibri"/>
                <w:szCs w:val="22"/>
                <w:lang w:eastAsia="en-US"/>
              </w:rPr>
              <w:t>, 3% +</w:t>
            </w:r>
          </w:p>
          <w:p w14:paraId="27C4BBD5" w14:textId="77777777" w:rsidR="002F2E8C" w:rsidRPr="002F2E8C" w:rsidRDefault="002F2E8C" w:rsidP="002F2E8C">
            <w:pPr>
              <w:ind w:left="-120" w:right="-93" w:firstLine="0"/>
              <w:jc w:val="center"/>
              <w:rPr>
                <w:rFonts w:eastAsia="Calibri"/>
                <w:szCs w:val="22"/>
                <w:lang w:eastAsia="en-US"/>
              </w:rPr>
            </w:pPr>
            <w:proofErr w:type="spellStart"/>
            <w:r w:rsidRPr="002F2E8C">
              <w:rPr>
                <w:rFonts w:eastAsia="Calibri"/>
                <w:szCs w:val="22"/>
                <w:lang w:val="en-US" w:eastAsia="en-US"/>
              </w:rPr>
              <w:t>Phoskraft</w:t>
            </w:r>
            <w:proofErr w:type="spellEnd"/>
            <w:r w:rsidRPr="002F2E8C">
              <w:rPr>
                <w:rFonts w:eastAsia="Calibri"/>
                <w:szCs w:val="22"/>
                <w:lang w:val="en-US" w:eastAsia="en-US"/>
              </w:rPr>
              <w:t xml:space="preserve"> MKP</w:t>
            </w:r>
            <w:r w:rsidRPr="002F2E8C">
              <w:rPr>
                <w:rFonts w:eastAsia="Calibri"/>
                <w:szCs w:val="22"/>
                <w:lang w:eastAsia="en-US"/>
              </w:rPr>
              <w:t>, 3%</w:t>
            </w:r>
          </w:p>
        </w:tc>
        <w:tc>
          <w:tcPr>
            <w:tcW w:w="1838" w:type="dxa"/>
            <w:tcBorders>
              <w:top w:val="single" w:sz="4" w:space="0" w:color="auto"/>
              <w:left w:val="single" w:sz="4" w:space="0" w:color="auto"/>
              <w:bottom w:val="single" w:sz="4" w:space="0" w:color="auto"/>
              <w:right w:val="single" w:sz="4" w:space="0" w:color="auto"/>
            </w:tcBorders>
            <w:hideMark/>
          </w:tcPr>
          <w:p w14:paraId="416698CB" w14:textId="77777777" w:rsidR="002F2E8C" w:rsidRPr="002F2E8C" w:rsidRDefault="002F2E8C" w:rsidP="002F2E8C">
            <w:pPr>
              <w:ind w:left="-120" w:right="-93" w:firstLine="0"/>
              <w:jc w:val="center"/>
              <w:rPr>
                <w:rFonts w:eastAsia="Calibri"/>
                <w:szCs w:val="22"/>
                <w:lang w:eastAsia="en-US"/>
              </w:rPr>
            </w:pPr>
            <w:proofErr w:type="spellStart"/>
            <w:r w:rsidRPr="002F2E8C">
              <w:rPr>
                <w:rFonts w:eastAsia="Calibri"/>
                <w:szCs w:val="22"/>
                <w:lang w:eastAsia="en-US"/>
              </w:rPr>
              <w:t>Curamin</w:t>
            </w:r>
            <w:proofErr w:type="spellEnd"/>
            <w:r w:rsidRPr="002F2E8C">
              <w:rPr>
                <w:rFonts w:eastAsia="Calibri"/>
                <w:szCs w:val="22"/>
                <w:lang w:eastAsia="en-US"/>
              </w:rPr>
              <w:t xml:space="preserve"> </w:t>
            </w:r>
            <w:proofErr w:type="spellStart"/>
            <w:r w:rsidRPr="002F2E8C">
              <w:rPr>
                <w:rFonts w:eastAsia="Calibri"/>
                <w:szCs w:val="22"/>
                <w:lang w:eastAsia="en-US"/>
              </w:rPr>
              <w:t>Foliar</w:t>
            </w:r>
            <w:proofErr w:type="spellEnd"/>
            <w:r w:rsidRPr="002F2E8C">
              <w:rPr>
                <w:rFonts w:eastAsia="Calibri"/>
                <w:szCs w:val="22"/>
                <w:lang w:eastAsia="en-US"/>
              </w:rPr>
              <w:t>, 3% +</w:t>
            </w:r>
          </w:p>
          <w:p w14:paraId="1800895A" w14:textId="77777777" w:rsidR="002F2E8C" w:rsidRPr="002F2E8C" w:rsidRDefault="002F2E8C" w:rsidP="002F2E8C">
            <w:pPr>
              <w:ind w:left="-120" w:right="-93" w:firstLine="0"/>
              <w:jc w:val="center"/>
              <w:rPr>
                <w:rFonts w:eastAsia="Calibri"/>
                <w:szCs w:val="22"/>
                <w:lang w:eastAsia="en-US"/>
              </w:rPr>
            </w:pPr>
            <w:proofErr w:type="spellStart"/>
            <w:r w:rsidRPr="002F2E8C">
              <w:rPr>
                <w:rFonts w:eastAsia="Calibri"/>
                <w:szCs w:val="22"/>
                <w:lang w:val="en-US" w:eastAsia="en-US"/>
              </w:rPr>
              <w:t>Phoskraft</w:t>
            </w:r>
            <w:proofErr w:type="spellEnd"/>
            <w:r w:rsidRPr="002F2E8C">
              <w:rPr>
                <w:rFonts w:eastAsia="Calibri"/>
                <w:szCs w:val="22"/>
                <w:lang w:val="en-US" w:eastAsia="en-US"/>
              </w:rPr>
              <w:t xml:space="preserve"> MKP</w:t>
            </w:r>
            <w:r w:rsidRPr="002F2E8C">
              <w:rPr>
                <w:rFonts w:eastAsia="Calibri"/>
                <w:szCs w:val="22"/>
                <w:lang w:eastAsia="en-US"/>
              </w:rPr>
              <w:t>, 3%</w:t>
            </w:r>
          </w:p>
        </w:tc>
        <w:tc>
          <w:tcPr>
            <w:tcW w:w="1872" w:type="dxa"/>
            <w:tcBorders>
              <w:top w:val="single" w:sz="4" w:space="0" w:color="auto"/>
              <w:left w:val="single" w:sz="4" w:space="0" w:color="auto"/>
              <w:bottom w:val="single" w:sz="4" w:space="0" w:color="auto"/>
              <w:right w:val="single" w:sz="4" w:space="0" w:color="auto"/>
            </w:tcBorders>
            <w:hideMark/>
          </w:tcPr>
          <w:p w14:paraId="67A200DC" w14:textId="77777777" w:rsidR="002F2E8C" w:rsidRPr="002F2E8C" w:rsidRDefault="002F2E8C" w:rsidP="002F2E8C">
            <w:pPr>
              <w:ind w:left="-120" w:right="-93" w:firstLine="0"/>
              <w:jc w:val="center"/>
              <w:rPr>
                <w:rFonts w:eastAsia="Calibri"/>
                <w:szCs w:val="22"/>
                <w:lang w:eastAsia="en-US"/>
              </w:rPr>
            </w:pPr>
            <w:proofErr w:type="spellStart"/>
            <w:r w:rsidRPr="002F2E8C">
              <w:rPr>
                <w:rFonts w:eastAsia="Calibri"/>
                <w:szCs w:val="22"/>
                <w:lang w:eastAsia="en-US"/>
              </w:rPr>
              <w:t>Curamin</w:t>
            </w:r>
            <w:proofErr w:type="spellEnd"/>
            <w:r w:rsidRPr="002F2E8C">
              <w:rPr>
                <w:rFonts w:eastAsia="Calibri"/>
                <w:szCs w:val="22"/>
                <w:lang w:eastAsia="en-US"/>
              </w:rPr>
              <w:t xml:space="preserve"> </w:t>
            </w:r>
            <w:proofErr w:type="spellStart"/>
            <w:r w:rsidRPr="002F2E8C">
              <w:rPr>
                <w:rFonts w:eastAsia="Calibri"/>
                <w:szCs w:val="22"/>
                <w:lang w:eastAsia="en-US"/>
              </w:rPr>
              <w:t>Foliar</w:t>
            </w:r>
            <w:proofErr w:type="spellEnd"/>
            <w:r w:rsidRPr="002F2E8C">
              <w:rPr>
                <w:rFonts w:eastAsia="Calibri"/>
                <w:szCs w:val="22"/>
                <w:lang w:eastAsia="en-US"/>
              </w:rPr>
              <w:t>, 3% +</w:t>
            </w:r>
          </w:p>
          <w:p w14:paraId="4D07D67B" w14:textId="77777777" w:rsidR="002F2E8C" w:rsidRPr="002F2E8C" w:rsidRDefault="002F2E8C" w:rsidP="002F2E8C">
            <w:pPr>
              <w:ind w:left="-120" w:right="-93" w:firstLine="0"/>
              <w:jc w:val="center"/>
              <w:rPr>
                <w:rFonts w:eastAsia="Calibri"/>
                <w:szCs w:val="22"/>
                <w:lang w:eastAsia="en-US"/>
              </w:rPr>
            </w:pPr>
            <w:proofErr w:type="spellStart"/>
            <w:r w:rsidRPr="002F2E8C">
              <w:rPr>
                <w:rFonts w:eastAsia="Calibri"/>
                <w:szCs w:val="22"/>
                <w:lang w:val="en-US" w:eastAsia="en-US"/>
              </w:rPr>
              <w:t>Phoskraft</w:t>
            </w:r>
            <w:proofErr w:type="spellEnd"/>
            <w:r w:rsidRPr="002F2E8C">
              <w:rPr>
                <w:rFonts w:eastAsia="Calibri"/>
                <w:szCs w:val="22"/>
                <w:lang w:val="en-US" w:eastAsia="en-US"/>
              </w:rPr>
              <w:t xml:space="preserve"> MKP</w:t>
            </w:r>
            <w:r w:rsidRPr="002F2E8C">
              <w:rPr>
                <w:rFonts w:eastAsia="Calibri"/>
                <w:szCs w:val="22"/>
                <w:lang w:eastAsia="en-US"/>
              </w:rPr>
              <w:t>, 3%</w:t>
            </w:r>
          </w:p>
        </w:tc>
        <w:tc>
          <w:tcPr>
            <w:tcW w:w="1562" w:type="dxa"/>
            <w:tcBorders>
              <w:top w:val="single" w:sz="4" w:space="0" w:color="auto"/>
              <w:left w:val="single" w:sz="4" w:space="0" w:color="auto"/>
              <w:bottom w:val="single" w:sz="4" w:space="0" w:color="auto"/>
              <w:right w:val="single" w:sz="4" w:space="0" w:color="auto"/>
            </w:tcBorders>
            <w:hideMark/>
          </w:tcPr>
          <w:p w14:paraId="40BC0F5D" w14:textId="77777777" w:rsidR="002F2E8C" w:rsidRPr="002F2E8C" w:rsidRDefault="002F2E8C" w:rsidP="002F2E8C">
            <w:pPr>
              <w:ind w:left="-120" w:right="-93" w:firstLine="0"/>
              <w:jc w:val="center"/>
              <w:rPr>
                <w:rFonts w:eastAsia="Calibri"/>
                <w:szCs w:val="22"/>
                <w:lang w:eastAsia="en-US"/>
              </w:rPr>
            </w:pPr>
            <w:proofErr w:type="spellStart"/>
            <w:r w:rsidRPr="002F2E8C">
              <w:rPr>
                <w:rFonts w:eastAsia="Calibri"/>
                <w:szCs w:val="22"/>
                <w:lang w:eastAsia="en-US"/>
              </w:rPr>
              <w:t>Kasumin</w:t>
            </w:r>
            <w:proofErr w:type="spellEnd"/>
            <w:r w:rsidRPr="002F2E8C">
              <w:rPr>
                <w:rFonts w:eastAsia="Calibri"/>
                <w:szCs w:val="22"/>
                <w:lang w:eastAsia="en-US"/>
              </w:rPr>
              <w:t>,</w:t>
            </w:r>
          </w:p>
          <w:p w14:paraId="09A64518" w14:textId="77777777" w:rsidR="002F2E8C" w:rsidRPr="002F2E8C" w:rsidRDefault="002F2E8C" w:rsidP="002F2E8C">
            <w:pPr>
              <w:ind w:left="-120" w:right="-93" w:firstLine="0"/>
              <w:jc w:val="center"/>
              <w:rPr>
                <w:rFonts w:eastAsia="Calibri"/>
                <w:szCs w:val="22"/>
                <w:lang w:val="en-US" w:eastAsia="en-US"/>
              </w:rPr>
            </w:pPr>
            <w:r w:rsidRPr="002F2E8C">
              <w:rPr>
                <w:rFonts w:eastAsia="Calibri"/>
                <w:szCs w:val="22"/>
                <w:lang w:eastAsia="en-US"/>
              </w:rPr>
              <w:t xml:space="preserve">2,0 </w:t>
            </w:r>
            <w:r w:rsidRPr="002F2E8C">
              <w:rPr>
                <w:rFonts w:eastAsia="Calibri"/>
                <w:szCs w:val="22"/>
                <w:lang w:val="en-US" w:eastAsia="en-US"/>
              </w:rPr>
              <w:t>l</w:t>
            </w:r>
            <w:r w:rsidRPr="002F2E8C">
              <w:rPr>
                <w:rFonts w:eastAsia="Calibri"/>
                <w:szCs w:val="22"/>
                <w:lang w:eastAsia="en-US"/>
              </w:rPr>
              <w:t>/</w:t>
            </w:r>
            <w:r w:rsidRPr="002F2E8C">
              <w:rPr>
                <w:rFonts w:eastAsia="Calibri"/>
                <w:szCs w:val="22"/>
                <w:lang w:val="en-US" w:eastAsia="en-US"/>
              </w:rPr>
              <w:t>ha</w:t>
            </w:r>
          </w:p>
        </w:tc>
        <w:tc>
          <w:tcPr>
            <w:tcW w:w="1556" w:type="dxa"/>
            <w:tcBorders>
              <w:top w:val="single" w:sz="4" w:space="0" w:color="auto"/>
              <w:left w:val="single" w:sz="4" w:space="0" w:color="auto"/>
              <w:bottom w:val="single" w:sz="4" w:space="0" w:color="auto"/>
              <w:right w:val="single" w:sz="4" w:space="0" w:color="auto"/>
            </w:tcBorders>
            <w:hideMark/>
          </w:tcPr>
          <w:p w14:paraId="4AB5692F" w14:textId="77777777" w:rsidR="002F2E8C" w:rsidRPr="002F2E8C" w:rsidRDefault="002F2E8C" w:rsidP="002F2E8C">
            <w:pPr>
              <w:ind w:left="-120" w:right="-93" w:firstLine="0"/>
              <w:jc w:val="center"/>
              <w:rPr>
                <w:rFonts w:eastAsia="Calibri"/>
                <w:szCs w:val="22"/>
                <w:lang w:eastAsia="en-US"/>
              </w:rPr>
            </w:pPr>
            <w:proofErr w:type="spellStart"/>
            <w:r w:rsidRPr="002F2E8C">
              <w:rPr>
                <w:rFonts w:eastAsia="Calibri"/>
                <w:szCs w:val="22"/>
                <w:lang w:eastAsia="en-US"/>
              </w:rPr>
              <w:t>Allett</w:t>
            </w:r>
            <w:proofErr w:type="spellEnd"/>
            <w:r w:rsidRPr="002F2E8C">
              <w:rPr>
                <w:rFonts w:eastAsia="Calibri"/>
                <w:szCs w:val="22"/>
                <w:lang w:eastAsia="en-US"/>
              </w:rPr>
              <w:t>,</w:t>
            </w:r>
          </w:p>
          <w:p w14:paraId="2C910425" w14:textId="77777777" w:rsidR="002F2E8C" w:rsidRPr="002F2E8C" w:rsidRDefault="002F2E8C" w:rsidP="002F2E8C">
            <w:pPr>
              <w:ind w:left="-120" w:right="-93" w:firstLine="0"/>
              <w:jc w:val="center"/>
              <w:rPr>
                <w:rFonts w:eastAsia="Calibri"/>
                <w:szCs w:val="22"/>
                <w:lang w:val="en-US" w:eastAsia="en-US"/>
              </w:rPr>
            </w:pPr>
            <w:r w:rsidRPr="002F2E8C">
              <w:rPr>
                <w:rFonts w:eastAsia="Calibri"/>
                <w:szCs w:val="22"/>
                <w:lang w:eastAsia="en-US"/>
              </w:rPr>
              <w:t xml:space="preserve">3 </w:t>
            </w:r>
            <w:r w:rsidRPr="002F2E8C">
              <w:rPr>
                <w:rFonts w:eastAsia="Calibri"/>
                <w:szCs w:val="22"/>
                <w:lang w:val="en-US" w:eastAsia="en-US"/>
              </w:rPr>
              <w:t>kg</w:t>
            </w:r>
            <w:r w:rsidRPr="002F2E8C">
              <w:rPr>
                <w:rFonts w:eastAsia="Calibri"/>
                <w:szCs w:val="22"/>
                <w:lang w:eastAsia="en-US"/>
              </w:rPr>
              <w:t>/</w:t>
            </w:r>
            <w:proofErr w:type="spellStart"/>
            <w:r w:rsidRPr="002F2E8C">
              <w:rPr>
                <w:rFonts w:eastAsia="Calibri"/>
                <w:szCs w:val="22"/>
                <w:lang w:val="en-US" w:eastAsia="en-US"/>
              </w:rPr>
              <w:t>ga</w:t>
            </w:r>
            <w:proofErr w:type="spellEnd"/>
          </w:p>
        </w:tc>
      </w:tr>
      <w:tr w:rsidR="002F2E8C" w:rsidRPr="002F2E8C" w14:paraId="580C112E" w14:textId="77777777" w:rsidTr="007E19D9">
        <w:tc>
          <w:tcPr>
            <w:tcW w:w="749" w:type="dxa"/>
            <w:tcBorders>
              <w:top w:val="single" w:sz="4" w:space="0" w:color="auto"/>
              <w:left w:val="single" w:sz="4" w:space="0" w:color="auto"/>
              <w:bottom w:val="single" w:sz="4" w:space="0" w:color="auto"/>
              <w:right w:val="single" w:sz="4" w:space="0" w:color="auto"/>
            </w:tcBorders>
            <w:hideMark/>
          </w:tcPr>
          <w:p w14:paraId="346F3E05" w14:textId="77777777" w:rsidR="002F2E8C" w:rsidRPr="002F2E8C" w:rsidRDefault="002F2E8C" w:rsidP="002F2E8C">
            <w:pPr>
              <w:ind w:left="-120" w:right="-93" w:firstLine="0"/>
              <w:jc w:val="center"/>
              <w:rPr>
                <w:rFonts w:eastAsia="Calibri"/>
                <w:szCs w:val="22"/>
                <w:lang w:eastAsia="en-US"/>
              </w:rPr>
            </w:pPr>
            <w:r w:rsidRPr="002F2E8C">
              <w:rPr>
                <w:rFonts w:eastAsia="Calibri"/>
                <w:szCs w:val="22"/>
                <w:lang w:eastAsia="en-US"/>
              </w:rPr>
              <w:t>№ 5</w:t>
            </w:r>
          </w:p>
        </w:tc>
        <w:tc>
          <w:tcPr>
            <w:tcW w:w="1916" w:type="dxa"/>
            <w:tcBorders>
              <w:top w:val="single" w:sz="4" w:space="0" w:color="auto"/>
              <w:left w:val="single" w:sz="4" w:space="0" w:color="auto"/>
              <w:bottom w:val="single" w:sz="4" w:space="0" w:color="auto"/>
              <w:right w:val="single" w:sz="4" w:space="0" w:color="auto"/>
            </w:tcBorders>
            <w:hideMark/>
          </w:tcPr>
          <w:p w14:paraId="2AAB1D8F" w14:textId="77777777" w:rsidR="002F2E8C" w:rsidRPr="002F2E8C" w:rsidRDefault="002F2E8C" w:rsidP="002F2E8C">
            <w:pPr>
              <w:ind w:left="-120" w:right="-93" w:firstLine="0"/>
              <w:jc w:val="center"/>
              <w:rPr>
                <w:rFonts w:eastAsia="Calibri"/>
                <w:szCs w:val="22"/>
                <w:lang w:eastAsia="en-US"/>
              </w:rPr>
            </w:pPr>
            <w:proofErr w:type="spellStart"/>
            <w:r w:rsidRPr="002F2E8C">
              <w:rPr>
                <w:rFonts w:eastAsia="Calibri"/>
                <w:szCs w:val="22"/>
                <w:lang w:eastAsia="en-US"/>
              </w:rPr>
              <w:t>Fosiram</w:t>
            </w:r>
            <w:proofErr w:type="spellEnd"/>
            <w:r w:rsidRPr="002F2E8C">
              <w:rPr>
                <w:rFonts w:eastAsia="Calibri"/>
                <w:szCs w:val="22"/>
                <w:lang w:eastAsia="en-US"/>
              </w:rPr>
              <w:t>, 3%</w:t>
            </w:r>
          </w:p>
        </w:tc>
        <w:tc>
          <w:tcPr>
            <w:tcW w:w="1838" w:type="dxa"/>
            <w:tcBorders>
              <w:top w:val="single" w:sz="4" w:space="0" w:color="auto"/>
              <w:left w:val="single" w:sz="4" w:space="0" w:color="auto"/>
              <w:bottom w:val="single" w:sz="4" w:space="0" w:color="auto"/>
              <w:right w:val="single" w:sz="4" w:space="0" w:color="auto"/>
            </w:tcBorders>
            <w:hideMark/>
          </w:tcPr>
          <w:p w14:paraId="0199C554" w14:textId="77777777" w:rsidR="002F2E8C" w:rsidRPr="002F2E8C" w:rsidRDefault="002F2E8C" w:rsidP="002F2E8C">
            <w:pPr>
              <w:ind w:left="-120" w:right="-93" w:firstLine="0"/>
              <w:jc w:val="center"/>
              <w:rPr>
                <w:rFonts w:eastAsia="Calibri"/>
                <w:szCs w:val="22"/>
                <w:lang w:eastAsia="en-US"/>
              </w:rPr>
            </w:pPr>
            <w:proofErr w:type="spellStart"/>
            <w:r w:rsidRPr="002F2E8C">
              <w:rPr>
                <w:rFonts w:eastAsia="Calibri"/>
                <w:szCs w:val="22"/>
                <w:lang w:eastAsia="en-US"/>
              </w:rPr>
              <w:t>Fosiram</w:t>
            </w:r>
            <w:proofErr w:type="spellEnd"/>
            <w:r w:rsidRPr="002F2E8C">
              <w:rPr>
                <w:rFonts w:eastAsia="Calibri"/>
                <w:szCs w:val="22"/>
                <w:lang w:eastAsia="en-US"/>
              </w:rPr>
              <w:t>, 3%</w:t>
            </w:r>
          </w:p>
        </w:tc>
        <w:tc>
          <w:tcPr>
            <w:tcW w:w="1872" w:type="dxa"/>
            <w:tcBorders>
              <w:top w:val="single" w:sz="4" w:space="0" w:color="auto"/>
              <w:left w:val="single" w:sz="4" w:space="0" w:color="auto"/>
              <w:bottom w:val="single" w:sz="4" w:space="0" w:color="auto"/>
              <w:right w:val="single" w:sz="4" w:space="0" w:color="auto"/>
            </w:tcBorders>
            <w:hideMark/>
          </w:tcPr>
          <w:p w14:paraId="0333DAD8" w14:textId="77777777" w:rsidR="002F2E8C" w:rsidRPr="002F2E8C" w:rsidRDefault="002F2E8C" w:rsidP="002F2E8C">
            <w:pPr>
              <w:ind w:left="-120" w:right="-93" w:firstLine="0"/>
              <w:jc w:val="center"/>
              <w:rPr>
                <w:rFonts w:eastAsia="Calibri"/>
                <w:szCs w:val="22"/>
                <w:lang w:eastAsia="en-US"/>
              </w:rPr>
            </w:pPr>
            <w:proofErr w:type="spellStart"/>
            <w:r w:rsidRPr="002F2E8C">
              <w:rPr>
                <w:rFonts w:eastAsia="Calibri"/>
                <w:szCs w:val="22"/>
                <w:lang w:eastAsia="en-US"/>
              </w:rPr>
              <w:t>Fosiram</w:t>
            </w:r>
            <w:proofErr w:type="spellEnd"/>
            <w:r w:rsidRPr="002F2E8C">
              <w:rPr>
                <w:rFonts w:eastAsia="Calibri"/>
                <w:szCs w:val="22"/>
                <w:lang w:eastAsia="en-US"/>
              </w:rPr>
              <w:t>, 1%</w:t>
            </w:r>
          </w:p>
        </w:tc>
        <w:tc>
          <w:tcPr>
            <w:tcW w:w="1562" w:type="dxa"/>
            <w:tcBorders>
              <w:top w:val="single" w:sz="4" w:space="0" w:color="auto"/>
              <w:left w:val="single" w:sz="4" w:space="0" w:color="auto"/>
              <w:bottom w:val="single" w:sz="4" w:space="0" w:color="auto"/>
              <w:right w:val="single" w:sz="4" w:space="0" w:color="auto"/>
            </w:tcBorders>
            <w:hideMark/>
          </w:tcPr>
          <w:p w14:paraId="775F5434" w14:textId="77777777" w:rsidR="002F2E8C" w:rsidRPr="002F2E8C" w:rsidRDefault="002F2E8C" w:rsidP="002F2E8C">
            <w:pPr>
              <w:ind w:left="-120" w:right="-93" w:firstLine="0"/>
              <w:jc w:val="center"/>
              <w:rPr>
                <w:rFonts w:eastAsia="Calibri"/>
                <w:szCs w:val="22"/>
                <w:lang w:eastAsia="en-US"/>
              </w:rPr>
            </w:pPr>
            <w:proofErr w:type="spellStart"/>
            <w:r w:rsidRPr="002F2E8C">
              <w:rPr>
                <w:rFonts w:eastAsia="Calibri"/>
                <w:szCs w:val="22"/>
                <w:lang w:eastAsia="en-US"/>
              </w:rPr>
              <w:t>Agroflorin</w:t>
            </w:r>
            <w:proofErr w:type="spellEnd"/>
            <w:r w:rsidRPr="002F2E8C">
              <w:rPr>
                <w:rFonts w:eastAsia="Calibri"/>
                <w:szCs w:val="22"/>
                <w:lang w:eastAsia="en-US"/>
              </w:rPr>
              <w:t>,</w:t>
            </w:r>
          </w:p>
          <w:p w14:paraId="1F2E3C06" w14:textId="77777777" w:rsidR="002F2E8C" w:rsidRPr="002F2E8C" w:rsidRDefault="002F2E8C" w:rsidP="002F2E8C">
            <w:pPr>
              <w:ind w:left="-120" w:right="-93" w:firstLine="0"/>
              <w:jc w:val="center"/>
              <w:rPr>
                <w:rFonts w:eastAsia="Calibri"/>
                <w:szCs w:val="22"/>
                <w:lang w:val="en-US" w:eastAsia="en-US"/>
              </w:rPr>
            </w:pPr>
            <w:r w:rsidRPr="002F2E8C">
              <w:rPr>
                <w:rFonts w:eastAsia="Calibri"/>
                <w:szCs w:val="22"/>
                <w:lang w:eastAsia="en-US"/>
              </w:rPr>
              <w:t>2</w:t>
            </w:r>
            <w:r w:rsidRPr="002F2E8C">
              <w:rPr>
                <w:rFonts w:eastAsia="Calibri"/>
                <w:szCs w:val="22"/>
                <w:lang w:val="en-US" w:eastAsia="en-US"/>
              </w:rPr>
              <w:t xml:space="preserve"> l</w:t>
            </w:r>
            <w:r w:rsidRPr="002F2E8C">
              <w:rPr>
                <w:rFonts w:eastAsia="Calibri"/>
                <w:szCs w:val="22"/>
                <w:lang w:eastAsia="en-US"/>
              </w:rPr>
              <w:t>/</w:t>
            </w:r>
            <w:r w:rsidRPr="002F2E8C">
              <w:rPr>
                <w:rFonts w:eastAsia="Calibri"/>
                <w:szCs w:val="22"/>
                <w:lang w:val="en-US" w:eastAsia="en-US"/>
              </w:rPr>
              <w:t>ha</w:t>
            </w:r>
          </w:p>
        </w:tc>
        <w:tc>
          <w:tcPr>
            <w:tcW w:w="1556" w:type="dxa"/>
            <w:tcBorders>
              <w:top w:val="single" w:sz="4" w:space="0" w:color="auto"/>
              <w:left w:val="single" w:sz="4" w:space="0" w:color="auto"/>
              <w:bottom w:val="single" w:sz="4" w:space="0" w:color="auto"/>
              <w:right w:val="single" w:sz="4" w:space="0" w:color="auto"/>
            </w:tcBorders>
            <w:hideMark/>
          </w:tcPr>
          <w:p w14:paraId="4BC17757" w14:textId="77777777" w:rsidR="002F2E8C" w:rsidRPr="002F2E8C" w:rsidRDefault="002F2E8C" w:rsidP="002F2E8C">
            <w:pPr>
              <w:ind w:left="-120" w:right="-93" w:firstLine="0"/>
              <w:jc w:val="center"/>
              <w:rPr>
                <w:rFonts w:eastAsia="Calibri"/>
                <w:szCs w:val="22"/>
                <w:lang w:val="en-US" w:eastAsia="en-US"/>
              </w:rPr>
            </w:pPr>
            <w:proofErr w:type="spellStart"/>
            <w:r w:rsidRPr="002F2E8C">
              <w:rPr>
                <w:rFonts w:eastAsia="Calibri"/>
                <w:szCs w:val="22"/>
                <w:lang w:eastAsia="en-US"/>
              </w:rPr>
              <w:t>Potassium</w:t>
            </w:r>
            <w:proofErr w:type="spellEnd"/>
            <w:r w:rsidRPr="002F2E8C">
              <w:rPr>
                <w:rFonts w:eastAsia="Calibri"/>
                <w:szCs w:val="22"/>
                <w:lang w:eastAsia="en-US"/>
              </w:rPr>
              <w:t xml:space="preserve"> </w:t>
            </w:r>
            <w:proofErr w:type="spellStart"/>
            <w:r w:rsidRPr="002F2E8C">
              <w:rPr>
                <w:rFonts w:eastAsia="Calibri"/>
                <w:szCs w:val="22"/>
                <w:lang w:eastAsia="en-US"/>
              </w:rPr>
              <w:t>humophosphate</w:t>
            </w:r>
            <w:proofErr w:type="spellEnd"/>
            <w:r w:rsidRPr="002F2E8C">
              <w:rPr>
                <w:rFonts w:eastAsia="Calibri"/>
                <w:szCs w:val="22"/>
                <w:lang w:eastAsia="en-US"/>
              </w:rPr>
              <w:t xml:space="preserve">, 0,5 </w:t>
            </w:r>
            <w:r w:rsidRPr="002F2E8C">
              <w:rPr>
                <w:rFonts w:eastAsia="Calibri"/>
                <w:szCs w:val="22"/>
                <w:lang w:val="en-US" w:eastAsia="en-US"/>
              </w:rPr>
              <w:t>l</w:t>
            </w:r>
            <w:r w:rsidRPr="002F2E8C">
              <w:rPr>
                <w:rFonts w:eastAsia="Calibri"/>
                <w:szCs w:val="22"/>
                <w:lang w:eastAsia="en-US"/>
              </w:rPr>
              <w:t>/</w:t>
            </w:r>
            <w:r w:rsidRPr="002F2E8C">
              <w:rPr>
                <w:rFonts w:eastAsia="Calibri"/>
                <w:szCs w:val="22"/>
                <w:lang w:val="en-US" w:eastAsia="en-US"/>
              </w:rPr>
              <w:t>ha</w:t>
            </w:r>
          </w:p>
        </w:tc>
      </w:tr>
      <w:tr w:rsidR="002F2E8C" w:rsidRPr="002F2E8C" w14:paraId="657D4B5E" w14:textId="77777777" w:rsidTr="007E19D9">
        <w:tc>
          <w:tcPr>
            <w:tcW w:w="749" w:type="dxa"/>
            <w:tcBorders>
              <w:top w:val="single" w:sz="4" w:space="0" w:color="auto"/>
              <w:left w:val="single" w:sz="4" w:space="0" w:color="auto"/>
              <w:bottom w:val="single" w:sz="4" w:space="0" w:color="auto"/>
              <w:right w:val="single" w:sz="4" w:space="0" w:color="auto"/>
            </w:tcBorders>
            <w:hideMark/>
          </w:tcPr>
          <w:p w14:paraId="61FC03FA" w14:textId="77777777" w:rsidR="002F2E8C" w:rsidRPr="002F2E8C" w:rsidRDefault="002F2E8C" w:rsidP="002F2E8C">
            <w:pPr>
              <w:ind w:left="-120" w:right="-93" w:firstLine="0"/>
              <w:jc w:val="center"/>
              <w:rPr>
                <w:rFonts w:eastAsia="Calibri"/>
                <w:szCs w:val="22"/>
                <w:lang w:eastAsia="en-US"/>
              </w:rPr>
            </w:pPr>
            <w:r w:rsidRPr="002F2E8C">
              <w:rPr>
                <w:rFonts w:eastAsia="Calibri"/>
                <w:szCs w:val="22"/>
                <w:lang w:eastAsia="en-US"/>
              </w:rPr>
              <w:t>№ 6</w:t>
            </w:r>
          </w:p>
        </w:tc>
        <w:tc>
          <w:tcPr>
            <w:tcW w:w="1916" w:type="dxa"/>
            <w:tcBorders>
              <w:top w:val="single" w:sz="4" w:space="0" w:color="auto"/>
              <w:left w:val="single" w:sz="4" w:space="0" w:color="auto"/>
              <w:bottom w:val="single" w:sz="4" w:space="0" w:color="auto"/>
              <w:right w:val="single" w:sz="4" w:space="0" w:color="auto"/>
            </w:tcBorders>
            <w:hideMark/>
          </w:tcPr>
          <w:p w14:paraId="1C3167BD" w14:textId="77777777" w:rsidR="002F2E8C" w:rsidRPr="002F2E8C" w:rsidRDefault="002F2E8C" w:rsidP="002F2E8C">
            <w:pPr>
              <w:ind w:left="-120" w:right="-93" w:firstLine="0"/>
              <w:jc w:val="center"/>
              <w:rPr>
                <w:rFonts w:eastAsia="Calibri"/>
                <w:szCs w:val="22"/>
                <w:lang w:eastAsia="en-US"/>
              </w:rPr>
            </w:pPr>
            <w:proofErr w:type="spellStart"/>
            <w:r w:rsidRPr="002F2E8C">
              <w:rPr>
                <w:rFonts w:eastAsia="Calibri"/>
                <w:szCs w:val="22"/>
                <w:lang w:eastAsia="en-US"/>
              </w:rPr>
              <w:t>Cuproxat</w:t>
            </w:r>
            <w:proofErr w:type="spellEnd"/>
            <w:r w:rsidRPr="002F2E8C">
              <w:rPr>
                <w:rFonts w:eastAsia="Calibri"/>
                <w:szCs w:val="22"/>
                <w:lang w:eastAsia="en-US"/>
              </w:rPr>
              <w:t xml:space="preserve"> 34,5%, 3%</w:t>
            </w:r>
          </w:p>
        </w:tc>
        <w:tc>
          <w:tcPr>
            <w:tcW w:w="1838" w:type="dxa"/>
            <w:tcBorders>
              <w:top w:val="single" w:sz="4" w:space="0" w:color="auto"/>
              <w:left w:val="single" w:sz="4" w:space="0" w:color="auto"/>
              <w:bottom w:val="single" w:sz="4" w:space="0" w:color="auto"/>
              <w:right w:val="single" w:sz="4" w:space="0" w:color="auto"/>
            </w:tcBorders>
            <w:hideMark/>
          </w:tcPr>
          <w:p w14:paraId="2E656FF0" w14:textId="77777777" w:rsidR="002F2E8C" w:rsidRPr="002F2E8C" w:rsidRDefault="002F2E8C" w:rsidP="002F2E8C">
            <w:pPr>
              <w:ind w:left="-120" w:right="-93" w:firstLine="0"/>
              <w:jc w:val="center"/>
              <w:rPr>
                <w:rFonts w:eastAsia="Calibri"/>
                <w:szCs w:val="22"/>
                <w:lang w:eastAsia="en-US"/>
              </w:rPr>
            </w:pPr>
            <w:proofErr w:type="spellStart"/>
            <w:r w:rsidRPr="002F2E8C">
              <w:rPr>
                <w:rFonts w:eastAsia="Calibri"/>
                <w:szCs w:val="22"/>
                <w:lang w:eastAsia="en-US"/>
              </w:rPr>
              <w:t>Cuproxat</w:t>
            </w:r>
            <w:proofErr w:type="spellEnd"/>
            <w:r w:rsidRPr="002F2E8C">
              <w:rPr>
                <w:rFonts w:eastAsia="Calibri"/>
                <w:szCs w:val="22"/>
                <w:lang w:eastAsia="en-US"/>
              </w:rPr>
              <w:t xml:space="preserve"> 34,5%, 3%</w:t>
            </w:r>
          </w:p>
        </w:tc>
        <w:tc>
          <w:tcPr>
            <w:tcW w:w="1872" w:type="dxa"/>
            <w:tcBorders>
              <w:top w:val="single" w:sz="4" w:space="0" w:color="auto"/>
              <w:left w:val="single" w:sz="4" w:space="0" w:color="auto"/>
              <w:bottom w:val="single" w:sz="4" w:space="0" w:color="auto"/>
              <w:right w:val="single" w:sz="4" w:space="0" w:color="auto"/>
            </w:tcBorders>
            <w:hideMark/>
          </w:tcPr>
          <w:p w14:paraId="04841F76" w14:textId="77777777" w:rsidR="002F2E8C" w:rsidRPr="002F2E8C" w:rsidRDefault="002F2E8C" w:rsidP="002F2E8C">
            <w:pPr>
              <w:ind w:left="-120" w:right="-93" w:firstLine="0"/>
              <w:jc w:val="center"/>
              <w:rPr>
                <w:rFonts w:eastAsia="Calibri"/>
                <w:szCs w:val="22"/>
                <w:lang w:eastAsia="en-US"/>
              </w:rPr>
            </w:pPr>
            <w:proofErr w:type="spellStart"/>
            <w:r w:rsidRPr="002F2E8C">
              <w:rPr>
                <w:rFonts w:eastAsia="Calibri"/>
                <w:szCs w:val="22"/>
                <w:lang w:eastAsia="en-US"/>
              </w:rPr>
              <w:t>Cuproxat</w:t>
            </w:r>
            <w:proofErr w:type="spellEnd"/>
            <w:r w:rsidRPr="002F2E8C">
              <w:rPr>
                <w:rFonts w:eastAsia="Calibri"/>
                <w:szCs w:val="22"/>
                <w:lang w:eastAsia="en-US"/>
              </w:rPr>
              <w:t xml:space="preserve"> 34,5%, 1%</w:t>
            </w:r>
          </w:p>
        </w:tc>
        <w:tc>
          <w:tcPr>
            <w:tcW w:w="1562" w:type="dxa"/>
            <w:tcBorders>
              <w:top w:val="single" w:sz="4" w:space="0" w:color="auto"/>
              <w:left w:val="single" w:sz="4" w:space="0" w:color="auto"/>
              <w:bottom w:val="single" w:sz="4" w:space="0" w:color="auto"/>
              <w:right w:val="single" w:sz="4" w:space="0" w:color="auto"/>
            </w:tcBorders>
            <w:hideMark/>
          </w:tcPr>
          <w:p w14:paraId="5BB79A1A" w14:textId="77777777" w:rsidR="002F2E8C" w:rsidRPr="002F2E8C" w:rsidRDefault="002F2E8C" w:rsidP="002F2E8C">
            <w:pPr>
              <w:ind w:left="-120" w:right="-93" w:firstLine="0"/>
              <w:jc w:val="center"/>
              <w:rPr>
                <w:rFonts w:eastAsia="Calibri"/>
                <w:szCs w:val="22"/>
                <w:lang w:val="en-US" w:eastAsia="en-US"/>
              </w:rPr>
            </w:pPr>
            <w:proofErr w:type="spellStart"/>
            <w:r w:rsidRPr="002F2E8C">
              <w:rPr>
                <w:rFonts w:eastAsia="Calibri"/>
                <w:szCs w:val="22"/>
                <w:lang w:eastAsia="en-US"/>
              </w:rPr>
              <w:t>Phytop</w:t>
            </w:r>
            <w:proofErr w:type="spellEnd"/>
            <w:r w:rsidRPr="002F2E8C">
              <w:rPr>
                <w:rFonts w:eastAsia="Calibri"/>
                <w:szCs w:val="22"/>
                <w:lang w:eastAsia="en-US"/>
              </w:rPr>
              <w:t xml:space="preserve"> </w:t>
            </w:r>
            <w:r w:rsidRPr="002F2E8C">
              <w:rPr>
                <w:rFonts w:eastAsia="Calibri"/>
                <w:szCs w:val="22"/>
                <w:lang w:val="kk-KZ" w:eastAsia="en-US"/>
              </w:rPr>
              <w:t>8</w:t>
            </w:r>
            <w:r w:rsidRPr="002F2E8C">
              <w:rPr>
                <w:rFonts w:eastAsia="Calibri"/>
                <w:szCs w:val="22"/>
                <w:lang w:eastAsia="en-US"/>
              </w:rPr>
              <w:t>.</w:t>
            </w:r>
            <w:r w:rsidRPr="002F2E8C">
              <w:rPr>
                <w:rFonts w:eastAsia="Calibri"/>
                <w:szCs w:val="22"/>
                <w:lang w:val="kk-KZ" w:eastAsia="en-US"/>
              </w:rPr>
              <w:t>67</w:t>
            </w:r>
            <w:r w:rsidRPr="002F2E8C">
              <w:rPr>
                <w:rFonts w:eastAsia="Calibri"/>
                <w:szCs w:val="22"/>
                <w:lang w:eastAsia="en-US"/>
              </w:rPr>
              <w:t xml:space="preserve"> 0,01 </w:t>
            </w:r>
            <w:r w:rsidRPr="002F2E8C">
              <w:rPr>
                <w:rFonts w:eastAsia="Calibri"/>
                <w:szCs w:val="22"/>
                <w:lang w:val="en-US" w:eastAsia="en-US"/>
              </w:rPr>
              <w:t>l</w:t>
            </w:r>
            <w:r w:rsidRPr="002F2E8C">
              <w:rPr>
                <w:rFonts w:eastAsia="Calibri"/>
                <w:szCs w:val="22"/>
                <w:lang w:eastAsia="en-US"/>
              </w:rPr>
              <w:t>/</w:t>
            </w:r>
            <w:r w:rsidRPr="002F2E8C">
              <w:rPr>
                <w:rFonts w:eastAsia="Calibri"/>
                <w:szCs w:val="22"/>
                <w:lang w:val="en-US" w:eastAsia="en-US"/>
              </w:rPr>
              <w:t>ha</w:t>
            </w:r>
          </w:p>
        </w:tc>
        <w:tc>
          <w:tcPr>
            <w:tcW w:w="1556" w:type="dxa"/>
            <w:tcBorders>
              <w:top w:val="single" w:sz="4" w:space="0" w:color="auto"/>
              <w:left w:val="single" w:sz="4" w:space="0" w:color="auto"/>
              <w:bottom w:val="single" w:sz="4" w:space="0" w:color="auto"/>
              <w:right w:val="single" w:sz="4" w:space="0" w:color="auto"/>
            </w:tcBorders>
            <w:hideMark/>
          </w:tcPr>
          <w:p w14:paraId="2D9FC60A" w14:textId="77777777" w:rsidR="002F2E8C" w:rsidRPr="002F2E8C" w:rsidRDefault="002F2E8C" w:rsidP="002F2E8C">
            <w:pPr>
              <w:ind w:left="-120" w:right="-93" w:firstLine="0"/>
              <w:jc w:val="center"/>
              <w:rPr>
                <w:rFonts w:eastAsia="Calibri"/>
                <w:szCs w:val="22"/>
                <w:lang w:val="en-US" w:eastAsia="en-US"/>
              </w:rPr>
            </w:pPr>
            <w:proofErr w:type="spellStart"/>
            <w:r w:rsidRPr="002F2E8C">
              <w:rPr>
                <w:rFonts w:eastAsia="Calibri"/>
                <w:szCs w:val="22"/>
                <w:lang w:eastAsia="en-US"/>
              </w:rPr>
              <w:t>Zerox</w:t>
            </w:r>
            <w:proofErr w:type="spellEnd"/>
            <w:r w:rsidRPr="002F2E8C">
              <w:rPr>
                <w:rFonts w:eastAsia="Calibri"/>
                <w:szCs w:val="22"/>
                <w:lang w:eastAsia="en-US"/>
              </w:rPr>
              <w:t xml:space="preserve"> 2 </w:t>
            </w:r>
            <w:r w:rsidRPr="002F2E8C">
              <w:rPr>
                <w:rFonts w:eastAsia="Calibri"/>
                <w:szCs w:val="22"/>
                <w:lang w:val="en-US" w:eastAsia="en-US"/>
              </w:rPr>
              <w:t>l</w:t>
            </w:r>
            <w:r w:rsidRPr="002F2E8C">
              <w:rPr>
                <w:rFonts w:eastAsia="Calibri"/>
                <w:szCs w:val="22"/>
                <w:lang w:eastAsia="en-US"/>
              </w:rPr>
              <w:t>/</w:t>
            </w:r>
            <w:r w:rsidRPr="002F2E8C">
              <w:rPr>
                <w:rFonts w:eastAsia="Calibri"/>
                <w:szCs w:val="22"/>
                <w:lang w:val="en-US" w:eastAsia="en-US"/>
              </w:rPr>
              <w:t>ha</w:t>
            </w:r>
          </w:p>
        </w:tc>
      </w:tr>
      <w:tr w:rsidR="002F2E8C" w:rsidRPr="002F2E8C" w14:paraId="6F8CA5F6" w14:textId="77777777" w:rsidTr="007E19D9">
        <w:tc>
          <w:tcPr>
            <w:tcW w:w="749" w:type="dxa"/>
            <w:tcBorders>
              <w:top w:val="single" w:sz="4" w:space="0" w:color="auto"/>
              <w:left w:val="single" w:sz="4" w:space="0" w:color="auto"/>
              <w:bottom w:val="single" w:sz="4" w:space="0" w:color="auto"/>
              <w:right w:val="single" w:sz="4" w:space="0" w:color="auto"/>
            </w:tcBorders>
            <w:hideMark/>
          </w:tcPr>
          <w:p w14:paraId="12C137E8" w14:textId="77777777" w:rsidR="002F2E8C" w:rsidRPr="002F2E8C" w:rsidRDefault="002F2E8C" w:rsidP="002F2E8C">
            <w:pPr>
              <w:ind w:left="-120" w:right="-93" w:firstLine="0"/>
              <w:jc w:val="center"/>
              <w:rPr>
                <w:rFonts w:eastAsia="Calibri"/>
                <w:szCs w:val="22"/>
                <w:lang w:eastAsia="en-US"/>
              </w:rPr>
            </w:pPr>
            <w:r w:rsidRPr="002F2E8C">
              <w:rPr>
                <w:rFonts w:eastAsia="Calibri"/>
                <w:szCs w:val="22"/>
                <w:lang w:eastAsia="en-US"/>
              </w:rPr>
              <w:t>№ 7</w:t>
            </w:r>
          </w:p>
        </w:tc>
        <w:tc>
          <w:tcPr>
            <w:tcW w:w="1916" w:type="dxa"/>
            <w:tcBorders>
              <w:top w:val="single" w:sz="4" w:space="0" w:color="auto"/>
              <w:left w:val="single" w:sz="4" w:space="0" w:color="auto"/>
              <w:bottom w:val="single" w:sz="4" w:space="0" w:color="auto"/>
              <w:right w:val="single" w:sz="4" w:space="0" w:color="auto"/>
            </w:tcBorders>
            <w:hideMark/>
          </w:tcPr>
          <w:p w14:paraId="198A8232" w14:textId="77777777" w:rsidR="002F2E8C" w:rsidRPr="002F2E8C" w:rsidRDefault="002F2E8C" w:rsidP="002F2E8C">
            <w:pPr>
              <w:ind w:left="-120" w:right="-93" w:firstLine="0"/>
              <w:jc w:val="center"/>
              <w:rPr>
                <w:rFonts w:eastAsia="Calibri"/>
                <w:szCs w:val="22"/>
                <w:lang w:eastAsia="en-US"/>
              </w:rPr>
            </w:pPr>
            <w:r w:rsidRPr="002F2E8C">
              <w:rPr>
                <w:rFonts w:ascii="Cambria Math" w:eastAsia="Calibri" w:hAnsi="Cambria Math" w:cs="Cambria Math"/>
                <w:szCs w:val="22"/>
                <w:lang w:eastAsia="en-US"/>
              </w:rPr>
              <w:t>𝐶𝑢𝑆𝑂</w:t>
            </w:r>
            <w:r w:rsidRPr="002F2E8C">
              <w:rPr>
                <w:rFonts w:eastAsia="Calibri"/>
                <w:szCs w:val="22"/>
                <w:lang w:eastAsia="en-US"/>
              </w:rPr>
              <w:t xml:space="preserve">4+ </w:t>
            </w:r>
            <w:r w:rsidRPr="002F2E8C">
              <w:rPr>
                <w:rFonts w:eastAsia="Calibri"/>
                <w:szCs w:val="22"/>
                <w:lang w:val="en-US" w:eastAsia="en-US"/>
              </w:rPr>
              <w:t>PAN</w:t>
            </w:r>
            <w:r w:rsidRPr="002F2E8C">
              <w:rPr>
                <w:rFonts w:eastAsia="Calibri"/>
                <w:szCs w:val="22"/>
                <w:lang w:eastAsia="en-US"/>
              </w:rPr>
              <w:t>,</w:t>
            </w:r>
          </w:p>
          <w:p w14:paraId="71B17381" w14:textId="77777777" w:rsidR="002F2E8C" w:rsidRPr="002F2E8C" w:rsidRDefault="002F2E8C" w:rsidP="002F2E8C">
            <w:pPr>
              <w:ind w:left="-120" w:right="-93" w:firstLine="0"/>
              <w:jc w:val="center"/>
              <w:rPr>
                <w:rFonts w:eastAsia="Calibri"/>
                <w:szCs w:val="22"/>
                <w:lang w:eastAsia="en-US"/>
              </w:rPr>
            </w:pPr>
            <w:r w:rsidRPr="002F2E8C">
              <w:rPr>
                <w:rFonts w:eastAsia="Calibri"/>
                <w:szCs w:val="22"/>
                <w:lang w:eastAsia="en-US"/>
              </w:rPr>
              <w:t>3%</w:t>
            </w:r>
          </w:p>
        </w:tc>
        <w:tc>
          <w:tcPr>
            <w:tcW w:w="1838" w:type="dxa"/>
            <w:tcBorders>
              <w:top w:val="single" w:sz="4" w:space="0" w:color="auto"/>
              <w:left w:val="single" w:sz="4" w:space="0" w:color="auto"/>
              <w:bottom w:val="single" w:sz="4" w:space="0" w:color="auto"/>
              <w:right w:val="single" w:sz="4" w:space="0" w:color="auto"/>
            </w:tcBorders>
            <w:hideMark/>
          </w:tcPr>
          <w:p w14:paraId="3FA916AC" w14:textId="77777777" w:rsidR="002F2E8C" w:rsidRPr="002F2E8C" w:rsidRDefault="002F2E8C" w:rsidP="002F2E8C">
            <w:pPr>
              <w:ind w:left="-120" w:right="-93" w:firstLine="0"/>
              <w:jc w:val="center"/>
              <w:rPr>
                <w:rFonts w:eastAsia="Calibri"/>
                <w:szCs w:val="22"/>
                <w:lang w:eastAsia="en-US"/>
              </w:rPr>
            </w:pPr>
            <w:r w:rsidRPr="002F2E8C">
              <w:rPr>
                <w:rFonts w:ascii="Cambria Math" w:eastAsia="Calibri" w:hAnsi="Cambria Math" w:cs="Cambria Math"/>
                <w:szCs w:val="22"/>
                <w:lang w:eastAsia="en-US"/>
              </w:rPr>
              <w:t>𝐶𝑢𝑆𝑂</w:t>
            </w:r>
            <w:r w:rsidRPr="002F2E8C">
              <w:rPr>
                <w:rFonts w:eastAsia="Calibri"/>
                <w:szCs w:val="22"/>
                <w:lang w:eastAsia="en-US"/>
              </w:rPr>
              <w:t xml:space="preserve">4+ </w:t>
            </w:r>
            <w:r w:rsidRPr="002F2E8C">
              <w:rPr>
                <w:rFonts w:eastAsia="Calibri"/>
                <w:szCs w:val="22"/>
                <w:lang w:val="en-US" w:eastAsia="en-US"/>
              </w:rPr>
              <w:t>PAN</w:t>
            </w:r>
            <w:r w:rsidRPr="002F2E8C">
              <w:rPr>
                <w:rFonts w:eastAsia="Calibri"/>
                <w:szCs w:val="22"/>
                <w:lang w:eastAsia="en-US"/>
              </w:rPr>
              <w:t>,</w:t>
            </w:r>
          </w:p>
          <w:p w14:paraId="54D7933C" w14:textId="77777777" w:rsidR="002F2E8C" w:rsidRPr="002F2E8C" w:rsidRDefault="002F2E8C" w:rsidP="002F2E8C">
            <w:pPr>
              <w:ind w:left="-120" w:right="-93" w:firstLine="0"/>
              <w:jc w:val="center"/>
              <w:rPr>
                <w:rFonts w:eastAsia="Calibri"/>
                <w:szCs w:val="22"/>
                <w:lang w:eastAsia="en-US"/>
              </w:rPr>
            </w:pPr>
            <w:r w:rsidRPr="002F2E8C">
              <w:rPr>
                <w:rFonts w:eastAsia="Calibri"/>
                <w:szCs w:val="22"/>
                <w:lang w:eastAsia="en-US"/>
              </w:rPr>
              <w:t>3%</w:t>
            </w:r>
          </w:p>
        </w:tc>
        <w:tc>
          <w:tcPr>
            <w:tcW w:w="1872" w:type="dxa"/>
            <w:tcBorders>
              <w:top w:val="single" w:sz="4" w:space="0" w:color="auto"/>
              <w:left w:val="single" w:sz="4" w:space="0" w:color="auto"/>
              <w:bottom w:val="single" w:sz="4" w:space="0" w:color="auto"/>
              <w:right w:val="single" w:sz="4" w:space="0" w:color="auto"/>
            </w:tcBorders>
            <w:hideMark/>
          </w:tcPr>
          <w:p w14:paraId="6D383AF6" w14:textId="77777777" w:rsidR="002F2E8C" w:rsidRPr="002F2E8C" w:rsidRDefault="002F2E8C" w:rsidP="002F2E8C">
            <w:pPr>
              <w:ind w:left="-120" w:right="-93" w:firstLine="0"/>
              <w:jc w:val="center"/>
              <w:rPr>
                <w:rFonts w:eastAsia="Calibri"/>
                <w:szCs w:val="22"/>
                <w:lang w:eastAsia="en-US"/>
              </w:rPr>
            </w:pPr>
            <w:r w:rsidRPr="002F2E8C">
              <w:rPr>
                <w:rFonts w:ascii="Cambria Math" w:eastAsia="Calibri" w:hAnsi="Cambria Math" w:cs="Cambria Math"/>
                <w:szCs w:val="22"/>
                <w:lang w:eastAsia="en-US"/>
              </w:rPr>
              <w:t>𝐶𝑢𝑆𝑂</w:t>
            </w:r>
            <w:r w:rsidRPr="002F2E8C">
              <w:rPr>
                <w:rFonts w:eastAsia="Calibri"/>
                <w:szCs w:val="22"/>
                <w:lang w:eastAsia="en-US"/>
              </w:rPr>
              <w:t xml:space="preserve">4+ </w:t>
            </w:r>
            <w:r w:rsidRPr="002F2E8C">
              <w:rPr>
                <w:rFonts w:eastAsia="Calibri"/>
                <w:szCs w:val="22"/>
                <w:lang w:val="en-US" w:eastAsia="en-US"/>
              </w:rPr>
              <w:t>PAN</w:t>
            </w:r>
            <w:r w:rsidRPr="002F2E8C">
              <w:rPr>
                <w:rFonts w:eastAsia="Calibri"/>
                <w:szCs w:val="22"/>
                <w:lang w:eastAsia="en-US"/>
              </w:rPr>
              <w:t>,</w:t>
            </w:r>
          </w:p>
          <w:p w14:paraId="213AEB3A" w14:textId="77777777" w:rsidR="002F2E8C" w:rsidRPr="002F2E8C" w:rsidRDefault="002F2E8C" w:rsidP="002F2E8C">
            <w:pPr>
              <w:ind w:left="-120" w:right="-93" w:firstLine="0"/>
              <w:jc w:val="center"/>
              <w:rPr>
                <w:rFonts w:eastAsia="Calibri"/>
                <w:szCs w:val="22"/>
                <w:lang w:eastAsia="en-US"/>
              </w:rPr>
            </w:pPr>
            <w:r w:rsidRPr="002F2E8C">
              <w:rPr>
                <w:rFonts w:eastAsia="Calibri"/>
                <w:szCs w:val="22"/>
                <w:lang w:eastAsia="en-US"/>
              </w:rPr>
              <w:t>1%</w:t>
            </w:r>
          </w:p>
        </w:tc>
        <w:tc>
          <w:tcPr>
            <w:tcW w:w="1562" w:type="dxa"/>
            <w:tcBorders>
              <w:top w:val="single" w:sz="4" w:space="0" w:color="auto"/>
              <w:left w:val="single" w:sz="4" w:space="0" w:color="auto"/>
              <w:bottom w:val="single" w:sz="4" w:space="0" w:color="auto"/>
              <w:right w:val="single" w:sz="4" w:space="0" w:color="auto"/>
            </w:tcBorders>
            <w:hideMark/>
          </w:tcPr>
          <w:p w14:paraId="6C5ECD49" w14:textId="77777777" w:rsidR="002F2E8C" w:rsidRPr="002F2E8C" w:rsidRDefault="002F2E8C" w:rsidP="002F2E8C">
            <w:pPr>
              <w:ind w:left="-120" w:right="-93" w:firstLine="0"/>
              <w:jc w:val="center"/>
              <w:rPr>
                <w:rFonts w:eastAsia="Calibri"/>
                <w:szCs w:val="22"/>
                <w:lang w:eastAsia="en-US"/>
              </w:rPr>
            </w:pPr>
            <w:proofErr w:type="spellStart"/>
            <w:r w:rsidRPr="002F2E8C">
              <w:rPr>
                <w:rFonts w:eastAsia="Calibri"/>
                <w:szCs w:val="22"/>
                <w:lang w:eastAsia="en-US"/>
              </w:rPr>
              <w:t>Extrasol</w:t>
            </w:r>
            <w:proofErr w:type="spellEnd"/>
            <w:r w:rsidRPr="002F2E8C">
              <w:rPr>
                <w:rFonts w:eastAsia="Calibri"/>
                <w:szCs w:val="22"/>
                <w:lang w:eastAsia="en-US"/>
              </w:rPr>
              <w:t>,</w:t>
            </w:r>
          </w:p>
          <w:p w14:paraId="0BF652B9" w14:textId="77777777" w:rsidR="002F2E8C" w:rsidRPr="002F2E8C" w:rsidRDefault="002F2E8C" w:rsidP="002F2E8C">
            <w:pPr>
              <w:ind w:left="-120" w:right="-93" w:firstLine="0"/>
              <w:jc w:val="center"/>
              <w:rPr>
                <w:rFonts w:eastAsia="Calibri"/>
                <w:szCs w:val="22"/>
                <w:lang w:val="en-US" w:eastAsia="en-US"/>
              </w:rPr>
            </w:pPr>
            <w:r w:rsidRPr="002F2E8C">
              <w:rPr>
                <w:rFonts w:eastAsia="Calibri"/>
                <w:szCs w:val="22"/>
                <w:lang w:eastAsia="en-US"/>
              </w:rPr>
              <w:t>0,3</w:t>
            </w:r>
            <w:r w:rsidRPr="002F2E8C">
              <w:rPr>
                <w:rFonts w:eastAsia="Calibri"/>
                <w:szCs w:val="22"/>
                <w:lang w:val="en-US" w:eastAsia="en-US"/>
              </w:rPr>
              <w:t>l</w:t>
            </w:r>
            <w:r w:rsidRPr="002F2E8C">
              <w:rPr>
                <w:rFonts w:eastAsia="Calibri"/>
                <w:szCs w:val="22"/>
                <w:lang w:eastAsia="en-US"/>
              </w:rPr>
              <w:t>/</w:t>
            </w:r>
            <w:r w:rsidRPr="002F2E8C">
              <w:rPr>
                <w:rFonts w:eastAsia="Calibri"/>
                <w:szCs w:val="22"/>
                <w:lang w:val="en-US" w:eastAsia="en-US"/>
              </w:rPr>
              <w:t>ha</w:t>
            </w:r>
          </w:p>
        </w:tc>
        <w:tc>
          <w:tcPr>
            <w:tcW w:w="1556" w:type="dxa"/>
            <w:tcBorders>
              <w:top w:val="single" w:sz="4" w:space="0" w:color="auto"/>
              <w:left w:val="single" w:sz="4" w:space="0" w:color="auto"/>
              <w:bottom w:val="single" w:sz="4" w:space="0" w:color="auto"/>
              <w:right w:val="single" w:sz="4" w:space="0" w:color="auto"/>
            </w:tcBorders>
            <w:hideMark/>
          </w:tcPr>
          <w:p w14:paraId="03D03796" w14:textId="77777777" w:rsidR="002F2E8C" w:rsidRPr="002F2E8C" w:rsidRDefault="002F2E8C" w:rsidP="002F2E8C">
            <w:pPr>
              <w:ind w:left="-120" w:right="-93" w:firstLine="0"/>
              <w:jc w:val="center"/>
              <w:rPr>
                <w:rFonts w:eastAsia="Calibri"/>
                <w:szCs w:val="22"/>
                <w:lang w:eastAsia="en-US"/>
              </w:rPr>
            </w:pPr>
            <w:proofErr w:type="spellStart"/>
            <w:r w:rsidRPr="002F2E8C">
              <w:rPr>
                <w:rFonts w:eastAsia="Calibri"/>
                <w:szCs w:val="22"/>
                <w:lang w:eastAsia="en-US"/>
              </w:rPr>
              <w:t>Extrasol</w:t>
            </w:r>
            <w:proofErr w:type="spellEnd"/>
            <w:r w:rsidRPr="002F2E8C">
              <w:rPr>
                <w:rFonts w:eastAsia="Calibri"/>
                <w:szCs w:val="22"/>
                <w:lang w:eastAsia="en-US"/>
              </w:rPr>
              <w:t>,</w:t>
            </w:r>
          </w:p>
          <w:p w14:paraId="65F127B1" w14:textId="77777777" w:rsidR="002F2E8C" w:rsidRPr="002F2E8C" w:rsidRDefault="002F2E8C" w:rsidP="002F2E8C">
            <w:pPr>
              <w:ind w:left="-120" w:right="-93" w:firstLine="0"/>
              <w:jc w:val="center"/>
              <w:rPr>
                <w:rFonts w:eastAsia="Calibri"/>
                <w:szCs w:val="22"/>
                <w:lang w:val="en-US" w:eastAsia="en-US"/>
              </w:rPr>
            </w:pPr>
            <w:r w:rsidRPr="002F2E8C">
              <w:rPr>
                <w:rFonts w:eastAsia="Calibri"/>
                <w:szCs w:val="22"/>
                <w:lang w:eastAsia="en-US"/>
              </w:rPr>
              <w:t xml:space="preserve">0,3 </w:t>
            </w:r>
            <w:r w:rsidRPr="002F2E8C">
              <w:rPr>
                <w:rFonts w:eastAsia="Calibri"/>
                <w:szCs w:val="22"/>
                <w:lang w:val="en-US" w:eastAsia="en-US"/>
              </w:rPr>
              <w:t>l</w:t>
            </w:r>
            <w:r w:rsidRPr="002F2E8C">
              <w:rPr>
                <w:rFonts w:eastAsia="Calibri"/>
                <w:szCs w:val="22"/>
                <w:lang w:eastAsia="en-US"/>
              </w:rPr>
              <w:t>/</w:t>
            </w:r>
            <w:r w:rsidRPr="002F2E8C">
              <w:rPr>
                <w:rFonts w:eastAsia="Calibri"/>
                <w:szCs w:val="22"/>
                <w:lang w:val="en-US" w:eastAsia="en-US"/>
              </w:rPr>
              <w:t>ha</w:t>
            </w:r>
          </w:p>
        </w:tc>
      </w:tr>
    </w:tbl>
    <w:p w14:paraId="488F5C7D" w14:textId="77777777" w:rsidR="008252DB" w:rsidRPr="00FC2A34" w:rsidRDefault="008252DB" w:rsidP="002F2E8C">
      <w:pPr>
        <w:spacing w:line="360" w:lineRule="auto"/>
        <w:ind w:firstLine="0"/>
        <w:rPr>
          <w:rFonts w:eastAsia="Calibri"/>
          <w:lang w:val="kk-KZ"/>
        </w:rPr>
      </w:pPr>
    </w:p>
    <w:p w14:paraId="3EDC122F" w14:textId="77777777" w:rsidR="008252DB" w:rsidRDefault="008252DB" w:rsidP="006B1799">
      <w:pPr>
        <w:tabs>
          <w:tab w:val="decimal" w:pos="2500"/>
          <w:tab w:val="decimal" w:pos="3200"/>
          <w:tab w:val="decimal" w:pos="4100"/>
          <w:tab w:val="decimal" w:pos="4900"/>
          <w:tab w:val="decimal" w:pos="5800"/>
        </w:tabs>
        <w:autoSpaceDE w:val="0"/>
        <w:autoSpaceDN w:val="0"/>
        <w:adjustRightInd w:val="0"/>
        <w:ind w:firstLine="0"/>
        <w:jc w:val="center"/>
        <w:rPr>
          <w:color w:val="000000"/>
          <w:lang w:val="en-US"/>
        </w:rPr>
      </w:pPr>
      <w:r w:rsidRPr="00CE5676">
        <w:rPr>
          <w:color w:val="000000"/>
          <w:lang w:val="en-US"/>
        </w:rPr>
        <w:t xml:space="preserve">Mathematical model of </w:t>
      </w:r>
      <w:r w:rsidRPr="00C729D6">
        <w:rPr>
          <w:color w:val="000000"/>
          <w:lang w:val="en-US"/>
        </w:rPr>
        <w:t>yield</w:t>
      </w:r>
      <w:r w:rsidRPr="00CE5676">
        <w:rPr>
          <w:color w:val="000000"/>
          <w:lang w:val="en-US"/>
        </w:rPr>
        <w:t xml:space="preserve"> data processing</w:t>
      </w:r>
    </w:p>
    <w:p w14:paraId="1BB268B2" w14:textId="77777777" w:rsidR="008252DB" w:rsidRPr="00CE5676" w:rsidRDefault="008252DB" w:rsidP="008252DB">
      <w:pPr>
        <w:tabs>
          <w:tab w:val="decimal" w:pos="2500"/>
          <w:tab w:val="decimal" w:pos="3200"/>
          <w:tab w:val="decimal" w:pos="4100"/>
          <w:tab w:val="decimal" w:pos="4900"/>
          <w:tab w:val="decimal" w:pos="5800"/>
        </w:tabs>
        <w:autoSpaceDE w:val="0"/>
        <w:autoSpaceDN w:val="0"/>
        <w:adjustRightInd w:val="0"/>
        <w:jc w:val="center"/>
        <w:rPr>
          <w:color w:val="000000"/>
          <w:lang w:val="en-US"/>
        </w:rPr>
      </w:pPr>
    </w:p>
    <w:p w14:paraId="2667436A" w14:textId="6C14B877" w:rsidR="008252DB" w:rsidRDefault="008252DB" w:rsidP="006B1799">
      <w:pPr>
        <w:tabs>
          <w:tab w:val="decimal" w:pos="2500"/>
          <w:tab w:val="decimal" w:pos="3200"/>
          <w:tab w:val="decimal" w:pos="4100"/>
          <w:tab w:val="decimal" w:pos="4900"/>
          <w:tab w:val="decimal" w:pos="5800"/>
        </w:tabs>
        <w:autoSpaceDE w:val="0"/>
        <w:autoSpaceDN w:val="0"/>
        <w:adjustRightInd w:val="0"/>
        <w:ind w:firstLine="0"/>
        <w:rPr>
          <w:color w:val="000000"/>
          <w:lang w:val="en-US"/>
        </w:rPr>
      </w:pPr>
      <w:r w:rsidRPr="00CE5676">
        <w:rPr>
          <w:color w:val="000000"/>
          <w:lang w:val="en-US"/>
        </w:rPr>
        <w:t xml:space="preserve">Table </w:t>
      </w:r>
      <w:r>
        <w:rPr>
          <w:lang w:val="en-US"/>
        </w:rPr>
        <w:t>A</w:t>
      </w:r>
      <w:r w:rsidRPr="00E0370C">
        <w:rPr>
          <w:lang w:val="en-US"/>
        </w:rPr>
        <w:t xml:space="preserve">.8. </w:t>
      </w:r>
      <w:r w:rsidRPr="00CE5676">
        <w:rPr>
          <w:color w:val="000000"/>
          <w:lang w:val="en-US"/>
        </w:rPr>
        <w:t xml:space="preserve">2 - Mathematical </w:t>
      </w:r>
      <w:r>
        <w:rPr>
          <w:color w:val="000000"/>
          <w:lang w:val="en-US"/>
        </w:rPr>
        <w:t>model</w:t>
      </w:r>
      <w:r w:rsidRPr="00CE5676">
        <w:rPr>
          <w:color w:val="000000"/>
          <w:lang w:val="en-US"/>
        </w:rPr>
        <w:t xml:space="preserve"> of </w:t>
      </w:r>
      <w:r w:rsidRPr="00C729D6">
        <w:rPr>
          <w:color w:val="000000"/>
          <w:lang w:val="en-US"/>
        </w:rPr>
        <w:t>yield</w:t>
      </w:r>
      <w:r w:rsidRPr="00CE5676">
        <w:rPr>
          <w:color w:val="000000"/>
          <w:lang w:val="en-US"/>
        </w:rPr>
        <w:t xml:space="preserve"> data for various Apple tree treatment schemes against bacterial b</w:t>
      </w:r>
      <w:r>
        <w:rPr>
          <w:color w:val="000000"/>
          <w:lang w:val="en-US"/>
        </w:rPr>
        <w:t>light</w:t>
      </w:r>
      <w:r w:rsidRPr="00CE5676">
        <w:rPr>
          <w:color w:val="000000"/>
          <w:lang w:val="en-US"/>
        </w:rPr>
        <w:t xml:space="preserve"> at the Alatau </w:t>
      </w:r>
      <w:r>
        <w:rPr>
          <w:color w:val="000000"/>
          <w:lang w:val="en-US"/>
        </w:rPr>
        <w:t>station</w:t>
      </w:r>
      <w:r w:rsidRPr="00CE5676">
        <w:rPr>
          <w:color w:val="000000"/>
          <w:lang w:val="en-US"/>
        </w:rPr>
        <w:t xml:space="preserve">, </w:t>
      </w:r>
      <w:proofErr w:type="spellStart"/>
      <w:r w:rsidRPr="00CE5676">
        <w:rPr>
          <w:color w:val="000000"/>
          <w:lang w:val="en-US"/>
        </w:rPr>
        <w:t>Aport</w:t>
      </w:r>
      <w:proofErr w:type="spellEnd"/>
      <w:r w:rsidRPr="00CE5676">
        <w:rPr>
          <w:color w:val="000000"/>
          <w:lang w:val="en-US"/>
        </w:rPr>
        <w:t>, 2019</w:t>
      </w:r>
    </w:p>
    <w:p w14:paraId="71F5A03E" w14:textId="77777777" w:rsidR="002F2E8C" w:rsidRDefault="002F2E8C" w:rsidP="008252DB">
      <w:pPr>
        <w:tabs>
          <w:tab w:val="decimal" w:pos="2500"/>
          <w:tab w:val="decimal" w:pos="3200"/>
          <w:tab w:val="decimal" w:pos="4100"/>
          <w:tab w:val="decimal" w:pos="4900"/>
          <w:tab w:val="decimal" w:pos="5800"/>
        </w:tabs>
        <w:autoSpaceDE w:val="0"/>
        <w:autoSpaceDN w:val="0"/>
        <w:adjustRightInd w:val="0"/>
        <w:rPr>
          <w:color w:val="000000"/>
          <w:lang w:val="en-US"/>
        </w:rPr>
      </w:pPr>
    </w:p>
    <w:tbl>
      <w:tblPr>
        <w:tblW w:w="9776" w:type="dxa"/>
        <w:tblLook w:val="04A0" w:firstRow="1" w:lastRow="0" w:firstColumn="1" w:lastColumn="0" w:noHBand="0" w:noVBand="1"/>
      </w:tblPr>
      <w:tblGrid>
        <w:gridCol w:w="1838"/>
        <w:gridCol w:w="992"/>
        <w:gridCol w:w="993"/>
        <w:gridCol w:w="1275"/>
        <w:gridCol w:w="1418"/>
        <w:gridCol w:w="3260"/>
      </w:tblGrid>
      <w:tr w:rsidR="002F2E8C" w:rsidRPr="002F2E8C" w14:paraId="4C1BC5B2" w14:textId="77777777" w:rsidTr="007E19D9">
        <w:trPr>
          <w:trHeight w:val="495"/>
        </w:trPr>
        <w:tc>
          <w:tcPr>
            <w:tcW w:w="1838" w:type="dxa"/>
            <w:vMerge w:val="restart"/>
            <w:tcBorders>
              <w:top w:val="single" w:sz="4" w:space="0" w:color="auto"/>
              <w:left w:val="single" w:sz="4" w:space="0" w:color="auto"/>
              <w:bottom w:val="single" w:sz="4" w:space="0" w:color="auto"/>
              <w:right w:val="single" w:sz="4" w:space="0" w:color="auto"/>
            </w:tcBorders>
            <w:hideMark/>
          </w:tcPr>
          <w:p w14:paraId="0A0E1534" w14:textId="77777777" w:rsidR="002F2E8C" w:rsidRPr="002F2E8C" w:rsidRDefault="002F2E8C" w:rsidP="002F2E8C">
            <w:pPr>
              <w:ind w:firstLine="0"/>
              <w:jc w:val="center"/>
              <w:rPr>
                <w:rFonts w:eastAsia="Calibri"/>
                <w:color w:val="000000"/>
                <w:lang w:val="en-US" w:eastAsia="en-US"/>
              </w:rPr>
            </w:pPr>
            <w:proofErr w:type="spellStart"/>
            <w:r w:rsidRPr="002F2E8C">
              <w:rPr>
                <w:rFonts w:eastAsia="Calibri"/>
                <w:color w:val="000000"/>
                <w:lang w:eastAsia="en-US"/>
              </w:rPr>
              <w:t>Variants</w:t>
            </w:r>
            <w:proofErr w:type="spellEnd"/>
            <w:r w:rsidRPr="002F2E8C">
              <w:rPr>
                <w:rFonts w:eastAsia="Calibri"/>
                <w:color w:val="000000"/>
                <w:lang w:eastAsia="en-US"/>
              </w:rPr>
              <w:t xml:space="preserve"> </w:t>
            </w:r>
          </w:p>
        </w:tc>
        <w:tc>
          <w:tcPr>
            <w:tcW w:w="4678" w:type="dxa"/>
            <w:gridSpan w:val="4"/>
            <w:tcBorders>
              <w:top w:val="single" w:sz="4" w:space="0" w:color="auto"/>
              <w:left w:val="single" w:sz="4" w:space="0" w:color="auto"/>
              <w:bottom w:val="single" w:sz="4" w:space="0" w:color="auto"/>
              <w:right w:val="single" w:sz="4" w:space="0" w:color="auto"/>
            </w:tcBorders>
            <w:hideMark/>
          </w:tcPr>
          <w:p w14:paraId="595024D6" w14:textId="77777777" w:rsidR="002F2E8C" w:rsidRPr="002F2E8C" w:rsidRDefault="002F2E8C" w:rsidP="002F2E8C">
            <w:pPr>
              <w:ind w:firstLine="0"/>
              <w:jc w:val="center"/>
              <w:rPr>
                <w:rFonts w:eastAsia="Calibri"/>
                <w:color w:val="000000"/>
                <w:lang w:val="en-US" w:eastAsia="en-US"/>
              </w:rPr>
            </w:pPr>
            <w:r w:rsidRPr="002F2E8C">
              <w:rPr>
                <w:rFonts w:eastAsia="Calibri"/>
                <w:color w:val="000000"/>
                <w:lang w:val="en-US" w:eastAsia="en-US"/>
              </w:rPr>
              <w:t>Yield in replications, t / ha</w:t>
            </w:r>
          </w:p>
        </w:tc>
        <w:tc>
          <w:tcPr>
            <w:tcW w:w="3260" w:type="dxa"/>
            <w:vMerge w:val="restart"/>
            <w:tcBorders>
              <w:top w:val="single" w:sz="4" w:space="0" w:color="auto"/>
              <w:left w:val="single" w:sz="4" w:space="0" w:color="auto"/>
              <w:bottom w:val="single" w:sz="4" w:space="0" w:color="auto"/>
              <w:right w:val="single" w:sz="4" w:space="0" w:color="auto"/>
            </w:tcBorders>
            <w:hideMark/>
          </w:tcPr>
          <w:p w14:paraId="72A20160" w14:textId="77777777" w:rsidR="002F2E8C" w:rsidRPr="002F2E8C" w:rsidRDefault="002F2E8C" w:rsidP="002F2E8C">
            <w:pPr>
              <w:ind w:firstLine="0"/>
              <w:jc w:val="center"/>
              <w:rPr>
                <w:rFonts w:eastAsia="Calibri"/>
                <w:color w:val="000000"/>
                <w:lang w:val="en-US" w:eastAsia="en-US"/>
              </w:rPr>
            </w:pPr>
            <w:r w:rsidRPr="002F2E8C">
              <w:rPr>
                <w:rFonts w:eastAsia="Calibri"/>
                <w:color w:val="000000"/>
                <w:lang w:val="en-US" w:eastAsia="en-US"/>
              </w:rPr>
              <w:t>Average yield</w:t>
            </w:r>
            <w:r w:rsidRPr="002F2E8C">
              <w:rPr>
                <w:rFonts w:eastAsia="Calibri"/>
                <w:color w:val="000000"/>
                <w:lang w:val="kk-KZ" w:eastAsia="en-US"/>
              </w:rPr>
              <w:t xml:space="preserve">, </w:t>
            </w:r>
            <w:r w:rsidRPr="002F2E8C">
              <w:rPr>
                <w:rFonts w:eastAsia="Calibri"/>
                <w:color w:val="000000"/>
                <w:lang w:val="en-US" w:eastAsia="en-US"/>
              </w:rPr>
              <w:t>t</w:t>
            </w:r>
            <w:r w:rsidRPr="002F2E8C">
              <w:rPr>
                <w:rFonts w:eastAsia="Calibri"/>
                <w:color w:val="000000"/>
                <w:lang w:val="kk-KZ" w:eastAsia="en-US"/>
              </w:rPr>
              <w:t>\</w:t>
            </w:r>
            <w:r w:rsidRPr="002F2E8C">
              <w:rPr>
                <w:rFonts w:eastAsia="Calibri"/>
                <w:color w:val="000000"/>
                <w:lang w:val="en-US" w:eastAsia="en-US"/>
              </w:rPr>
              <w:t>ha</w:t>
            </w:r>
          </w:p>
        </w:tc>
      </w:tr>
      <w:tr w:rsidR="002F2E8C" w:rsidRPr="002F2E8C" w14:paraId="5A3E4496" w14:textId="77777777" w:rsidTr="007E19D9">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07C2763" w14:textId="77777777" w:rsidR="002F2E8C" w:rsidRPr="002F2E8C" w:rsidRDefault="002F2E8C" w:rsidP="002F2E8C">
            <w:pPr>
              <w:rPr>
                <w:rFonts w:eastAsia="Calibri"/>
                <w:color w:val="000000"/>
                <w:szCs w:val="22"/>
                <w:lang w:eastAsia="en-US"/>
              </w:rPr>
            </w:pPr>
          </w:p>
        </w:tc>
        <w:tc>
          <w:tcPr>
            <w:tcW w:w="992" w:type="dxa"/>
            <w:tcBorders>
              <w:top w:val="single" w:sz="4" w:space="0" w:color="auto"/>
              <w:left w:val="single" w:sz="4" w:space="0" w:color="auto"/>
              <w:bottom w:val="single" w:sz="4" w:space="0" w:color="auto"/>
              <w:right w:val="single" w:sz="4" w:space="0" w:color="auto"/>
            </w:tcBorders>
            <w:hideMark/>
          </w:tcPr>
          <w:p w14:paraId="15FFE61F" w14:textId="77777777" w:rsidR="002F2E8C" w:rsidRPr="002F2E8C" w:rsidRDefault="002F2E8C" w:rsidP="002F2E8C">
            <w:pPr>
              <w:ind w:firstLine="0"/>
              <w:jc w:val="center"/>
              <w:rPr>
                <w:rFonts w:eastAsia="Calibri"/>
                <w:color w:val="000000"/>
                <w:lang w:val="en-US" w:eastAsia="en-US"/>
              </w:rPr>
            </w:pPr>
            <w:r w:rsidRPr="002F2E8C">
              <w:rPr>
                <w:rFonts w:eastAsia="Calibri"/>
                <w:color w:val="000000"/>
                <w:lang w:val="en-US" w:eastAsia="en-US"/>
              </w:rPr>
              <w:t>I</w:t>
            </w:r>
          </w:p>
        </w:tc>
        <w:tc>
          <w:tcPr>
            <w:tcW w:w="993" w:type="dxa"/>
            <w:tcBorders>
              <w:top w:val="single" w:sz="4" w:space="0" w:color="auto"/>
              <w:left w:val="single" w:sz="4" w:space="0" w:color="auto"/>
              <w:bottom w:val="single" w:sz="4" w:space="0" w:color="auto"/>
              <w:right w:val="single" w:sz="4" w:space="0" w:color="auto"/>
            </w:tcBorders>
            <w:hideMark/>
          </w:tcPr>
          <w:p w14:paraId="152BEEFC" w14:textId="77777777" w:rsidR="002F2E8C" w:rsidRPr="002F2E8C" w:rsidRDefault="002F2E8C" w:rsidP="002F2E8C">
            <w:pPr>
              <w:ind w:firstLine="0"/>
              <w:jc w:val="center"/>
              <w:rPr>
                <w:rFonts w:eastAsia="Calibri"/>
                <w:color w:val="000000"/>
                <w:lang w:val="en-US" w:eastAsia="en-US"/>
              </w:rPr>
            </w:pPr>
            <w:r w:rsidRPr="002F2E8C">
              <w:rPr>
                <w:rFonts w:eastAsia="Calibri"/>
                <w:color w:val="000000"/>
                <w:lang w:val="en-US" w:eastAsia="en-US"/>
              </w:rPr>
              <w:t>II</w:t>
            </w:r>
          </w:p>
        </w:tc>
        <w:tc>
          <w:tcPr>
            <w:tcW w:w="1275" w:type="dxa"/>
            <w:tcBorders>
              <w:top w:val="single" w:sz="4" w:space="0" w:color="auto"/>
              <w:left w:val="single" w:sz="4" w:space="0" w:color="auto"/>
              <w:bottom w:val="single" w:sz="4" w:space="0" w:color="auto"/>
              <w:right w:val="single" w:sz="4" w:space="0" w:color="auto"/>
            </w:tcBorders>
            <w:hideMark/>
          </w:tcPr>
          <w:p w14:paraId="517BE41B" w14:textId="77777777" w:rsidR="002F2E8C" w:rsidRPr="002F2E8C" w:rsidRDefault="002F2E8C" w:rsidP="002F2E8C">
            <w:pPr>
              <w:ind w:firstLine="0"/>
              <w:jc w:val="center"/>
              <w:rPr>
                <w:rFonts w:eastAsia="Calibri"/>
                <w:color w:val="000000"/>
                <w:lang w:val="en-US" w:eastAsia="en-US"/>
              </w:rPr>
            </w:pPr>
            <w:r w:rsidRPr="002F2E8C">
              <w:rPr>
                <w:rFonts w:eastAsia="Calibri"/>
                <w:color w:val="000000"/>
                <w:lang w:val="en-US" w:eastAsia="en-US"/>
              </w:rPr>
              <w:t>III</w:t>
            </w:r>
          </w:p>
        </w:tc>
        <w:tc>
          <w:tcPr>
            <w:tcW w:w="1418" w:type="dxa"/>
            <w:tcBorders>
              <w:top w:val="single" w:sz="4" w:space="0" w:color="auto"/>
              <w:left w:val="single" w:sz="4" w:space="0" w:color="auto"/>
              <w:bottom w:val="single" w:sz="4" w:space="0" w:color="auto"/>
              <w:right w:val="single" w:sz="4" w:space="0" w:color="auto"/>
            </w:tcBorders>
            <w:hideMark/>
          </w:tcPr>
          <w:p w14:paraId="18EAC03E" w14:textId="77777777" w:rsidR="002F2E8C" w:rsidRPr="002F2E8C" w:rsidRDefault="002F2E8C" w:rsidP="002F2E8C">
            <w:pPr>
              <w:ind w:firstLine="0"/>
              <w:jc w:val="center"/>
              <w:rPr>
                <w:rFonts w:eastAsia="Calibri"/>
                <w:color w:val="000000"/>
                <w:lang w:val="en-US" w:eastAsia="en-US"/>
              </w:rPr>
            </w:pPr>
            <w:r w:rsidRPr="002F2E8C">
              <w:rPr>
                <w:rFonts w:eastAsia="Calibri"/>
                <w:color w:val="000000"/>
                <w:lang w:val="en-US" w:eastAsia="en-US"/>
              </w:rPr>
              <w:t>IV</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0DDDB9A" w14:textId="77777777" w:rsidR="002F2E8C" w:rsidRPr="002F2E8C" w:rsidRDefault="002F2E8C" w:rsidP="002F2E8C">
            <w:pPr>
              <w:rPr>
                <w:rFonts w:eastAsia="Calibri"/>
                <w:color w:val="000000"/>
                <w:szCs w:val="22"/>
                <w:lang w:val="kk-KZ" w:eastAsia="en-US"/>
              </w:rPr>
            </w:pPr>
          </w:p>
        </w:tc>
      </w:tr>
      <w:tr w:rsidR="002F2E8C" w:rsidRPr="002F2E8C" w14:paraId="7C43D140" w14:textId="77777777" w:rsidTr="007E19D9">
        <w:tc>
          <w:tcPr>
            <w:tcW w:w="1838" w:type="dxa"/>
            <w:tcBorders>
              <w:top w:val="single" w:sz="4" w:space="0" w:color="auto"/>
              <w:left w:val="single" w:sz="4" w:space="0" w:color="auto"/>
              <w:bottom w:val="single" w:sz="4" w:space="0" w:color="auto"/>
              <w:right w:val="single" w:sz="4" w:space="0" w:color="auto"/>
            </w:tcBorders>
            <w:hideMark/>
          </w:tcPr>
          <w:p w14:paraId="21DA1DB0" w14:textId="77777777" w:rsidR="002F2E8C" w:rsidRPr="002F2E8C" w:rsidRDefault="002F2E8C" w:rsidP="002F2E8C">
            <w:pPr>
              <w:ind w:firstLine="0"/>
              <w:jc w:val="center"/>
              <w:rPr>
                <w:rFonts w:eastAsia="Calibri"/>
                <w:color w:val="000000"/>
                <w:lang w:val="en-US" w:eastAsia="en-US"/>
              </w:rPr>
            </w:pPr>
            <w:proofErr w:type="spellStart"/>
            <w:r w:rsidRPr="002F2E8C">
              <w:rPr>
                <w:rFonts w:eastAsia="Calibri"/>
                <w:color w:val="000000"/>
                <w:lang w:eastAsia="en-US"/>
              </w:rPr>
              <w:t>Control</w:t>
            </w:r>
            <w:proofErr w:type="spellEnd"/>
            <w:r w:rsidRPr="002F2E8C">
              <w:rPr>
                <w:rFonts w:eastAsia="Calibri"/>
                <w:color w:val="000000"/>
                <w:lang w:val="en-US" w:eastAsia="en-US"/>
              </w:rPr>
              <w:t xml:space="preserve"> </w:t>
            </w:r>
          </w:p>
        </w:tc>
        <w:tc>
          <w:tcPr>
            <w:tcW w:w="992" w:type="dxa"/>
            <w:tcBorders>
              <w:top w:val="single" w:sz="4" w:space="0" w:color="auto"/>
              <w:left w:val="single" w:sz="4" w:space="0" w:color="auto"/>
              <w:bottom w:val="single" w:sz="4" w:space="0" w:color="auto"/>
              <w:right w:val="single" w:sz="4" w:space="0" w:color="auto"/>
            </w:tcBorders>
            <w:hideMark/>
          </w:tcPr>
          <w:p w14:paraId="47B1BD28" w14:textId="77777777" w:rsidR="002F2E8C" w:rsidRPr="002F2E8C" w:rsidRDefault="002F2E8C" w:rsidP="002F2E8C">
            <w:pPr>
              <w:ind w:firstLine="0"/>
              <w:jc w:val="center"/>
              <w:rPr>
                <w:rFonts w:eastAsia="Calibri"/>
                <w:color w:val="000000"/>
                <w:lang w:val="kk-KZ" w:eastAsia="en-US"/>
              </w:rPr>
            </w:pPr>
            <w:r w:rsidRPr="002F2E8C">
              <w:rPr>
                <w:color w:val="000000"/>
              </w:rPr>
              <w:t>16</w:t>
            </w:r>
          </w:p>
        </w:tc>
        <w:tc>
          <w:tcPr>
            <w:tcW w:w="993" w:type="dxa"/>
            <w:tcBorders>
              <w:top w:val="single" w:sz="4" w:space="0" w:color="auto"/>
              <w:left w:val="single" w:sz="4" w:space="0" w:color="auto"/>
              <w:bottom w:val="single" w:sz="4" w:space="0" w:color="auto"/>
              <w:right w:val="single" w:sz="4" w:space="0" w:color="auto"/>
            </w:tcBorders>
            <w:hideMark/>
          </w:tcPr>
          <w:p w14:paraId="08B287AB" w14:textId="77777777" w:rsidR="002F2E8C" w:rsidRPr="002F2E8C" w:rsidRDefault="002F2E8C" w:rsidP="002F2E8C">
            <w:pPr>
              <w:ind w:firstLine="0"/>
              <w:jc w:val="center"/>
              <w:rPr>
                <w:rFonts w:eastAsia="Calibri"/>
                <w:color w:val="000000"/>
                <w:lang w:val="kk-KZ" w:eastAsia="en-US"/>
              </w:rPr>
            </w:pPr>
            <w:r w:rsidRPr="002F2E8C">
              <w:rPr>
                <w:color w:val="000000"/>
              </w:rPr>
              <w:t>18,6</w:t>
            </w:r>
          </w:p>
        </w:tc>
        <w:tc>
          <w:tcPr>
            <w:tcW w:w="1275" w:type="dxa"/>
            <w:tcBorders>
              <w:top w:val="single" w:sz="4" w:space="0" w:color="auto"/>
              <w:left w:val="single" w:sz="4" w:space="0" w:color="auto"/>
              <w:bottom w:val="single" w:sz="4" w:space="0" w:color="auto"/>
              <w:right w:val="single" w:sz="4" w:space="0" w:color="auto"/>
            </w:tcBorders>
            <w:hideMark/>
          </w:tcPr>
          <w:p w14:paraId="440B6052" w14:textId="77777777" w:rsidR="002F2E8C" w:rsidRPr="002F2E8C" w:rsidRDefault="002F2E8C" w:rsidP="002F2E8C">
            <w:pPr>
              <w:ind w:firstLine="0"/>
              <w:jc w:val="center"/>
              <w:rPr>
                <w:rFonts w:eastAsia="Calibri"/>
                <w:color w:val="000000"/>
                <w:lang w:val="kk-KZ" w:eastAsia="en-US"/>
              </w:rPr>
            </w:pPr>
            <w:r w:rsidRPr="002F2E8C">
              <w:rPr>
                <w:color w:val="000000"/>
              </w:rPr>
              <w:t>18,25</w:t>
            </w:r>
          </w:p>
        </w:tc>
        <w:tc>
          <w:tcPr>
            <w:tcW w:w="1418" w:type="dxa"/>
            <w:tcBorders>
              <w:top w:val="single" w:sz="4" w:space="0" w:color="auto"/>
              <w:left w:val="single" w:sz="4" w:space="0" w:color="auto"/>
              <w:bottom w:val="single" w:sz="4" w:space="0" w:color="auto"/>
              <w:right w:val="single" w:sz="4" w:space="0" w:color="auto"/>
            </w:tcBorders>
            <w:hideMark/>
          </w:tcPr>
          <w:p w14:paraId="037B0249" w14:textId="77777777" w:rsidR="002F2E8C" w:rsidRPr="002F2E8C" w:rsidRDefault="002F2E8C" w:rsidP="002F2E8C">
            <w:pPr>
              <w:ind w:firstLine="0"/>
              <w:jc w:val="center"/>
              <w:rPr>
                <w:rFonts w:eastAsia="Calibri"/>
                <w:color w:val="000000"/>
                <w:lang w:val="kk-KZ" w:eastAsia="en-US"/>
              </w:rPr>
            </w:pPr>
            <w:r w:rsidRPr="002F2E8C">
              <w:rPr>
                <w:color w:val="000000"/>
              </w:rPr>
              <w:t>14,75</w:t>
            </w:r>
          </w:p>
        </w:tc>
        <w:tc>
          <w:tcPr>
            <w:tcW w:w="3260" w:type="dxa"/>
            <w:tcBorders>
              <w:top w:val="single" w:sz="4" w:space="0" w:color="auto"/>
              <w:left w:val="single" w:sz="4" w:space="0" w:color="auto"/>
              <w:bottom w:val="single" w:sz="4" w:space="0" w:color="auto"/>
              <w:right w:val="single" w:sz="4" w:space="0" w:color="auto"/>
            </w:tcBorders>
            <w:hideMark/>
          </w:tcPr>
          <w:p w14:paraId="21134B7D" w14:textId="77777777" w:rsidR="002F2E8C" w:rsidRPr="002F2E8C" w:rsidRDefault="002F2E8C" w:rsidP="002F2E8C">
            <w:pPr>
              <w:ind w:firstLine="0"/>
              <w:jc w:val="center"/>
              <w:rPr>
                <w:rFonts w:eastAsia="Calibri"/>
                <w:color w:val="000000"/>
                <w:lang w:eastAsia="en-US"/>
              </w:rPr>
            </w:pPr>
            <w:r w:rsidRPr="002F2E8C">
              <w:rPr>
                <w:rFonts w:eastAsia="Calibri"/>
                <w:color w:val="000000"/>
                <w:lang w:eastAsia="en-US"/>
              </w:rPr>
              <w:t xml:space="preserve">16,9 </w:t>
            </w:r>
            <w:r w:rsidRPr="002F2E8C">
              <w:rPr>
                <w:rFonts w:eastAsia="Calibri"/>
                <w:color w:val="000000"/>
                <w:lang w:val="en-US" w:eastAsia="en-US"/>
              </w:rPr>
              <w:t>±</w:t>
            </w:r>
            <w:r w:rsidRPr="002F2E8C">
              <w:rPr>
                <w:rFonts w:eastAsia="Calibri"/>
                <w:color w:val="000000"/>
                <w:lang w:eastAsia="en-US"/>
              </w:rPr>
              <w:t xml:space="preserve"> 1,8</w:t>
            </w:r>
          </w:p>
        </w:tc>
      </w:tr>
      <w:tr w:rsidR="002F2E8C" w:rsidRPr="002F2E8C" w14:paraId="3059D79F" w14:textId="77777777" w:rsidTr="007E19D9">
        <w:tc>
          <w:tcPr>
            <w:tcW w:w="1838" w:type="dxa"/>
            <w:tcBorders>
              <w:top w:val="single" w:sz="4" w:space="0" w:color="auto"/>
              <w:left w:val="single" w:sz="4" w:space="0" w:color="auto"/>
              <w:bottom w:val="single" w:sz="4" w:space="0" w:color="auto"/>
              <w:right w:val="single" w:sz="4" w:space="0" w:color="auto"/>
            </w:tcBorders>
            <w:hideMark/>
          </w:tcPr>
          <w:p w14:paraId="50BF7218" w14:textId="77777777" w:rsidR="002F2E8C" w:rsidRPr="002F2E8C" w:rsidRDefault="002F2E8C" w:rsidP="002F2E8C">
            <w:pPr>
              <w:ind w:firstLine="0"/>
              <w:jc w:val="center"/>
              <w:rPr>
                <w:rFonts w:eastAsia="Calibri"/>
                <w:color w:val="000000"/>
                <w:lang w:eastAsia="en-US"/>
              </w:rPr>
            </w:pPr>
            <w:proofErr w:type="spellStart"/>
            <w:r w:rsidRPr="002F2E8C">
              <w:rPr>
                <w:rFonts w:eastAsia="Calibri"/>
                <w:color w:val="000000"/>
                <w:lang w:eastAsia="en-US"/>
              </w:rPr>
              <w:t>Scheme</w:t>
            </w:r>
            <w:proofErr w:type="spellEnd"/>
            <w:r w:rsidRPr="002F2E8C">
              <w:rPr>
                <w:rFonts w:eastAsia="Calibri"/>
                <w:color w:val="000000"/>
                <w:lang w:eastAsia="en-US"/>
              </w:rPr>
              <w:t xml:space="preserve"> №1</w:t>
            </w:r>
          </w:p>
        </w:tc>
        <w:tc>
          <w:tcPr>
            <w:tcW w:w="992" w:type="dxa"/>
            <w:tcBorders>
              <w:top w:val="single" w:sz="4" w:space="0" w:color="auto"/>
              <w:left w:val="single" w:sz="4" w:space="0" w:color="auto"/>
              <w:bottom w:val="single" w:sz="4" w:space="0" w:color="auto"/>
              <w:right w:val="single" w:sz="4" w:space="0" w:color="auto"/>
            </w:tcBorders>
            <w:hideMark/>
          </w:tcPr>
          <w:p w14:paraId="5B88E7A5" w14:textId="77777777" w:rsidR="002F2E8C" w:rsidRPr="002F2E8C" w:rsidRDefault="002F2E8C" w:rsidP="002F2E8C">
            <w:pPr>
              <w:ind w:firstLine="0"/>
              <w:jc w:val="center"/>
              <w:rPr>
                <w:rFonts w:eastAsia="Calibri"/>
                <w:color w:val="000000"/>
                <w:lang w:eastAsia="en-US"/>
              </w:rPr>
            </w:pPr>
            <w:r w:rsidRPr="002F2E8C">
              <w:rPr>
                <w:color w:val="000000"/>
              </w:rPr>
              <w:t>22,75</w:t>
            </w:r>
          </w:p>
        </w:tc>
        <w:tc>
          <w:tcPr>
            <w:tcW w:w="993" w:type="dxa"/>
            <w:tcBorders>
              <w:top w:val="single" w:sz="4" w:space="0" w:color="auto"/>
              <w:left w:val="single" w:sz="4" w:space="0" w:color="auto"/>
              <w:bottom w:val="single" w:sz="4" w:space="0" w:color="auto"/>
              <w:right w:val="single" w:sz="4" w:space="0" w:color="auto"/>
            </w:tcBorders>
            <w:hideMark/>
          </w:tcPr>
          <w:p w14:paraId="2E2B987B" w14:textId="77777777" w:rsidR="002F2E8C" w:rsidRPr="002F2E8C" w:rsidRDefault="002F2E8C" w:rsidP="002F2E8C">
            <w:pPr>
              <w:ind w:firstLine="0"/>
              <w:jc w:val="center"/>
              <w:rPr>
                <w:rFonts w:eastAsia="Calibri"/>
                <w:color w:val="000000"/>
                <w:lang w:eastAsia="en-US"/>
              </w:rPr>
            </w:pPr>
            <w:r w:rsidRPr="002F2E8C">
              <w:rPr>
                <w:color w:val="000000"/>
              </w:rPr>
              <w:t>21,4</w:t>
            </w:r>
          </w:p>
        </w:tc>
        <w:tc>
          <w:tcPr>
            <w:tcW w:w="1275" w:type="dxa"/>
            <w:tcBorders>
              <w:top w:val="single" w:sz="4" w:space="0" w:color="auto"/>
              <w:left w:val="single" w:sz="4" w:space="0" w:color="auto"/>
              <w:bottom w:val="single" w:sz="4" w:space="0" w:color="auto"/>
              <w:right w:val="single" w:sz="4" w:space="0" w:color="auto"/>
            </w:tcBorders>
            <w:hideMark/>
          </w:tcPr>
          <w:p w14:paraId="598583F8" w14:textId="77777777" w:rsidR="002F2E8C" w:rsidRPr="002F2E8C" w:rsidRDefault="002F2E8C" w:rsidP="002F2E8C">
            <w:pPr>
              <w:ind w:firstLine="0"/>
              <w:jc w:val="center"/>
              <w:rPr>
                <w:rFonts w:eastAsia="Calibri"/>
                <w:color w:val="000000"/>
                <w:lang w:eastAsia="en-US"/>
              </w:rPr>
            </w:pPr>
            <w:r w:rsidRPr="002F2E8C">
              <w:rPr>
                <w:color w:val="000000"/>
              </w:rPr>
              <w:t>25,1</w:t>
            </w:r>
          </w:p>
        </w:tc>
        <w:tc>
          <w:tcPr>
            <w:tcW w:w="1418" w:type="dxa"/>
            <w:tcBorders>
              <w:top w:val="single" w:sz="4" w:space="0" w:color="auto"/>
              <w:left w:val="single" w:sz="4" w:space="0" w:color="auto"/>
              <w:bottom w:val="single" w:sz="4" w:space="0" w:color="auto"/>
              <w:right w:val="single" w:sz="4" w:space="0" w:color="auto"/>
            </w:tcBorders>
            <w:hideMark/>
          </w:tcPr>
          <w:p w14:paraId="7224A066" w14:textId="77777777" w:rsidR="002F2E8C" w:rsidRPr="002F2E8C" w:rsidRDefault="002F2E8C" w:rsidP="002F2E8C">
            <w:pPr>
              <w:ind w:firstLine="0"/>
              <w:jc w:val="center"/>
              <w:rPr>
                <w:rFonts w:eastAsia="Calibri"/>
                <w:color w:val="000000"/>
                <w:lang w:eastAsia="en-US"/>
              </w:rPr>
            </w:pPr>
            <w:r w:rsidRPr="002F2E8C">
              <w:rPr>
                <w:color w:val="000000"/>
              </w:rPr>
              <w:t>19,4</w:t>
            </w:r>
          </w:p>
        </w:tc>
        <w:tc>
          <w:tcPr>
            <w:tcW w:w="3260" w:type="dxa"/>
            <w:tcBorders>
              <w:top w:val="single" w:sz="4" w:space="0" w:color="auto"/>
              <w:left w:val="single" w:sz="4" w:space="0" w:color="auto"/>
              <w:bottom w:val="single" w:sz="4" w:space="0" w:color="auto"/>
              <w:right w:val="single" w:sz="4" w:space="0" w:color="auto"/>
            </w:tcBorders>
            <w:hideMark/>
          </w:tcPr>
          <w:p w14:paraId="022A6B0F" w14:textId="77777777" w:rsidR="002F2E8C" w:rsidRPr="002F2E8C" w:rsidRDefault="002F2E8C" w:rsidP="002F2E8C">
            <w:pPr>
              <w:ind w:firstLine="0"/>
              <w:jc w:val="center"/>
              <w:rPr>
                <w:rFonts w:eastAsia="Calibri"/>
                <w:color w:val="000000"/>
                <w:lang w:eastAsia="en-US"/>
              </w:rPr>
            </w:pPr>
            <w:r w:rsidRPr="002F2E8C">
              <w:rPr>
                <w:rFonts w:eastAsia="Calibri"/>
                <w:color w:val="000000"/>
                <w:lang w:eastAsia="en-US"/>
              </w:rPr>
              <w:t>22,1 ± 2,3</w:t>
            </w:r>
          </w:p>
        </w:tc>
      </w:tr>
      <w:tr w:rsidR="002F2E8C" w:rsidRPr="002F2E8C" w14:paraId="04644989" w14:textId="77777777" w:rsidTr="007E19D9">
        <w:tc>
          <w:tcPr>
            <w:tcW w:w="1838" w:type="dxa"/>
            <w:tcBorders>
              <w:top w:val="single" w:sz="4" w:space="0" w:color="auto"/>
              <w:left w:val="single" w:sz="4" w:space="0" w:color="auto"/>
              <w:bottom w:val="single" w:sz="4" w:space="0" w:color="auto"/>
              <w:right w:val="single" w:sz="4" w:space="0" w:color="auto"/>
            </w:tcBorders>
            <w:hideMark/>
          </w:tcPr>
          <w:p w14:paraId="01B1B8F2" w14:textId="77777777" w:rsidR="002F2E8C" w:rsidRPr="002F2E8C" w:rsidRDefault="002F2E8C" w:rsidP="002F2E8C">
            <w:pPr>
              <w:ind w:firstLine="0"/>
              <w:jc w:val="center"/>
              <w:rPr>
                <w:rFonts w:eastAsia="Calibri"/>
                <w:color w:val="000000"/>
                <w:lang w:eastAsia="en-US"/>
              </w:rPr>
            </w:pPr>
            <w:proofErr w:type="spellStart"/>
            <w:r w:rsidRPr="002F2E8C">
              <w:rPr>
                <w:rFonts w:eastAsia="Calibri"/>
                <w:color w:val="000000"/>
                <w:lang w:eastAsia="en-US"/>
              </w:rPr>
              <w:t>Scheme</w:t>
            </w:r>
            <w:proofErr w:type="spellEnd"/>
            <w:r w:rsidRPr="002F2E8C">
              <w:rPr>
                <w:rFonts w:eastAsia="Calibri"/>
                <w:color w:val="000000"/>
                <w:lang w:eastAsia="en-US"/>
              </w:rPr>
              <w:t xml:space="preserve"> №2</w:t>
            </w:r>
          </w:p>
        </w:tc>
        <w:tc>
          <w:tcPr>
            <w:tcW w:w="992" w:type="dxa"/>
            <w:tcBorders>
              <w:top w:val="single" w:sz="4" w:space="0" w:color="auto"/>
              <w:left w:val="single" w:sz="4" w:space="0" w:color="auto"/>
              <w:bottom w:val="single" w:sz="4" w:space="0" w:color="auto"/>
              <w:right w:val="single" w:sz="4" w:space="0" w:color="auto"/>
            </w:tcBorders>
            <w:hideMark/>
          </w:tcPr>
          <w:p w14:paraId="1A10DFA7" w14:textId="77777777" w:rsidR="002F2E8C" w:rsidRPr="002F2E8C" w:rsidRDefault="002F2E8C" w:rsidP="002F2E8C">
            <w:pPr>
              <w:ind w:firstLine="0"/>
              <w:jc w:val="center"/>
              <w:rPr>
                <w:rFonts w:eastAsia="Calibri"/>
                <w:color w:val="000000"/>
                <w:lang w:eastAsia="en-US"/>
              </w:rPr>
            </w:pPr>
            <w:r w:rsidRPr="002F2E8C">
              <w:rPr>
                <w:color w:val="000000"/>
              </w:rPr>
              <w:t>25,6</w:t>
            </w:r>
          </w:p>
        </w:tc>
        <w:tc>
          <w:tcPr>
            <w:tcW w:w="993" w:type="dxa"/>
            <w:tcBorders>
              <w:top w:val="single" w:sz="4" w:space="0" w:color="auto"/>
              <w:left w:val="single" w:sz="4" w:space="0" w:color="auto"/>
              <w:bottom w:val="single" w:sz="4" w:space="0" w:color="auto"/>
              <w:right w:val="single" w:sz="4" w:space="0" w:color="auto"/>
            </w:tcBorders>
            <w:hideMark/>
          </w:tcPr>
          <w:p w14:paraId="1460C4F1" w14:textId="77777777" w:rsidR="002F2E8C" w:rsidRPr="002F2E8C" w:rsidRDefault="002F2E8C" w:rsidP="002F2E8C">
            <w:pPr>
              <w:ind w:firstLine="0"/>
              <w:jc w:val="center"/>
              <w:rPr>
                <w:rFonts w:eastAsia="Calibri"/>
                <w:color w:val="000000"/>
                <w:lang w:eastAsia="en-US"/>
              </w:rPr>
            </w:pPr>
            <w:r w:rsidRPr="002F2E8C">
              <w:rPr>
                <w:color w:val="000000"/>
              </w:rPr>
              <w:t>24,4</w:t>
            </w:r>
          </w:p>
        </w:tc>
        <w:tc>
          <w:tcPr>
            <w:tcW w:w="1275" w:type="dxa"/>
            <w:tcBorders>
              <w:top w:val="single" w:sz="4" w:space="0" w:color="auto"/>
              <w:left w:val="single" w:sz="4" w:space="0" w:color="auto"/>
              <w:bottom w:val="single" w:sz="4" w:space="0" w:color="auto"/>
              <w:right w:val="single" w:sz="4" w:space="0" w:color="auto"/>
            </w:tcBorders>
            <w:hideMark/>
          </w:tcPr>
          <w:p w14:paraId="5F700FAA" w14:textId="77777777" w:rsidR="002F2E8C" w:rsidRPr="002F2E8C" w:rsidRDefault="002F2E8C" w:rsidP="002F2E8C">
            <w:pPr>
              <w:ind w:firstLine="0"/>
              <w:jc w:val="center"/>
              <w:rPr>
                <w:rFonts w:eastAsia="Calibri"/>
                <w:color w:val="000000"/>
                <w:lang w:eastAsia="en-US"/>
              </w:rPr>
            </w:pPr>
            <w:r w:rsidRPr="002F2E8C">
              <w:rPr>
                <w:color w:val="000000"/>
              </w:rPr>
              <w:t>26,25</w:t>
            </w:r>
          </w:p>
        </w:tc>
        <w:tc>
          <w:tcPr>
            <w:tcW w:w="1418" w:type="dxa"/>
            <w:tcBorders>
              <w:top w:val="single" w:sz="4" w:space="0" w:color="auto"/>
              <w:left w:val="single" w:sz="4" w:space="0" w:color="auto"/>
              <w:bottom w:val="single" w:sz="4" w:space="0" w:color="auto"/>
              <w:right w:val="single" w:sz="4" w:space="0" w:color="auto"/>
            </w:tcBorders>
            <w:hideMark/>
          </w:tcPr>
          <w:p w14:paraId="6915DCD9" w14:textId="77777777" w:rsidR="002F2E8C" w:rsidRPr="002F2E8C" w:rsidRDefault="002F2E8C" w:rsidP="002F2E8C">
            <w:pPr>
              <w:ind w:firstLine="0"/>
              <w:jc w:val="center"/>
              <w:rPr>
                <w:rFonts w:eastAsia="Calibri"/>
                <w:color w:val="000000"/>
                <w:lang w:eastAsia="en-US"/>
              </w:rPr>
            </w:pPr>
            <w:r w:rsidRPr="002F2E8C">
              <w:rPr>
                <w:color w:val="000000"/>
              </w:rPr>
              <w:t>23,1</w:t>
            </w:r>
          </w:p>
        </w:tc>
        <w:tc>
          <w:tcPr>
            <w:tcW w:w="3260" w:type="dxa"/>
            <w:tcBorders>
              <w:top w:val="single" w:sz="4" w:space="0" w:color="auto"/>
              <w:left w:val="single" w:sz="4" w:space="0" w:color="auto"/>
              <w:bottom w:val="single" w:sz="4" w:space="0" w:color="auto"/>
              <w:right w:val="single" w:sz="4" w:space="0" w:color="auto"/>
            </w:tcBorders>
            <w:hideMark/>
          </w:tcPr>
          <w:p w14:paraId="06C666D9" w14:textId="77777777" w:rsidR="002F2E8C" w:rsidRPr="002F2E8C" w:rsidRDefault="002F2E8C" w:rsidP="002F2E8C">
            <w:pPr>
              <w:ind w:firstLine="0"/>
              <w:jc w:val="center"/>
              <w:rPr>
                <w:rFonts w:eastAsia="Calibri"/>
                <w:color w:val="000000"/>
                <w:lang w:eastAsia="en-US"/>
              </w:rPr>
            </w:pPr>
            <w:r w:rsidRPr="002F2E8C">
              <w:rPr>
                <w:rFonts w:eastAsia="Calibri"/>
                <w:color w:val="000000"/>
                <w:lang w:eastAsia="en-US"/>
              </w:rPr>
              <w:t>24,8 ± 1,3</w:t>
            </w:r>
          </w:p>
        </w:tc>
      </w:tr>
      <w:tr w:rsidR="002F2E8C" w:rsidRPr="002F2E8C" w14:paraId="6E8B325C" w14:textId="77777777" w:rsidTr="007E19D9">
        <w:tc>
          <w:tcPr>
            <w:tcW w:w="1838" w:type="dxa"/>
            <w:tcBorders>
              <w:top w:val="single" w:sz="4" w:space="0" w:color="auto"/>
              <w:left w:val="single" w:sz="4" w:space="0" w:color="auto"/>
              <w:bottom w:val="single" w:sz="4" w:space="0" w:color="auto"/>
              <w:right w:val="single" w:sz="4" w:space="0" w:color="auto"/>
            </w:tcBorders>
            <w:hideMark/>
          </w:tcPr>
          <w:p w14:paraId="1665B0D0" w14:textId="77777777" w:rsidR="002F2E8C" w:rsidRPr="002F2E8C" w:rsidRDefault="002F2E8C" w:rsidP="002F2E8C">
            <w:pPr>
              <w:ind w:firstLine="0"/>
              <w:jc w:val="center"/>
              <w:rPr>
                <w:rFonts w:eastAsia="Calibri"/>
                <w:color w:val="000000"/>
                <w:lang w:eastAsia="en-US"/>
              </w:rPr>
            </w:pPr>
            <w:proofErr w:type="spellStart"/>
            <w:r w:rsidRPr="002F2E8C">
              <w:rPr>
                <w:rFonts w:eastAsia="Calibri"/>
                <w:color w:val="000000"/>
                <w:lang w:eastAsia="en-US"/>
              </w:rPr>
              <w:t>Scheme</w:t>
            </w:r>
            <w:proofErr w:type="spellEnd"/>
            <w:r w:rsidRPr="002F2E8C">
              <w:rPr>
                <w:rFonts w:eastAsia="Calibri"/>
                <w:color w:val="000000"/>
                <w:lang w:eastAsia="en-US"/>
              </w:rPr>
              <w:t xml:space="preserve"> №3</w:t>
            </w:r>
          </w:p>
        </w:tc>
        <w:tc>
          <w:tcPr>
            <w:tcW w:w="992" w:type="dxa"/>
            <w:tcBorders>
              <w:top w:val="single" w:sz="4" w:space="0" w:color="auto"/>
              <w:left w:val="single" w:sz="4" w:space="0" w:color="auto"/>
              <w:bottom w:val="single" w:sz="4" w:space="0" w:color="auto"/>
              <w:right w:val="single" w:sz="4" w:space="0" w:color="auto"/>
            </w:tcBorders>
            <w:hideMark/>
          </w:tcPr>
          <w:p w14:paraId="563CDD33" w14:textId="77777777" w:rsidR="002F2E8C" w:rsidRPr="002F2E8C" w:rsidRDefault="002F2E8C" w:rsidP="002F2E8C">
            <w:pPr>
              <w:ind w:firstLine="0"/>
              <w:jc w:val="center"/>
              <w:rPr>
                <w:rFonts w:eastAsia="Calibri"/>
                <w:color w:val="000000"/>
                <w:lang w:eastAsia="en-US"/>
              </w:rPr>
            </w:pPr>
            <w:r w:rsidRPr="002F2E8C">
              <w:rPr>
                <w:color w:val="000000"/>
              </w:rPr>
              <w:t>24,1</w:t>
            </w:r>
          </w:p>
        </w:tc>
        <w:tc>
          <w:tcPr>
            <w:tcW w:w="993" w:type="dxa"/>
            <w:tcBorders>
              <w:top w:val="single" w:sz="4" w:space="0" w:color="auto"/>
              <w:left w:val="single" w:sz="4" w:space="0" w:color="auto"/>
              <w:bottom w:val="single" w:sz="4" w:space="0" w:color="auto"/>
              <w:right w:val="single" w:sz="4" w:space="0" w:color="auto"/>
            </w:tcBorders>
            <w:hideMark/>
          </w:tcPr>
          <w:p w14:paraId="77FECBDC" w14:textId="77777777" w:rsidR="002F2E8C" w:rsidRPr="002F2E8C" w:rsidRDefault="002F2E8C" w:rsidP="002F2E8C">
            <w:pPr>
              <w:ind w:firstLine="0"/>
              <w:jc w:val="center"/>
              <w:rPr>
                <w:rFonts w:eastAsia="Calibri"/>
                <w:color w:val="000000"/>
                <w:lang w:eastAsia="en-US"/>
              </w:rPr>
            </w:pPr>
            <w:r w:rsidRPr="002F2E8C">
              <w:rPr>
                <w:color w:val="000000"/>
              </w:rPr>
              <w:t>25,7</w:t>
            </w:r>
          </w:p>
        </w:tc>
        <w:tc>
          <w:tcPr>
            <w:tcW w:w="1275" w:type="dxa"/>
            <w:tcBorders>
              <w:top w:val="single" w:sz="4" w:space="0" w:color="auto"/>
              <w:left w:val="single" w:sz="4" w:space="0" w:color="auto"/>
              <w:bottom w:val="single" w:sz="4" w:space="0" w:color="auto"/>
              <w:right w:val="single" w:sz="4" w:space="0" w:color="auto"/>
            </w:tcBorders>
            <w:hideMark/>
          </w:tcPr>
          <w:p w14:paraId="04DFAB11" w14:textId="77777777" w:rsidR="002F2E8C" w:rsidRPr="002F2E8C" w:rsidRDefault="002F2E8C" w:rsidP="002F2E8C">
            <w:pPr>
              <w:ind w:firstLine="0"/>
              <w:jc w:val="center"/>
              <w:rPr>
                <w:rFonts w:eastAsia="Calibri"/>
                <w:color w:val="000000"/>
                <w:lang w:eastAsia="en-US"/>
              </w:rPr>
            </w:pPr>
            <w:r w:rsidRPr="002F2E8C">
              <w:rPr>
                <w:color w:val="000000"/>
              </w:rPr>
              <w:t>27,8</w:t>
            </w:r>
          </w:p>
        </w:tc>
        <w:tc>
          <w:tcPr>
            <w:tcW w:w="1418" w:type="dxa"/>
            <w:tcBorders>
              <w:top w:val="single" w:sz="4" w:space="0" w:color="auto"/>
              <w:left w:val="single" w:sz="4" w:space="0" w:color="auto"/>
              <w:bottom w:val="single" w:sz="4" w:space="0" w:color="auto"/>
              <w:right w:val="single" w:sz="4" w:space="0" w:color="auto"/>
            </w:tcBorders>
            <w:hideMark/>
          </w:tcPr>
          <w:p w14:paraId="13B24D45" w14:textId="77777777" w:rsidR="002F2E8C" w:rsidRPr="002F2E8C" w:rsidRDefault="002F2E8C" w:rsidP="002F2E8C">
            <w:pPr>
              <w:ind w:firstLine="0"/>
              <w:jc w:val="center"/>
              <w:rPr>
                <w:rFonts w:eastAsia="Calibri"/>
                <w:color w:val="000000"/>
                <w:lang w:eastAsia="en-US"/>
              </w:rPr>
            </w:pPr>
            <w:r w:rsidRPr="002F2E8C">
              <w:rPr>
                <w:color w:val="000000"/>
              </w:rPr>
              <w:t>23,2</w:t>
            </w:r>
          </w:p>
        </w:tc>
        <w:tc>
          <w:tcPr>
            <w:tcW w:w="3260" w:type="dxa"/>
            <w:tcBorders>
              <w:top w:val="single" w:sz="4" w:space="0" w:color="auto"/>
              <w:left w:val="single" w:sz="4" w:space="0" w:color="auto"/>
              <w:bottom w:val="single" w:sz="4" w:space="0" w:color="auto"/>
              <w:right w:val="single" w:sz="4" w:space="0" w:color="auto"/>
            </w:tcBorders>
            <w:hideMark/>
          </w:tcPr>
          <w:p w14:paraId="3A4B1C58" w14:textId="77777777" w:rsidR="002F2E8C" w:rsidRPr="002F2E8C" w:rsidRDefault="002F2E8C" w:rsidP="002F2E8C">
            <w:pPr>
              <w:ind w:firstLine="0"/>
              <w:jc w:val="center"/>
              <w:rPr>
                <w:rFonts w:eastAsia="Calibri"/>
                <w:color w:val="000000"/>
                <w:lang w:eastAsia="en-US"/>
              </w:rPr>
            </w:pPr>
            <w:r w:rsidRPr="002F2E8C">
              <w:rPr>
                <w:rFonts w:eastAsia="Calibri"/>
                <w:color w:val="000000"/>
                <w:lang w:eastAsia="en-US"/>
              </w:rPr>
              <w:t>25,2 ± 2,0</w:t>
            </w:r>
          </w:p>
        </w:tc>
      </w:tr>
      <w:tr w:rsidR="002F2E8C" w:rsidRPr="002F2E8C" w14:paraId="79463D4A" w14:textId="77777777" w:rsidTr="007E19D9">
        <w:tc>
          <w:tcPr>
            <w:tcW w:w="1838" w:type="dxa"/>
            <w:tcBorders>
              <w:top w:val="single" w:sz="4" w:space="0" w:color="auto"/>
              <w:left w:val="single" w:sz="4" w:space="0" w:color="auto"/>
              <w:bottom w:val="single" w:sz="4" w:space="0" w:color="auto"/>
              <w:right w:val="single" w:sz="4" w:space="0" w:color="auto"/>
            </w:tcBorders>
            <w:hideMark/>
          </w:tcPr>
          <w:p w14:paraId="6D17DDD1" w14:textId="77777777" w:rsidR="002F2E8C" w:rsidRPr="002F2E8C" w:rsidRDefault="002F2E8C" w:rsidP="002F2E8C">
            <w:pPr>
              <w:ind w:firstLine="0"/>
              <w:jc w:val="center"/>
              <w:rPr>
                <w:rFonts w:eastAsia="Calibri"/>
                <w:color w:val="000000"/>
                <w:lang w:eastAsia="en-US"/>
              </w:rPr>
            </w:pPr>
            <w:proofErr w:type="spellStart"/>
            <w:r w:rsidRPr="002F2E8C">
              <w:rPr>
                <w:rFonts w:eastAsia="Calibri"/>
                <w:color w:val="000000"/>
                <w:lang w:eastAsia="en-US"/>
              </w:rPr>
              <w:t>Scheme</w:t>
            </w:r>
            <w:proofErr w:type="spellEnd"/>
            <w:r w:rsidRPr="002F2E8C">
              <w:rPr>
                <w:rFonts w:eastAsia="Calibri"/>
                <w:color w:val="000000"/>
                <w:lang w:eastAsia="en-US"/>
              </w:rPr>
              <w:t xml:space="preserve"> №4</w:t>
            </w:r>
          </w:p>
        </w:tc>
        <w:tc>
          <w:tcPr>
            <w:tcW w:w="992" w:type="dxa"/>
            <w:tcBorders>
              <w:top w:val="single" w:sz="4" w:space="0" w:color="auto"/>
              <w:left w:val="single" w:sz="4" w:space="0" w:color="auto"/>
              <w:bottom w:val="single" w:sz="4" w:space="0" w:color="auto"/>
              <w:right w:val="single" w:sz="4" w:space="0" w:color="auto"/>
            </w:tcBorders>
            <w:hideMark/>
          </w:tcPr>
          <w:p w14:paraId="47A5986E" w14:textId="77777777" w:rsidR="002F2E8C" w:rsidRPr="002F2E8C" w:rsidRDefault="002F2E8C" w:rsidP="002F2E8C">
            <w:pPr>
              <w:ind w:firstLine="0"/>
              <w:jc w:val="center"/>
              <w:rPr>
                <w:rFonts w:eastAsia="Calibri"/>
                <w:color w:val="000000"/>
                <w:lang w:eastAsia="en-US"/>
              </w:rPr>
            </w:pPr>
            <w:r w:rsidRPr="002F2E8C">
              <w:rPr>
                <w:color w:val="000000"/>
              </w:rPr>
              <w:t>24,2</w:t>
            </w:r>
          </w:p>
        </w:tc>
        <w:tc>
          <w:tcPr>
            <w:tcW w:w="993" w:type="dxa"/>
            <w:tcBorders>
              <w:top w:val="single" w:sz="4" w:space="0" w:color="auto"/>
              <w:left w:val="single" w:sz="4" w:space="0" w:color="auto"/>
              <w:bottom w:val="single" w:sz="4" w:space="0" w:color="auto"/>
              <w:right w:val="single" w:sz="4" w:space="0" w:color="auto"/>
            </w:tcBorders>
            <w:hideMark/>
          </w:tcPr>
          <w:p w14:paraId="36D59764" w14:textId="77777777" w:rsidR="002F2E8C" w:rsidRPr="002F2E8C" w:rsidRDefault="002F2E8C" w:rsidP="002F2E8C">
            <w:pPr>
              <w:ind w:firstLine="0"/>
              <w:jc w:val="center"/>
              <w:rPr>
                <w:rFonts w:eastAsia="Calibri"/>
                <w:color w:val="000000"/>
                <w:lang w:eastAsia="en-US"/>
              </w:rPr>
            </w:pPr>
            <w:r w:rsidRPr="002F2E8C">
              <w:rPr>
                <w:color w:val="000000"/>
              </w:rPr>
              <w:t>22,4</w:t>
            </w:r>
          </w:p>
        </w:tc>
        <w:tc>
          <w:tcPr>
            <w:tcW w:w="1275" w:type="dxa"/>
            <w:tcBorders>
              <w:top w:val="single" w:sz="4" w:space="0" w:color="auto"/>
              <w:left w:val="single" w:sz="4" w:space="0" w:color="auto"/>
              <w:bottom w:val="single" w:sz="4" w:space="0" w:color="auto"/>
              <w:right w:val="single" w:sz="4" w:space="0" w:color="auto"/>
            </w:tcBorders>
            <w:hideMark/>
          </w:tcPr>
          <w:p w14:paraId="3B1DB297" w14:textId="77777777" w:rsidR="002F2E8C" w:rsidRPr="002F2E8C" w:rsidRDefault="002F2E8C" w:rsidP="002F2E8C">
            <w:pPr>
              <w:ind w:firstLine="0"/>
              <w:jc w:val="center"/>
              <w:rPr>
                <w:rFonts w:eastAsia="Calibri"/>
                <w:color w:val="000000"/>
                <w:lang w:eastAsia="en-US"/>
              </w:rPr>
            </w:pPr>
            <w:r w:rsidRPr="002F2E8C">
              <w:rPr>
                <w:color w:val="000000"/>
              </w:rPr>
              <w:t>25,25</w:t>
            </w:r>
          </w:p>
        </w:tc>
        <w:tc>
          <w:tcPr>
            <w:tcW w:w="1418" w:type="dxa"/>
            <w:tcBorders>
              <w:top w:val="single" w:sz="4" w:space="0" w:color="auto"/>
              <w:left w:val="single" w:sz="4" w:space="0" w:color="auto"/>
              <w:bottom w:val="single" w:sz="4" w:space="0" w:color="auto"/>
              <w:right w:val="single" w:sz="4" w:space="0" w:color="auto"/>
            </w:tcBorders>
            <w:hideMark/>
          </w:tcPr>
          <w:p w14:paraId="7D592DD5" w14:textId="77777777" w:rsidR="002F2E8C" w:rsidRPr="002F2E8C" w:rsidRDefault="002F2E8C" w:rsidP="002F2E8C">
            <w:pPr>
              <w:ind w:firstLine="0"/>
              <w:jc w:val="center"/>
              <w:rPr>
                <w:rFonts w:eastAsia="Calibri"/>
                <w:color w:val="000000"/>
                <w:lang w:eastAsia="en-US"/>
              </w:rPr>
            </w:pPr>
            <w:r w:rsidRPr="002F2E8C">
              <w:rPr>
                <w:color w:val="000000"/>
              </w:rPr>
              <w:t>20,25</w:t>
            </w:r>
          </w:p>
        </w:tc>
        <w:tc>
          <w:tcPr>
            <w:tcW w:w="3260" w:type="dxa"/>
            <w:tcBorders>
              <w:top w:val="single" w:sz="4" w:space="0" w:color="auto"/>
              <w:left w:val="single" w:sz="4" w:space="0" w:color="auto"/>
              <w:bottom w:val="single" w:sz="4" w:space="0" w:color="auto"/>
              <w:right w:val="single" w:sz="4" w:space="0" w:color="auto"/>
            </w:tcBorders>
            <w:hideMark/>
          </w:tcPr>
          <w:p w14:paraId="6140428E" w14:textId="77777777" w:rsidR="002F2E8C" w:rsidRPr="002F2E8C" w:rsidRDefault="002F2E8C" w:rsidP="002F2E8C">
            <w:pPr>
              <w:ind w:firstLine="0"/>
              <w:jc w:val="center"/>
              <w:rPr>
                <w:rFonts w:eastAsia="Calibri"/>
                <w:color w:val="000000"/>
                <w:lang w:eastAsia="en-US"/>
              </w:rPr>
            </w:pPr>
            <w:r w:rsidRPr="002F2E8C">
              <w:rPr>
                <w:rFonts w:eastAsia="Calibri"/>
                <w:color w:val="000000"/>
                <w:lang w:eastAsia="en-US"/>
              </w:rPr>
              <w:t>23,0 ± 2,1</w:t>
            </w:r>
          </w:p>
        </w:tc>
      </w:tr>
      <w:tr w:rsidR="002F2E8C" w:rsidRPr="002F2E8C" w14:paraId="3320E767" w14:textId="77777777" w:rsidTr="007E19D9">
        <w:tc>
          <w:tcPr>
            <w:tcW w:w="1838" w:type="dxa"/>
            <w:tcBorders>
              <w:top w:val="single" w:sz="4" w:space="0" w:color="auto"/>
              <w:left w:val="single" w:sz="4" w:space="0" w:color="auto"/>
              <w:bottom w:val="single" w:sz="4" w:space="0" w:color="auto"/>
              <w:right w:val="single" w:sz="4" w:space="0" w:color="auto"/>
            </w:tcBorders>
            <w:hideMark/>
          </w:tcPr>
          <w:p w14:paraId="16AA3BD1" w14:textId="77777777" w:rsidR="002F2E8C" w:rsidRPr="002F2E8C" w:rsidRDefault="002F2E8C" w:rsidP="002F2E8C">
            <w:pPr>
              <w:ind w:firstLine="0"/>
              <w:jc w:val="center"/>
              <w:rPr>
                <w:rFonts w:eastAsia="Calibri"/>
                <w:color w:val="000000"/>
                <w:lang w:eastAsia="en-US"/>
              </w:rPr>
            </w:pPr>
            <w:proofErr w:type="spellStart"/>
            <w:r w:rsidRPr="002F2E8C">
              <w:rPr>
                <w:rFonts w:eastAsia="Calibri"/>
                <w:color w:val="000000"/>
                <w:lang w:eastAsia="en-US"/>
              </w:rPr>
              <w:t>Scheme</w:t>
            </w:r>
            <w:proofErr w:type="spellEnd"/>
            <w:r w:rsidRPr="002F2E8C">
              <w:rPr>
                <w:rFonts w:eastAsia="Calibri"/>
                <w:color w:val="000000"/>
                <w:lang w:eastAsia="en-US"/>
              </w:rPr>
              <w:t xml:space="preserve"> №5</w:t>
            </w:r>
          </w:p>
        </w:tc>
        <w:tc>
          <w:tcPr>
            <w:tcW w:w="992" w:type="dxa"/>
            <w:tcBorders>
              <w:top w:val="single" w:sz="4" w:space="0" w:color="auto"/>
              <w:left w:val="single" w:sz="4" w:space="0" w:color="auto"/>
              <w:bottom w:val="single" w:sz="4" w:space="0" w:color="auto"/>
              <w:right w:val="single" w:sz="4" w:space="0" w:color="auto"/>
            </w:tcBorders>
            <w:hideMark/>
          </w:tcPr>
          <w:p w14:paraId="1BC58530" w14:textId="77777777" w:rsidR="002F2E8C" w:rsidRPr="002F2E8C" w:rsidRDefault="002F2E8C" w:rsidP="002F2E8C">
            <w:pPr>
              <w:ind w:firstLine="0"/>
              <w:jc w:val="center"/>
              <w:rPr>
                <w:rFonts w:eastAsia="Calibri"/>
                <w:color w:val="000000"/>
                <w:lang w:eastAsia="en-US"/>
              </w:rPr>
            </w:pPr>
            <w:r w:rsidRPr="002F2E8C">
              <w:rPr>
                <w:color w:val="000000"/>
              </w:rPr>
              <w:t>22,25</w:t>
            </w:r>
          </w:p>
        </w:tc>
        <w:tc>
          <w:tcPr>
            <w:tcW w:w="993" w:type="dxa"/>
            <w:tcBorders>
              <w:top w:val="single" w:sz="4" w:space="0" w:color="auto"/>
              <w:left w:val="single" w:sz="4" w:space="0" w:color="auto"/>
              <w:bottom w:val="single" w:sz="4" w:space="0" w:color="auto"/>
              <w:right w:val="single" w:sz="4" w:space="0" w:color="auto"/>
            </w:tcBorders>
            <w:hideMark/>
          </w:tcPr>
          <w:p w14:paraId="03934820" w14:textId="77777777" w:rsidR="002F2E8C" w:rsidRPr="002F2E8C" w:rsidRDefault="002F2E8C" w:rsidP="002F2E8C">
            <w:pPr>
              <w:ind w:firstLine="0"/>
              <w:jc w:val="center"/>
              <w:rPr>
                <w:rFonts w:eastAsia="Calibri"/>
                <w:color w:val="000000"/>
                <w:lang w:eastAsia="en-US"/>
              </w:rPr>
            </w:pPr>
            <w:r w:rsidRPr="002F2E8C">
              <w:rPr>
                <w:color w:val="000000"/>
              </w:rPr>
              <w:t>25,3</w:t>
            </w:r>
          </w:p>
        </w:tc>
        <w:tc>
          <w:tcPr>
            <w:tcW w:w="1275" w:type="dxa"/>
            <w:tcBorders>
              <w:top w:val="single" w:sz="4" w:space="0" w:color="auto"/>
              <w:left w:val="single" w:sz="4" w:space="0" w:color="auto"/>
              <w:bottom w:val="single" w:sz="4" w:space="0" w:color="auto"/>
              <w:right w:val="single" w:sz="4" w:space="0" w:color="auto"/>
            </w:tcBorders>
            <w:hideMark/>
          </w:tcPr>
          <w:p w14:paraId="4442A441" w14:textId="77777777" w:rsidR="002F2E8C" w:rsidRPr="002F2E8C" w:rsidRDefault="002F2E8C" w:rsidP="002F2E8C">
            <w:pPr>
              <w:ind w:firstLine="0"/>
              <w:jc w:val="center"/>
              <w:rPr>
                <w:rFonts w:eastAsia="Calibri"/>
                <w:color w:val="000000"/>
                <w:lang w:eastAsia="en-US"/>
              </w:rPr>
            </w:pPr>
            <w:r w:rsidRPr="002F2E8C">
              <w:rPr>
                <w:color w:val="000000"/>
              </w:rPr>
              <w:t>20,75</w:t>
            </w:r>
          </w:p>
        </w:tc>
        <w:tc>
          <w:tcPr>
            <w:tcW w:w="1418" w:type="dxa"/>
            <w:tcBorders>
              <w:top w:val="single" w:sz="4" w:space="0" w:color="auto"/>
              <w:left w:val="single" w:sz="4" w:space="0" w:color="auto"/>
              <w:bottom w:val="single" w:sz="4" w:space="0" w:color="auto"/>
              <w:right w:val="single" w:sz="4" w:space="0" w:color="auto"/>
            </w:tcBorders>
            <w:hideMark/>
          </w:tcPr>
          <w:p w14:paraId="4BA42708" w14:textId="77777777" w:rsidR="002F2E8C" w:rsidRPr="002F2E8C" w:rsidRDefault="002F2E8C" w:rsidP="002F2E8C">
            <w:pPr>
              <w:ind w:firstLine="0"/>
              <w:jc w:val="center"/>
              <w:rPr>
                <w:rFonts w:eastAsia="Calibri"/>
                <w:color w:val="000000"/>
                <w:lang w:eastAsia="en-US"/>
              </w:rPr>
            </w:pPr>
            <w:r w:rsidRPr="002F2E8C">
              <w:rPr>
                <w:color w:val="000000"/>
              </w:rPr>
              <w:t>19,45</w:t>
            </w:r>
          </w:p>
        </w:tc>
        <w:tc>
          <w:tcPr>
            <w:tcW w:w="3260" w:type="dxa"/>
            <w:tcBorders>
              <w:top w:val="single" w:sz="4" w:space="0" w:color="auto"/>
              <w:left w:val="single" w:sz="4" w:space="0" w:color="auto"/>
              <w:bottom w:val="single" w:sz="4" w:space="0" w:color="auto"/>
              <w:right w:val="single" w:sz="4" w:space="0" w:color="auto"/>
            </w:tcBorders>
            <w:hideMark/>
          </w:tcPr>
          <w:p w14:paraId="737A3A71" w14:textId="77777777" w:rsidR="002F2E8C" w:rsidRPr="002F2E8C" w:rsidRDefault="002F2E8C" w:rsidP="002F2E8C">
            <w:pPr>
              <w:ind w:firstLine="0"/>
              <w:jc w:val="center"/>
              <w:rPr>
                <w:rFonts w:eastAsia="Calibri"/>
                <w:color w:val="000000"/>
                <w:lang w:eastAsia="en-US"/>
              </w:rPr>
            </w:pPr>
            <w:r w:rsidRPr="002F2E8C">
              <w:rPr>
                <w:rFonts w:eastAsia="Calibri"/>
                <w:color w:val="000000"/>
                <w:lang w:eastAsia="en-US"/>
              </w:rPr>
              <w:t>21,9 ± 2,5</w:t>
            </w:r>
          </w:p>
        </w:tc>
      </w:tr>
      <w:tr w:rsidR="002F2E8C" w:rsidRPr="002F2E8C" w14:paraId="15DE1CC8" w14:textId="77777777" w:rsidTr="007E19D9">
        <w:tc>
          <w:tcPr>
            <w:tcW w:w="1838" w:type="dxa"/>
            <w:tcBorders>
              <w:top w:val="single" w:sz="4" w:space="0" w:color="auto"/>
              <w:left w:val="single" w:sz="4" w:space="0" w:color="auto"/>
              <w:bottom w:val="single" w:sz="4" w:space="0" w:color="auto"/>
              <w:right w:val="single" w:sz="4" w:space="0" w:color="auto"/>
            </w:tcBorders>
            <w:hideMark/>
          </w:tcPr>
          <w:p w14:paraId="105A390E" w14:textId="77777777" w:rsidR="002F2E8C" w:rsidRPr="002F2E8C" w:rsidRDefault="002F2E8C" w:rsidP="002F2E8C">
            <w:pPr>
              <w:ind w:firstLine="0"/>
              <w:jc w:val="center"/>
              <w:rPr>
                <w:rFonts w:eastAsia="Calibri"/>
                <w:color w:val="000000"/>
                <w:lang w:eastAsia="en-US"/>
              </w:rPr>
            </w:pPr>
            <w:proofErr w:type="spellStart"/>
            <w:r w:rsidRPr="002F2E8C">
              <w:rPr>
                <w:rFonts w:eastAsia="Calibri"/>
                <w:color w:val="000000"/>
                <w:lang w:eastAsia="en-US"/>
              </w:rPr>
              <w:t>Scheme</w:t>
            </w:r>
            <w:proofErr w:type="spellEnd"/>
            <w:r w:rsidRPr="002F2E8C">
              <w:rPr>
                <w:rFonts w:eastAsia="Calibri"/>
                <w:color w:val="000000"/>
                <w:lang w:eastAsia="en-US"/>
              </w:rPr>
              <w:t xml:space="preserve"> №6</w:t>
            </w:r>
          </w:p>
        </w:tc>
        <w:tc>
          <w:tcPr>
            <w:tcW w:w="992" w:type="dxa"/>
            <w:tcBorders>
              <w:top w:val="single" w:sz="4" w:space="0" w:color="auto"/>
              <w:left w:val="single" w:sz="4" w:space="0" w:color="auto"/>
              <w:bottom w:val="single" w:sz="4" w:space="0" w:color="auto"/>
              <w:right w:val="single" w:sz="4" w:space="0" w:color="auto"/>
            </w:tcBorders>
            <w:hideMark/>
          </w:tcPr>
          <w:p w14:paraId="704B915E" w14:textId="77777777" w:rsidR="002F2E8C" w:rsidRPr="002F2E8C" w:rsidRDefault="002F2E8C" w:rsidP="002F2E8C">
            <w:pPr>
              <w:ind w:firstLine="0"/>
              <w:jc w:val="center"/>
              <w:rPr>
                <w:rFonts w:eastAsia="Calibri"/>
                <w:color w:val="000000"/>
                <w:lang w:eastAsia="en-US"/>
              </w:rPr>
            </w:pPr>
            <w:r w:rsidRPr="002F2E8C">
              <w:rPr>
                <w:color w:val="000000"/>
              </w:rPr>
              <w:t>23,55</w:t>
            </w:r>
          </w:p>
        </w:tc>
        <w:tc>
          <w:tcPr>
            <w:tcW w:w="993" w:type="dxa"/>
            <w:tcBorders>
              <w:top w:val="single" w:sz="4" w:space="0" w:color="auto"/>
              <w:left w:val="single" w:sz="4" w:space="0" w:color="auto"/>
              <w:bottom w:val="single" w:sz="4" w:space="0" w:color="auto"/>
              <w:right w:val="single" w:sz="4" w:space="0" w:color="auto"/>
            </w:tcBorders>
            <w:hideMark/>
          </w:tcPr>
          <w:p w14:paraId="1E14C7B3" w14:textId="77777777" w:rsidR="002F2E8C" w:rsidRPr="002F2E8C" w:rsidRDefault="002F2E8C" w:rsidP="002F2E8C">
            <w:pPr>
              <w:ind w:firstLine="0"/>
              <w:jc w:val="center"/>
              <w:rPr>
                <w:rFonts w:eastAsia="Calibri"/>
                <w:color w:val="000000"/>
                <w:lang w:eastAsia="en-US"/>
              </w:rPr>
            </w:pPr>
            <w:r w:rsidRPr="002F2E8C">
              <w:rPr>
                <w:color w:val="000000"/>
              </w:rPr>
              <w:t>25,75</w:t>
            </w:r>
          </w:p>
        </w:tc>
        <w:tc>
          <w:tcPr>
            <w:tcW w:w="1275" w:type="dxa"/>
            <w:tcBorders>
              <w:top w:val="single" w:sz="4" w:space="0" w:color="auto"/>
              <w:left w:val="single" w:sz="4" w:space="0" w:color="auto"/>
              <w:bottom w:val="single" w:sz="4" w:space="0" w:color="auto"/>
              <w:right w:val="single" w:sz="4" w:space="0" w:color="auto"/>
            </w:tcBorders>
            <w:hideMark/>
          </w:tcPr>
          <w:p w14:paraId="1E3DDDF2" w14:textId="77777777" w:rsidR="002F2E8C" w:rsidRPr="002F2E8C" w:rsidRDefault="002F2E8C" w:rsidP="002F2E8C">
            <w:pPr>
              <w:ind w:firstLine="0"/>
              <w:jc w:val="center"/>
              <w:rPr>
                <w:rFonts w:eastAsia="Calibri"/>
                <w:color w:val="000000"/>
                <w:lang w:eastAsia="en-US"/>
              </w:rPr>
            </w:pPr>
            <w:r w:rsidRPr="002F2E8C">
              <w:rPr>
                <w:color w:val="000000"/>
              </w:rPr>
              <w:t>22,4</w:t>
            </w:r>
          </w:p>
        </w:tc>
        <w:tc>
          <w:tcPr>
            <w:tcW w:w="1418" w:type="dxa"/>
            <w:tcBorders>
              <w:top w:val="single" w:sz="4" w:space="0" w:color="auto"/>
              <w:left w:val="single" w:sz="4" w:space="0" w:color="auto"/>
              <w:bottom w:val="single" w:sz="4" w:space="0" w:color="auto"/>
              <w:right w:val="single" w:sz="4" w:space="0" w:color="auto"/>
            </w:tcBorders>
            <w:hideMark/>
          </w:tcPr>
          <w:p w14:paraId="46783E11" w14:textId="77777777" w:rsidR="002F2E8C" w:rsidRPr="002F2E8C" w:rsidRDefault="002F2E8C" w:rsidP="002F2E8C">
            <w:pPr>
              <w:ind w:firstLine="0"/>
              <w:jc w:val="center"/>
              <w:rPr>
                <w:rFonts w:eastAsia="Calibri"/>
                <w:color w:val="000000"/>
                <w:lang w:eastAsia="en-US"/>
              </w:rPr>
            </w:pPr>
            <w:r w:rsidRPr="002F2E8C">
              <w:rPr>
                <w:color w:val="000000"/>
              </w:rPr>
              <w:t>21,4</w:t>
            </w:r>
          </w:p>
        </w:tc>
        <w:tc>
          <w:tcPr>
            <w:tcW w:w="3260" w:type="dxa"/>
            <w:tcBorders>
              <w:top w:val="single" w:sz="4" w:space="0" w:color="auto"/>
              <w:left w:val="single" w:sz="4" w:space="0" w:color="auto"/>
              <w:bottom w:val="single" w:sz="4" w:space="0" w:color="auto"/>
              <w:right w:val="single" w:sz="4" w:space="0" w:color="auto"/>
            </w:tcBorders>
            <w:hideMark/>
          </w:tcPr>
          <w:p w14:paraId="0DF1F203" w14:textId="77777777" w:rsidR="002F2E8C" w:rsidRPr="002F2E8C" w:rsidRDefault="002F2E8C" w:rsidP="002F2E8C">
            <w:pPr>
              <w:ind w:firstLine="0"/>
              <w:jc w:val="center"/>
              <w:rPr>
                <w:rFonts w:eastAsia="Calibri"/>
                <w:color w:val="000000"/>
                <w:lang w:eastAsia="en-US"/>
              </w:rPr>
            </w:pPr>
            <w:r w:rsidRPr="002F2E8C">
              <w:rPr>
                <w:rFonts w:eastAsia="Calibri"/>
                <w:color w:val="000000"/>
                <w:lang w:eastAsia="en-US"/>
              </w:rPr>
              <w:t>23,2 ± 1,8</w:t>
            </w:r>
          </w:p>
        </w:tc>
      </w:tr>
      <w:tr w:rsidR="002F2E8C" w:rsidRPr="002F2E8C" w14:paraId="78C242A2" w14:textId="77777777" w:rsidTr="007E19D9">
        <w:tc>
          <w:tcPr>
            <w:tcW w:w="1838" w:type="dxa"/>
            <w:tcBorders>
              <w:top w:val="single" w:sz="4" w:space="0" w:color="auto"/>
              <w:left w:val="single" w:sz="4" w:space="0" w:color="auto"/>
              <w:bottom w:val="single" w:sz="4" w:space="0" w:color="auto"/>
              <w:right w:val="single" w:sz="4" w:space="0" w:color="auto"/>
            </w:tcBorders>
            <w:hideMark/>
          </w:tcPr>
          <w:p w14:paraId="0502E745" w14:textId="77777777" w:rsidR="002F2E8C" w:rsidRPr="002F2E8C" w:rsidRDefault="002F2E8C" w:rsidP="002F2E8C">
            <w:pPr>
              <w:ind w:firstLine="0"/>
              <w:jc w:val="center"/>
              <w:rPr>
                <w:rFonts w:eastAsia="Calibri"/>
                <w:color w:val="000000"/>
                <w:lang w:eastAsia="en-US"/>
              </w:rPr>
            </w:pPr>
            <w:proofErr w:type="spellStart"/>
            <w:r w:rsidRPr="002F2E8C">
              <w:rPr>
                <w:rFonts w:eastAsia="Calibri"/>
                <w:color w:val="000000"/>
                <w:lang w:eastAsia="en-US"/>
              </w:rPr>
              <w:t>Scheme</w:t>
            </w:r>
            <w:proofErr w:type="spellEnd"/>
            <w:r w:rsidRPr="002F2E8C">
              <w:rPr>
                <w:rFonts w:eastAsia="Calibri"/>
                <w:color w:val="000000"/>
                <w:lang w:eastAsia="en-US"/>
              </w:rPr>
              <w:t xml:space="preserve"> №7</w:t>
            </w:r>
          </w:p>
        </w:tc>
        <w:tc>
          <w:tcPr>
            <w:tcW w:w="992" w:type="dxa"/>
            <w:tcBorders>
              <w:top w:val="single" w:sz="4" w:space="0" w:color="auto"/>
              <w:left w:val="single" w:sz="4" w:space="0" w:color="auto"/>
              <w:bottom w:val="single" w:sz="4" w:space="0" w:color="auto"/>
              <w:right w:val="single" w:sz="4" w:space="0" w:color="auto"/>
            </w:tcBorders>
            <w:hideMark/>
          </w:tcPr>
          <w:p w14:paraId="5B6F07E6" w14:textId="77777777" w:rsidR="002F2E8C" w:rsidRPr="002F2E8C" w:rsidRDefault="002F2E8C" w:rsidP="002F2E8C">
            <w:pPr>
              <w:ind w:firstLine="0"/>
              <w:jc w:val="center"/>
              <w:rPr>
                <w:rFonts w:eastAsia="Calibri"/>
                <w:color w:val="000000"/>
                <w:lang w:eastAsia="en-US"/>
              </w:rPr>
            </w:pPr>
            <w:r w:rsidRPr="002F2E8C">
              <w:rPr>
                <w:color w:val="000000"/>
              </w:rPr>
              <w:t>25,3</w:t>
            </w:r>
          </w:p>
        </w:tc>
        <w:tc>
          <w:tcPr>
            <w:tcW w:w="993" w:type="dxa"/>
            <w:tcBorders>
              <w:top w:val="single" w:sz="4" w:space="0" w:color="auto"/>
              <w:left w:val="single" w:sz="4" w:space="0" w:color="auto"/>
              <w:bottom w:val="single" w:sz="4" w:space="0" w:color="auto"/>
              <w:right w:val="single" w:sz="4" w:space="0" w:color="auto"/>
            </w:tcBorders>
            <w:hideMark/>
          </w:tcPr>
          <w:p w14:paraId="4D8EE77C" w14:textId="77777777" w:rsidR="002F2E8C" w:rsidRPr="002F2E8C" w:rsidRDefault="002F2E8C" w:rsidP="002F2E8C">
            <w:pPr>
              <w:ind w:firstLine="0"/>
              <w:jc w:val="center"/>
              <w:rPr>
                <w:rFonts w:eastAsia="Calibri"/>
                <w:color w:val="000000"/>
                <w:lang w:eastAsia="en-US"/>
              </w:rPr>
            </w:pPr>
            <w:r w:rsidRPr="002F2E8C">
              <w:rPr>
                <w:color w:val="000000"/>
              </w:rPr>
              <w:t>20,9</w:t>
            </w:r>
          </w:p>
        </w:tc>
        <w:tc>
          <w:tcPr>
            <w:tcW w:w="1275" w:type="dxa"/>
            <w:tcBorders>
              <w:top w:val="single" w:sz="4" w:space="0" w:color="auto"/>
              <w:left w:val="single" w:sz="4" w:space="0" w:color="auto"/>
              <w:bottom w:val="single" w:sz="4" w:space="0" w:color="auto"/>
              <w:right w:val="single" w:sz="4" w:space="0" w:color="auto"/>
            </w:tcBorders>
            <w:hideMark/>
          </w:tcPr>
          <w:p w14:paraId="7E534D38" w14:textId="77777777" w:rsidR="002F2E8C" w:rsidRPr="002F2E8C" w:rsidRDefault="002F2E8C" w:rsidP="002F2E8C">
            <w:pPr>
              <w:ind w:firstLine="0"/>
              <w:jc w:val="center"/>
              <w:rPr>
                <w:rFonts w:eastAsia="Calibri"/>
                <w:color w:val="000000"/>
                <w:lang w:eastAsia="en-US"/>
              </w:rPr>
            </w:pPr>
            <w:r w:rsidRPr="002F2E8C">
              <w:rPr>
                <w:color w:val="000000"/>
              </w:rPr>
              <w:t>24,25</w:t>
            </w:r>
          </w:p>
        </w:tc>
        <w:tc>
          <w:tcPr>
            <w:tcW w:w="1418" w:type="dxa"/>
            <w:tcBorders>
              <w:top w:val="single" w:sz="4" w:space="0" w:color="auto"/>
              <w:left w:val="single" w:sz="4" w:space="0" w:color="auto"/>
              <w:bottom w:val="single" w:sz="4" w:space="0" w:color="auto"/>
              <w:right w:val="single" w:sz="4" w:space="0" w:color="auto"/>
            </w:tcBorders>
            <w:hideMark/>
          </w:tcPr>
          <w:p w14:paraId="5CC660FE" w14:textId="77777777" w:rsidR="002F2E8C" w:rsidRPr="002F2E8C" w:rsidRDefault="002F2E8C" w:rsidP="002F2E8C">
            <w:pPr>
              <w:ind w:firstLine="0"/>
              <w:jc w:val="center"/>
              <w:rPr>
                <w:rFonts w:eastAsia="Calibri"/>
                <w:color w:val="000000"/>
                <w:lang w:eastAsia="en-US"/>
              </w:rPr>
            </w:pPr>
            <w:r w:rsidRPr="002F2E8C">
              <w:rPr>
                <w:color w:val="000000"/>
              </w:rPr>
              <w:t>22,4</w:t>
            </w:r>
          </w:p>
        </w:tc>
        <w:tc>
          <w:tcPr>
            <w:tcW w:w="3260" w:type="dxa"/>
            <w:tcBorders>
              <w:top w:val="single" w:sz="4" w:space="0" w:color="auto"/>
              <w:left w:val="single" w:sz="4" w:space="0" w:color="auto"/>
              <w:bottom w:val="single" w:sz="4" w:space="0" w:color="auto"/>
              <w:right w:val="single" w:sz="4" w:space="0" w:color="auto"/>
            </w:tcBorders>
            <w:hideMark/>
          </w:tcPr>
          <w:p w14:paraId="4183CFA8" w14:textId="77777777" w:rsidR="002F2E8C" w:rsidRPr="002F2E8C" w:rsidRDefault="002F2E8C" w:rsidP="002F2E8C">
            <w:pPr>
              <w:ind w:firstLine="0"/>
              <w:jc w:val="center"/>
              <w:rPr>
                <w:rFonts w:eastAsia="Calibri"/>
                <w:color w:val="000000"/>
                <w:lang w:eastAsia="en-US"/>
              </w:rPr>
            </w:pPr>
            <w:r w:rsidRPr="002F2E8C">
              <w:rPr>
                <w:rFonts w:eastAsia="Calibri"/>
                <w:color w:val="000000"/>
                <w:lang w:eastAsia="en-US"/>
              </w:rPr>
              <w:t>23,2 ± 1,9</w:t>
            </w:r>
          </w:p>
        </w:tc>
      </w:tr>
      <w:tr w:rsidR="002F2E8C" w:rsidRPr="002F2E8C" w14:paraId="17DF1C8E" w14:textId="77777777" w:rsidTr="007E19D9">
        <w:tc>
          <w:tcPr>
            <w:tcW w:w="6516" w:type="dxa"/>
            <w:gridSpan w:val="5"/>
            <w:tcBorders>
              <w:top w:val="single" w:sz="4" w:space="0" w:color="auto"/>
              <w:left w:val="single" w:sz="4" w:space="0" w:color="auto"/>
              <w:bottom w:val="single" w:sz="4" w:space="0" w:color="auto"/>
              <w:right w:val="single" w:sz="4" w:space="0" w:color="auto"/>
            </w:tcBorders>
          </w:tcPr>
          <w:p w14:paraId="4F83428D" w14:textId="77777777" w:rsidR="002F2E8C" w:rsidRPr="002F2E8C" w:rsidRDefault="002F2E8C" w:rsidP="002F2E8C">
            <w:pPr>
              <w:jc w:val="right"/>
              <w:rPr>
                <w:rFonts w:eastAsia="Calibri"/>
                <w:color w:val="000000"/>
                <w:lang w:eastAsia="en-US"/>
              </w:rPr>
            </w:pPr>
          </w:p>
        </w:tc>
        <w:tc>
          <w:tcPr>
            <w:tcW w:w="3260" w:type="dxa"/>
            <w:tcBorders>
              <w:top w:val="single" w:sz="4" w:space="0" w:color="auto"/>
              <w:left w:val="single" w:sz="4" w:space="0" w:color="auto"/>
              <w:bottom w:val="single" w:sz="4" w:space="0" w:color="auto"/>
              <w:right w:val="single" w:sz="4" w:space="0" w:color="auto"/>
            </w:tcBorders>
            <w:hideMark/>
          </w:tcPr>
          <w:p w14:paraId="799D053E" w14:textId="77777777" w:rsidR="002F2E8C" w:rsidRPr="002F2E8C" w:rsidRDefault="002F2E8C" w:rsidP="002F2E8C">
            <w:pPr>
              <w:ind w:firstLine="0"/>
              <w:jc w:val="center"/>
              <w:rPr>
                <w:rFonts w:eastAsia="Calibri"/>
                <w:color w:val="000000"/>
                <w:szCs w:val="22"/>
                <w:lang w:eastAsia="en-US"/>
              </w:rPr>
            </w:pPr>
            <w:r w:rsidRPr="002F2E8C">
              <w:rPr>
                <w:rFonts w:eastAsia="Calibri"/>
                <w:color w:val="000000"/>
                <w:lang w:val="en-US" w:eastAsia="en-US"/>
              </w:rPr>
              <w:t>LSD</w:t>
            </w:r>
            <w:r w:rsidRPr="002F2E8C">
              <w:rPr>
                <w:rFonts w:eastAsia="Calibri"/>
                <w:color w:val="000000"/>
                <w:lang w:eastAsia="en-US"/>
              </w:rPr>
              <w:t xml:space="preserve"> = </w:t>
            </w:r>
            <w:r w:rsidRPr="002F2E8C">
              <w:rPr>
                <w:rFonts w:eastAsia="Calibri"/>
                <w:color w:val="000000"/>
                <w:lang w:val="en-US" w:eastAsia="en-US"/>
              </w:rPr>
              <w:t>2,989</w:t>
            </w:r>
          </w:p>
        </w:tc>
      </w:tr>
    </w:tbl>
    <w:p w14:paraId="62920FAC" w14:textId="77777777" w:rsidR="008252DB" w:rsidRPr="00C729D6" w:rsidRDefault="008252DB" w:rsidP="008252DB">
      <w:pPr>
        <w:tabs>
          <w:tab w:val="decimal" w:pos="2500"/>
          <w:tab w:val="decimal" w:pos="3200"/>
          <w:tab w:val="decimal" w:pos="4100"/>
          <w:tab w:val="decimal" w:pos="4900"/>
          <w:tab w:val="decimal" w:pos="5800"/>
        </w:tabs>
        <w:autoSpaceDE w:val="0"/>
        <w:autoSpaceDN w:val="0"/>
        <w:adjustRightInd w:val="0"/>
        <w:jc w:val="center"/>
        <w:rPr>
          <w:color w:val="000000"/>
          <w:lang w:val="en-US"/>
        </w:rPr>
      </w:pPr>
    </w:p>
    <w:p w14:paraId="71DC8C74" w14:textId="77777777" w:rsidR="008252DB" w:rsidRPr="00FC2A34" w:rsidRDefault="008252DB" w:rsidP="008252DB">
      <w:pPr>
        <w:jc w:val="center"/>
        <w:rPr>
          <w:rFonts w:eastAsia="Calibri"/>
          <w:color w:val="000000"/>
        </w:rPr>
      </w:pPr>
    </w:p>
    <w:p w14:paraId="35052219" w14:textId="77777777" w:rsidR="008252DB" w:rsidRPr="00FC2A34" w:rsidRDefault="008252DB" w:rsidP="008252DB">
      <w:pPr>
        <w:rPr>
          <w:color w:val="000000"/>
        </w:rPr>
      </w:pPr>
    </w:p>
    <w:p w14:paraId="20F9D88C" w14:textId="771163D4" w:rsidR="008252DB" w:rsidRPr="00C729D6" w:rsidRDefault="008252DB" w:rsidP="006B1799">
      <w:pPr>
        <w:ind w:firstLine="0"/>
        <w:rPr>
          <w:color w:val="000000"/>
          <w:lang w:val="en-US"/>
        </w:rPr>
      </w:pPr>
      <w:r w:rsidRPr="00CE5676">
        <w:rPr>
          <w:color w:val="000000"/>
          <w:lang w:val="en-US"/>
        </w:rPr>
        <w:lastRenderedPageBreak/>
        <w:t xml:space="preserve">Table </w:t>
      </w:r>
      <w:r>
        <w:rPr>
          <w:lang w:val="en-US"/>
        </w:rPr>
        <w:t>A</w:t>
      </w:r>
      <w:r w:rsidRPr="00E0370C">
        <w:rPr>
          <w:lang w:val="en-US"/>
        </w:rPr>
        <w:t xml:space="preserve">.8. </w:t>
      </w:r>
      <w:r>
        <w:rPr>
          <w:color w:val="000000"/>
          <w:lang w:val="en-US"/>
        </w:rPr>
        <w:t>3</w:t>
      </w:r>
      <w:r w:rsidRPr="00CE5676">
        <w:rPr>
          <w:color w:val="000000"/>
          <w:lang w:val="en-US"/>
        </w:rPr>
        <w:t xml:space="preserve"> - Mathematical </w:t>
      </w:r>
      <w:r>
        <w:rPr>
          <w:color w:val="000000"/>
          <w:lang w:val="en-US"/>
        </w:rPr>
        <w:t>model</w:t>
      </w:r>
      <w:r w:rsidRPr="00CE5676">
        <w:rPr>
          <w:color w:val="000000"/>
          <w:lang w:val="en-US"/>
        </w:rPr>
        <w:t xml:space="preserve"> of </w:t>
      </w:r>
      <w:r w:rsidRPr="00C729D6">
        <w:rPr>
          <w:color w:val="000000"/>
          <w:lang w:val="en-US"/>
        </w:rPr>
        <w:t>yield</w:t>
      </w:r>
      <w:r w:rsidRPr="00CE5676">
        <w:rPr>
          <w:color w:val="000000"/>
          <w:lang w:val="en-US"/>
        </w:rPr>
        <w:t xml:space="preserve"> data for various Apple tree treatment schemes against bacterial b</w:t>
      </w:r>
      <w:r>
        <w:rPr>
          <w:color w:val="000000"/>
          <w:lang w:val="en-US"/>
        </w:rPr>
        <w:t>light</w:t>
      </w:r>
      <w:r w:rsidRPr="00CE5676">
        <w:rPr>
          <w:color w:val="000000"/>
          <w:lang w:val="en-US"/>
        </w:rPr>
        <w:t xml:space="preserve"> at </w:t>
      </w:r>
      <w:r w:rsidRPr="00C729D6">
        <w:rPr>
          <w:color w:val="000000"/>
          <w:lang w:val="en-US"/>
        </w:rPr>
        <w:t xml:space="preserve">farm </w:t>
      </w:r>
      <w:proofErr w:type="spellStart"/>
      <w:r w:rsidRPr="00C729D6">
        <w:rPr>
          <w:color w:val="000000"/>
          <w:lang w:val="en-US"/>
        </w:rPr>
        <w:t>Dikhan</w:t>
      </w:r>
      <w:proofErr w:type="spellEnd"/>
      <w:r w:rsidRPr="00C729D6">
        <w:rPr>
          <w:color w:val="000000"/>
          <w:lang w:val="en-US"/>
        </w:rPr>
        <w:t xml:space="preserve">, Stark </w:t>
      </w:r>
      <w:proofErr w:type="spellStart"/>
      <w:r w:rsidRPr="00C729D6">
        <w:rPr>
          <w:color w:val="000000"/>
          <w:lang w:val="en-US"/>
        </w:rPr>
        <w:t>Erliest</w:t>
      </w:r>
      <w:proofErr w:type="spellEnd"/>
      <w:r w:rsidRPr="00C729D6">
        <w:rPr>
          <w:color w:val="000000"/>
          <w:lang w:val="en-US"/>
        </w:rPr>
        <w:t>, 2019</w:t>
      </w:r>
    </w:p>
    <w:p w14:paraId="2BF546EE" w14:textId="77777777" w:rsidR="008252DB" w:rsidRPr="00C729D6" w:rsidRDefault="008252DB" w:rsidP="008252DB">
      <w:pPr>
        <w:rPr>
          <w:color w:val="000000"/>
          <w:lang w:val="en-US"/>
        </w:rPr>
      </w:pPr>
    </w:p>
    <w:tbl>
      <w:tblPr>
        <w:tblW w:w="9634" w:type="dxa"/>
        <w:tblLook w:val="04A0" w:firstRow="1" w:lastRow="0" w:firstColumn="1" w:lastColumn="0" w:noHBand="0" w:noVBand="1"/>
      </w:tblPr>
      <w:tblGrid>
        <w:gridCol w:w="1781"/>
        <w:gridCol w:w="1049"/>
        <w:gridCol w:w="993"/>
        <w:gridCol w:w="1275"/>
        <w:gridCol w:w="1418"/>
        <w:gridCol w:w="3118"/>
      </w:tblGrid>
      <w:tr w:rsidR="002F2E8C" w:rsidRPr="002F2E8C" w14:paraId="7CAE0282" w14:textId="77777777" w:rsidTr="007E19D9">
        <w:trPr>
          <w:trHeight w:val="495"/>
        </w:trPr>
        <w:tc>
          <w:tcPr>
            <w:tcW w:w="1781" w:type="dxa"/>
            <w:vMerge w:val="restart"/>
            <w:tcBorders>
              <w:top w:val="single" w:sz="4" w:space="0" w:color="auto"/>
              <w:left w:val="single" w:sz="4" w:space="0" w:color="auto"/>
              <w:bottom w:val="single" w:sz="4" w:space="0" w:color="auto"/>
              <w:right w:val="single" w:sz="4" w:space="0" w:color="auto"/>
            </w:tcBorders>
            <w:hideMark/>
          </w:tcPr>
          <w:p w14:paraId="1E95232A" w14:textId="77777777" w:rsidR="002F2E8C" w:rsidRPr="002F2E8C" w:rsidRDefault="002F2E8C" w:rsidP="002F2E8C">
            <w:pPr>
              <w:ind w:firstLine="0"/>
              <w:jc w:val="center"/>
              <w:rPr>
                <w:rFonts w:eastAsia="Calibri"/>
                <w:color w:val="000000"/>
                <w:lang w:eastAsia="en-US"/>
              </w:rPr>
            </w:pPr>
            <w:proofErr w:type="spellStart"/>
            <w:r w:rsidRPr="002F2E8C">
              <w:rPr>
                <w:rFonts w:eastAsia="Calibri"/>
                <w:color w:val="000000"/>
                <w:lang w:eastAsia="en-US"/>
              </w:rPr>
              <w:t>Variants</w:t>
            </w:r>
            <w:proofErr w:type="spellEnd"/>
            <w:r w:rsidRPr="002F2E8C">
              <w:rPr>
                <w:rFonts w:eastAsia="Calibri"/>
                <w:color w:val="000000"/>
                <w:lang w:eastAsia="en-US"/>
              </w:rPr>
              <w:t xml:space="preserve"> </w:t>
            </w:r>
          </w:p>
        </w:tc>
        <w:tc>
          <w:tcPr>
            <w:tcW w:w="4735" w:type="dxa"/>
            <w:gridSpan w:val="4"/>
            <w:tcBorders>
              <w:top w:val="single" w:sz="4" w:space="0" w:color="auto"/>
              <w:left w:val="single" w:sz="4" w:space="0" w:color="auto"/>
              <w:bottom w:val="single" w:sz="4" w:space="0" w:color="auto"/>
              <w:right w:val="single" w:sz="4" w:space="0" w:color="auto"/>
            </w:tcBorders>
            <w:hideMark/>
          </w:tcPr>
          <w:p w14:paraId="5A72B249" w14:textId="77777777" w:rsidR="002F2E8C" w:rsidRPr="002F2E8C" w:rsidRDefault="002F2E8C" w:rsidP="002F2E8C">
            <w:pPr>
              <w:ind w:firstLine="0"/>
              <w:jc w:val="center"/>
              <w:rPr>
                <w:rFonts w:eastAsia="Calibri"/>
                <w:color w:val="000000"/>
                <w:lang w:val="kk-KZ" w:eastAsia="en-US"/>
              </w:rPr>
            </w:pPr>
            <w:r w:rsidRPr="002F2E8C">
              <w:rPr>
                <w:rFonts w:eastAsia="Calibri"/>
                <w:color w:val="000000"/>
                <w:lang w:val="en-US" w:eastAsia="en-US"/>
              </w:rPr>
              <w:t>Yield in replications, t / ha</w:t>
            </w:r>
          </w:p>
        </w:tc>
        <w:tc>
          <w:tcPr>
            <w:tcW w:w="3118" w:type="dxa"/>
            <w:vMerge w:val="restart"/>
            <w:tcBorders>
              <w:top w:val="single" w:sz="4" w:space="0" w:color="auto"/>
              <w:left w:val="single" w:sz="4" w:space="0" w:color="auto"/>
              <w:bottom w:val="single" w:sz="4" w:space="0" w:color="auto"/>
              <w:right w:val="single" w:sz="4" w:space="0" w:color="auto"/>
            </w:tcBorders>
            <w:hideMark/>
          </w:tcPr>
          <w:p w14:paraId="7D2E84EA" w14:textId="77777777" w:rsidR="002F2E8C" w:rsidRPr="002F2E8C" w:rsidRDefault="002F2E8C" w:rsidP="002F2E8C">
            <w:pPr>
              <w:ind w:firstLine="0"/>
              <w:jc w:val="center"/>
              <w:rPr>
                <w:rFonts w:eastAsia="Calibri"/>
                <w:color w:val="000000"/>
                <w:lang w:val="kk-KZ" w:eastAsia="en-US"/>
              </w:rPr>
            </w:pPr>
            <w:r w:rsidRPr="002F2E8C">
              <w:rPr>
                <w:rFonts w:eastAsia="Calibri"/>
                <w:color w:val="000000"/>
                <w:lang w:val="en-US" w:eastAsia="en-US"/>
              </w:rPr>
              <w:t>Average yield</w:t>
            </w:r>
            <w:r w:rsidRPr="002F2E8C">
              <w:rPr>
                <w:rFonts w:eastAsia="Calibri"/>
                <w:color w:val="000000"/>
                <w:lang w:val="kk-KZ" w:eastAsia="en-US"/>
              </w:rPr>
              <w:t xml:space="preserve">, </w:t>
            </w:r>
            <w:r w:rsidRPr="002F2E8C">
              <w:rPr>
                <w:rFonts w:eastAsia="Calibri"/>
                <w:color w:val="000000"/>
                <w:lang w:val="en-US" w:eastAsia="en-US"/>
              </w:rPr>
              <w:t>t</w:t>
            </w:r>
            <w:r w:rsidRPr="002F2E8C">
              <w:rPr>
                <w:rFonts w:eastAsia="Calibri"/>
                <w:color w:val="000000"/>
                <w:lang w:val="kk-KZ" w:eastAsia="en-US"/>
              </w:rPr>
              <w:t>\</w:t>
            </w:r>
            <w:r w:rsidRPr="002F2E8C">
              <w:rPr>
                <w:rFonts w:eastAsia="Calibri"/>
                <w:color w:val="000000"/>
                <w:lang w:val="en-US" w:eastAsia="en-US"/>
              </w:rPr>
              <w:t>ha</w:t>
            </w:r>
          </w:p>
        </w:tc>
      </w:tr>
      <w:tr w:rsidR="002F2E8C" w:rsidRPr="002F2E8C" w14:paraId="3E18F6AA" w14:textId="77777777" w:rsidTr="007E19D9">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AA33F05" w14:textId="77777777" w:rsidR="002F2E8C" w:rsidRPr="002F2E8C" w:rsidRDefault="002F2E8C" w:rsidP="002F2E8C">
            <w:pPr>
              <w:rPr>
                <w:rFonts w:eastAsia="Calibri"/>
                <w:color w:val="000000"/>
                <w:szCs w:val="22"/>
                <w:lang w:eastAsia="en-US"/>
              </w:rPr>
            </w:pPr>
          </w:p>
        </w:tc>
        <w:tc>
          <w:tcPr>
            <w:tcW w:w="1049" w:type="dxa"/>
            <w:tcBorders>
              <w:top w:val="single" w:sz="4" w:space="0" w:color="auto"/>
              <w:left w:val="single" w:sz="4" w:space="0" w:color="auto"/>
              <w:bottom w:val="single" w:sz="4" w:space="0" w:color="auto"/>
              <w:right w:val="single" w:sz="4" w:space="0" w:color="auto"/>
            </w:tcBorders>
            <w:hideMark/>
          </w:tcPr>
          <w:p w14:paraId="23B57E28" w14:textId="77777777" w:rsidR="002F2E8C" w:rsidRPr="002F2E8C" w:rsidRDefault="002F2E8C" w:rsidP="002F2E8C">
            <w:pPr>
              <w:ind w:firstLine="0"/>
              <w:jc w:val="center"/>
              <w:rPr>
                <w:rFonts w:eastAsia="Calibri"/>
                <w:color w:val="000000"/>
                <w:lang w:val="en-US" w:eastAsia="en-US"/>
              </w:rPr>
            </w:pPr>
            <w:r w:rsidRPr="002F2E8C">
              <w:rPr>
                <w:rFonts w:eastAsia="Calibri"/>
                <w:color w:val="000000"/>
                <w:lang w:val="en-US" w:eastAsia="en-US"/>
              </w:rPr>
              <w:t>I</w:t>
            </w:r>
          </w:p>
        </w:tc>
        <w:tc>
          <w:tcPr>
            <w:tcW w:w="993" w:type="dxa"/>
            <w:tcBorders>
              <w:top w:val="single" w:sz="4" w:space="0" w:color="auto"/>
              <w:left w:val="single" w:sz="4" w:space="0" w:color="auto"/>
              <w:bottom w:val="single" w:sz="4" w:space="0" w:color="auto"/>
              <w:right w:val="single" w:sz="4" w:space="0" w:color="auto"/>
            </w:tcBorders>
            <w:hideMark/>
          </w:tcPr>
          <w:p w14:paraId="04B5881F" w14:textId="77777777" w:rsidR="002F2E8C" w:rsidRPr="002F2E8C" w:rsidRDefault="002F2E8C" w:rsidP="002F2E8C">
            <w:pPr>
              <w:ind w:firstLine="0"/>
              <w:jc w:val="center"/>
              <w:rPr>
                <w:rFonts w:eastAsia="Calibri"/>
                <w:color w:val="000000"/>
                <w:lang w:val="en-US" w:eastAsia="en-US"/>
              </w:rPr>
            </w:pPr>
            <w:r w:rsidRPr="002F2E8C">
              <w:rPr>
                <w:rFonts w:eastAsia="Calibri"/>
                <w:color w:val="000000"/>
                <w:lang w:val="en-US" w:eastAsia="en-US"/>
              </w:rPr>
              <w:t>II</w:t>
            </w:r>
          </w:p>
        </w:tc>
        <w:tc>
          <w:tcPr>
            <w:tcW w:w="1275" w:type="dxa"/>
            <w:tcBorders>
              <w:top w:val="single" w:sz="4" w:space="0" w:color="auto"/>
              <w:left w:val="single" w:sz="4" w:space="0" w:color="auto"/>
              <w:bottom w:val="single" w:sz="4" w:space="0" w:color="auto"/>
              <w:right w:val="single" w:sz="4" w:space="0" w:color="auto"/>
            </w:tcBorders>
            <w:hideMark/>
          </w:tcPr>
          <w:p w14:paraId="4333BA98" w14:textId="77777777" w:rsidR="002F2E8C" w:rsidRPr="002F2E8C" w:rsidRDefault="002F2E8C" w:rsidP="002F2E8C">
            <w:pPr>
              <w:ind w:firstLine="0"/>
              <w:jc w:val="center"/>
              <w:rPr>
                <w:rFonts w:eastAsia="Calibri"/>
                <w:color w:val="000000"/>
                <w:lang w:val="en-US" w:eastAsia="en-US"/>
              </w:rPr>
            </w:pPr>
            <w:r w:rsidRPr="002F2E8C">
              <w:rPr>
                <w:rFonts w:eastAsia="Calibri"/>
                <w:color w:val="000000"/>
                <w:lang w:val="en-US" w:eastAsia="en-US"/>
              </w:rPr>
              <w:t>III</w:t>
            </w:r>
          </w:p>
        </w:tc>
        <w:tc>
          <w:tcPr>
            <w:tcW w:w="1418" w:type="dxa"/>
            <w:tcBorders>
              <w:top w:val="single" w:sz="4" w:space="0" w:color="auto"/>
              <w:left w:val="single" w:sz="4" w:space="0" w:color="auto"/>
              <w:bottom w:val="single" w:sz="4" w:space="0" w:color="auto"/>
              <w:right w:val="single" w:sz="4" w:space="0" w:color="auto"/>
            </w:tcBorders>
            <w:hideMark/>
          </w:tcPr>
          <w:p w14:paraId="328A2EF0" w14:textId="77777777" w:rsidR="002F2E8C" w:rsidRPr="002F2E8C" w:rsidRDefault="002F2E8C" w:rsidP="002F2E8C">
            <w:pPr>
              <w:ind w:firstLine="0"/>
              <w:jc w:val="center"/>
              <w:rPr>
                <w:rFonts w:eastAsia="Calibri"/>
                <w:color w:val="000000"/>
                <w:lang w:val="en-US" w:eastAsia="en-US"/>
              </w:rPr>
            </w:pPr>
            <w:r w:rsidRPr="002F2E8C">
              <w:rPr>
                <w:rFonts w:eastAsia="Calibri"/>
                <w:color w:val="000000"/>
                <w:lang w:val="en-US" w:eastAsia="en-US"/>
              </w:rPr>
              <w:t>IV</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A377F3B" w14:textId="77777777" w:rsidR="002F2E8C" w:rsidRPr="002F2E8C" w:rsidRDefault="002F2E8C" w:rsidP="002F2E8C">
            <w:pPr>
              <w:rPr>
                <w:rFonts w:eastAsia="Calibri"/>
                <w:color w:val="000000"/>
                <w:szCs w:val="22"/>
                <w:lang w:val="kk-KZ" w:eastAsia="en-US"/>
              </w:rPr>
            </w:pPr>
          </w:p>
        </w:tc>
      </w:tr>
      <w:tr w:rsidR="002F2E8C" w:rsidRPr="002F2E8C" w14:paraId="7FC29D08" w14:textId="77777777" w:rsidTr="007E19D9">
        <w:tc>
          <w:tcPr>
            <w:tcW w:w="1781" w:type="dxa"/>
            <w:tcBorders>
              <w:top w:val="single" w:sz="4" w:space="0" w:color="auto"/>
              <w:left w:val="single" w:sz="4" w:space="0" w:color="auto"/>
              <w:bottom w:val="single" w:sz="4" w:space="0" w:color="auto"/>
              <w:right w:val="single" w:sz="4" w:space="0" w:color="auto"/>
            </w:tcBorders>
            <w:hideMark/>
          </w:tcPr>
          <w:p w14:paraId="5EBBB7E4" w14:textId="77777777" w:rsidR="002F2E8C" w:rsidRPr="002F2E8C" w:rsidRDefault="002F2E8C" w:rsidP="002F2E8C">
            <w:pPr>
              <w:ind w:firstLine="0"/>
              <w:jc w:val="center"/>
              <w:rPr>
                <w:rFonts w:eastAsia="Calibri"/>
                <w:color w:val="000000"/>
                <w:lang w:eastAsia="en-US"/>
              </w:rPr>
            </w:pPr>
            <w:proofErr w:type="spellStart"/>
            <w:r w:rsidRPr="002F2E8C">
              <w:rPr>
                <w:rFonts w:eastAsia="Calibri"/>
                <w:color w:val="000000"/>
                <w:lang w:eastAsia="en-US"/>
              </w:rPr>
              <w:t>Control</w:t>
            </w:r>
            <w:proofErr w:type="spellEnd"/>
            <w:r w:rsidRPr="002F2E8C">
              <w:rPr>
                <w:rFonts w:eastAsia="Calibri"/>
                <w:color w:val="000000"/>
                <w:lang w:val="en-US" w:eastAsia="en-US"/>
              </w:rPr>
              <w:t xml:space="preserve"> </w:t>
            </w:r>
          </w:p>
        </w:tc>
        <w:tc>
          <w:tcPr>
            <w:tcW w:w="1049" w:type="dxa"/>
            <w:tcBorders>
              <w:top w:val="single" w:sz="4" w:space="0" w:color="auto"/>
              <w:left w:val="single" w:sz="4" w:space="0" w:color="auto"/>
              <w:bottom w:val="single" w:sz="4" w:space="0" w:color="auto"/>
              <w:right w:val="single" w:sz="4" w:space="0" w:color="auto"/>
            </w:tcBorders>
            <w:hideMark/>
          </w:tcPr>
          <w:p w14:paraId="628A8164" w14:textId="77777777" w:rsidR="002F2E8C" w:rsidRPr="002F2E8C" w:rsidRDefault="002F2E8C" w:rsidP="002F2E8C">
            <w:pPr>
              <w:ind w:firstLine="0"/>
              <w:jc w:val="center"/>
              <w:rPr>
                <w:rFonts w:eastAsia="Calibri"/>
                <w:color w:val="000000"/>
                <w:lang w:val="kk-KZ" w:eastAsia="en-US"/>
              </w:rPr>
            </w:pPr>
            <w:r w:rsidRPr="002F2E8C">
              <w:rPr>
                <w:color w:val="000000"/>
              </w:rPr>
              <w:t>23,2</w:t>
            </w:r>
          </w:p>
        </w:tc>
        <w:tc>
          <w:tcPr>
            <w:tcW w:w="993" w:type="dxa"/>
            <w:tcBorders>
              <w:top w:val="single" w:sz="4" w:space="0" w:color="auto"/>
              <w:left w:val="single" w:sz="4" w:space="0" w:color="auto"/>
              <w:bottom w:val="single" w:sz="4" w:space="0" w:color="auto"/>
              <w:right w:val="single" w:sz="4" w:space="0" w:color="auto"/>
            </w:tcBorders>
            <w:hideMark/>
          </w:tcPr>
          <w:p w14:paraId="7692B1D1" w14:textId="77777777" w:rsidR="002F2E8C" w:rsidRPr="002F2E8C" w:rsidRDefault="002F2E8C" w:rsidP="002F2E8C">
            <w:pPr>
              <w:ind w:firstLine="0"/>
              <w:jc w:val="center"/>
              <w:rPr>
                <w:rFonts w:eastAsia="Calibri"/>
                <w:color w:val="000000"/>
                <w:lang w:val="kk-KZ" w:eastAsia="en-US"/>
              </w:rPr>
            </w:pPr>
            <w:r w:rsidRPr="002F2E8C">
              <w:rPr>
                <w:color w:val="000000"/>
              </w:rPr>
              <w:t>16,1</w:t>
            </w:r>
          </w:p>
        </w:tc>
        <w:tc>
          <w:tcPr>
            <w:tcW w:w="1275" w:type="dxa"/>
            <w:tcBorders>
              <w:top w:val="single" w:sz="4" w:space="0" w:color="auto"/>
              <w:left w:val="single" w:sz="4" w:space="0" w:color="auto"/>
              <w:bottom w:val="single" w:sz="4" w:space="0" w:color="auto"/>
              <w:right w:val="single" w:sz="4" w:space="0" w:color="auto"/>
            </w:tcBorders>
            <w:hideMark/>
          </w:tcPr>
          <w:p w14:paraId="74BC8C9E" w14:textId="77777777" w:rsidR="002F2E8C" w:rsidRPr="002F2E8C" w:rsidRDefault="002F2E8C" w:rsidP="002F2E8C">
            <w:pPr>
              <w:ind w:firstLine="0"/>
              <w:jc w:val="center"/>
              <w:rPr>
                <w:rFonts w:eastAsia="Calibri"/>
                <w:color w:val="000000"/>
                <w:lang w:val="kk-KZ" w:eastAsia="en-US"/>
              </w:rPr>
            </w:pPr>
            <w:r w:rsidRPr="002F2E8C">
              <w:rPr>
                <w:color w:val="000000"/>
              </w:rPr>
              <w:t>21,4</w:t>
            </w:r>
          </w:p>
        </w:tc>
        <w:tc>
          <w:tcPr>
            <w:tcW w:w="1418" w:type="dxa"/>
            <w:tcBorders>
              <w:top w:val="single" w:sz="4" w:space="0" w:color="auto"/>
              <w:left w:val="single" w:sz="4" w:space="0" w:color="auto"/>
              <w:bottom w:val="single" w:sz="4" w:space="0" w:color="auto"/>
              <w:right w:val="single" w:sz="4" w:space="0" w:color="auto"/>
            </w:tcBorders>
            <w:hideMark/>
          </w:tcPr>
          <w:p w14:paraId="006B869C" w14:textId="77777777" w:rsidR="002F2E8C" w:rsidRPr="002F2E8C" w:rsidRDefault="002F2E8C" w:rsidP="002F2E8C">
            <w:pPr>
              <w:ind w:firstLine="0"/>
              <w:jc w:val="center"/>
              <w:rPr>
                <w:rFonts w:eastAsia="Calibri"/>
                <w:color w:val="000000"/>
                <w:lang w:val="kk-KZ" w:eastAsia="en-US"/>
              </w:rPr>
            </w:pPr>
            <w:r w:rsidRPr="002F2E8C">
              <w:rPr>
                <w:color w:val="000000"/>
              </w:rPr>
              <w:t>18,5</w:t>
            </w:r>
          </w:p>
        </w:tc>
        <w:tc>
          <w:tcPr>
            <w:tcW w:w="3118" w:type="dxa"/>
            <w:tcBorders>
              <w:top w:val="single" w:sz="4" w:space="0" w:color="auto"/>
              <w:left w:val="single" w:sz="4" w:space="0" w:color="auto"/>
              <w:bottom w:val="single" w:sz="4" w:space="0" w:color="auto"/>
              <w:right w:val="single" w:sz="4" w:space="0" w:color="auto"/>
            </w:tcBorders>
            <w:hideMark/>
          </w:tcPr>
          <w:p w14:paraId="3817AFDE" w14:textId="77777777" w:rsidR="002F2E8C" w:rsidRPr="002F2E8C" w:rsidRDefault="002F2E8C" w:rsidP="002F2E8C">
            <w:pPr>
              <w:ind w:firstLine="0"/>
              <w:jc w:val="center"/>
              <w:rPr>
                <w:rFonts w:eastAsia="Calibri"/>
                <w:color w:val="000000"/>
                <w:lang w:eastAsia="en-US"/>
              </w:rPr>
            </w:pPr>
            <w:r w:rsidRPr="002F2E8C">
              <w:rPr>
                <w:rFonts w:eastAsia="Calibri"/>
                <w:color w:val="000000"/>
                <w:lang w:eastAsia="en-US"/>
              </w:rPr>
              <w:t>19,8 ±1,5</w:t>
            </w:r>
          </w:p>
        </w:tc>
      </w:tr>
      <w:tr w:rsidR="002F2E8C" w:rsidRPr="002F2E8C" w14:paraId="2FF0AEFD" w14:textId="77777777" w:rsidTr="007E19D9">
        <w:tc>
          <w:tcPr>
            <w:tcW w:w="1781" w:type="dxa"/>
            <w:tcBorders>
              <w:top w:val="single" w:sz="4" w:space="0" w:color="auto"/>
              <w:left w:val="single" w:sz="4" w:space="0" w:color="auto"/>
              <w:bottom w:val="single" w:sz="4" w:space="0" w:color="auto"/>
              <w:right w:val="single" w:sz="4" w:space="0" w:color="auto"/>
            </w:tcBorders>
            <w:hideMark/>
          </w:tcPr>
          <w:p w14:paraId="680F28DA" w14:textId="77777777" w:rsidR="002F2E8C" w:rsidRPr="002F2E8C" w:rsidRDefault="002F2E8C" w:rsidP="002F2E8C">
            <w:pPr>
              <w:ind w:firstLine="0"/>
              <w:jc w:val="center"/>
              <w:rPr>
                <w:rFonts w:eastAsia="Calibri"/>
                <w:color w:val="000000"/>
                <w:lang w:eastAsia="en-US"/>
              </w:rPr>
            </w:pPr>
            <w:proofErr w:type="spellStart"/>
            <w:r w:rsidRPr="002F2E8C">
              <w:rPr>
                <w:rFonts w:eastAsia="Calibri"/>
                <w:color w:val="000000"/>
                <w:lang w:eastAsia="en-US"/>
              </w:rPr>
              <w:t>Scheme</w:t>
            </w:r>
            <w:proofErr w:type="spellEnd"/>
            <w:r w:rsidRPr="002F2E8C">
              <w:rPr>
                <w:rFonts w:eastAsia="Calibri"/>
                <w:color w:val="000000"/>
                <w:lang w:eastAsia="en-US"/>
              </w:rPr>
              <w:t xml:space="preserve"> №1</w:t>
            </w:r>
          </w:p>
        </w:tc>
        <w:tc>
          <w:tcPr>
            <w:tcW w:w="1049" w:type="dxa"/>
            <w:tcBorders>
              <w:top w:val="single" w:sz="4" w:space="0" w:color="auto"/>
              <w:left w:val="single" w:sz="4" w:space="0" w:color="auto"/>
              <w:bottom w:val="single" w:sz="4" w:space="0" w:color="auto"/>
              <w:right w:val="single" w:sz="4" w:space="0" w:color="auto"/>
            </w:tcBorders>
            <w:hideMark/>
          </w:tcPr>
          <w:p w14:paraId="289F113B" w14:textId="77777777" w:rsidR="002F2E8C" w:rsidRPr="002F2E8C" w:rsidRDefault="002F2E8C" w:rsidP="002F2E8C">
            <w:pPr>
              <w:ind w:firstLine="0"/>
              <w:jc w:val="center"/>
              <w:rPr>
                <w:rFonts w:eastAsia="Calibri"/>
                <w:color w:val="000000"/>
                <w:lang w:eastAsia="en-US"/>
              </w:rPr>
            </w:pPr>
            <w:r w:rsidRPr="002F2E8C">
              <w:rPr>
                <w:color w:val="000000"/>
              </w:rPr>
              <w:t>28,9</w:t>
            </w:r>
          </w:p>
        </w:tc>
        <w:tc>
          <w:tcPr>
            <w:tcW w:w="993" w:type="dxa"/>
            <w:tcBorders>
              <w:top w:val="single" w:sz="4" w:space="0" w:color="auto"/>
              <w:left w:val="single" w:sz="4" w:space="0" w:color="auto"/>
              <w:bottom w:val="single" w:sz="4" w:space="0" w:color="auto"/>
              <w:right w:val="single" w:sz="4" w:space="0" w:color="auto"/>
            </w:tcBorders>
            <w:hideMark/>
          </w:tcPr>
          <w:p w14:paraId="7964DCB2" w14:textId="77777777" w:rsidR="002F2E8C" w:rsidRPr="002F2E8C" w:rsidRDefault="002F2E8C" w:rsidP="002F2E8C">
            <w:pPr>
              <w:ind w:firstLine="0"/>
              <w:jc w:val="center"/>
              <w:rPr>
                <w:rFonts w:eastAsia="Calibri"/>
                <w:color w:val="000000"/>
                <w:lang w:eastAsia="en-US"/>
              </w:rPr>
            </w:pPr>
            <w:r w:rsidRPr="002F2E8C">
              <w:rPr>
                <w:color w:val="000000"/>
              </w:rPr>
              <w:t>31,5</w:t>
            </w:r>
          </w:p>
        </w:tc>
        <w:tc>
          <w:tcPr>
            <w:tcW w:w="1275" w:type="dxa"/>
            <w:tcBorders>
              <w:top w:val="single" w:sz="4" w:space="0" w:color="auto"/>
              <w:left w:val="single" w:sz="4" w:space="0" w:color="auto"/>
              <w:bottom w:val="single" w:sz="4" w:space="0" w:color="auto"/>
              <w:right w:val="single" w:sz="4" w:space="0" w:color="auto"/>
            </w:tcBorders>
            <w:hideMark/>
          </w:tcPr>
          <w:p w14:paraId="2D7397D2" w14:textId="77777777" w:rsidR="002F2E8C" w:rsidRPr="002F2E8C" w:rsidRDefault="002F2E8C" w:rsidP="002F2E8C">
            <w:pPr>
              <w:ind w:firstLine="0"/>
              <w:jc w:val="center"/>
              <w:rPr>
                <w:rFonts w:eastAsia="Calibri"/>
                <w:color w:val="000000"/>
                <w:lang w:eastAsia="en-US"/>
              </w:rPr>
            </w:pPr>
            <w:r w:rsidRPr="002F2E8C">
              <w:rPr>
                <w:color w:val="000000"/>
              </w:rPr>
              <w:t>26,9</w:t>
            </w:r>
          </w:p>
        </w:tc>
        <w:tc>
          <w:tcPr>
            <w:tcW w:w="1418" w:type="dxa"/>
            <w:tcBorders>
              <w:top w:val="single" w:sz="4" w:space="0" w:color="auto"/>
              <w:left w:val="single" w:sz="4" w:space="0" w:color="auto"/>
              <w:bottom w:val="single" w:sz="4" w:space="0" w:color="auto"/>
              <w:right w:val="single" w:sz="4" w:space="0" w:color="auto"/>
            </w:tcBorders>
            <w:hideMark/>
          </w:tcPr>
          <w:p w14:paraId="46941035" w14:textId="77777777" w:rsidR="002F2E8C" w:rsidRPr="002F2E8C" w:rsidRDefault="002F2E8C" w:rsidP="002F2E8C">
            <w:pPr>
              <w:ind w:firstLine="0"/>
              <w:jc w:val="center"/>
              <w:rPr>
                <w:rFonts w:eastAsia="Calibri"/>
                <w:color w:val="000000"/>
                <w:lang w:eastAsia="en-US"/>
              </w:rPr>
            </w:pPr>
            <w:r w:rsidRPr="002F2E8C">
              <w:rPr>
                <w:color w:val="000000"/>
              </w:rPr>
              <w:t>22,9</w:t>
            </w:r>
          </w:p>
        </w:tc>
        <w:tc>
          <w:tcPr>
            <w:tcW w:w="3118" w:type="dxa"/>
            <w:tcBorders>
              <w:top w:val="single" w:sz="4" w:space="0" w:color="auto"/>
              <w:left w:val="single" w:sz="4" w:space="0" w:color="auto"/>
              <w:bottom w:val="single" w:sz="4" w:space="0" w:color="auto"/>
              <w:right w:val="single" w:sz="4" w:space="0" w:color="auto"/>
            </w:tcBorders>
            <w:hideMark/>
          </w:tcPr>
          <w:p w14:paraId="393E8E95" w14:textId="77777777" w:rsidR="002F2E8C" w:rsidRPr="002F2E8C" w:rsidRDefault="002F2E8C" w:rsidP="002F2E8C">
            <w:pPr>
              <w:ind w:firstLine="0"/>
              <w:jc w:val="center"/>
              <w:rPr>
                <w:rFonts w:eastAsia="Calibri"/>
                <w:color w:val="000000"/>
                <w:lang w:eastAsia="en-US"/>
              </w:rPr>
            </w:pPr>
            <w:r w:rsidRPr="002F2E8C">
              <w:rPr>
                <w:rFonts w:eastAsia="Calibri"/>
                <w:color w:val="000000"/>
                <w:lang w:eastAsia="en-US"/>
              </w:rPr>
              <w:t>27,5 ± 1,8</w:t>
            </w:r>
          </w:p>
        </w:tc>
      </w:tr>
      <w:tr w:rsidR="002F2E8C" w:rsidRPr="002F2E8C" w14:paraId="3004A648" w14:textId="77777777" w:rsidTr="007E19D9">
        <w:tc>
          <w:tcPr>
            <w:tcW w:w="1781" w:type="dxa"/>
            <w:tcBorders>
              <w:top w:val="single" w:sz="4" w:space="0" w:color="auto"/>
              <w:left w:val="single" w:sz="4" w:space="0" w:color="auto"/>
              <w:bottom w:val="single" w:sz="4" w:space="0" w:color="auto"/>
              <w:right w:val="single" w:sz="4" w:space="0" w:color="auto"/>
            </w:tcBorders>
            <w:hideMark/>
          </w:tcPr>
          <w:p w14:paraId="3F75F6FA" w14:textId="77777777" w:rsidR="002F2E8C" w:rsidRPr="002F2E8C" w:rsidRDefault="002F2E8C" w:rsidP="002F2E8C">
            <w:pPr>
              <w:ind w:firstLine="0"/>
              <w:jc w:val="center"/>
              <w:rPr>
                <w:rFonts w:eastAsia="Calibri"/>
                <w:color w:val="000000"/>
                <w:lang w:eastAsia="en-US"/>
              </w:rPr>
            </w:pPr>
            <w:proofErr w:type="spellStart"/>
            <w:r w:rsidRPr="002F2E8C">
              <w:rPr>
                <w:rFonts w:eastAsia="Calibri"/>
                <w:color w:val="000000"/>
                <w:lang w:eastAsia="en-US"/>
              </w:rPr>
              <w:t>Scheme</w:t>
            </w:r>
            <w:proofErr w:type="spellEnd"/>
            <w:r w:rsidRPr="002F2E8C">
              <w:rPr>
                <w:rFonts w:eastAsia="Calibri"/>
                <w:color w:val="000000"/>
                <w:lang w:eastAsia="en-US"/>
              </w:rPr>
              <w:t xml:space="preserve"> №2</w:t>
            </w:r>
          </w:p>
        </w:tc>
        <w:tc>
          <w:tcPr>
            <w:tcW w:w="1049" w:type="dxa"/>
            <w:tcBorders>
              <w:top w:val="single" w:sz="4" w:space="0" w:color="auto"/>
              <w:left w:val="single" w:sz="4" w:space="0" w:color="auto"/>
              <w:bottom w:val="single" w:sz="4" w:space="0" w:color="auto"/>
              <w:right w:val="single" w:sz="4" w:space="0" w:color="auto"/>
            </w:tcBorders>
            <w:hideMark/>
          </w:tcPr>
          <w:p w14:paraId="2B90B135" w14:textId="77777777" w:rsidR="002F2E8C" w:rsidRPr="002F2E8C" w:rsidRDefault="002F2E8C" w:rsidP="002F2E8C">
            <w:pPr>
              <w:ind w:firstLine="0"/>
              <w:jc w:val="center"/>
              <w:rPr>
                <w:rFonts w:eastAsia="Calibri"/>
                <w:color w:val="000000"/>
                <w:lang w:eastAsia="en-US"/>
              </w:rPr>
            </w:pPr>
            <w:r w:rsidRPr="002F2E8C">
              <w:rPr>
                <w:color w:val="000000"/>
              </w:rPr>
              <w:t>29,5</w:t>
            </w:r>
          </w:p>
        </w:tc>
        <w:tc>
          <w:tcPr>
            <w:tcW w:w="993" w:type="dxa"/>
            <w:tcBorders>
              <w:top w:val="single" w:sz="4" w:space="0" w:color="auto"/>
              <w:left w:val="single" w:sz="4" w:space="0" w:color="auto"/>
              <w:bottom w:val="single" w:sz="4" w:space="0" w:color="auto"/>
              <w:right w:val="single" w:sz="4" w:space="0" w:color="auto"/>
            </w:tcBorders>
            <w:hideMark/>
          </w:tcPr>
          <w:p w14:paraId="68EB16AB" w14:textId="77777777" w:rsidR="002F2E8C" w:rsidRPr="002F2E8C" w:rsidRDefault="002F2E8C" w:rsidP="002F2E8C">
            <w:pPr>
              <w:ind w:firstLine="0"/>
              <w:jc w:val="center"/>
              <w:rPr>
                <w:rFonts w:eastAsia="Calibri"/>
                <w:color w:val="000000"/>
                <w:lang w:eastAsia="en-US"/>
              </w:rPr>
            </w:pPr>
            <w:r w:rsidRPr="002F2E8C">
              <w:rPr>
                <w:color w:val="000000"/>
              </w:rPr>
              <w:t>23,5</w:t>
            </w:r>
          </w:p>
        </w:tc>
        <w:tc>
          <w:tcPr>
            <w:tcW w:w="1275" w:type="dxa"/>
            <w:tcBorders>
              <w:top w:val="single" w:sz="4" w:space="0" w:color="auto"/>
              <w:left w:val="single" w:sz="4" w:space="0" w:color="auto"/>
              <w:bottom w:val="single" w:sz="4" w:space="0" w:color="auto"/>
              <w:right w:val="single" w:sz="4" w:space="0" w:color="auto"/>
            </w:tcBorders>
            <w:hideMark/>
          </w:tcPr>
          <w:p w14:paraId="1DD184DA" w14:textId="77777777" w:rsidR="002F2E8C" w:rsidRPr="002F2E8C" w:rsidRDefault="002F2E8C" w:rsidP="002F2E8C">
            <w:pPr>
              <w:ind w:firstLine="0"/>
              <w:jc w:val="center"/>
              <w:rPr>
                <w:rFonts w:eastAsia="Calibri"/>
                <w:color w:val="000000"/>
                <w:lang w:eastAsia="en-US"/>
              </w:rPr>
            </w:pPr>
            <w:r w:rsidRPr="002F2E8C">
              <w:rPr>
                <w:color w:val="000000"/>
              </w:rPr>
              <w:t>36,3</w:t>
            </w:r>
          </w:p>
        </w:tc>
        <w:tc>
          <w:tcPr>
            <w:tcW w:w="1418" w:type="dxa"/>
            <w:tcBorders>
              <w:top w:val="single" w:sz="4" w:space="0" w:color="auto"/>
              <w:left w:val="single" w:sz="4" w:space="0" w:color="auto"/>
              <w:bottom w:val="single" w:sz="4" w:space="0" w:color="auto"/>
              <w:right w:val="single" w:sz="4" w:space="0" w:color="auto"/>
            </w:tcBorders>
            <w:hideMark/>
          </w:tcPr>
          <w:p w14:paraId="09E253CC" w14:textId="77777777" w:rsidR="002F2E8C" w:rsidRPr="002F2E8C" w:rsidRDefault="002F2E8C" w:rsidP="002F2E8C">
            <w:pPr>
              <w:ind w:firstLine="0"/>
              <w:jc w:val="center"/>
              <w:rPr>
                <w:rFonts w:eastAsia="Calibri"/>
                <w:color w:val="000000"/>
                <w:lang w:eastAsia="en-US"/>
              </w:rPr>
            </w:pPr>
            <w:r w:rsidRPr="002F2E8C">
              <w:rPr>
                <w:color w:val="000000"/>
              </w:rPr>
              <w:t>26,2</w:t>
            </w:r>
          </w:p>
        </w:tc>
        <w:tc>
          <w:tcPr>
            <w:tcW w:w="3118" w:type="dxa"/>
            <w:tcBorders>
              <w:top w:val="single" w:sz="4" w:space="0" w:color="auto"/>
              <w:left w:val="single" w:sz="4" w:space="0" w:color="auto"/>
              <w:bottom w:val="single" w:sz="4" w:space="0" w:color="auto"/>
              <w:right w:val="single" w:sz="4" w:space="0" w:color="auto"/>
            </w:tcBorders>
            <w:hideMark/>
          </w:tcPr>
          <w:p w14:paraId="4AB58037" w14:textId="77777777" w:rsidR="002F2E8C" w:rsidRPr="002F2E8C" w:rsidRDefault="002F2E8C" w:rsidP="002F2E8C">
            <w:pPr>
              <w:ind w:firstLine="0"/>
              <w:jc w:val="center"/>
              <w:rPr>
                <w:rFonts w:eastAsia="Calibri"/>
                <w:color w:val="000000"/>
                <w:lang w:eastAsia="en-US"/>
              </w:rPr>
            </w:pPr>
            <w:r w:rsidRPr="002F2E8C">
              <w:rPr>
                <w:rFonts w:eastAsia="Calibri"/>
                <w:color w:val="000000"/>
                <w:lang w:eastAsia="en-US"/>
              </w:rPr>
              <w:t>28,8 ± 2,7</w:t>
            </w:r>
          </w:p>
        </w:tc>
      </w:tr>
      <w:tr w:rsidR="002F2E8C" w:rsidRPr="002F2E8C" w14:paraId="5A481DFE" w14:textId="77777777" w:rsidTr="007E19D9">
        <w:tc>
          <w:tcPr>
            <w:tcW w:w="1781" w:type="dxa"/>
            <w:tcBorders>
              <w:top w:val="single" w:sz="4" w:space="0" w:color="auto"/>
              <w:left w:val="single" w:sz="4" w:space="0" w:color="auto"/>
              <w:bottom w:val="single" w:sz="4" w:space="0" w:color="auto"/>
              <w:right w:val="single" w:sz="4" w:space="0" w:color="auto"/>
            </w:tcBorders>
            <w:hideMark/>
          </w:tcPr>
          <w:p w14:paraId="3D6BEC00" w14:textId="77777777" w:rsidR="002F2E8C" w:rsidRPr="002F2E8C" w:rsidRDefault="002F2E8C" w:rsidP="002F2E8C">
            <w:pPr>
              <w:ind w:firstLine="0"/>
              <w:jc w:val="center"/>
              <w:rPr>
                <w:rFonts w:eastAsia="Calibri"/>
                <w:color w:val="000000"/>
                <w:lang w:eastAsia="en-US"/>
              </w:rPr>
            </w:pPr>
            <w:proofErr w:type="spellStart"/>
            <w:r w:rsidRPr="002F2E8C">
              <w:rPr>
                <w:rFonts w:eastAsia="Calibri"/>
                <w:color w:val="000000"/>
                <w:lang w:eastAsia="en-US"/>
              </w:rPr>
              <w:t>Scheme</w:t>
            </w:r>
            <w:proofErr w:type="spellEnd"/>
            <w:r w:rsidRPr="002F2E8C">
              <w:rPr>
                <w:rFonts w:eastAsia="Calibri"/>
                <w:color w:val="000000"/>
                <w:lang w:eastAsia="en-US"/>
              </w:rPr>
              <w:t xml:space="preserve"> №3</w:t>
            </w:r>
          </w:p>
        </w:tc>
        <w:tc>
          <w:tcPr>
            <w:tcW w:w="1049" w:type="dxa"/>
            <w:tcBorders>
              <w:top w:val="single" w:sz="4" w:space="0" w:color="auto"/>
              <w:left w:val="single" w:sz="4" w:space="0" w:color="auto"/>
              <w:bottom w:val="single" w:sz="4" w:space="0" w:color="auto"/>
              <w:right w:val="single" w:sz="4" w:space="0" w:color="auto"/>
            </w:tcBorders>
            <w:hideMark/>
          </w:tcPr>
          <w:p w14:paraId="70499FA7" w14:textId="77777777" w:rsidR="002F2E8C" w:rsidRPr="002F2E8C" w:rsidRDefault="002F2E8C" w:rsidP="002F2E8C">
            <w:pPr>
              <w:ind w:firstLine="0"/>
              <w:jc w:val="center"/>
              <w:rPr>
                <w:rFonts w:eastAsia="Calibri"/>
                <w:color w:val="000000"/>
                <w:lang w:eastAsia="en-US"/>
              </w:rPr>
            </w:pPr>
            <w:r w:rsidRPr="002F2E8C">
              <w:rPr>
                <w:color w:val="000000"/>
              </w:rPr>
              <w:t>29,4</w:t>
            </w:r>
          </w:p>
        </w:tc>
        <w:tc>
          <w:tcPr>
            <w:tcW w:w="993" w:type="dxa"/>
            <w:tcBorders>
              <w:top w:val="single" w:sz="4" w:space="0" w:color="auto"/>
              <w:left w:val="single" w:sz="4" w:space="0" w:color="auto"/>
              <w:bottom w:val="single" w:sz="4" w:space="0" w:color="auto"/>
              <w:right w:val="single" w:sz="4" w:space="0" w:color="auto"/>
            </w:tcBorders>
            <w:hideMark/>
          </w:tcPr>
          <w:p w14:paraId="537EB9D6" w14:textId="77777777" w:rsidR="002F2E8C" w:rsidRPr="002F2E8C" w:rsidRDefault="002F2E8C" w:rsidP="002F2E8C">
            <w:pPr>
              <w:ind w:firstLine="0"/>
              <w:jc w:val="center"/>
              <w:rPr>
                <w:rFonts w:eastAsia="Calibri"/>
                <w:color w:val="000000"/>
                <w:lang w:eastAsia="en-US"/>
              </w:rPr>
            </w:pPr>
            <w:r w:rsidRPr="002F2E8C">
              <w:rPr>
                <w:color w:val="000000"/>
              </w:rPr>
              <w:t>35,8</w:t>
            </w:r>
          </w:p>
        </w:tc>
        <w:tc>
          <w:tcPr>
            <w:tcW w:w="1275" w:type="dxa"/>
            <w:tcBorders>
              <w:top w:val="single" w:sz="4" w:space="0" w:color="auto"/>
              <w:left w:val="single" w:sz="4" w:space="0" w:color="auto"/>
              <w:bottom w:val="single" w:sz="4" w:space="0" w:color="auto"/>
              <w:right w:val="single" w:sz="4" w:space="0" w:color="auto"/>
            </w:tcBorders>
            <w:hideMark/>
          </w:tcPr>
          <w:p w14:paraId="3FAC1D6F" w14:textId="77777777" w:rsidR="002F2E8C" w:rsidRPr="002F2E8C" w:rsidRDefault="002F2E8C" w:rsidP="002F2E8C">
            <w:pPr>
              <w:ind w:firstLine="0"/>
              <w:jc w:val="center"/>
              <w:rPr>
                <w:rFonts w:eastAsia="Calibri"/>
                <w:color w:val="000000"/>
                <w:lang w:eastAsia="en-US"/>
              </w:rPr>
            </w:pPr>
            <w:r w:rsidRPr="002F2E8C">
              <w:rPr>
                <w:color w:val="000000"/>
              </w:rPr>
              <w:t>26,1</w:t>
            </w:r>
          </w:p>
        </w:tc>
        <w:tc>
          <w:tcPr>
            <w:tcW w:w="1418" w:type="dxa"/>
            <w:tcBorders>
              <w:top w:val="single" w:sz="4" w:space="0" w:color="auto"/>
              <w:left w:val="single" w:sz="4" w:space="0" w:color="auto"/>
              <w:bottom w:val="single" w:sz="4" w:space="0" w:color="auto"/>
              <w:right w:val="single" w:sz="4" w:space="0" w:color="auto"/>
            </w:tcBorders>
            <w:hideMark/>
          </w:tcPr>
          <w:p w14:paraId="48F20B3B" w14:textId="77777777" w:rsidR="002F2E8C" w:rsidRPr="002F2E8C" w:rsidRDefault="002F2E8C" w:rsidP="002F2E8C">
            <w:pPr>
              <w:ind w:firstLine="0"/>
              <w:jc w:val="center"/>
              <w:rPr>
                <w:rFonts w:eastAsia="Calibri"/>
                <w:color w:val="000000"/>
                <w:lang w:eastAsia="en-US"/>
              </w:rPr>
            </w:pPr>
            <w:r w:rsidRPr="002F2E8C">
              <w:rPr>
                <w:color w:val="000000"/>
              </w:rPr>
              <w:t>23,8</w:t>
            </w:r>
          </w:p>
        </w:tc>
        <w:tc>
          <w:tcPr>
            <w:tcW w:w="3118" w:type="dxa"/>
            <w:tcBorders>
              <w:top w:val="single" w:sz="4" w:space="0" w:color="auto"/>
              <w:left w:val="single" w:sz="4" w:space="0" w:color="auto"/>
              <w:bottom w:val="single" w:sz="4" w:space="0" w:color="auto"/>
              <w:right w:val="single" w:sz="4" w:space="0" w:color="auto"/>
            </w:tcBorders>
            <w:hideMark/>
          </w:tcPr>
          <w:p w14:paraId="08A5C375" w14:textId="77777777" w:rsidR="002F2E8C" w:rsidRPr="002F2E8C" w:rsidRDefault="002F2E8C" w:rsidP="002F2E8C">
            <w:pPr>
              <w:ind w:firstLine="0"/>
              <w:jc w:val="center"/>
              <w:rPr>
                <w:rFonts w:eastAsia="Calibri"/>
                <w:color w:val="000000"/>
                <w:lang w:eastAsia="en-US"/>
              </w:rPr>
            </w:pPr>
            <w:r w:rsidRPr="002F2E8C">
              <w:rPr>
                <w:rFonts w:eastAsia="Calibri"/>
                <w:color w:val="000000"/>
                <w:lang w:eastAsia="en-US"/>
              </w:rPr>
              <w:t>28,7 ± 2,6</w:t>
            </w:r>
          </w:p>
        </w:tc>
      </w:tr>
      <w:tr w:rsidR="002F2E8C" w:rsidRPr="002F2E8C" w14:paraId="4A357CB1" w14:textId="77777777" w:rsidTr="007E19D9">
        <w:tc>
          <w:tcPr>
            <w:tcW w:w="1781" w:type="dxa"/>
            <w:tcBorders>
              <w:top w:val="single" w:sz="4" w:space="0" w:color="auto"/>
              <w:left w:val="single" w:sz="4" w:space="0" w:color="auto"/>
              <w:bottom w:val="single" w:sz="4" w:space="0" w:color="auto"/>
              <w:right w:val="single" w:sz="4" w:space="0" w:color="auto"/>
            </w:tcBorders>
            <w:hideMark/>
          </w:tcPr>
          <w:p w14:paraId="1BB385D9" w14:textId="77777777" w:rsidR="002F2E8C" w:rsidRPr="002F2E8C" w:rsidRDefault="002F2E8C" w:rsidP="002F2E8C">
            <w:pPr>
              <w:ind w:firstLine="0"/>
              <w:jc w:val="center"/>
              <w:rPr>
                <w:rFonts w:eastAsia="Calibri"/>
                <w:color w:val="000000"/>
                <w:lang w:eastAsia="en-US"/>
              </w:rPr>
            </w:pPr>
            <w:proofErr w:type="spellStart"/>
            <w:r w:rsidRPr="002F2E8C">
              <w:rPr>
                <w:rFonts w:eastAsia="Calibri"/>
                <w:color w:val="000000"/>
                <w:lang w:eastAsia="en-US"/>
              </w:rPr>
              <w:t>Scheme</w:t>
            </w:r>
            <w:proofErr w:type="spellEnd"/>
            <w:r w:rsidRPr="002F2E8C">
              <w:rPr>
                <w:rFonts w:eastAsia="Calibri"/>
                <w:color w:val="000000"/>
                <w:lang w:eastAsia="en-US"/>
              </w:rPr>
              <w:t xml:space="preserve"> №4</w:t>
            </w:r>
          </w:p>
        </w:tc>
        <w:tc>
          <w:tcPr>
            <w:tcW w:w="1049" w:type="dxa"/>
            <w:tcBorders>
              <w:top w:val="single" w:sz="4" w:space="0" w:color="auto"/>
              <w:left w:val="single" w:sz="4" w:space="0" w:color="auto"/>
              <w:bottom w:val="single" w:sz="4" w:space="0" w:color="auto"/>
              <w:right w:val="single" w:sz="4" w:space="0" w:color="auto"/>
            </w:tcBorders>
            <w:hideMark/>
          </w:tcPr>
          <w:p w14:paraId="512290E0" w14:textId="77777777" w:rsidR="002F2E8C" w:rsidRPr="002F2E8C" w:rsidRDefault="002F2E8C" w:rsidP="002F2E8C">
            <w:pPr>
              <w:ind w:firstLine="0"/>
              <w:jc w:val="center"/>
              <w:rPr>
                <w:rFonts w:eastAsia="Calibri"/>
                <w:color w:val="000000"/>
                <w:lang w:eastAsia="en-US"/>
              </w:rPr>
            </w:pPr>
            <w:r w:rsidRPr="002F2E8C">
              <w:rPr>
                <w:color w:val="000000"/>
              </w:rPr>
              <w:t>32,4</w:t>
            </w:r>
          </w:p>
        </w:tc>
        <w:tc>
          <w:tcPr>
            <w:tcW w:w="993" w:type="dxa"/>
            <w:tcBorders>
              <w:top w:val="single" w:sz="4" w:space="0" w:color="auto"/>
              <w:left w:val="single" w:sz="4" w:space="0" w:color="auto"/>
              <w:bottom w:val="single" w:sz="4" w:space="0" w:color="auto"/>
              <w:right w:val="single" w:sz="4" w:space="0" w:color="auto"/>
            </w:tcBorders>
            <w:hideMark/>
          </w:tcPr>
          <w:p w14:paraId="361CC04F" w14:textId="77777777" w:rsidR="002F2E8C" w:rsidRPr="002F2E8C" w:rsidRDefault="002F2E8C" w:rsidP="002F2E8C">
            <w:pPr>
              <w:ind w:firstLine="0"/>
              <w:jc w:val="center"/>
              <w:rPr>
                <w:rFonts w:eastAsia="Calibri"/>
                <w:color w:val="000000"/>
                <w:lang w:eastAsia="en-US"/>
              </w:rPr>
            </w:pPr>
            <w:r w:rsidRPr="002F2E8C">
              <w:rPr>
                <w:color w:val="000000"/>
              </w:rPr>
              <w:t>23,6</w:t>
            </w:r>
          </w:p>
        </w:tc>
        <w:tc>
          <w:tcPr>
            <w:tcW w:w="1275" w:type="dxa"/>
            <w:tcBorders>
              <w:top w:val="single" w:sz="4" w:space="0" w:color="auto"/>
              <w:left w:val="single" w:sz="4" w:space="0" w:color="auto"/>
              <w:bottom w:val="single" w:sz="4" w:space="0" w:color="auto"/>
              <w:right w:val="single" w:sz="4" w:space="0" w:color="auto"/>
            </w:tcBorders>
            <w:hideMark/>
          </w:tcPr>
          <w:p w14:paraId="080A75DD" w14:textId="77777777" w:rsidR="002F2E8C" w:rsidRPr="002F2E8C" w:rsidRDefault="002F2E8C" w:rsidP="002F2E8C">
            <w:pPr>
              <w:ind w:firstLine="0"/>
              <w:jc w:val="center"/>
              <w:rPr>
                <w:rFonts w:eastAsia="Calibri"/>
                <w:color w:val="000000"/>
                <w:lang w:eastAsia="en-US"/>
              </w:rPr>
            </w:pPr>
            <w:r w:rsidRPr="002F2E8C">
              <w:rPr>
                <w:color w:val="000000"/>
              </w:rPr>
              <w:t>30,3</w:t>
            </w:r>
          </w:p>
        </w:tc>
        <w:tc>
          <w:tcPr>
            <w:tcW w:w="1418" w:type="dxa"/>
            <w:tcBorders>
              <w:top w:val="single" w:sz="4" w:space="0" w:color="auto"/>
              <w:left w:val="single" w:sz="4" w:space="0" w:color="auto"/>
              <w:bottom w:val="single" w:sz="4" w:space="0" w:color="auto"/>
              <w:right w:val="single" w:sz="4" w:space="0" w:color="auto"/>
            </w:tcBorders>
            <w:hideMark/>
          </w:tcPr>
          <w:p w14:paraId="145846A0" w14:textId="77777777" w:rsidR="002F2E8C" w:rsidRPr="002F2E8C" w:rsidRDefault="002F2E8C" w:rsidP="002F2E8C">
            <w:pPr>
              <w:ind w:firstLine="0"/>
              <w:jc w:val="center"/>
              <w:rPr>
                <w:rFonts w:eastAsia="Calibri"/>
                <w:color w:val="000000"/>
                <w:lang w:eastAsia="en-US"/>
              </w:rPr>
            </w:pPr>
            <w:r w:rsidRPr="002F2E8C">
              <w:rPr>
                <w:color w:val="000000"/>
              </w:rPr>
              <w:t>26,6</w:t>
            </w:r>
          </w:p>
        </w:tc>
        <w:tc>
          <w:tcPr>
            <w:tcW w:w="3118" w:type="dxa"/>
            <w:tcBorders>
              <w:top w:val="single" w:sz="4" w:space="0" w:color="auto"/>
              <w:left w:val="single" w:sz="4" w:space="0" w:color="auto"/>
              <w:bottom w:val="single" w:sz="4" w:space="0" w:color="auto"/>
              <w:right w:val="single" w:sz="4" w:space="0" w:color="auto"/>
            </w:tcBorders>
            <w:hideMark/>
          </w:tcPr>
          <w:p w14:paraId="199A2977" w14:textId="77777777" w:rsidR="002F2E8C" w:rsidRPr="002F2E8C" w:rsidRDefault="002F2E8C" w:rsidP="002F2E8C">
            <w:pPr>
              <w:ind w:firstLine="0"/>
              <w:jc w:val="center"/>
              <w:rPr>
                <w:rFonts w:eastAsia="Calibri"/>
                <w:color w:val="000000"/>
                <w:lang w:eastAsia="en-US"/>
              </w:rPr>
            </w:pPr>
            <w:r w:rsidRPr="002F2E8C">
              <w:rPr>
                <w:rFonts w:eastAsia="Calibri"/>
                <w:color w:val="000000"/>
                <w:lang w:eastAsia="en-US"/>
              </w:rPr>
              <w:t>28,2 ± 1,9</w:t>
            </w:r>
          </w:p>
        </w:tc>
      </w:tr>
      <w:tr w:rsidR="002F2E8C" w:rsidRPr="002F2E8C" w14:paraId="26A5001B" w14:textId="77777777" w:rsidTr="007E19D9">
        <w:tc>
          <w:tcPr>
            <w:tcW w:w="1781" w:type="dxa"/>
            <w:tcBorders>
              <w:top w:val="single" w:sz="4" w:space="0" w:color="auto"/>
              <w:left w:val="single" w:sz="4" w:space="0" w:color="auto"/>
              <w:bottom w:val="single" w:sz="4" w:space="0" w:color="auto"/>
              <w:right w:val="single" w:sz="4" w:space="0" w:color="auto"/>
            </w:tcBorders>
            <w:hideMark/>
          </w:tcPr>
          <w:p w14:paraId="00FD7091" w14:textId="77777777" w:rsidR="002F2E8C" w:rsidRPr="002F2E8C" w:rsidRDefault="002F2E8C" w:rsidP="002F2E8C">
            <w:pPr>
              <w:ind w:firstLine="0"/>
              <w:jc w:val="center"/>
              <w:rPr>
                <w:rFonts w:eastAsia="Calibri"/>
                <w:color w:val="000000"/>
                <w:lang w:eastAsia="en-US"/>
              </w:rPr>
            </w:pPr>
            <w:proofErr w:type="spellStart"/>
            <w:r w:rsidRPr="002F2E8C">
              <w:rPr>
                <w:rFonts w:eastAsia="Calibri"/>
                <w:color w:val="000000"/>
                <w:lang w:eastAsia="en-US"/>
              </w:rPr>
              <w:t>Scheme</w:t>
            </w:r>
            <w:proofErr w:type="spellEnd"/>
            <w:r w:rsidRPr="002F2E8C">
              <w:rPr>
                <w:rFonts w:eastAsia="Calibri"/>
                <w:color w:val="000000"/>
                <w:lang w:eastAsia="en-US"/>
              </w:rPr>
              <w:t xml:space="preserve"> №5</w:t>
            </w:r>
          </w:p>
        </w:tc>
        <w:tc>
          <w:tcPr>
            <w:tcW w:w="1049" w:type="dxa"/>
            <w:tcBorders>
              <w:top w:val="single" w:sz="4" w:space="0" w:color="auto"/>
              <w:left w:val="single" w:sz="4" w:space="0" w:color="auto"/>
              <w:bottom w:val="single" w:sz="4" w:space="0" w:color="auto"/>
              <w:right w:val="single" w:sz="4" w:space="0" w:color="auto"/>
            </w:tcBorders>
            <w:hideMark/>
          </w:tcPr>
          <w:p w14:paraId="15D40B1F" w14:textId="77777777" w:rsidR="002F2E8C" w:rsidRPr="002F2E8C" w:rsidRDefault="002F2E8C" w:rsidP="002F2E8C">
            <w:pPr>
              <w:ind w:firstLine="0"/>
              <w:jc w:val="center"/>
              <w:rPr>
                <w:rFonts w:eastAsia="Calibri"/>
                <w:color w:val="000000"/>
                <w:lang w:eastAsia="en-US"/>
              </w:rPr>
            </w:pPr>
            <w:r w:rsidRPr="002F2E8C">
              <w:rPr>
                <w:color w:val="000000"/>
              </w:rPr>
              <w:t>28,2</w:t>
            </w:r>
          </w:p>
        </w:tc>
        <w:tc>
          <w:tcPr>
            <w:tcW w:w="993" w:type="dxa"/>
            <w:tcBorders>
              <w:top w:val="single" w:sz="4" w:space="0" w:color="auto"/>
              <w:left w:val="single" w:sz="4" w:space="0" w:color="auto"/>
              <w:bottom w:val="single" w:sz="4" w:space="0" w:color="auto"/>
              <w:right w:val="single" w:sz="4" w:space="0" w:color="auto"/>
            </w:tcBorders>
            <w:hideMark/>
          </w:tcPr>
          <w:p w14:paraId="02BB70B2" w14:textId="77777777" w:rsidR="002F2E8C" w:rsidRPr="002F2E8C" w:rsidRDefault="002F2E8C" w:rsidP="002F2E8C">
            <w:pPr>
              <w:ind w:firstLine="0"/>
              <w:jc w:val="center"/>
              <w:rPr>
                <w:rFonts w:eastAsia="Calibri"/>
                <w:color w:val="000000"/>
                <w:lang w:eastAsia="en-US"/>
              </w:rPr>
            </w:pPr>
            <w:r w:rsidRPr="002F2E8C">
              <w:rPr>
                <w:color w:val="000000"/>
              </w:rPr>
              <w:t>29,1</w:t>
            </w:r>
          </w:p>
        </w:tc>
        <w:tc>
          <w:tcPr>
            <w:tcW w:w="1275" w:type="dxa"/>
            <w:tcBorders>
              <w:top w:val="single" w:sz="4" w:space="0" w:color="auto"/>
              <w:left w:val="single" w:sz="4" w:space="0" w:color="auto"/>
              <w:bottom w:val="single" w:sz="4" w:space="0" w:color="auto"/>
              <w:right w:val="single" w:sz="4" w:space="0" w:color="auto"/>
            </w:tcBorders>
            <w:hideMark/>
          </w:tcPr>
          <w:p w14:paraId="6BDEFFC4" w14:textId="77777777" w:rsidR="002F2E8C" w:rsidRPr="002F2E8C" w:rsidRDefault="002F2E8C" w:rsidP="002F2E8C">
            <w:pPr>
              <w:ind w:firstLine="0"/>
              <w:jc w:val="center"/>
              <w:rPr>
                <w:rFonts w:eastAsia="Calibri"/>
                <w:color w:val="000000"/>
                <w:lang w:eastAsia="en-US"/>
              </w:rPr>
            </w:pPr>
            <w:r w:rsidRPr="002F2E8C">
              <w:rPr>
                <w:color w:val="000000"/>
              </w:rPr>
              <w:t>23</w:t>
            </w:r>
          </w:p>
        </w:tc>
        <w:tc>
          <w:tcPr>
            <w:tcW w:w="1418" w:type="dxa"/>
            <w:tcBorders>
              <w:top w:val="single" w:sz="4" w:space="0" w:color="auto"/>
              <w:left w:val="single" w:sz="4" w:space="0" w:color="auto"/>
              <w:bottom w:val="single" w:sz="4" w:space="0" w:color="auto"/>
              <w:right w:val="single" w:sz="4" w:space="0" w:color="auto"/>
            </w:tcBorders>
            <w:hideMark/>
          </w:tcPr>
          <w:p w14:paraId="6506F302" w14:textId="77777777" w:rsidR="002F2E8C" w:rsidRPr="002F2E8C" w:rsidRDefault="002F2E8C" w:rsidP="002F2E8C">
            <w:pPr>
              <w:ind w:firstLine="0"/>
              <w:jc w:val="center"/>
              <w:rPr>
                <w:rFonts w:eastAsia="Calibri"/>
                <w:color w:val="000000"/>
                <w:lang w:eastAsia="en-US"/>
              </w:rPr>
            </w:pPr>
            <w:r w:rsidRPr="002F2E8C">
              <w:rPr>
                <w:color w:val="000000"/>
              </w:rPr>
              <w:t>25,4</w:t>
            </w:r>
          </w:p>
        </w:tc>
        <w:tc>
          <w:tcPr>
            <w:tcW w:w="3118" w:type="dxa"/>
            <w:tcBorders>
              <w:top w:val="single" w:sz="4" w:space="0" w:color="auto"/>
              <w:left w:val="single" w:sz="4" w:space="0" w:color="auto"/>
              <w:bottom w:val="single" w:sz="4" w:space="0" w:color="auto"/>
              <w:right w:val="single" w:sz="4" w:space="0" w:color="auto"/>
            </w:tcBorders>
            <w:hideMark/>
          </w:tcPr>
          <w:p w14:paraId="56A58325" w14:textId="77777777" w:rsidR="002F2E8C" w:rsidRPr="002F2E8C" w:rsidRDefault="002F2E8C" w:rsidP="002F2E8C">
            <w:pPr>
              <w:ind w:firstLine="0"/>
              <w:jc w:val="center"/>
              <w:rPr>
                <w:rFonts w:eastAsia="Calibri"/>
                <w:color w:val="000000"/>
                <w:lang w:eastAsia="en-US"/>
              </w:rPr>
            </w:pPr>
            <w:r w:rsidRPr="002F2E8C">
              <w:rPr>
                <w:rFonts w:eastAsia="Calibri"/>
                <w:color w:val="000000"/>
                <w:lang w:eastAsia="en-US"/>
              </w:rPr>
              <w:t>26,4 ± 1,3</w:t>
            </w:r>
          </w:p>
        </w:tc>
      </w:tr>
      <w:tr w:rsidR="002F2E8C" w:rsidRPr="002F2E8C" w14:paraId="6BFF5E52" w14:textId="77777777" w:rsidTr="007E19D9">
        <w:tc>
          <w:tcPr>
            <w:tcW w:w="1781" w:type="dxa"/>
            <w:tcBorders>
              <w:top w:val="single" w:sz="4" w:space="0" w:color="auto"/>
              <w:left w:val="single" w:sz="4" w:space="0" w:color="auto"/>
              <w:bottom w:val="single" w:sz="4" w:space="0" w:color="auto"/>
              <w:right w:val="single" w:sz="4" w:space="0" w:color="auto"/>
            </w:tcBorders>
            <w:hideMark/>
          </w:tcPr>
          <w:p w14:paraId="2301C13C" w14:textId="77777777" w:rsidR="002F2E8C" w:rsidRPr="002F2E8C" w:rsidRDefault="002F2E8C" w:rsidP="002F2E8C">
            <w:pPr>
              <w:ind w:firstLine="0"/>
              <w:jc w:val="center"/>
              <w:rPr>
                <w:rFonts w:eastAsia="Calibri"/>
                <w:color w:val="000000"/>
                <w:lang w:eastAsia="en-US"/>
              </w:rPr>
            </w:pPr>
            <w:proofErr w:type="spellStart"/>
            <w:r w:rsidRPr="002F2E8C">
              <w:rPr>
                <w:rFonts w:eastAsia="Calibri"/>
                <w:color w:val="000000"/>
                <w:lang w:eastAsia="en-US"/>
              </w:rPr>
              <w:t>Scheme</w:t>
            </w:r>
            <w:proofErr w:type="spellEnd"/>
            <w:r w:rsidRPr="002F2E8C">
              <w:rPr>
                <w:rFonts w:eastAsia="Calibri"/>
                <w:color w:val="000000"/>
                <w:lang w:eastAsia="en-US"/>
              </w:rPr>
              <w:t xml:space="preserve"> №6</w:t>
            </w:r>
          </w:p>
        </w:tc>
        <w:tc>
          <w:tcPr>
            <w:tcW w:w="1049" w:type="dxa"/>
            <w:tcBorders>
              <w:top w:val="single" w:sz="4" w:space="0" w:color="auto"/>
              <w:left w:val="single" w:sz="4" w:space="0" w:color="auto"/>
              <w:bottom w:val="single" w:sz="4" w:space="0" w:color="auto"/>
              <w:right w:val="single" w:sz="4" w:space="0" w:color="auto"/>
            </w:tcBorders>
            <w:hideMark/>
          </w:tcPr>
          <w:p w14:paraId="155EE1D5" w14:textId="77777777" w:rsidR="002F2E8C" w:rsidRPr="002F2E8C" w:rsidRDefault="002F2E8C" w:rsidP="002F2E8C">
            <w:pPr>
              <w:ind w:firstLine="0"/>
              <w:jc w:val="center"/>
              <w:rPr>
                <w:rFonts w:eastAsia="Calibri"/>
                <w:color w:val="000000"/>
                <w:lang w:eastAsia="en-US"/>
              </w:rPr>
            </w:pPr>
            <w:r w:rsidRPr="002F2E8C">
              <w:rPr>
                <w:color w:val="000000"/>
              </w:rPr>
              <w:t>28,5</w:t>
            </w:r>
          </w:p>
        </w:tc>
        <w:tc>
          <w:tcPr>
            <w:tcW w:w="993" w:type="dxa"/>
            <w:tcBorders>
              <w:top w:val="single" w:sz="4" w:space="0" w:color="auto"/>
              <w:left w:val="single" w:sz="4" w:space="0" w:color="auto"/>
              <w:bottom w:val="single" w:sz="4" w:space="0" w:color="auto"/>
              <w:right w:val="single" w:sz="4" w:space="0" w:color="auto"/>
            </w:tcBorders>
            <w:hideMark/>
          </w:tcPr>
          <w:p w14:paraId="740A6358" w14:textId="77777777" w:rsidR="002F2E8C" w:rsidRPr="002F2E8C" w:rsidRDefault="002F2E8C" w:rsidP="002F2E8C">
            <w:pPr>
              <w:ind w:firstLine="0"/>
              <w:jc w:val="center"/>
              <w:rPr>
                <w:rFonts w:eastAsia="Calibri"/>
                <w:color w:val="000000"/>
                <w:lang w:eastAsia="en-US"/>
              </w:rPr>
            </w:pPr>
            <w:r w:rsidRPr="002F2E8C">
              <w:rPr>
                <w:color w:val="000000"/>
              </w:rPr>
              <w:t>31,6</w:t>
            </w:r>
          </w:p>
        </w:tc>
        <w:tc>
          <w:tcPr>
            <w:tcW w:w="1275" w:type="dxa"/>
            <w:tcBorders>
              <w:top w:val="single" w:sz="4" w:space="0" w:color="auto"/>
              <w:left w:val="single" w:sz="4" w:space="0" w:color="auto"/>
              <w:bottom w:val="single" w:sz="4" w:space="0" w:color="auto"/>
              <w:right w:val="single" w:sz="4" w:space="0" w:color="auto"/>
            </w:tcBorders>
            <w:hideMark/>
          </w:tcPr>
          <w:p w14:paraId="4D92254C" w14:textId="77777777" w:rsidR="002F2E8C" w:rsidRPr="002F2E8C" w:rsidRDefault="002F2E8C" w:rsidP="002F2E8C">
            <w:pPr>
              <w:ind w:firstLine="0"/>
              <w:jc w:val="center"/>
              <w:rPr>
                <w:rFonts w:eastAsia="Calibri"/>
                <w:color w:val="000000"/>
                <w:lang w:eastAsia="en-US"/>
              </w:rPr>
            </w:pPr>
            <w:r w:rsidRPr="002F2E8C">
              <w:rPr>
                <w:color w:val="000000"/>
              </w:rPr>
              <w:t>25,6</w:t>
            </w:r>
          </w:p>
        </w:tc>
        <w:tc>
          <w:tcPr>
            <w:tcW w:w="1418" w:type="dxa"/>
            <w:tcBorders>
              <w:top w:val="single" w:sz="4" w:space="0" w:color="auto"/>
              <w:left w:val="single" w:sz="4" w:space="0" w:color="auto"/>
              <w:bottom w:val="single" w:sz="4" w:space="0" w:color="auto"/>
              <w:right w:val="single" w:sz="4" w:space="0" w:color="auto"/>
            </w:tcBorders>
            <w:hideMark/>
          </w:tcPr>
          <w:p w14:paraId="7AADB809" w14:textId="77777777" w:rsidR="002F2E8C" w:rsidRPr="002F2E8C" w:rsidRDefault="002F2E8C" w:rsidP="002F2E8C">
            <w:pPr>
              <w:ind w:firstLine="0"/>
              <w:jc w:val="center"/>
              <w:rPr>
                <w:rFonts w:eastAsia="Calibri"/>
                <w:color w:val="000000"/>
                <w:lang w:eastAsia="en-US"/>
              </w:rPr>
            </w:pPr>
            <w:r w:rsidRPr="002F2E8C">
              <w:rPr>
                <w:color w:val="000000"/>
              </w:rPr>
              <w:t>24,9</w:t>
            </w:r>
          </w:p>
        </w:tc>
        <w:tc>
          <w:tcPr>
            <w:tcW w:w="3118" w:type="dxa"/>
            <w:tcBorders>
              <w:top w:val="single" w:sz="4" w:space="0" w:color="auto"/>
              <w:left w:val="single" w:sz="4" w:space="0" w:color="auto"/>
              <w:bottom w:val="single" w:sz="4" w:space="0" w:color="auto"/>
              <w:right w:val="single" w:sz="4" w:space="0" w:color="auto"/>
            </w:tcBorders>
            <w:hideMark/>
          </w:tcPr>
          <w:p w14:paraId="757A32E4" w14:textId="77777777" w:rsidR="002F2E8C" w:rsidRPr="002F2E8C" w:rsidRDefault="002F2E8C" w:rsidP="002F2E8C">
            <w:pPr>
              <w:ind w:firstLine="0"/>
              <w:jc w:val="center"/>
              <w:rPr>
                <w:rFonts w:eastAsia="Calibri"/>
                <w:color w:val="000000"/>
                <w:lang w:eastAsia="en-US"/>
              </w:rPr>
            </w:pPr>
            <w:r w:rsidRPr="002F2E8C">
              <w:rPr>
                <w:rFonts w:eastAsia="Calibri"/>
                <w:color w:val="000000"/>
                <w:lang w:eastAsia="en-US"/>
              </w:rPr>
              <w:t>27,6 ± 1,5</w:t>
            </w:r>
          </w:p>
        </w:tc>
      </w:tr>
      <w:tr w:rsidR="002F2E8C" w:rsidRPr="002F2E8C" w14:paraId="6C326496" w14:textId="77777777" w:rsidTr="007E19D9">
        <w:tc>
          <w:tcPr>
            <w:tcW w:w="1781" w:type="dxa"/>
            <w:tcBorders>
              <w:top w:val="single" w:sz="4" w:space="0" w:color="auto"/>
              <w:left w:val="single" w:sz="4" w:space="0" w:color="auto"/>
              <w:bottom w:val="single" w:sz="4" w:space="0" w:color="auto"/>
              <w:right w:val="single" w:sz="4" w:space="0" w:color="auto"/>
            </w:tcBorders>
            <w:hideMark/>
          </w:tcPr>
          <w:p w14:paraId="3ED2559E" w14:textId="77777777" w:rsidR="002F2E8C" w:rsidRPr="002F2E8C" w:rsidRDefault="002F2E8C" w:rsidP="002F2E8C">
            <w:pPr>
              <w:ind w:firstLine="0"/>
              <w:jc w:val="center"/>
              <w:rPr>
                <w:rFonts w:eastAsia="Calibri"/>
                <w:color w:val="000000"/>
                <w:lang w:eastAsia="en-US"/>
              </w:rPr>
            </w:pPr>
            <w:proofErr w:type="spellStart"/>
            <w:r w:rsidRPr="002F2E8C">
              <w:rPr>
                <w:rFonts w:eastAsia="Calibri"/>
                <w:color w:val="000000"/>
                <w:lang w:eastAsia="en-US"/>
              </w:rPr>
              <w:t>Scheme</w:t>
            </w:r>
            <w:proofErr w:type="spellEnd"/>
            <w:r w:rsidRPr="002F2E8C">
              <w:rPr>
                <w:rFonts w:eastAsia="Calibri"/>
                <w:color w:val="000000"/>
                <w:lang w:eastAsia="en-US"/>
              </w:rPr>
              <w:t xml:space="preserve"> №7</w:t>
            </w:r>
          </w:p>
        </w:tc>
        <w:tc>
          <w:tcPr>
            <w:tcW w:w="1049" w:type="dxa"/>
            <w:tcBorders>
              <w:top w:val="single" w:sz="4" w:space="0" w:color="auto"/>
              <w:left w:val="single" w:sz="4" w:space="0" w:color="auto"/>
              <w:bottom w:val="single" w:sz="4" w:space="0" w:color="auto"/>
              <w:right w:val="single" w:sz="4" w:space="0" w:color="auto"/>
            </w:tcBorders>
            <w:hideMark/>
          </w:tcPr>
          <w:p w14:paraId="262B628B" w14:textId="77777777" w:rsidR="002F2E8C" w:rsidRPr="002F2E8C" w:rsidRDefault="002F2E8C" w:rsidP="002F2E8C">
            <w:pPr>
              <w:ind w:firstLine="0"/>
              <w:jc w:val="center"/>
              <w:rPr>
                <w:rFonts w:eastAsia="Calibri"/>
                <w:color w:val="000000"/>
                <w:lang w:eastAsia="en-US"/>
              </w:rPr>
            </w:pPr>
            <w:r w:rsidRPr="002F2E8C">
              <w:rPr>
                <w:color w:val="000000"/>
              </w:rPr>
              <w:t>28,7</w:t>
            </w:r>
          </w:p>
        </w:tc>
        <w:tc>
          <w:tcPr>
            <w:tcW w:w="993" w:type="dxa"/>
            <w:tcBorders>
              <w:top w:val="single" w:sz="4" w:space="0" w:color="auto"/>
              <w:left w:val="single" w:sz="4" w:space="0" w:color="auto"/>
              <w:bottom w:val="single" w:sz="4" w:space="0" w:color="auto"/>
              <w:right w:val="single" w:sz="4" w:space="0" w:color="auto"/>
            </w:tcBorders>
            <w:hideMark/>
          </w:tcPr>
          <w:p w14:paraId="697047A9" w14:textId="77777777" w:rsidR="002F2E8C" w:rsidRPr="002F2E8C" w:rsidRDefault="002F2E8C" w:rsidP="002F2E8C">
            <w:pPr>
              <w:ind w:firstLine="0"/>
              <w:jc w:val="center"/>
              <w:rPr>
                <w:rFonts w:eastAsia="Calibri"/>
                <w:color w:val="000000"/>
                <w:lang w:eastAsia="en-US"/>
              </w:rPr>
            </w:pPr>
            <w:r w:rsidRPr="002F2E8C">
              <w:rPr>
                <w:color w:val="000000"/>
              </w:rPr>
              <w:t>35,1</w:t>
            </w:r>
          </w:p>
        </w:tc>
        <w:tc>
          <w:tcPr>
            <w:tcW w:w="1275" w:type="dxa"/>
            <w:tcBorders>
              <w:top w:val="single" w:sz="4" w:space="0" w:color="auto"/>
              <w:left w:val="single" w:sz="4" w:space="0" w:color="auto"/>
              <w:bottom w:val="single" w:sz="4" w:space="0" w:color="auto"/>
              <w:right w:val="single" w:sz="4" w:space="0" w:color="auto"/>
            </w:tcBorders>
            <w:hideMark/>
          </w:tcPr>
          <w:p w14:paraId="1379FE15" w14:textId="77777777" w:rsidR="002F2E8C" w:rsidRPr="002F2E8C" w:rsidRDefault="002F2E8C" w:rsidP="002F2E8C">
            <w:pPr>
              <w:ind w:firstLine="0"/>
              <w:jc w:val="center"/>
              <w:rPr>
                <w:rFonts w:eastAsia="Calibri"/>
                <w:color w:val="000000"/>
                <w:lang w:eastAsia="en-US"/>
              </w:rPr>
            </w:pPr>
            <w:r w:rsidRPr="002F2E8C">
              <w:rPr>
                <w:color w:val="000000"/>
              </w:rPr>
              <w:t>25</w:t>
            </w:r>
          </w:p>
        </w:tc>
        <w:tc>
          <w:tcPr>
            <w:tcW w:w="1418" w:type="dxa"/>
            <w:tcBorders>
              <w:top w:val="single" w:sz="4" w:space="0" w:color="auto"/>
              <w:left w:val="single" w:sz="4" w:space="0" w:color="auto"/>
              <w:bottom w:val="single" w:sz="4" w:space="0" w:color="auto"/>
              <w:right w:val="single" w:sz="4" w:space="0" w:color="auto"/>
            </w:tcBorders>
            <w:hideMark/>
          </w:tcPr>
          <w:p w14:paraId="4A151D62" w14:textId="77777777" w:rsidR="002F2E8C" w:rsidRPr="002F2E8C" w:rsidRDefault="002F2E8C" w:rsidP="002F2E8C">
            <w:pPr>
              <w:ind w:firstLine="0"/>
              <w:jc w:val="center"/>
              <w:rPr>
                <w:rFonts w:eastAsia="Calibri"/>
                <w:color w:val="000000"/>
                <w:lang w:eastAsia="en-US"/>
              </w:rPr>
            </w:pPr>
            <w:r w:rsidRPr="002F2E8C">
              <w:rPr>
                <w:color w:val="000000"/>
              </w:rPr>
              <w:t>23,5</w:t>
            </w:r>
          </w:p>
        </w:tc>
        <w:tc>
          <w:tcPr>
            <w:tcW w:w="3118" w:type="dxa"/>
            <w:tcBorders>
              <w:top w:val="single" w:sz="4" w:space="0" w:color="auto"/>
              <w:left w:val="single" w:sz="4" w:space="0" w:color="auto"/>
              <w:bottom w:val="single" w:sz="4" w:space="0" w:color="auto"/>
              <w:right w:val="single" w:sz="4" w:space="0" w:color="auto"/>
            </w:tcBorders>
            <w:hideMark/>
          </w:tcPr>
          <w:p w14:paraId="27150375" w14:textId="77777777" w:rsidR="002F2E8C" w:rsidRPr="002F2E8C" w:rsidRDefault="002F2E8C" w:rsidP="002F2E8C">
            <w:pPr>
              <w:ind w:firstLine="0"/>
              <w:jc w:val="center"/>
              <w:rPr>
                <w:rFonts w:eastAsia="Calibri"/>
                <w:color w:val="000000"/>
                <w:lang w:eastAsia="en-US"/>
              </w:rPr>
            </w:pPr>
            <w:r w:rsidRPr="002F2E8C">
              <w:rPr>
                <w:rFonts w:eastAsia="Calibri"/>
                <w:color w:val="000000"/>
                <w:lang w:eastAsia="en-US"/>
              </w:rPr>
              <w:t>28,0 ± 2,5</w:t>
            </w:r>
          </w:p>
        </w:tc>
      </w:tr>
      <w:tr w:rsidR="002F2E8C" w:rsidRPr="002F2E8C" w14:paraId="73EE7205" w14:textId="77777777" w:rsidTr="007E19D9">
        <w:tc>
          <w:tcPr>
            <w:tcW w:w="6516" w:type="dxa"/>
            <w:gridSpan w:val="5"/>
            <w:tcBorders>
              <w:top w:val="single" w:sz="4" w:space="0" w:color="auto"/>
              <w:left w:val="single" w:sz="4" w:space="0" w:color="auto"/>
              <w:bottom w:val="single" w:sz="4" w:space="0" w:color="auto"/>
              <w:right w:val="single" w:sz="4" w:space="0" w:color="auto"/>
            </w:tcBorders>
          </w:tcPr>
          <w:p w14:paraId="6449BA76" w14:textId="77777777" w:rsidR="002F2E8C" w:rsidRPr="002F2E8C" w:rsidRDefault="002F2E8C" w:rsidP="002F2E8C">
            <w:pPr>
              <w:jc w:val="center"/>
              <w:rPr>
                <w:color w:val="000000"/>
              </w:rPr>
            </w:pPr>
          </w:p>
        </w:tc>
        <w:tc>
          <w:tcPr>
            <w:tcW w:w="3118" w:type="dxa"/>
            <w:tcBorders>
              <w:top w:val="single" w:sz="4" w:space="0" w:color="auto"/>
              <w:left w:val="single" w:sz="4" w:space="0" w:color="auto"/>
              <w:bottom w:val="single" w:sz="4" w:space="0" w:color="auto"/>
              <w:right w:val="single" w:sz="4" w:space="0" w:color="auto"/>
            </w:tcBorders>
            <w:hideMark/>
          </w:tcPr>
          <w:p w14:paraId="7B833753" w14:textId="77777777" w:rsidR="002F2E8C" w:rsidRPr="002F2E8C" w:rsidRDefault="002F2E8C" w:rsidP="002F2E8C">
            <w:pPr>
              <w:jc w:val="center"/>
              <w:rPr>
                <w:rFonts w:eastAsia="Calibri"/>
                <w:color w:val="000000"/>
                <w:lang w:eastAsia="en-US"/>
              </w:rPr>
            </w:pPr>
            <w:r w:rsidRPr="002F2E8C">
              <w:rPr>
                <w:rFonts w:eastAsia="Calibri"/>
                <w:color w:val="000000"/>
                <w:lang w:val="en-US" w:eastAsia="en-US"/>
              </w:rPr>
              <w:t>LSD</w:t>
            </w:r>
            <w:r w:rsidRPr="002F2E8C">
              <w:rPr>
                <w:rFonts w:eastAsia="Calibri"/>
                <w:color w:val="000000"/>
                <w:lang w:eastAsia="en-US"/>
              </w:rPr>
              <w:t xml:space="preserve"> = </w:t>
            </w:r>
            <w:r w:rsidRPr="002F2E8C">
              <w:rPr>
                <w:rFonts w:eastAsia="Calibri"/>
                <w:bCs/>
                <w:color w:val="000000"/>
                <w:lang w:eastAsia="en-US"/>
              </w:rPr>
              <w:t>2,034</w:t>
            </w:r>
          </w:p>
        </w:tc>
      </w:tr>
    </w:tbl>
    <w:p w14:paraId="32AC2357" w14:textId="77777777" w:rsidR="008252DB" w:rsidRPr="00FC2A34" w:rsidRDefault="008252DB" w:rsidP="008252DB">
      <w:pPr>
        <w:tabs>
          <w:tab w:val="left" w:pos="7020"/>
        </w:tabs>
        <w:jc w:val="center"/>
        <w:rPr>
          <w:rFonts w:eastAsia="Calibri"/>
          <w:color w:val="000000"/>
          <w:lang w:val="kk-KZ"/>
        </w:rPr>
      </w:pPr>
    </w:p>
    <w:p w14:paraId="10D47D60" w14:textId="77777777" w:rsidR="008252DB" w:rsidRPr="00FC2A34" w:rsidRDefault="008252DB" w:rsidP="008252DB">
      <w:pPr>
        <w:rPr>
          <w:rFonts w:eastAsia="Calibri"/>
          <w:color w:val="000000"/>
        </w:rPr>
      </w:pPr>
    </w:p>
    <w:p w14:paraId="42DA8B44" w14:textId="77777777" w:rsidR="008252DB" w:rsidRPr="00FC2A34" w:rsidRDefault="008252DB" w:rsidP="008252DB">
      <w:pPr>
        <w:rPr>
          <w:rFonts w:eastAsia="Calibri"/>
          <w:color w:val="000000"/>
        </w:rPr>
      </w:pPr>
    </w:p>
    <w:p w14:paraId="551D7CCE" w14:textId="77777777" w:rsidR="008252DB" w:rsidRPr="00FC2A34" w:rsidRDefault="008252DB" w:rsidP="008252DB">
      <w:pPr>
        <w:rPr>
          <w:rFonts w:eastAsia="Calibri"/>
          <w:color w:val="000000"/>
        </w:rPr>
      </w:pPr>
    </w:p>
    <w:p w14:paraId="6749C127" w14:textId="77777777" w:rsidR="008252DB" w:rsidRPr="00FC2A34" w:rsidRDefault="008252DB" w:rsidP="008252DB">
      <w:pPr>
        <w:rPr>
          <w:rFonts w:eastAsia="Calibri"/>
          <w:color w:val="000000"/>
        </w:rPr>
        <w:sectPr w:rsidR="008252DB" w:rsidRPr="00FC2A34">
          <w:pgSz w:w="11906" w:h="16838"/>
          <w:pgMar w:top="1134" w:right="850" w:bottom="1134" w:left="1701" w:header="708" w:footer="708" w:gutter="0"/>
          <w:cols w:space="708"/>
          <w:docGrid w:linePitch="360"/>
        </w:sectPr>
      </w:pPr>
      <w:r w:rsidRPr="00FC2A34">
        <w:rPr>
          <w:rFonts w:eastAsia="Calibri"/>
          <w:color w:val="000000"/>
        </w:rPr>
        <w:br w:type="page"/>
      </w:r>
    </w:p>
    <w:p w14:paraId="1383D89A" w14:textId="77777777" w:rsidR="008252DB" w:rsidRDefault="008252DB" w:rsidP="006B1799">
      <w:pPr>
        <w:ind w:firstLine="0"/>
        <w:jc w:val="center"/>
        <w:rPr>
          <w:rFonts w:eastAsia="Calibri"/>
          <w:b/>
          <w:bCs/>
        </w:rPr>
      </w:pPr>
      <w:r w:rsidRPr="00E0370C">
        <w:rPr>
          <w:b/>
          <w:bCs/>
          <w:iCs/>
          <w:color w:val="000000"/>
          <w:lang w:val="kk-KZ"/>
        </w:rPr>
        <w:lastRenderedPageBreak/>
        <w:t>APPENDIX</w:t>
      </w:r>
      <w:r w:rsidRPr="00E0370C">
        <w:rPr>
          <w:rFonts w:eastAsia="Calibri"/>
          <w:b/>
          <w:bCs/>
        </w:rPr>
        <w:t xml:space="preserve"> А</w:t>
      </w:r>
      <w:r w:rsidRPr="00E0370C">
        <w:rPr>
          <w:rFonts w:eastAsia="Calibri"/>
          <w:b/>
          <w:bCs/>
          <w:lang w:val="en-US"/>
        </w:rPr>
        <w:t>.</w:t>
      </w:r>
      <w:r w:rsidRPr="00E0370C">
        <w:rPr>
          <w:rFonts w:eastAsia="Calibri"/>
          <w:b/>
          <w:bCs/>
        </w:rPr>
        <w:t>9</w:t>
      </w:r>
    </w:p>
    <w:p w14:paraId="441940D8" w14:textId="77777777" w:rsidR="008252DB" w:rsidRDefault="008252DB" w:rsidP="006B1799">
      <w:pPr>
        <w:ind w:firstLine="0"/>
        <w:jc w:val="center"/>
        <w:rPr>
          <w:rFonts w:eastAsia="Calibri"/>
          <w:b/>
          <w:bCs/>
        </w:rPr>
      </w:pPr>
    </w:p>
    <w:p w14:paraId="17D98174" w14:textId="77777777" w:rsidR="008252DB" w:rsidRPr="00E0370C" w:rsidRDefault="008252DB" w:rsidP="006B1799">
      <w:pPr>
        <w:ind w:firstLine="0"/>
        <w:jc w:val="center"/>
        <w:rPr>
          <w:rFonts w:eastAsia="Calibri"/>
          <w:b/>
          <w:bCs/>
          <w:lang w:val="en-US"/>
        </w:rPr>
      </w:pPr>
      <w:r>
        <w:rPr>
          <w:rFonts w:eastAsia="Calibri"/>
          <w:b/>
          <w:bCs/>
          <w:lang w:val="en-US"/>
        </w:rPr>
        <w:t>M</w:t>
      </w:r>
      <w:r w:rsidRPr="00E0370C">
        <w:rPr>
          <w:rFonts w:eastAsia="Calibri"/>
          <w:b/>
          <w:bCs/>
          <w:lang w:val="en-US"/>
        </w:rPr>
        <w:t>easures against bacterial blight</w:t>
      </w:r>
    </w:p>
    <w:p w14:paraId="0E47F099" w14:textId="77777777" w:rsidR="008252DB" w:rsidRPr="00E0370C" w:rsidRDefault="008252DB" w:rsidP="008252DB">
      <w:pPr>
        <w:jc w:val="center"/>
        <w:rPr>
          <w:rFonts w:eastAsia="Calibri"/>
          <w:lang w:val="en-US"/>
        </w:rPr>
      </w:pPr>
    </w:p>
    <w:p w14:paraId="78E5CC8F" w14:textId="77777777" w:rsidR="008252DB" w:rsidRPr="00FE699C" w:rsidRDefault="008252DB" w:rsidP="006B1799">
      <w:pPr>
        <w:ind w:firstLine="0"/>
        <w:rPr>
          <w:rFonts w:eastAsia="Calibri"/>
          <w:lang w:val="en-US"/>
        </w:rPr>
      </w:pPr>
      <w:r w:rsidRPr="00C729D6">
        <w:rPr>
          <w:rFonts w:eastAsia="Calibri"/>
          <w:lang w:val="kk-KZ"/>
        </w:rPr>
        <w:t xml:space="preserve">Table </w:t>
      </w:r>
      <w:r>
        <w:rPr>
          <w:rFonts w:eastAsia="Calibri"/>
          <w:lang w:val="en-US"/>
        </w:rPr>
        <w:t xml:space="preserve">A.9. </w:t>
      </w:r>
      <w:r w:rsidRPr="00C729D6">
        <w:rPr>
          <w:rFonts w:eastAsia="Calibri"/>
          <w:lang w:val="kk-KZ"/>
        </w:rPr>
        <w:t xml:space="preserve">1 - </w:t>
      </w:r>
      <w:r>
        <w:rPr>
          <w:rFonts w:eastAsia="Calibri"/>
          <w:lang w:val="en-US"/>
        </w:rPr>
        <w:t>Diagram</w:t>
      </w:r>
      <w:r w:rsidRPr="00C729D6">
        <w:rPr>
          <w:rFonts w:eastAsia="Calibri"/>
          <w:lang w:val="kk-KZ"/>
        </w:rPr>
        <w:t xml:space="preserve"> No. 1. The system of protective measures in</w:t>
      </w:r>
      <w:r>
        <w:rPr>
          <w:rFonts w:eastAsia="Calibri"/>
          <w:lang w:val="en-US"/>
        </w:rPr>
        <w:t xml:space="preserve"> the</w:t>
      </w:r>
      <w:r w:rsidRPr="00C729D6">
        <w:rPr>
          <w:rFonts w:eastAsia="Calibri"/>
          <w:lang w:val="kk-KZ"/>
        </w:rPr>
        <w:t xml:space="preserve"> </w:t>
      </w:r>
      <w:r>
        <w:rPr>
          <w:rFonts w:eastAsia="Calibri"/>
          <w:lang w:val="en-US"/>
        </w:rPr>
        <w:t>farm</w:t>
      </w:r>
      <w:r w:rsidRPr="00C729D6">
        <w:rPr>
          <w:rFonts w:eastAsia="Calibri"/>
          <w:lang w:val="kk-KZ"/>
        </w:rPr>
        <w:t xml:space="preserve"> </w:t>
      </w:r>
      <w:r>
        <w:rPr>
          <w:rFonts w:eastAsia="Calibri"/>
          <w:lang w:val="en-US"/>
        </w:rPr>
        <w:t>“</w:t>
      </w:r>
      <w:r w:rsidRPr="00C729D6">
        <w:rPr>
          <w:rFonts w:eastAsia="Calibri"/>
          <w:lang w:val="kk-KZ"/>
        </w:rPr>
        <w:t>Zhemis</w:t>
      </w:r>
      <w:r>
        <w:rPr>
          <w:rFonts w:eastAsia="Calibri"/>
          <w:lang w:val="en-US"/>
        </w:rPr>
        <w:t>”</w:t>
      </w:r>
      <w:r w:rsidRPr="00C729D6">
        <w:rPr>
          <w:rFonts w:eastAsia="Calibri"/>
          <w:lang w:val="kk-KZ"/>
        </w:rPr>
        <w:t xml:space="preserve"> against </w:t>
      </w:r>
      <w:r>
        <w:rPr>
          <w:rFonts w:eastAsia="Calibri"/>
          <w:lang w:val="en-US"/>
        </w:rPr>
        <w:t>bacterial</w:t>
      </w:r>
      <w:r w:rsidRPr="00C729D6">
        <w:rPr>
          <w:rFonts w:eastAsia="Calibri"/>
          <w:lang w:val="kk-KZ"/>
        </w:rPr>
        <w:t xml:space="preserve"> blight on an area of ​​7.5 hectares in 2020 </w:t>
      </w:r>
    </w:p>
    <w:p w14:paraId="22E585E2" w14:textId="77777777" w:rsidR="008252DB" w:rsidRPr="00FE699C" w:rsidRDefault="008252DB" w:rsidP="008252DB">
      <w:pPr>
        <w:jc w:val="center"/>
        <w:rPr>
          <w:rFonts w:eastAsia="Calibri"/>
          <w:b/>
          <w:lang w:val="en-US"/>
        </w:rPr>
      </w:pPr>
      <w:r w:rsidRPr="00FE699C">
        <w:rPr>
          <w:rFonts w:eastAsia="Calibri"/>
          <w:b/>
          <w:lang w:val="en-US"/>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78"/>
        <w:gridCol w:w="2024"/>
        <w:gridCol w:w="3325"/>
        <w:gridCol w:w="4480"/>
        <w:gridCol w:w="3179"/>
      </w:tblGrid>
      <w:tr w:rsidR="002F2E8C" w:rsidRPr="002F2E8C" w14:paraId="549B5ABE" w14:textId="77777777" w:rsidTr="006B1799">
        <w:trPr>
          <w:trHeight w:val="743"/>
        </w:trPr>
        <w:tc>
          <w:tcPr>
            <w:tcW w:w="601" w:type="pct"/>
            <w:tcBorders>
              <w:top w:val="single" w:sz="4" w:space="0" w:color="auto"/>
              <w:left w:val="single" w:sz="4" w:space="0" w:color="auto"/>
              <w:bottom w:val="single" w:sz="4" w:space="0" w:color="auto"/>
              <w:right w:val="single" w:sz="4" w:space="0" w:color="auto"/>
            </w:tcBorders>
            <w:hideMark/>
          </w:tcPr>
          <w:p w14:paraId="7639D9C3" w14:textId="77777777" w:rsidR="002F2E8C" w:rsidRPr="002F2E8C" w:rsidRDefault="002F2E8C" w:rsidP="002F2E8C">
            <w:pPr>
              <w:ind w:firstLine="0"/>
              <w:jc w:val="center"/>
              <w:rPr>
                <w:rFonts w:eastAsia="Calibri"/>
                <w:lang w:eastAsia="en-US"/>
              </w:rPr>
            </w:pPr>
            <w:proofErr w:type="spellStart"/>
            <w:r w:rsidRPr="002F2E8C">
              <w:rPr>
                <w:rFonts w:eastAsia="Calibri"/>
                <w:lang w:eastAsia="en-US"/>
              </w:rPr>
              <w:t>Approximate</w:t>
            </w:r>
            <w:proofErr w:type="spellEnd"/>
          </w:p>
          <w:p w14:paraId="24640DE5" w14:textId="77777777" w:rsidR="002F2E8C" w:rsidRPr="002F2E8C" w:rsidRDefault="002F2E8C" w:rsidP="002F2E8C">
            <w:pPr>
              <w:ind w:firstLine="0"/>
              <w:jc w:val="center"/>
              <w:rPr>
                <w:rFonts w:eastAsia="Calibri"/>
                <w:lang w:eastAsia="en-US"/>
              </w:rPr>
            </w:pPr>
            <w:proofErr w:type="spellStart"/>
            <w:r w:rsidRPr="002F2E8C">
              <w:rPr>
                <w:rFonts w:eastAsia="Calibri"/>
                <w:lang w:eastAsia="en-US"/>
              </w:rPr>
              <w:t>calendar</w:t>
            </w:r>
            <w:proofErr w:type="spellEnd"/>
            <w:r w:rsidRPr="002F2E8C">
              <w:rPr>
                <w:rFonts w:eastAsia="Calibri"/>
                <w:lang w:eastAsia="en-US"/>
              </w:rPr>
              <w:t xml:space="preserve"> </w:t>
            </w:r>
            <w:proofErr w:type="spellStart"/>
            <w:r w:rsidRPr="002F2E8C">
              <w:rPr>
                <w:rFonts w:eastAsia="Calibri"/>
                <w:lang w:eastAsia="en-US"/>
              </w:rPr>
              <w:t>dates</w:t>
            </w:r>
            <w:proofErr w:type="spellEnd"/>
          </w:p>
        </w:tc>
        <w:tc>
          <w:tcPr>
            <w:tcW w:w="684" w:type="pct"/>
            <w:tcBorders>
              <w:top w:val="single" w:sz="4" w:space="0" w:color="auto"/>
              <w:left w:val="single" w:sz="4" w:space="0" w:color="auto"/>
              <w:bottom w:val="single" w:sz="4" w:space="0" w:color="auto"/>
              <w:right w:val="single" w:sz="4" w:space="0" w:color="auto"/>
            </w:tcBorders>
            <w:hideMark/>
          </w:tcPr>
          <w:p w14:paraId="2D75CE01" w14:textId="77777777" w:rsidR="002F2E8C" w:rsidRPr="002F2E8C" w:rsidRDefault="002F2E8C" w:rsidP="002F2E8C">
            <w:pPr>
              <w:ind w:firstLine="0"/>
              <w:jc w:val="center"/>
              <w:rPr>
                <w:rFonts w:eastAsia="Calibri"/>
                <w:lang w:val="en-US" w:eastAsia="en-US"/>
              </w:rPr>
            </w:pPr>
            <w:r w:rsidRPr="002F2E8C">
              <w:rPr>
                <w:rFonts w:eastAsia="Calibri"/>
                <w:lang w:val="en-US" w:eastAsia="en-US"/>
              </w:rPr>
              <w:t>Phase of development of Apple trees</w:t>
            </w:r>
          </w:p>
        </w:tc>
        <w:tc>
          <w:tcPr>
            <w:tcW w:w="1124" w:type="pct"/>
            <w:tcBorders>
              <w:top w:val="single" w:sz="4" w:space="0" w:color="auto"/>
              <w:left w:val="single" w:sz="4" w:space="0" w:color="auto"/>
              <w:bottom w:val="single" w:sz="4" w:space="0" w:color="auto"/>
              <w:right w:val="single" w:sz="4" w:space="0" w:color="auto"/>
            </w:tcBorders>
            <w:hideMark/>
          </w:tcPr>
          <w:p w14:paraId="1B6CBE9A" w14:textId="77777777" w:rsidR="002F2E8C" w:rsidRPr="002F2E8C" w:rsidRDefault="002F2E8C" w:rsidP="002F2E8C">
            <w:pPr>
              <w:ind w:firstLine="0"/>
              <w:jc w:val="center"/>
              <w:rPr>
                <w:rFonts w:eastAsia="Calibri"/>
                <w:lang w:eastAsia="en-US"/>
              </w:rPr>
            </w:pPr>
            <w:proofErr w:type="spellStart"/>
            <w:r w:rsidRPr="002F2E8C">
              <w:rPr>
                <w:rFonts w:eastAsia="Calibri"/>
                <w:lang w:eastAsia="en-US"/>
              </w:rPr>
              <w:t>Pests</w:t>
            </w:r>
            <w:proofErr w:type="spellEnd"/>
            <w:r w:rsidRPr="002F2E8C">
              <w:rPr>
                <w:rFonts w:eastAsia="Calibri"/>
                <w:lang w:eastAsia="en-US"/>
              </w:rPr>
              <w:t xml:space="preserve">, </w:t>
            </w:r>
            <w:proofErr w:type="spellStart"/>
            <w:r w:rsidRPr="002F2E8C">
              <w:rPr>
                <w:rFonts w:eastAsia="Calibri"/>
                <w:lang w:eastAsia="en-US"/>
              </w:rPr>
              <w:t>diseases</w:t>
            </w:r>
            <w:proofErr w:type="spellEnd"/>
            <w:r w:rsidRPr="002F2E8C">
              <w:rPr>
                <w:rFonts w:eastAsia="Calibri"/>
                <w:lang w:eastAsia="en-US"/>
              </w:rPr>
              <w:t xml:space="preserve">, </w:t>
            </w:r>
            <w:proofErr w:type="spellStart"/>
            <w:r w:rsidRPr="002F2E8C">
              <w:rPr>
                <w:rFonts w:eastAsia="Calibri"/>
                <w:lang w:eastAsia="en-US"/>
              </w:rPr>
              <w:t>weeds</w:t>
            </w:r>
            <w:proofErr w:type="spellEnd"/>
          </w:p>
        </w:tc>
        <w:tc>
          <w:tcPr>
            <w:tcW w:w="1515" w:type="pct"/>
            <w:tcBorders>
              <w:top w:val="single" w:sz="4" w:space="0" w:color="auto"/>
              <w:left w:val="single" w:sz="4" w:space="0" w:color="auto"/>
              <w:bottom w:val="single" w:sz="4" w:space="0" w:color="auto"/>
              <w:right w:val="single" w:sz="4" w:space="0" w:color="auto"/>
            </w:tcBorders>
            <w:hideMark/>
          </w:tcPr>
          <w:p w14:paraId="35D8E34D" w14:textId="77777777" w:rsidR="002F2E8C" w:rsidRPr="002F2E8C" w:rsidRDefault="002F2E8C" w:rsidP="002F2E8C">
            <w:pPr>
              <w:ind w:firstLine="0"/>
              <w:jc w:val="center"/>
              <w:rPr>
                <w:rFonts w:eastAsia="Calibri"/>
                <w:lang w:val="en-US" w:eastAsia="en-US"/>
              </w:rPr>
            </w:pPr>
            <w:r w:rsidRPr="002F2E8C">
              <w:rPr>
                <w:rFonts w:eastAsia="Calibri"/>
                <w:lang w:val="en-US" w:eastAsia="en-US"/>
              </w:rPr>
              <w:t>Preparations, consumption rate of 1000 liters of water per 1 ha</w:t>
            </w:r>
          </w:p>
        </w:tc>
        <w:tc>
          <w:tcPr>
            <w:tcW w:w="1075" w:type="pct"/>
            <w:tcBorders>
              <w:top w:val="single" w:sz="4" w:space="0" w:color="auto"/>
              <w:left w:val="single" w:sz="4" w:space="0" w:color="auto"/>
              <w:bottom w:val="single" w:sz="4" w:space="0" w:color="auto"/>
              <w:right w:val="single" w:sz="4" w:space="0" w:color="auto"/>
            </w:tcBorders>
            <w:hideMark/>
          </w:tcPr>
          <w:p w14:paraId="5C94D424" w14:textId="77777777" w:rsidR="002F2E8C" w:rsidRPr="002F2E8C" w:rsidRDefault="002F2E8C" w:rsidP="002F2E8C">
            <w:pPr>
              <w:ind w:firstLine="0"/>
              <w:jc w:val="center"/>
              <w:rPr>
                <w:rFonts w:eastAsia="Calibri"/>
                <w:lang w:eastAsia="en-US"/>
              </w:rPr>
            </w:pPr>
            <w:proofErr w:type="spellStart"/>
            <w:r w:rsidRPr="002F2E8C">
              <w:rPr>
                <w:rFonts w:eastAsia="Calibri"/>
                <w:lang w:eastAsia="en-US"/>
              </w:rPr>
              <w:t>Note</w:t>
            </w:r>
            <w:proofErr w:type="spellEnd"/>
          </w:p>
        </w:tc>
      </w:tr>
      <w:tr w:rsidR="002F2E8C" w:rsidRPr="002F2E8C" w14:paraId="0A4BFD3C" w14:textId="77777777" w:rsidTr="006B1799">
        <w:trPr>
          <w:trHeight w:val="580"/>
        </w:trPr>
        <w:tc>
          <w:tcPr>
            <w:tcW w:w="601" w:type="pct"/>
            <w:tcBorders>
              <w:top w:val="single" w:sz="4" w:space="0" w:color="auto"/>
              <w:left w:val="single" w:sz="4" w:space="0" w:color="auto"/>
              <w:bottom w:val="single" w:sz="4" w:space="0" w:color="auto"/>
              <w:right w:val="single" w:sz="4" w:space="0" w:color="auto"/>
            </w:tcBorders>
            <w:hideMark/>
          </w:tcPr>
          <w:p w14:paraId="63F01F9D" w14:textId="77777777" w:rsidR="002F2E8C" w:rsidRPr="002F2E8C" w:rsidRDefault="002F2E8C" w:rsidP="002F2E8C">
            <w:pPr>
              <w:ind w:firstLine="0"/>
              <w:jc w:val="center"/>
              <w:rPr>
                <w:rFonts w:eastAsia="Calibri"/>
                <w:color w:val="000000"/>
                <w:lang w:val="en-US" w:eastAsia="en-US"/>
              </w:rPr>
            </w:pPr>
            <w:r w:rsidRPr="002F2E8C">
              <w:rPr>
                <w:rFonts w:eastAsia="Calibri"/>
                <w:color w:val="000000"/>
                <w:lang w:eastAsia="en-US"/>
              </w:rPr>
              <w:t xml:space="preserve">25 </w:t>
            </w:r>
            <w:r w:rsidRPr="002F2E8C">
              <w:rPr>
                <w:rFonts w:eastAsia="Calibri"/>
                <w:color w:val="000000"/>
                <w:lang w:val="en-US" w:eastAsia="en-US"/>
              </w:rPr>
              <w:t>March</w:t>
            </w:r>
          </w:p>
        </w:tc>
        <w:tc>
          <w:tcPr>
            <w:tcW w:w="684" w:type="pct"/>
            <w:tcBorders>
              <w:top w:val="single" w:sz="4" w:space="0" w:color="auto"/>
              <w:left w:val="single" w:sz="4" w:space="0" w:color="auto"/>
              <w:bottom w:val="single" w:sz="4" w:space="0" w:color="auto"/>
              <w:right w:val="single" w:sz="4" w:space="0" w:color="auto"/>
            </w:tcBorders>
            <w:hideMark/>
          </w:tcPr>
          <w:p w14:paraId="0DF9C2AC" w14:textId="77777777" w:rsidR="002F2E8C" w:rsidRPr="002F2E8C" w:rsidRDefault="002F2E8C" w:rsidP="002F2E8C">
            <w:pPr>
              <w:ind w:firstLine="0"/>
              <w:jc w:val="center"/>
              <w:rPr>
                <w:rFonts w:eastAsia="Calibri"/>
                <w:color w:val="000000"/>
                <w:lang w:eastAsia="en-US"/>
              </w:rPr>
            </w:pPr>
            <w:proofErr w:type="spellStart"/>
            <w:r w:rsidRPr="002F2E8C">
              <w:rPr>
                <w:rFonts w:eastAsia="Calibri"/>
                <w:color w:val="000000"/>
                <w:lang w:eastAsia="en-US"/>
              </w:rPr>
              <w:t>Before</w:t>
            </w:r>
            <w:proofErr w:type="spellEnd"/>
            <w:r w:rsidRPr="002F2E8C">
              <w:rPr>
                <w:rFonts w:eastAsia="Calibri"/>
                <w:color w:val="000000"/>
                <w:lang w:eastAsia="en-US"/>
              </w:rPr>
              <w:t xml:space="preserve"> </w:t>
            </w:r>
            <w:proofErr w:type="spellStart"/>
            <w:r w:rsidRPr="002F2E8C">
              <w:rPr>
                <w:rFonts w:eastAsia="Calibri"/>
                <w:color w:val="000000"/>
                <w:lang w:eastAsia="en-US"/>
              </w:rPr>
              <w:t>bud</w:t>
            </w:r>
            <w:proofErr w:type="spellEnd"/>
            <w:r w:rsidRPr="002F2E8C">
              <w:rPr>
                <w:rFonts w:eastAsia="Calibri"/>
                <w:color w:val="000000"/>
                <w:lang w:eastAsia="en-US"/>
              </w:rPr>
              <w:t xml:space="preserve"> </w:t>
            </w:r>
            <w:proofErr w:type="spellStart"/>
            <w:r w:rsidRPr="002F2E8C">
              <w:rPr>
                <w:rFonts w:eastAsia="Calibri"/>
                <w:color w:val="000000"/>
                <w:lang w:eastAsia="en-US"/>
              </w:rPr>
              <w:t>break</w:t>
            </w:r>
            <w:proofErr w:type="spellEnd"/>
          </w:p>
        </w:tc>
        <w:tc>
          <w:tcPr>
            <w:tcW w:w="1124" w:type="pct"/>
            <w:tcBorders>
              <w:top w:val="single" w:sz="4" w:space="0" w:color="auto"/>
              <w:left w:val="single" w:sz="4" w:space="0" w:color="auto"/>
              <w:bottom w:val="single" w:sz="4" w:space="0" w:color="auto"/>
              <w:right w:val="single" w:sz="4" w:space="0" w:color="auto"/>
            </w:tcBorders>
            <w:hideMark/>
          </w:tcPr>
          <w:p w14:paraId="41AE04E5" w14:textId="77777777" w:rsidR="002F2E8C" w:rsidRPr="002F2E8C" w:rsidRDefault="002F2E8C" w:rsidP="002F2E8C">
            <w:pPr>
              <w:ind w:firstLine="0"/>
              <w:jc w:val="center"/>
              <w:rPr>
                <w:rFonts w:eastAsia="Calibri"/>
                <w:color w:val="000000"/>
                <w:lang w:val="en-US" w:eastAsia="en-US"/>
              </w:rPr>
            </w:pPr>
            <w:r w:rsidRPr="002F2E8C">
              <w:rPr>
                <w:rFonts w:eastAsia="Calibri"/>
                <w:color w:val="000000"/>
                <w:lang w:val="en-US" w:eastAsia="en-US"/>
              </w:rPr>
              <w:t>Bacterial blight of fruit crops</w:t>
            </w:r>
          </w:p>
        </w:tc>
        <w:tc>
          <w:tcPr>
            <w:tcW w:w="1515" w:type="pct"/>
            <w:tcBorders>
              <w:top w:val="single" w:sz="4" w:space="0" w:color="auto"/>
              <w:left w:val="single" w:sz="4" w:space="0" w:color="auto"/>
              <w:bottom w:val="single" w:sz="4" w:space="0" w:color="auto"/>
              <w:right w:val="single" w:sz="4" w:space="0" w:color="auto"/>
            </w:tcBorders>
            <w:hideMark/>
          </w:tcPr>
          <w:p w14:paraId="4BFE98D0" w14:textId="77777777" w:rsidR="002F2E8C" w:rsidRPr="002F2E8C" w:rsidRDefault="002F2E8C" w:rsidP="002F2E8C">
            <w:pPr>
              <w:ind w:firstLine="0"/>
              <w:jc w:val="center"/>
              <w:rPr>
                <w:rFonts w:eastAsia="Calibri"/>
                <w:color w:val="000000"/>
                <w:lang w:eastAsia="en-US"/>
              </w:rPr>
            </w:pPr>
            <w:proofErr w:type="spellStart"/>
            <w:r w:rsidRPr="002F2E8C">
              <w:rPr>
                <w:rFonts w:eastAsia="Calibri"/>
                <w:color w:val="000000"/>
                <w:lang w:eastAsia="en-US"/>
              </w:rPr>
              <w:t>Fosiram</w:t>
            </w:r>
            <w:proofErr w:type="spellEnd"/>
            <w:r w:rsidRPr="002F2E8C">
              <w:rPr>
                <w:rFonts w:eastAsia="Calibri"/>
                <w:color w:val="000000"/>
                <w:lang w:eastAsia="en-US"/>
              </w:rPr>
              <w:t xml:space="preserve"> 2 </w:t>
            </w:r>
            <w:proofErr w:type="spellStart"/>
            <w:r w:rsidRPr="002F2E8C">
              <w:rPr>
                <w:rFonts w:eastAsia="Calibri"/>
                <w:color w:val="000000"/>
                <w:lang w:eastAsia="en-US"/>
              </w:rPr>
              <w:t>kg</w:t>
            </w:r>
            <w:proofErr w:type="spellEnd"/>
            <w:r w:rsidRPr="002F2E8C">
              <w:rPr>
                <w:rFonts w:eastAsia="Calibri"/>
                <w:color w:val="000000"/>
                <w:lang w:eastAsia="en-US"/>
              </w:rPr>
              <w:t xml:space="preserve"> / </w:t>
            </w:r>
            <w:proofErr w:type="spellStart"/>
            <w:r w:rsidRPr="002F2E8C">
              <w:rPr>
                <w:rFonts w:eastAsia="Calibri"/>
                <w:color w:val="000000"/>
                <w:lang w:eastAsia="en-US"/>
              </w:rPr>
              <w:t>ha</w:t>
            </w:r>
            <w:proofErr w:type="spellEnd"/>
          </w:p>
        </w:tc>
        <w:tc>
          <w:tcPr>
            <w:tcW w:w="1075" w:type="pct"/>
            <w:tcBorders>
              <w:top w:val="single" w:sz="4" w:space="0" w:color="auto"/>
              <w:left w:val="single" w:sz="4" w:space="0" w:color="auto"/>
              <w:bottom w:val="single" w:sz="4" w:space="0" w:color="auto"/>
              <w:right w:val="single" w:sz="4" w:space="0" w:color="auto"/>
            </w:tcBorders>
            <w:hideMark/>
          </w:tcPr>
          <w:p w14:paraId="01393251" w14:textId="77777777" w:rsidR="002F2E8C" w:rsidRPr="002F2E8C" w:rsidRDefault="002F2E8C" w:rsidP="002F2E8C">
            <w:pPr>
              <w:ind w:firstLine="0"/>
              <w:jc w:val="center"/>
              <w:rPr>
                <w:rFonts w:eastAsia="Calibri"/>
                <w:color w:val="000000"/>
                <w:lang w:eastAsia="en-US"/>
              </w:rPr>
            </w:pPr>
            <w:proofErr w:type="spellStart"/>
            <w:r w:rsidRPr="002F2E8C">
              <w:rPr>
                <w:rFonts w:eastAsia="Calibri"/>
                <w:color w:val="000000"/>
                <w:lang w:eastAsia="en-US"/>
              </w:rPr>
              <w:t>Copper-containing</w:t>
            </w:r>
            <w:proofErr w:type="spellEnd"/>
            <w:r w:rsidRPr="002F2E8C">
              <w:rPr>
                <w:rFonts w:eastAsia="Calibri"/>
                <w:color w:val="000000"/>
                <w:lang w:eastAsia="en-US"/>
              </w:rPr>
              <w:t xml:space="preserve"> </w:t>
            </w:r>
            <w:proofErr w:type="spellStart"/>
            <w:r w:rsidRPr="002F2E8C">
              <w:rPr>
                <w:rFonts w:eastAsia="Calibri"/>
                <w:color w:val="000000"/>
                <w:lang w:eastAsia="en-US"/>
              </w:rPr>
              <w:t>trace</w:t>
            </w:r>
            <w:proofErr w:type="spellEnd"/>
            <w:r w:rsidRPr="002F2E8C">
              <w:rPr>
                <w:rFonts w:eastAsia="Calibri"/>
                <w:color w:val="000000"/>
                <w:lang w:eastAsia="en-US"/>
              </w:rPr>
              <w:t xml:space="preserve"> </w:t>
            </w:r>
            <w:proofErr w:type="spellStart"/>
            <w:r w:rsidRPr="002F2E8C">
              <w:rPr>
                <w:rFonts w:eastAsia="Calibri"/>
                <w:color w:val="000000"/>
                <w:lang w:eastAsia="en-US"/>
              </w:rPr>
              <w:t>element</w:t>
            </w:r>
            <w:proofErr w:type="spellEnd"/>
          </w:p>
        </w:tc>
      </w:tr>
      <w:tr w:rsidR="002F2E8C" w:rsidRPr="002F2E8C" w14:paraId="336C5138" w14:textId="77777777" w:rsidTr="006B1799">
        <w:trPr>
          <w:trHeight w:val="580"/>
        </w:trPr>
        <w:tc>
          <w:tcPr>
            <w:tcW w:w="601" w:type="pct"/>
            <w:tcBorders>
              <w:top w:val="single" w:sz="4" w:space="0" w:color="auto"/>
              <w:left w:val="single" w:sz="4" w:space="0" w:color="auto"/>
              <w:bottom w:val="single" w:sz="4" w:space="0" w:color="auto"/>
              <w:right w:val="single" w:sz="4" w:space="0" w:color="auto"/>
            </w:tcBorders>
            <w:hideMark/>
          </w:tcPr>
          <w:p w14:paraId="1C0A941B" w14:textId="77777777" w:rsidR="002F2E8C" w:rsidRPr="002F2E8C" w:rsidRDefault="002F2E8C" w:rsidP="002F2E8C">
            <w:pPr>
              <w:ind w:firstLine="0"/>
              <w:jc w:val="center"/>
              <w:rPr>
                <w:rFonts w:eastAsia="Calibri"/>
                <w:color w:val="000000"/>
                <w:lang w:val="en-US" w:eastAsia="en-US"/>
              </w:rPr>
            </w:pPr>
            <w:r w:rsidRPr="002F2E8C">
              <w:rPr>
                <w:rFonts w:eastAsia="Calibri"/>
                <w:color w:val="000000"/>
                <w:lang w:eastAsia="en-US"/>
              </w:rPr>
              <w:t xml:space="preserve">10 </w:t>
            </w:r>
            <w:r w:rsidRPr="002F2E8C">
              <w:rPr>
                <w:rFonts w:eastAsia="Calibri"/>
                <w:color w:val="000000"/>
                <w:lang w:val="en-US" w:eastAsia="en-US"/>
              </w:rPr>
              <w:t xml:space="preserve">April </w:t>
            </w:r>
          </w:p>
        </w:tc>
        <w:tc>
          <w:tcPr>
            <w:tcW w:w="684" w:type="pct"/>
            <w:tcBorders>
              <w:top w:val="single" w:sz="4" w:space="0" w:color="auto"/>
              <w:left w:val="single" w:sz="4" w:space="0" w:color="auto"/>
              <w:bottom w:val="single" w:sz="4" w:space="0" w:color="auto"/>
              <w:right w:val="single" w:sz="4" w:space="0" w:color="auto"/>
            </w:tcBorders>
            <w:hideMark/>
          </w:tcPr>
          <w:p w14:paraId="5CE09A53" w14:textId="77777777" w:rsidR="002F2E8C" w:rsidRPr="002F2E8C" w:rsidRDefault="002F2E8C" w:rsidP="002F2E8C">
            <w:pPr>
              <w:ind w:firstLine="0"/>
              <w:jc w:val="center"/>
              <w:rPr>
                <w:rFonts w:eastAsia="Calibri"/>
                <w:color w:val="000000"/>
                <w:lang w:eastAsia="en-US"/>
              </w:rPr>
            </w:pPr>
            <w:proofErr w:type="spellStart"/>
            <w:r w:rsidRPr="002F2E8C">
              <w:rPr>
                <w:rFonts w:eastAsia="Calibri"/>
                <w:color w:val="000000"/>
                <w:lang w:eastAsia="en-US"/>
              </w:rPr>
              <w:t>After</w:t>
            </w:r>
            <w:proofErr w:type="spellEnd"/>
            <w:r w:rsidRPr="002F2E8C">
              <w:rPr>
                <w:rFonts w:eastAsia="Calibri"/>
                <w:color w:val="000000"/>
                <w:lang w:eastAsia="en-US"/>
              </w:rPr>
              <w:t xml:space="preserve"> </w:t>
            </w:r>
            <w:proofErr w:type="spellStart"/>
            <w:r w:rsidRPr="002F2E8C">
              <w:rPr>
                <w:rFonts w:eastAsia="Calibri"/>
                <w:color w:val="000000"/>
                <w:lang w:eastAsia="en-US"/>
              </w:rPr>
              <w:t>budbreak</w:t>
            </w:r>
            <w:proofErr w:type="spellEnd"/>
          </w:p>
        </w:tc>
        <w:tc>
          <w:tcPr>
            <w:tcW w:w="1124" w:type="pct"/>
            <w:tcBorders>
              <w:top w:val="single" w:sz="4" w:space="0" w:color="auto"/>
              <w:left w:val="single" w:sz="4" w:space="0" w:color="auto"/>
              <w:bottom w:val="single" w:sz="4" w:space="0" w:color="auto"/>
              <w:right w:val="single" w:sz="4" w:space="0" w:color="auto"/>
            </w:tcBorders>
            <w:hideMark/>
          </w:tcPr>
          <w:p w14:paraId="2F8D416D" w14:textId="77777777" w:rsidR="002F2E8C" w:rsidRPr="002F2E8C" w:rsidRDefault="002F2E8C" w:rsidP="002F2E8C">
            <w:pPr>
              <w:ind w:firstLine="0"/>
              <w:jc w:val="center"/>
              <w:rPr>
                <w:rFonts w:eastAsia="Calibri"/>
                <w:color w:val="000000"/>
                <w:lang w:val="en-US" w:eastAsia="en-US"/>
              </w:rPr>
            </w:pPr>
            <w:r w:rsidRPr="002F2E8C">
              <w:rPr>
                <w:rFonts w:eastAsia="Calibri"/>
                <w:color w:val="000000"/>
                <w:lang w:val="en-US" w:eastAsia="en-US"/>
              </w:rPr>
              <w:t>Bacterial blight of fruit crops</w:t>
            </w:r>
          </w:p>
        </w:tc>
        <w:tc>
          <w:tcPr>
            <w:tcW w:w="1515" w:type="pct"/>
            <w:tcBorders>
              <w:top w:val="single" w:sz="4" w:space="0" w:color="auto"/>
              <w:left w:val="single" w:sz="4" w:space="0" w:color="auto"/>
              <w:bottom w:val="single" w:sz="4" w:space="0" w:color="auto"/>
              <w:right w:val="single" w:sz="4" w:space="0" w:color="auto"/>
            </w:tcBorders>
            <w:hideMark/>
          </w:tcPr>
          <w:p w14:paraId="5913B788" w14:textId="77777777" w:rsidR="002F2E8C" w:rsidRPr="002F2E8C" w:rsidRDefault="002F2E8C" w:rsidP="002F2E8C">
            <w:pPr>
              <w:ind w:firstLine="0"/>
              <w:jc w:val="center"/>
              <w:rPr>
                <w:rFonts w:eastAsia="Calibri"/>
                <w:color w:val="000000"/>
                <w:lang w:val="en-US" w:eastAsia="en-US"/>
              </w:rPr>
            </w:pPr>
            <w:proofErr w:type="spellStart"/>
            <w:r w:rsidRPr="002F2E8C">
              <w:rPr>
                <w:rFonts w:eastAsia="Calibri"/>
                <w:color w:val="000000"/>
                <w:lang w:val="en-US" w:eastAsia="en-US"/>
              </w:rPr>
              <w:t>Cosside</w:t>
            </w:r>
            <w:proofErr w:type="spellEnd"/>
            <w:r w:rsidRPr="002F2E8C">
              <w:rPr>
                <w:rFonts w:eastAsia="Calibri"/>
                <w:color w:val="000000"/>
                <w:lang w:val="en-US" w:eastAsia="en-US"/>
              </w:rPr>
              <w:t xml:space="preserve"> - 2.0 kg / ha</w:t>
            </w:r>
          </w:p>
          <w:p w14:paraId="6474BA70" w14:textId="77777777" w:rsidR="002F2E8C" w:rsidRPr="002F2E8C" w:rsidRDefault="002F2E8C" w:rsidP="002F2E8C">
            <w:pPr>
              <w:ind w:firstLine="0"/>
              <w:jc w:val="center"/>
              <w:rPr>
                <w:rFonts w:eastAsia="Calibri"/>
                <w:color w:val="000000"/>
                <w:lang w:val="en-US" w:eastAsia="en-US"/>
              </w:rPr>
            </w:pPr>
            <w:proofErr w:type="spellStart"/>
            <w:r w:rsidRPr="002F2E8C">
              <w:rPr>
                <w:rFonts w:eastAsia="Calibri"/>
                <w:color w:val="000000"/>
                <w:lang w:val="en-US" w:eastAsia="en-US"/>
              </w:rPr>
              <w:t>Gemmastim</w:t>
            </w:r>
            <w:proofErr w:type="spellEnd"/>
            <w:r w:rsidRPr="002F2E8C">
              <w:rPr>
                <w:rFonts w:eastAsia="Calibri"/>
                <w:color w:val="000000"/>
                <w:lang w:val="en-US" w:eastAsia="en-US"/>
              </w:rPr>
              <w:t xml:space="preserve"> (boron, zinc)</w:t>
            </w:r>
          </w:p>
        </w:tc>
        <w:tc>
          <w:tcPr>
            <w:tcW w:w="1075" w:type="pct"/>
            <w:tcBorders>
              <w:top w:val="single" w:sz="4" w:space="0" w:color="auto"/>
              <w:left w:val="single" w:sz="4" w:space="0" w:color="auto"/>
              <w:bottom w:val="single" w:sz="4" w:space="0" w:color="auto"/>
              <w:right w:val="single" w:sz="4" w:space="0" w:color="auto"/>
            </w:tcBorders>
            <w:hideMark/>
          </w:tcPr>
          <w:p w14:paraId="6D215950" w14:textId="77777777" w:rsidR="002F2E8C" w:rsidRPr="002F2E8C" w:rsidRDefault="002F2E8C" w:rsidP="002F2E8C">
            <w:pPr>
              <w:ind w:firstLine="0"/>
              <w:jc w:val="center"/>
              <w:rPr>
                <w:rFonts w:eastAsia="Calibri"/>
                <w:color w:val="000000"/>
                <w:lang w:eastAsia="en-US"/>
              </w:rPr>
            </w:pPr>
            <w:proofErr w:type="spellStart"/>
            <w:r w:rsidRPr="002F2E8C">
              <w:rPr>
                <w:rFonts w:eastAsia="Calibri"/>
                <w:color w:val="000000"/>
                <w:lang w:eastAsia="en-US"/>
              </w:rPr>
              <w:t>Copper</w:t>
            </w:r>
            <w:proofErr w:type="spellEnd"/>
            <w:r w:rsidRPr="002F2E8C">
              <w:rPr>
                <w:rFonts w:eastAsia="Calibri"/>
                <w:color w:val="000000"/>
                <w:lang w:eastAsia="en-US"/>
              </w:rPr>
              <w:t xml:space="preserve"> </w:t>
            </w:r>
            <w:proofErr w:type="spellStart"/>
            <w:r w:rsidRPr="002F2E8C">
              <w:rPr>
                <w:rFonts w:eastAsia="Calibri"/>
                <w:color w:val="000000"/>
                <w:lang w:eastAsia="en-US"/>
              </w:rPr>
              <w:t>fungicide</w:t>
            </w:r>
            <w:proofErr w:type="spellEnd"/>
          </w:p>
        </w:tc>
      </w:tr>
      <w:tr w:rsidR="002F2E8C" w:rsidRPr="00863B35" w14:paraId="7632FCF1" w14:textId="77777777" w:rsidTr="006B1799">
        <w:trPr>
          <w:trHeight w:val="537"/>
        </w:trPr>
        <w:tc>
          <w:tcPr>
            <w:tcW w:w="601" w:type="pct"/>
            <w:tcBorders>
              <w:top w:val="single" w:sz="4" w:space="0" w:color="auto"/>
              <w:left w:val="single" w:sz="4" w:space="0" w:color="auto"/>
              <w:bottom w:val="single" w:sz="4" w:space="0" w:color="auto"/>
              <w:right w:val="single" w:sz="4" w:space="0" w:color="auto"/>
            </w:tcBorders>
            <w:hideMark/>
          </w:tcPr>
          <w:p w14:paraId="5B826DAA" w14:textId="77777777" w:rsidR="002F2E8C" w:rsidRPr="002F2E8C" w:rsidRDefault="002F2E8C" w:rsidP="002F2E8C">
            <w:pPr>
              <w:ind w:firstLine="0"/>
              <w:jc w:val="center"/>
              <w:rPr>
                <w:rFonts w:eastAsia="Calibri"/>
                <w:color w:val="000000"/>
                <w:lang w:eastAsia="en-US"/>
              </w:rPr>
            </w:pPr>
            <w:r w:rsidRPr="002F2E8C">
              <w:rPr>
                <w:rFonts w:eastAsia="Calibri"/>
                <w:color w:val="000000"/>
                <w:lang w:eastAsia="en-US"/>
              </w:rPr>
              <w:t xml:space="preserve">20 </w:t>
            </w:r>
            <w:r w:rsidRPr="002F2E8C">
              <w:rPr>
                <w:rFonts w:eastAsia="Calibri"/>
                <w:color w:val="000000"/>
                <w:lang w:val="en-US" w:eastAsia="en-US"/>
              </w:rPr>
              <w:t>April</w:t>
            </w:r>
          </w:p>
        </w:tc>
        <w:tc>
          <w:tcPr>
            <w:tcW w:w="684" w:type="pct"/>
            <w:tcBorders>
              <w:top w:val="single" w:sz="4" w:space="0" w:color="auto"/>
              <w:left w:val="single" w:sz="4" w:space="0" w:color="auto"/>
              <w:bottom w:val="single" w:sz="4" w:space="0" w:color="auto"/>
              <w:right w:val="single" w:sz="4" w:space="0" w:color="auto"/>
            </w:tcBorders>
            <w:hideMark/>
          </w:tcPr>
          <w:p w14:paraId="35B5FDFB" w14:textId="77777777" w:rsidR="002F2E8C" w:rsidRPr="002F2E8C" w:rsidRDefault="002F2E8C" w:rsidP="002F2E8C">
            <w:pPr>
              <w:ind w:firstLine="0"/>
              <w:jc w:val="center"/>
              <w:rPr>
                <w:rFonts w:eastAsia="Calibri"/>
                <w:color w:val="000000"/>
                <w:lang w:eastAsia="en-US"/>
              </w:rPr>
            </w:pPr>
            <w:proofErr w:type="spellStart"/>
            <w:r w:rsidRPr="002F2E8C">
              <w:rPr>
                <w:rFonts w:eastAsia="Calibri"/>
                <w:color w:val="000000"/>
                <w:lang w:eastAsia="en-US"/>
              </w:rPr>
              <w:t>Before</w:t>
            </w:r>
            <w:proofErr w:type="spellEnd"/>
            <w:r w:rsidRPr="002F2E8C">
              <w:rPr>
                <w:rFonts w:eastAsia="Calibri"/>
                <w:color w:val="000000"/>
                <w:lang w:eastAsia="en-US"/>
              </w:rPr>
              <w:t xml:space="preserve"> </w:t>
            </w:r>
            <w:proofErr w:type="spellStart"/>
            <w:r w:rsidRPr="002F2E8C">
              <w:rPr>
                <w:rFonts w:eastAsia="Calibri"/>
                <w:color w:val="000000"/>
                <w:lang w:eastAsia="en-US"/>
              </w:rPr>
              <w:t>flowering</w:t>
            </w:r>
            <w:proofErr w:type="spellEnd"/>
          </w:p>
        </w:tc>
        <w:tc>
          <w:tcPr>
            <w:tcW w:w="1124" w:type="pct"/>
            <w:tcBorders>
              <w:top w:val="single" w:sz="4" w:space="0" w:color="auto"/>
              <w:left w:val="single" w:sz="4" w:space="0" w:color="auto"/>
              <w:bottom w:val="single" w:sz="4" w:space="0" w:color="auto"/>
              <w:right w:val="single" w:sz="4" w:space="0" w:color="auto"/>
            </w:tcBorders>
            <w:hideMark/>
          </w:tcPr>
          <w:p w14:paraId="21DD5D41" w14:textId="77777777" w:rsidR="002F2E8C" w:rsidRPr="002F2E8C" w:rsidRDefault="002F2E8C" w:rsidP="002F2E8C">
            <w:pPr>
              <w:ind w:firstLine="0"/>
              <w:jc w:val="center"/>
              <w:rPr>
                <w:rFonts w:eastAsia="Calibri"/>
                <w:color w:val="000000"/>
                <w:lang w:val="en-US" w:eastAsia="en-US"/>
              </w:rPr>
            </w:pPr>
            <w:r w:rsidRPr="002F2E8C">
              <w:rPr>
                <w:rFonts w:eastAsia="Calibri"/>
                <w:color w:val="000000"/>
                <w:lang w:val="en-US" w:eastAsia="en-US"/>
              </w:rPr>
              <w:t>Bacterial blight of fruit crops</w:t>
            </w:r>
          </w:p>
        </w:tc>
        <w:tc>
          <w:tcPr>
            <w:tcW w:w="1515" w:type="pct"/>
            <w:tcBorders>
              <w:top w:val="single" w:sz="4" w:space="0" w:color="auto"/>
              <w:left w:val="single" w:sz="4" w:space="0" w:color="auto"/>
              <w:bottom w:val="single" w:sz="4" w:space="0" w:color="auto"/>
              <w:right w:val="single" w:sz="4" w:space="0" w:color="auto"/>
            </w:tcBorders>
            <w:hideMark/>
          </w:tcPr>
          <w:p w14:paraId="444F3CA3" w14:textId="77777777" w:rsidR="002F2E8C" w:rsidRPr="002F2E8C" w:rsidRDefault="002F2E8C" w:rsidP="002F2E8C">
            <w:pPr>
              <w:ind w:firstLine="0"/>
              <w:jc w:val="center"/>
              <w:rPr>
                <w:rFonts w:eastAsia="Calibri"/>
                <w:color w:val="000000"/>
                <w:lang w:val="en-US" w:eastAsia="en-US"/>
              </w:rPr>
            </w:pPr>
            <w:proofErr w:type="spellStart"/>
            <w:r w:rsidRPr="002F2E8C">
              <w:rPr>
                <w:rFonts w:eastAsia="Calibri"/>
                <w:color w:val="000000"/>
                <w:lang w:val="en-US" w:eastAsia="en-US"/>
              </w:rPr>
              <w:t>Kuramin</w:t>
            </w:r>
            <w:proofErr w:type="spellEnd"/>
            <w:r w:rsidRPr="002F2E8C">
              <w:rPr>
                <w:rFonts w:eastAsia="Calibri"/>
                <w:color w:val="000000"/>
                <w:lang w:val="en-US" w:eastAsia="en-US"/>
              </w:rPr>
              <w:t xml:space="preserve"> Foliar - 1.5 l / ha</w:t>
            </w:r>
          </w:p>
          <w:p w14:paraId="2ED611A2" w14:textId="77777777" w:rsidR="002F2E8C" w:rsidRPr="002F2E8C" w:rsidRDefault="002F2E8C" w:rsidP="002F2E8C">
            <w:pPr>
              <w:ind w:firstLine="0"/>
              <w:jc w:val="center"/>
              <w:rPr>
                <w:rFonts w:eastAsia="Calibri"/>
                <w:color w:val="000000"/>
                <w:lang w:val="en-US" w:eastAsia="en-US"/>
              </w:rPr>
            </w:pPr>
            <w:proofErr w:type="spellStart"/>
            <w:r w:rsidRPr="002F2E8C">
              <w:rPr>
                <w:rFonts w:eastAsia="Calibri"/>
                <w:color w:val="000000"/>
                <w:lang w:val="en-US" w:eastAsia="en-US"/>
              </w:rPr>
              <w:t>Foskraft</w:t>
            </w:r>
            <w:proofErr w:type="spellEnd"/>
            <w:r w:rsidRPr="002F2E8C">
              <w:rPr>
                <w:rFonts w:eastAsia="Calibri"/>
                <w:color w:val="000000"/>
                <w:lang w:val="en-US" w:eastAsia="en-US"/>
              </w:rPr>
              <w:t xml:space="preserve"> MKP - 2.0 l / ha</w:t>
            </w:r>
          </w:p>
        </w:tc>
        <w:tc>
          <w:tcPr>
            <w:tcW w:w="1075" w:type="pct"/>
            <w:tcBorders>
              <w:top w:val="single" w:sz="4" w:space="0" w:color="auto"/>
              <w:left w:val="single" w:sz="4" w:space="0" w:color="auto"/>
              <w:bottom w:val="single" w:sz="4" w:space="0" w:color="auto"/>
              <w:right w:val="single" w:sz="4" w:space="0" w:color="auto"/>
            </w:tcBorders>
            <w:hideMark/>
          </w:tcPr>
          <w:p w14:paraId="656F3437" w14:textId="77777777" w:rsidR="002F2E8C" w:rsidRPr="002F2E8C" w:rsidRDefault="002F2E8C" w:rsidP="002F2E8C">
            <w:pPr>
              <w:ind w:firstLine="0"/>
              <w:jc w:val="center"/>
              <w:rPr>
                <w:rFonts w:eastAsia="Calibri"/>
                <w:color w:val="000000"/>
                <w:lang w:val="en-US" w:eastAsia="en-US"/>
              </w:rPr>
            </w:pPr>
            <w:r w:rsidRPr="002F2E8C">
              <w:rPr>
                <w:rFonts w:eastAsia="Calibri"/>
                <w:color w:val="000000"/>
                <w:lang w:val="en-US" w:eastAsia="en-US"/>
              </w:rPr>
              <w:t xml:space="preserve">Trace element with copper and </w:t>
            </w:r>
            <w:proofErr w:type="spellStart"/>
            <w:r w:rsidRPr="002F2E8C">
              <w:rPr>
                <w:rFonts w:eastAsia="Calibri"/>
                <w:color w:val="000000"/>
                <w:lang w:val="en-US" w:eastAsia="en-US"/>
              </w:rPr>
              <w:t>phosphites</w:t>
            </w:r>
            <w:proofErr w:type="spellEnd"/>
          </w:p>
        </w:tc>
      </w:tr>
      <w:tr w:rsidR="002F2E8C" w:rsidRPr="002F2E8C" w14:paraId="01260877" w14:textId="77777777" w:rsidTr="006B1799">
        <w:trPr>
          <w:trHeight w:val="164"/>
        </w:trPr>
        <w:tc>
          <w:tcPr>
            <w:tcW w:w="601" w:type="pct"/>
            <w:tcBorders>
              <w:top w:val="single" w:sz="4" w:space="0" w:color="auto"/>
              <w:left w:val="single" w:sz="4" w:space="0" w:color="auto"/>
              <w:bottom w:val="single" w:sz="4" w:space="0" w:color="auto"/>
              <w:right w:val="single" w:sz="4" w:space="0" w:color="auto"/>
            </w:tcBorders>
            <w:hideMark/>
          </w:tcPr>
          <w:p w14:paraId="39948331" w14:textId="77777777" w:rsidR="002F2E8C" w:rsidRPr="002F2E8C" w:rsidRDefault="002F2E8C" w:rsidP="002F2E8C">
            <w:pPr>
              <w:ind w:firstLine="0"/>
              <w:jc w:val="center"/>
              <w:rPr>
                <w:rFonts w:eastAsia="Calibri"/>
                <w:color w:val="000000"/>
                <w:lang w:val="en-US" w:eastAsia="en-US"/>
              </w:rPr>
            </w:pPr>
            <w:r w:rsidRPr="002F2E8C">
              <w:rPr>
                <w:rFonts w:eastAsia="Calibri"/>
                <w:color w:val="000000"/>
                <w:lang w:eastAsia="en-US"/>
              </w:rPr>
              <w:t xml:space="preserve">1 </w:t>
            </w:r>
            <w:r w:rsidRPr="002F2E8C">
              <w:rPr>
                <w:rFonts w:eastAsia="Calibri"/>
                <w:color w:val="000000"/>
                <w:lang w:val="en-US" w:eastAsia="en-US"/>
              </w:rPr>
              <w:t>May</w:t>
            </w:r>
          </w:p>
        </w:tc>
        <w:tc>
          <w:tcPr>
            <w:tcW w:w="684" w:type="pct"/>
            <w:tcBorders>
              <w:top w:val="single" w:sz="4" w:space="0" w:color="auto"/>
              <w:left w:val="single" w:sz="4" w:space="0" w:color="auto"/>
              <w:bottom w:val="single" w:sz="4" w:space="0" w:color="auto"/>
              <w:right w:val="single" w:sz="4" w:space="0" w:color="auto"/>
            </w:tcBorders>
            <w:hideMark/>
          </w:tcPr>
          <w:p w14:paraId="1179C99E" w14:textId="77777777" w:rsidR="002F2E8C" w:rsidRPr="002F2E8C" w:rsidRDefault="002F2E8C" w:rsidP="002F2E8C">
            <w:pPr>
              <w:ind w:firstLine="0"/>
              <w:jc w:val="center"/>
              <w:rPr>
                <w:rFonts w:eastAsia="Calibri"/>
                <w:color w:val="000000"/>
                <w:lang w:eastAsia="en-US"/>
              </w:rPr>
            </w:pPr>
            <w:proofErr w:type="spellStart"/>
            <w:r w:rsidRPr="002F2E8C">
              <w:rPr>
                <w:rFonts w:eastAsia="Calibri"/>
                <w:color w:val="000000"/>
                <w:lang w:eastAsia="en-US"/>
              </w:rPr>
              <w:t>During</w:t>
            </w:r>
            <w:proofErr w:type="spellEnd"/>
            <w:r w:rsidRPr="002F2E8C">
              <w:rPr>
                <w:rFonts w:eastAsia="Calibri"/>
                <w:color w:val="000000"/>
                <w:lang w:eastAsia="en-US"/>
              </w:rPr>
              <w:t xml:space="preserve"> </w:t>
            </w:r>
            <w:proofErr w:type="spellStart"/>
            <w:r w:rsidRPr="002F2E8C">
              <w:rPr>
                <w:rFonts w:eastAsia="Calibri"/>
                <w:color w:val="000000"/>
                <w:lang w:eastAsia="en-US"/>
              </w:rPr>
              <w:t>flowering</w:t>
            </w:r>
            <w:proofErr w:type="spellEnd"/>
          </w:p>
        </w:tc>
        <w:tc>
          <w:tcPr>
            <w:tcW w:w="1124" w:type="pct"/>
            <w:tcBorders>
              <w:top w:val="single" w:sz="4" w:space="0" w:color="auto"/>
              <w:left w:val="single" w:sz="4" w:space="0" w:color="auto"/>
              <w:bottom w:val="single" w:sz="4" w:space="0" w:color="auto"/>
              <w:right w:val="single" w:sz="4" w:space="0" w:color="auto"/>
            </w:tcBorders>
            <w:hideMark/>
          </w:tcPr>
          <w:p w14:paraId="08386B93" w14:textId="77777777" w:rsidR="002F2E8C" w:rsidRPr="002F2E8C" w:rsidRDefault="002F2E8C" w:rsidP="002F2E8C">
            <w:pPr>
              <w:ind w:firstLine="0"/>
              <w:jc w:val="center"/>
              <w:rPr>
                <w:rFonts w:eastAsia="Calibri"/>
                <w:color w:val="000000"/>
                <w:lang w:val="en-US" w:eastAsia="en-US"/>
              </w:rPr>
            </w:pPr>
            <w:r w:rsidRPr="002F2E8C">
              <w:rPr>
                <w:rFonts w:eastAsia="Calibri"/>
                <w:color w:val="000000"/>
                <w:lang w:val="en-US" w:eastAsia="en-US"/>
              </w:rPr>
              <w:t>Bacterial blight of fruit crops</w:t>
            </w:r>
          </w:p>
        </w:tc>
        <w:tc>
          <w:tcPr>
            <w:tcW w:w="1515" w:type="pct"/>
            <w:tcBorders>
              <w:top w:val="single" w:sz="4" w:space="0" w:color="auto"/>
              <w:left w:val="single" w:sz="4" w:space="0" w:color="auto"/>
              <w:bottom w:val="single" w:sz="4" w:space="0" w:color="auto"/>
              <w:right w:val="single" w:sz="4" w:space="0" w:color="auto"/>
            </w:tcBorders>
            <w:hideMark/>
          </w:tcPr>
          <w:p w14:paraId="77838A37" w14:textId="77777777" w:rsidR="002F2E8C" w:rsidRPr="002F2E8C" w:rsidRDefault="002F2E8C" w:rsidP="002F2E8C">
            <w:pPr>
              <w:ind w:firstLine="0"/>
              <w:jc w:val="center"/>
              <w:rPr>
                <w:rFonts w:eastAsia="Calibri"/>
                <w:color w:val="000000"/>
                <w:lang w:eastAsia="en-US"/>
              </w:rPr>
            </w:pPr>
            <w:proofErr w:type="spellStart"/>
            <w:r w:rsidRPr="002F2E8C">
              <w:rPr>
                <w:rFonts w:eastAsia="Calibri"/>
                <w:color w:val="000000"/>
                <w:lang w:eastAsia="en-US"/>
              </w:rPr>
              <w:t>Kasumin</w:t>
            </w:r>
            <w:proofErr w:type="spellEnd"/>
            <w:r w:rsidRPr="002F2E8C">
              <w:rPr>
                <w:rFonts w:eastAsia="Calibri"/>
                <w:color w:val="000000"/>
                <w:lang w:eastAsia="en-US"/>
              </w:rPr>
              <w:t xml:space="preserve"> - 2 l / </w:t>
            </w:r>
            <w:proofErr w:type="spellStart"/>
            <w:r w:rsidRPr="002F2E8C">
              <w:rPr>
                <w:rFonts w:eastAsia="Calibri"/>
                <w:color w:val="000000"/>
                <w:lang w:eastAsia="en-US"/>
              </w:rPr>
              <w:t>ha</w:t>
            </w:r>
            <w:proofErr w:type="spellEnd"/>
          </w:p>
        </w:tc>
        <w:tc>
          <w:tcPr>
            <w:tcW w:w="1075" w:type="pct"/>
            <w:tcBorders>
              <w:top w:val="single" w:sz="4" w:space="0" w:color="auto"/>
              <w:left w:val="single" w:sz="4" w:space="0" w:color="auto"/>
              <w:bottom w:val="single" w:sz="4" w:space="0" w:color="auto"/>
              <w:right w:val="single" w:sz="4" w:space="0" w:color="auto"/>
            </w:tcBorders>
            <w:hideMark/>
          </w:tcPr>
          <w:p w14:paraId="0C5A5971" w14:textId="77777777" w:rsidR="002F2E8C" w:rsidRPr="002F2E8C" w:rsidRDefault="002F2E8C" w:rsidP="002F2E8C">
            <w:pPr>
              <w:ind w:firstLine="0"/>
              <w:jc w:val="center"/>
              <w:rPr>
                <w:rFonts w:eastAsia="Calibri"/>
                <w:color w:val="000000"/>
                <w:lang w:eastAsia="en-US"/>
              </w:rPr>
            </w:pPr>
            <w:proofErr w:type="spellStart"/>
            <w:r w:rsidRPr="002F2E8C">
              <w:rPr>
                <w:rFonts w:eastAsia="Calibri"/>
                <w:color w:val="000000"/>
                <w:lang w:eastAsia="en-US"/>
              </w:rPr>
              <w:t>Biological</w:t>
            </w:r>
            <w:proofErr w:type="spellEnd"/>
            <w:r w:rsidRPr="002F2E8C">
              <w:rPr>
                <w:rFonts w:eastAsia="Calibri"/>
                <w:color w:val="000000"/>
                <w:lang w:eastAsia="en-US"/>
              </w:rPr>
              <w:t xml:space="preserve"> </w:t>
            </w:r>
            <w:proofErr w:type="spellStart"/>
            <w:r w:rsidRPr="002F2E8C">
              <w:rPr>
                <w:rFonts w:eastAsia="Calibri"/>
                <w:color w:val="000000"/>
                <w:lang w:eastAsia="en-US"/>
              </w:rPr>
              <w:t>product</w:t>
            </w:r>
            <w:proofErr w:type="spellEnd"/>
          </w:p>
        </w:tc>
      </w:tr>
      <w:tr w:rsidR="002F2E8C" w:rsidRPr="00863B35" w14:paraId="0558C077" w14:textId="77777777" w:rsidTr="006B1799">
        <w:trPr>
          <w:trHeight w:val="164"/>
        </w:trPr>
        <w:tc>
          <w:tcPr>
            <w:tcW w:w="601" w:type="pct"/>
            <w:tcBorders>
              <w:top w:val="single" w:sz="4" w:space="0" w:color="auto"/>
              <w:left w:val="single" w:sz="4" w:space="0" w:color="auto"/>
              <w:bottom w:val="single" w:sz="4" w:space="0" w:color="auto"/>
              <w:right w:val="single" w:sz="4" w:space="0" w:color="auto"/>
            </w:tcBorders>
            <w:hideMark/>
          </w:tcPr>
          <w:p w14:paraId="6F450C29" w14:textId="77777777" w:rsidR="002F2E8C" w:rsidRPr="002F2E8C" w:rsidRDefault="002F2E8C" w:rsidP="002F2E8C">
            <w:pPr>
              <w:ind w:firstLine="0"/>
              <w:jc w:val="center"/>
              <w:rPr>
                <w:rFonts w:eastAsia="Calibri"/>
                <w:color w:val="000000"/>
                <w:lang w:eastAsia="en-US"/>
              </w:rPr>
            </w:pPr>
            <w:r w:rsidRPr="002F2E8C">
              <w:rPr>
                <w:rFonts w:eastAsia="Calibri"/>
                <w:color w:val="000000"/>
                <w:lang w:eastAsia="en-US"/>
              </w:rPr>
              <w:t xml:space="preserve">10 </w:t>
            </w:r>
            <w:r w:rsidRPr="002F2E8C">
              <w:rPr>
                <w:rFonts w:eastAsia="Calibri"/>
                <w:color w:val="000000"/>
                <w:lang w:val="en-US" w:eastAsia="en-US"/>
              </w:rPr>
              <w:t>May</w:t>
            </w:r>
          </w:p>
        </w:tc>
        <w:tc>
          <w:tcPr>
            <w:tcW w:w="684" w:type="pct"/>
            <w:tcBorders>
              <w:top w:val="single" w:sz="4" w:space="0" w:color="auto"/>
              <w:left w:val="single" w:sz="4" w:space="0" w:color="auto"/>
              <w:bottom w:val="single" w:sz="4" w:space="0" w:color="auto"/>
              <w:right w:val="single" w:sz="4" w:space="0" w:color="auto"/>
            </w:tcBorders>
            <w:hideMark/>
          </w:tcPr>
          <w:p w14:paraId="46F06290" w14:textId="77777777" w:rsidR="002F2E8C" w:rsidRPr="002F2E8C" w:rsidRDefault="002F2E8C" w:rsidP="002F2E8C">
            <w:pPr>
              <w:ind w:firstLine="0"/>
              <w:jc w:val="center"/>
              <w:rPr>
                <w:rFonts w:eastAsia="Calibri"/>
                <w:color w:val="000000"/>
                <w:lang w:eastAsia="en-US"/>
              </w:rPr>
            </w:pPr>
            <w:proofErr w:type="spellStart"/>
            <w:r w:rsidRPr="002F2E8C">
              <w:rPr>
                <w:rFonts w:eastAsia="Calibri"/>
                <w:color w:val="000000"/>
                <w:lang w:eastAsia="en-US"/>
              </w:rPr>
              <w:t>After</w:t>
            </w:r>
            <w:proofErr w:type="spellEnd"/>
            <w:r w:rsidRPr="002F2E8C">
              <w:rPr>
                <w:rFonts w:eastAsia="Calibri"/>
                <w:color w:val="000000"/>
                <w:lang w:eastAsia="en-US"/>
              </w:rPr>
              <w:t xml:space="preserve"> </w:t>
            </w:r>
            <w:proofErr w:type="spellStart"/>
            <w:r w:rsidRPr="002F2E8C">
              <w:rPr>
                <w:rFonts w:eastAsia="Calibri"/>
                <w:color w:val="000000"/>
                <w:lang w:eastAsia="en-US"/>
              </w:rPr>
              <w:t>flowering</w:t>
            </w:r>
            <w:proofErr w:type="spellEnd"/>
          </w:p>
        </w:tc>
        <w:tc>
          <w:tcPr>
            <w:tcW w:w="1124" w:type="pct"/>
            <w:tcBorders>
              <w:top w:val="single" w:sz="4" w:space="0" w:color="auto"/>
              <w:left w:val="single" w:sz="4" w:space="0" w:color="auto"/>
              <w:bottom w:val="single" w:sz="4" w:space="0" w:color="auto"/>
              <w:right w:val="single" w:sz="4" w:space="0" w:color="auto"/>
            </w:tcBorders>
            <w:hideMark/>
          </w:tcPr>
          <w:p w14:paraId="0F02127F" w14:textId="77777777" w:rsidR="002F2E8C" w:rsidRPr="002F2E8C" w:rsidRDefault="002F2E8C" w:rsidP="002F2E8C">
            <w:pPr>
              <w:ind w:firstLine="0"/>
              <w:jc w:val="center"/>
              <w:rPr>
                <w:rFonts w:eastAsia="Calibri"/>
                <w:color w:val="000000"/>
                <w:lang w:val="en-US" w:eastAsia="en-US"/>
              </w:rPr>
            </w:pPr>
            <w:r w:rsidRPr="002F2E8C">
              <w:rPr>
                <w:rFonts w:eastAsia="Calibri"/>
                <w:color w:val="000000"/>
                <w:lang w:val="en-US" w:eastAsia="en-US"/>
              </w:rPr>
              <w:t>Bacterial blight of fruit crops</w:t>
            </w:r>
          </w:p>
        </w:tc>
        <w:tc>
          <w:tcPr>
            <w:tcW w:w="1515" w:type="pct"/>
            <w:tcBorders>
              <w:top w:val="single" w:sz="4" w:space="0" w:color="auto"/>
              <w:left w:val="single" w:sz="4" w:space="0" w:color="auto"/>
              <w:bottom w:val="single" w:sz="4" w:space="0" w:color="auto"/>
              <w:right w:val="single" w:sz="4" w:space="0" w:color="auto"/>
            </w:tcBorders>
            <w:hideMark/>
          </w:tcPr>
          <w:p w14:paraId="5D8C3FFE" w14:textId="77777777" w:rsidR="002F2E8C" w:rsidRPr="002F2E8C" w:rsidRDefault="002F2E8C" w:rsidP="002F2E8C">
            <w:pPr>
              <w:ind w:firstLine="0"/>
              <w:jc w:val="center"/>
              <w:rPr>
                <w:rFonts w:eastAsia="Calibri"/>
                <w:color w:val="000000"/>
                <w:lang w:val="en-US" w:eastAsia="en-US"/>
              </w:rPr>
            </w:pPr>
            <w:proofErr w:type="spellStart"/>
            <w:r w:rsidRPr="002F2E8C">
              <w:rPr>
                <w:rFonts w:eastAsia="Calibri"/>
                <w:color w:val="000000"/>
                <w:lang w:val="en-US" w:eastAsia="en-US"/>
              </w:rPr>
              <w:t>Kuramin</w:t>
            </w:r>
            <w:proofErr w:type="spellEnd"/>
            <w:r w:rsidRPr="002F2E8C">
              <w:rPr>
                <w:rFonts w:eastAsia="Calibri"/>
                <w:color w:val="000000"/>
                <w:lang w:val="en-US" w:eastAsia="en-US"/>
              </w:rPr>
              <w:t xml:space="preserve"> Foliar - 1.5 l / ha</w:t>
            </w:r>
          </w:p>
          <w:p w14:paraId="687FD367" w14:textId="77777777" w:rsidR="002F2E8C" w:rsidRPr="002F2E8C" w:rsidRDefault="002F2E8C" w:rsidP="002F2E8C">
            <w:pPr>
              <w:ind w:firstLine="0"/>
              <w:jc w:val="center"/>
              <w:rPr>
                <w:rFonts w:eastAsia="Calibri"/>
                <w:color w:val="000000"/>
                <w:lang w:val="en-US" w:eastAsia="en-US"/>
              </w:rPr>
            </w:pPr>
            <w:proofErr w:type="spellStart"/>
            <w:r w:rsidRPr="002F2E8C">
              <w:rPr>
                <w:rFonts w:eastAsia="Calibri"/>
                <w:color w:val="000000"/>
                <w:lang w:val="en-US" w:eastAsia="en-US"/>
              </w:rPr>
              <w:t>Foskraft</w:t>
            </w:r>
            <w:proofErr w:type="spellEnd"/>
            <w:r w:rsidRPr="002F2E8C">
              <w:rPr>
                <w:rFonts w:eastAsia="Calibri"/>
                <w:color w:val="000000"/>
                <w:lang w:val="en-US" w:eastAsia="en-US"/>
              </w:rPr>
              <w:t xml:space="preserve"> MKP - 2.0 l / ha</w:t>
            </w:r>
          </w:p>
        </w:tc>
        <w:tc>
          <w:tcPr>
            <w:tcW w:w="1075" w:type="pct"/>
            <w:tcBorders>
              <w:top w:val="single" w:sz="4" w:space="0" w:color="auto"/>
              <w:left w:val="single" w:sz="4" w:space="0" w:color="auto"/>
              <w:bottom w:val="single" w:sz="4" w:space="0" w:color="auto"/>
              <w:right w:val="single" w:sz="4" w:space="0" w:color="auto"/>
            </w:tcBorders>
            <w:hideMark/>
          </w:tcPr>
          <w:p w14:paraId="0ADE1859" w14:textId="77777777" w:rsidR="002F2E8C" w:rsidRPr="002F2E8C" w:rsidRDefault="002F2E8C" w:rsidP="002F2E8C">
            <w:pPr>
              <w:ind w:firstLine="0"/>
              <w:jc w:val="center"/>
              <w:rPr>
                <w:rFonts w:eastAsia="Calibri"/>
                <w:color w:val="000000"/>
                <w:lang w:val="en-US" w:eastAsia="en-US"/>
              </w:rPr>
            </w:pPr>
            <w:r w:rsidRPr="002F2E8C">
              <w:rPr>
                <w:rFonts w:eastAsia="Calibri"/>
                <w:color w:val="000000"/>
                <w:lang w:val="en-US" w:eastAsia="en-US"/>
              </w:rPr>
              <w:t xml:space="preserve">Trace element with copper and </w:t>
            </w:r>
            <w:proofErr w:type="spellStart"/>
            <w:r w:rsidRPr="002F2E8C">
              <w:rPr>
                <w:rFonts w:eastAsia="Calibri"/>
                <w:color w:val="000000"/>
                <w:lang w:val="en-US" w:eastAsia="en-US"/>
              </w:rPr>
              <w:t>phosphites</w:t>
            </w:r>
            <w:proofErr w:type="spellEnd"/>
          </w:p>
        </w:tc>
      </w:tr>
      <w:tr w:rsidR="002F2E8C" w:rsidRPr="002F2E8C" w14:paraId="6A4BD610" w14:textId="77777777" w:rsidTr="006B1799">
        <w:trPr>
          <w:trHeight w:val="164"/>
        </w:trPr>
        <w:tc>
          <w:tcPr>
            <w:tcW w:w="601" w:type="pct"/>
            <w:tcBorders>
              <w:top w:val="single" w:sz="4" w:space="0" w:color="auto"/>
              <w:left w:val="single" w:sz="4" w:space="0" w:color="auto"/>
              <w:bottom w:val="single" w:sz="4" w:space="0" w:color="auto"/>
              <w:right w:val="single" w:sz="4" w:space="0" w:color="auto"/>
            </w:tcBorders>
            <w:hideMark/>
          </w:tcPr>
          <w:p w14:paraId="7318195E" w14:textId="77777777" w:rsidR="002F2E8C" w:rsidRPr="002F2E8C" w:rsidRDefault="002F2E8C" w:rsidP="002F2E8C">
            <w:pPr>
              <w:ind w:firstLine="0"/>
              <w:jc w:val="center"/>
              <w:rPr>
                <w:rFonts w:eastAsia="Calibri"/>
                <w:color w:val="000000"/>
                <w:lang w:eastAsia="en-US"/>
              </w:rPr>
            </w:pPr>
            <w:r w:rsidRPr="002F2E8C">
              <w:rPr>
                <w:rFonts w:eastAsia="Calibri"/>
                <w:color w:val="000000"/>
                <w:lang w:eastAsia="en-US"/>
              </w:rPr>
              <w:t xml:space="preserve">25 </w:t>
            </w:r>
            <w:r w:rsidRPr="002F2E8C">
              <w:rPr>
                <w:rFonts w:eastAsia="Calibri"/>
                <w:color w:val="000000"/>
                <w:lang w:val="en-US" w:eastAsia="en-US"/>
              </w:rPr>
              <w:t>May</w:t>
            </w:r>
          </w:p>
        </w:tc>
        <w:tc>
          <w:tcPr>
            <w:tcW w:w="684" w:type="pct"/>
            <w:tcBorders>
              <w:top w:val="single" w:sz="4" w:space="0" w:color="auto"/>
              <w:left w:val="single" w:sz="4" w:space="0" w:color="auto"/>
              <w:bottom w:val="single" w:sz="4" w:space="0" w:color="auto"/>
              <w:right w:val="single" w:sz="4" w:space="0" w:color="auto"/>
            </w:tcBorders>
            <w:hideMark/>
          </w:tcPr>
          <w:p w14:paraId="7E9218FD" w14:textId="77777777" w:rsidR="002F2E8C" w:rsidRPr="002F2E8C" w:rsidRDefault="002F2E8C" w:rsidP="002F2E8C">
            <w:pPr>
              <w:ind w:firstLine="0"/>
              <w:jc w:val="center"/>
              <w:rPr>
                <w:rFonts w:eastAsia="Calibri"/>
                <w:color w:val="000000"/>
                <w:lang w:val="en-US" w:eastAsia="en-US"/>
              </w:rPr>
            </w:pPr>
            <w:r w:rsidRPr="002F2E8C">
              <w:rPr>
                <w:rFonts w:eastAsia="Calibri"/>
                <w:color w:val="000000"/>
                <w:lang w:val="en-US" w:eastAsia="en-US"/>
              </w:rPr>
              <w:t xml:space="preserve">Fruit inception with the size of cobnut </w:t>
            </w:r>
          </w:p>
        </w:tc>
        <w:tc>
          <w:tcPr>
            <w:tcW w:w="1124" w:type="pct"/>
            <w:tcBorders>
              <w:top w:val="single" w:sz="4" w:space="0" w:color="auto"/>
              <w:left w:val="single" w:sz="4" w:space="0" w:color="auto"/>
              <w:bottom w:val="single" w:sz="4" w:space="0" w:color="auto"/>
              <w:right w:val="single" w:sz="4" w:space="0" w:color="auto"/>
            </w:tcBorders>
            <w:hideMark/>
          </w:tcPr>
          <w:p w14:paraId="45D5AD34" w14:textId="77777777" w:rsidR="002F2E8C" w:rsidRPr="002F2E8C" w:rsidRDefault="002F2E8C" w:rsidP="002F2E8C">
            <w:pPr>
              <w:ind w:firstLine="0"/>
              <w:jc w:val="center"/>
              <w:rPr>
                <w:rFonts w:eastAsia="Calibri"/>
                <w:color w:val="000000"/>
                <w:lang w:val="en-US" w:eastAsia="en-US"/>
              </w:rPr>
            </w:pPr>
            <w:r w:rsidRPr="002F2E8C">
              <w:rPr>
                <w:rFonts w:eastAsia="Calibri"/>
                <w:color w:val="000000"/>
                <w:lang w:val="en-US" w:eastAsia="en-US"/>
              </w:rPr>
              <w:t>Bacterial blight of fruit crops</w:t>
            </w:r>
          </w:p>
        </w:tc>
        <w:tc>
          <w:tcPr>
            <w:tcW w:w="1515" w:type="pct"/>
            <w:tcBorders>
              <w:top w:val="single" w:sz="4" w:space="0" w:color="auto"/>
              <w:left w:val="single" w:sz="4" w:space="0" w:color="auto"/>
              <w:bottom w:val="single" w:sz="4" w:space="0" w:color="auto"/>
              <w:right w:val="single" w:sz="4" w:space="0" w:color="auto"/>
            </w:tcBorders>
            <w:hideMark/>
          </w:tcPr>
          <w:p w14:paraId="31627125" w14:textId="77777777" w:rsidR="002F2E8C" w:rsidRPr="002F2E8C" w:rsidRDefault="002F2E8C" w:rsidP="002F2E8C">
            <w:pPr>
              <w:ind w:firstLine="0"/>
              <w:jc w:val="center"/>
              <w:rPr>
                <w:rFonts w:eastAsia="Calibri"/>
                <w:color w:val="000000"/>
                <w:lang w:eastAsia="en-US"/>
              </w:rPr>
            </w:pPr>
            <w:proofErr w:type="spellStart"/>
            <w:r w:rsidRPr="002F2E8C">
              <w:rPr>
                <w:rFonts w:eastAsia="Calibri"/>
                <w:color w:val="000000"/>
                <w:lang w:eastAsia="en-US"/>
              </w:rPr>
              <w:t>Allett</w:t>
            </w:r>
            <w:proofErr w:type="spellEnd"/>
            <w:r w:rsidRPr="002F2E8C">
              <w:rPr>
                <w:rFonts w:eastAsia="Calibri"/>
                <w:color w:val="000000"/>
                <w:lang w:eastAsia="en-US"/>
              </w:rPr>
              <w:t xml:space="preserve"> 3 </w:t>
            </w:r>
            <w:proofErr w:type="spellStart"/>
            <w:r w:rsidRPr="002F2E8C">
              <w:rPr>
                <w:rFonts w:eastAsia="Calibri"/>
                <w:color w:val="000000"/>
                <w:lang w:eastAsia="en-US"/>
              </w:rPr>
              <w:t>kg</w:t>
            </w:r>
            <w:proofErr w:type="spellEnd"/>
            <w:r w:rsidRPr="002F2E8C">
              <w:rPr>
                <w:rFonts w:eastAsia="Calibri"/>
                <w:color w:val="000000"/>
                <w:lang w:eastAsia="en-US"/>
              </w:rPr>
              <w:t xml:space="preserve"> / </w:t>
            </w:r>
            <w:proofErr w:type="spellStart"/>
            <w:r w:rsidRPr="002F2E8C">
              <w:rPr>
                <w:rFonts w:eastAsia="Calibri"/>
                <w:color w:val="000000"/>
                <w:lang w:eastAsia="en-US"/>
              </w:rPr>
              <w:t>ha</w:t>
            </w:r>
            <w:proofErr w:type="spellEnd"/>
          </w:p>
        </w:tc>
        <w:tc>
          <w:tcPr>
            <w:tcW w:w="1075" w:type="pct"/>
            <w:tcBorders>
              <w:top w:val="single" w:sz="4" w:space="0" w:color="auto"/>
              <w:left w:val="single" w:sz="4" w:space="0" w:color="auto"/>
              <w:bottom w:val="single" w:sz="4" w:space="0" w:color="auto"/>
              <w:right w:val="single" w:sz="4" w:space="0" w:color="auto"/>
            </w:tcBorders>
            <w:hideMark/>
          </w:tcPr>
          <w:p w14:paraId="289B5655" w14:textId="77777777" w:rsidR="002F2E8C" w:rsidRPr="002F2E8C" w:rsidRDefault="002F2E8C" w:rsidP="002F2E8C">
            <w:pPr>
              <w:ind w:firstLine="0"/>
              <w:jc w:val="center"/>
              <w:rPr>
                <w:rFonts w:eastAsia="Calibri"/>
                <w:color w:val="000000"/>
                <w:lang w:eastAsia="en-US"/>
              </w:rPr>
            </w:pPr>
            <w:proofErr w:type="spellStart"/>
            <w:r w:rsidRPr="002F2E8C">
              <w:rPr>
                <w:rFonts w:eastAsia="Calibri"/>
                <w:color w:val="000000"/>
                <w:lang w:eastAsia="en-US"/>
              </w:rPr>
              <w:t>Systemic</w:t>
            </w:r>
            <w:proofErr w:type="spellEnd"/>
            <w:r w:rsidRPr="002F2E8C">
              <w:rPr>
                <w:rFonts w:eastAsia="Calibri"/>
                <w:color w:val="000000"/>
                <w:lang w:eastAsia="en-US"/>
              </w:rPr>
              <w:t xml:space="preserve"> </w:t>
            </w:r>
            <w:proofErr w:type="spellStart"/>
            <w:r w:rsidRPr="002F2E8C">
              <w:rPr>
                <w:rFonts w:eastAsia="Calibri"/>
                <w:color w:val="000000"/>
                <w:lang w:eastAsia="en-US"/>
              </w:rPr>
              <w:t>fungicide</w:t>
            </w:r>
            <w:proofErr w:type="spellEnd"/>
          </w:p>
        </w:tc>
      </w:tr>
      <w:tr w:rsidR="002F2E8C" w:rsidRPr="002F2E8C" w14:paraId="1A88687D" w14:textId="77777777" w:rsidTr="006B1799">
        <w:trPr>
          <w:trHeight w:val="164"/>
        </w:trPr>
        <w:tc>
          <w:tcPr>
            <w:tcW w:w="601" w:type="pct"/>
            <w:tcBorders>
              <w:top w:val="single" w:sz="4" w:space="0" w:color="auto"/>
              <w:left w:val="single" w:sz="4" w:space="0" w:color="auto"/>
              <w:bottom w:val="single" w:sz="4" w:space="0" w:color="auto"/>
              <w:right w:val="single" w:sz="4" w:space="0" w:color="auto"/>
            </w:tcBorders>
            <w:hideMark/>
          </w:tcPr>
          <w:p w14:paraId="55A5DB60" w14:textId="77777777" w:rsidR="002F2E8C" w:rsidRPr="002F2E8C" w:rsidRDefault="002F2E8C" w:rsidP="002F2E8C">
            <w:pPr>
              <w:ind w:firstLine="0"/>
              <w:jc w:val="center"/>
              <w:rPr>
                <w:rFonts w:eastAsia="Calibri"/>
                <w:color w:val="000000"/>
                <w:lang w:val="en-US" w:eastAsia="en-US"/>
              </w:rPr>
            </w:pPr>
            <w:r w:rsidRPr="002F2E8C">
              <w:rPr>
                <w:rFonts w:eastAsia="Calibri"/>
                <w:color w:val="000000"/>
                <w:lang w:eastAsia="en-US"/>
              </w:rPr>
              <w:t xml:space="preserve">10 </w:t>
            </w:r>
            <w:r w:rsidRPr="002F2E8C">
              <w:rPr>
                <w:rFonts w:eastAsia="Calibri"/>
                <w:color w:val="000000"/>
                <w:lang w:val="en-US" w:eastAsia="en-US"/>
              </w:rPr>
              <w:t>J</w:t>
            </w:r>
            <w:proofErr w:type="spellStart"/>
            <w:r w:rsidRPr="002F2E8C">
              <w:rPr>
                <w:rFonts w:eastAsia="Calibri"/>
                <w:color w:val="000000"/>
                <w:lang w:eastAsia="en-US"/>
              </w:rPr>
              <w:t>une</w:t>
            </w:r>
            <w:proofErr w:type="spellEnd"/>
            <w:r w:rsidRPr="002F2E8C">
              <w:rPr>
                <w:rFonts w:eastAsia="Calibri"/>
                <w:color w:val="000000"/>
                <w:lang w:val="en-US" w:eastAsia="en-US"/>
              </w:rPr>
              <w:t xml:space="preserve"> </w:t>
            </w:r>
          </w:p>
        </w:tc>
        <w:tc>
          <w:tcPr>
            <w:tcW w:w="684" w:type="pct"/>
            <w:tcBorders>
              <w:top w:val="single" w:sz="4" w:space="0" w:color="auto"/>
              <w:left w:val="single" w:sz="4" w:space="0" w:color="auto"/>
              <w:bottom w:val="single" w:sz="4" w:space="0" w:color="auto"/>
              <w:right w:val="single" w:sz="4" w:space="0" w:color="auto"/>
            </w:tcBorders>
            <w:hideMark/>
          </w:tcPr>
          <w:p w14:paraId="56DDC6EB" w14:textId="77777777" w:rsidR="002F2E8C" w:rsidRPr="002F2E8C" w:rsidRDefault="002F2E8C" w:rsidP="002F2E8C">
            <w:pPr>
              <w:ind w:firstLine="0"/>
              <w:jc w:val="center"/>
              <w:rPr>
                <w:rFonts w:eastAsia="Calibri"/>
                <w:color w:val="000000"/>
                <w:lang w:eastAsia="en-US"/>
              </w:rPr>
            </w:pPr>
            <w:proofErr w:type="spellStart"/>
            <w:r w:rsidRPr="002F2E8C">
              <w:rPr>
                <w:rFonts w:eastAsia="Calibri"/>
                <w:color w:val="000000"/>
                <w:lang w:eastAsia="en-US"/>
              </w:rPr>
              <w:t>Walnut-sized</w:t>
            </w:r>
            <w:proofErr w:type="spellEnd"/>
            <w:r w:rsidRPr="002F2E8C">
              <w:rPr>
                <w:rFonts w:eastAsia="Calibri"/>
                <w:color w:val="000000"/>
                <w:lang w:eastAsia="en-US"/>
              </w:rPr>
              <w:t xml:space="preserve"> </w:t>
            </w:r>
            <w:proofErr w:type="spellStart"/>
            <w:r w:rsidRPr="002F2E8C">
              <w:rPr>
                <w:rFonts w:eastAsia="Calibri"/>
                <w:color w:val="000000"/>
                <w:lang w:eastAsia="en-US"/>
              </w:rPr>
              <w:t>fruit</w:t>
            </w:r>
            <w:proofErr w:type="spellEnd"/>
          </w:p>
        </w:tc>
        <w:tc>
          <w:tcPr>
            <w:tcW w:w="1124" w:type="pct"/>
            <w:tcBorders>
              <w:top w:val="single" w:sz="4" w:space="0" w:color="auto"/>
              <w:left w:val="single" w:sz="4" w:space="0" w:color="auto"/>
              <w:bottom w:val="single" w:sz="4" w:space="0" w:color="auto"/>
              <w:right w:val="single" w:sz="4" w:space="0" w:color="auto"/>
            </w:tcBorders>
            <w:hideMark/>
          </w:tcPr>
          <w:p w14:paraId="1525056F" w14:textId="77777777" w:rsidR="002F2E8C" w:rsidRPr="002F2E8C" w:rsidRDefault="002F2E8C" w:rsidP="002F2E8C">
            <w:pPr>
              <w:ind w:firstLine="0"/>
              <w:jc w:val="center"/>
              <w:rPr>
                <w:rFonts w:eastAsia="Calibri"/>
                <w:color w:val="000000"/>
                <w:lang w:val="en-US" w:eastAsia="en-US"/>
              </w:rPr>
            </w:pPr>
            <w:r w:rsidRPr="002F2E8C">
              <w:rPr>
                <w:rFonts w:eastAsia="Calibri"/>
                <w:color w:val="000000"/>
                <w:lang w:val="en-US" w:eastAsia="en-US"/>
              </w:rPr>
              <w:t>Bacterial blight of fruit crops</w:t>
            </w:r>
          </w:p>
        </w:tc>
        <w:tc>
          <w:tcPr>
            <w:tcW w:w="1515" w:type="pct"/>
            <w:tcBorders>
              <w:top w:val="single" w:sz="4" w:space="0" w:color="auto"/>
              <w:left w:val="single" w:sz="4" w:space="0" w:color="auto"/>
              <w:bottom w:val="single" w:sz="4" w:space="0" w:color="auto"/>
              <w:right w:val="single" w:sz="4" w:space="0" w:color="auto"/>
            </w:tcBorders>
            <w:hideMark/>
          </w:tcPr>
          <w:p w14:paraId="484E218E" w14:textId="77777777" w:rsidR="002F2E8C" w:rsidRPr="002F2E8C" w:rsidRDefault="002F2E8C" w:rsidP="002F2E8C">
            <w:pPr>
              <w:ind w:firstLine="0"/>
              <w:jc w:val="center"/>
              <w:rPr>
                <w:rFonts w:eastAsia="Calibri"/>
                <w:color w:val="000000"/>
                <w:lang w:eastAsia="en-US"/>
              </w:rPr>
            </w:pPr>
            <w:proofErr w:type="spellStart"/>
            <w:r w:rsidRPr="002F2E8C">
              <w:rPr>
                <w:rFonts w:eastAsia="Calibri"/>
                <w:color w:val="000000"/>
                <w:lang w:eastAsia="en-US"/>
              </w:rPr>
              <w:t>Novosil</w:t>
            </w:r>
            <w:proofErr w:type="spellEnd"/>
            <w:r w:rsidRPr="002F2E8C">
              <w:rPr>
                <w:rFonts w:eastAsia="Calibri"/>
                <w:color w:val="000000"/>
                <w:lang w:eastAsia="en-US"/>
              </w:rPr>
              <w:t xml:space="preserve"> 0.2 l / </w:t>
            </w:r>
            <w:proofErr w:type="spellStart"/>
            <w:r w:rsidRPr="002F2E8C">
              <w:rPr>
                <w:rFonts w:eastAsia="Calibri"/>
                <w:color w:val="000000"/>
                <w:lang w:eastAsia="en-US"/>
              </w:rPr>
              <w:t>ha</w:t>
            </w:r>
            <w:proofErr w:type="spellEnd"/>
          </w:p>
        </w:tc>
        <w:tc>
          <w:tcPr>
            <w:tcW w:w="1075" w:type="pct"/>
            <w:tcBorders>
              <w:top w:val="single" w:sz="4" w:space="0" w:color="auto"/>
              <w:left w:val="single" w:sz="4" w:space="0" w:color="auto"/>
              <w:bottom w:val="single" w:sz="4" w:space="0" w:color="auto"/>
              <w:right w:val="single" w:sz="4" w:space="0" w:color="auto"/>
            </w:tcBorders>
            <w:hideMark/>
          </w:tcPr>
          <w:p w14:paraId="786A2132" w14:textId="77777777" w:rsidR="002F2E8C" w:rsidRPr="002F2E8C" w:rsidRDefault="002F2E8C" w:rsidP="002F2E8C">
            <w:pPr>
              <w:ind w:firstLine="0"/>
              <w:jc w:val="center"/>
              <w:rPr>
                <w:rFonts w:eastAsia="Calibri"/>
                <w:color w:val="000000"/>
                <w:lang w:eastAsia="en-US"/>
              </w:rPr>
            </w:pPr>
            <w:proofErr w:type="spellStart"/>
            <w:r w:rsidRPr="002F2E8C">
              <w:rPr>
                <w:rFonts w:eastAsia="Calibri"/>
                <w:color w:val="000000"/>
                <w:lang w:eastAsia="en-US"/>
              </w:rPr>
              <w:t>Immunomodulator</w:t>
            </w:r>
            <w:proofErr w:type="spellEnd"/>
          </w:p>
        </w:tc>
      </w:tr>
      <w:tr w:rsidR="002F2E8C" w:rsidRPr="002F2E8C" w14:paraId="071C8464" w14:textId="77777777" w:rsidTr="006B1799">
        <w:trPr>
          <w:trHeight w:val="164"/>
        </w:trPr>
        <w:tc>
          <w:tcPr>
            <w:tcW w:w="601" w:type="pct"/>
            <w:tcBorders>
              <w:top w:val="single" w:sz="4" w:space="0" w:color="auto"/>
              <w:left w:val="single" w:sz="4" w:space="0" w:color="auto"/>
              <w:bottom w:val="single" w:sz="4" w:space="0" w:color="auto"/>
              <w:right w:val="single" w:sz="4" w:space="0" w:color="auto"/>
            </w:tcBorders>
            <w:hideMark/>
          </w:tcPr>
          <w:p w14:paraId="41E6731A" w14:textId="77777777" w:rsidR="002F2E8C" w:rsidRPr="002F2E8C" w:rsidRDefault="002F2E8C" w:rsidP="002F2E8C">
            <w:pPr>
              <w:ind w:firstLine="0"/>
              <w:jc w:val="center"/>
              <w:rPr>
                <w:rFonts w:eastAsia="Calibri"/>
                <w:color w:val="000000"/>
                <w:lang w:eastAsia="en-US"/>
              </w:rPr>
            </w:pPr>
            <w:r w:rsidRPr="002F2E8C">
              <w:rPr>
                <w:rFonts w:eastAsia="Calibri"/>
                <w:color w:val="000000"/>
                <w:lang w:eastAsia="en-US"/>
              </w:rPr>
              <w:t xml:space="preserve">20 </w:t>
            </w:r>
            <w:r w:rsidRPr="002F2E8C">
              <w:rPr>
                <w:rFonts w:eastAsia="Calibri"/>
                <w:color w:val="000000"/>
                <w:lang w:val="en-US" w:eastAsia="en-US"/>
              </w:rPr>
              <w:t>J</w:t>
            </w:r>
            <w:proofErr w:type="spellStart"/>
            <w:r w:rsidRPr="002F2E8C">
              <w:rPr>
                <w:rFonts w:eastAsia="Calibri"/>
                <w:color w:val="000000"/>
                <w:lang w:eastAsia="en-US"/>
              </w:rPr>
              <w:t>une</w:t>
            </w:r>
            <w:proofErr w:type="spellEnd"/>
          </w:p>
        </w:tc>
        <w:tc>
          <w:tcPr>
            <w:tcW w:w="684" w:type="pct"/>
            <w:tcBorders>
              <w:top w:val="single" w:sz="4" w:space="0" w:color="auto"/>
              <w:left w:val="single" w:sz="4" w:space="0" w:color="auto"/>
              <w:bottom w:val="single" w:sz="4" w:space="0" w:color="auto"/>
              <w:right w:val="single" w:sz="4" w:space="0" w:color="auto"/>
            </w:tcBorders>
            <w:hideMark/>
          </w:tcPr>
          <w:p w14:paraId="40DA8B61" w14:textId="77777777" w:rsidR="002F2E8C" w:rsidRPr="002F2E8C" w:rsidRDefault="002F2E8C" w:rsidP="002F2E8C">
            <w:pPr>
              <w:ind w:firstLine="0"/>
              <w:jc w:val="center"/>
              <w:rPr>
                <w:rFonts w:eastAsia="Calibri"/>
                <w:color w:val="000000"/>
                <w:lang w:eastAsia="en-US"/>
              </w:rPr>
            </w:pPr>
            <w:proofErr w:type="spellStart"/>
            <w:r w:rsidRPr="002F2E8C">
              <w:rPr>
                <w:rFonts w:eastAsia="Calibri"/>
                <w:color w:val="000000"/>
                <w:lang w:eastAsia="en-US"/>
              </w:rPr>
              <w:t>Fruit</w:t>
            </w:r>
            <w:proofErr w:type="spellEnd"/>
            <w:r w:rsidRPr="002F2E8C">
              <w:rPr>
                <w:rFonts w:eastAsia="Calibri"/>
                <w:color w:val="000000"/>
                <w:lang w:eastAsia="en-US"/>
              </w:rPr>
              <w:t xml:space="preserve"> </w:t>
            </w:r>
            <w:proofErr w:type="spellStart"/>
            <w:r w:rsidRPr="002F2E8C">
              <w:rPr>
                <w:rFonts w:eastAsia="Calibri"/>
                <w:color w:val="000000"/>
                <w:lang w:eastAsia="en-US"/>
              </w:rPr>
              <w:t>growth</w:t>
            </w:r>
            <w:proofErr w:type="spellEnd"/>
            <w:r w:rsidRPr="002F2E8C">
              <w:rPr>
                <w:rFonts w:eastAsia="Calibri"/>
                <w:color w:val="000000"/>
                <w:lang w:eastAsia="en-US"/>
              </w:rPr>
              <w:t xml:space="preserve"> </w:t>
            </w:r>
            <w:proofErr w:type="spellStart"/>
            <w:r w:rsidRPr="002F2E8C">
              <w:rPr>
                <w:rFonts w:eastAsia="Calibri"/>
                <w:color w:val="000000"/>
                <w:lang w:eastAsia="en-US"/>
              </w:rPr>
              <w:t>and</w:t>
            </w:r>
            <w:proofErr w:type="spellEnd"/>
            <w:r w:rsidRPr="002F2E8C">
              <w:rPr>
                <w:rFonts w:eastAsia="Calibri"/>
                <w:color w:val="000000"/>
                <w:lang w:eastAsia="en-US"/>
              </w:rPr>
              <w:t xml:space="preserve"> </w:t>
            </w:r>
            <w:proofErr w:type="spellStart"/>
            <w:r w:rsidRPr="002F2E8C">
              <w:rPr>
                <w:rFonts w:eastAsia="Calibri"/>
                <w:color w:val="000000"/>
                <w:lang w:eastAsia="en-US"/>
              </w:rPr>
              <w:t>development</w:t>
            </w:r>
            <w:proofErr w:type="spellEnd"/>
          </w:p>
        </w:tc>
        <w:tc>
          <w:tcPr>
            <w:tcW w:w="1124" w:type="pct"/>
            <w:tcBorders>
              <w:top w:val="single" w:sz="4" w:space="0" w:color="auto"/>
              <w:left w:val="single" w:sz="4" w:space="0" w:color="auto"/>
              <w:bottom w:val="single" w:sz="4" w:space="0" w:color="auto"/>
              <w:right w:val="single" w:sz="4" w:space="0" w:color="auto"/>
            </w:tcBorders>
            <w:hideMark/>
          </w:tcPr>
          <w:p w14:paraId="1B21E766" w14:textId="77777777" w:rsidR="002F2E8C" w:rsidRPr="002F2E8C" w:rsidRDefault="002F2E8C" w:rsidP="002F2E8C">
            <w:pPr>
              <w:ind w:firstLine="0"/>
              <w:jc w:val="center"/>
              <w:rPr>
                <w:rFonts w:eastAsia="Calibri"/>
                <w:color w:val="000000"/>
                <w:lang w:val="en-US" w:eastAsia="en-US"/>
              </w:rPr>
            </w:pPr>
            <w:r w:rsidRPr="002F2E8C">
              <w:rPr>
                <w:rFonts w:eastAsia="Calibri"/>
                <w:color w:val="000000"/>
                <w:lang w:val="en-US" w:eastAsia="en-US"/>
              </w:rPr>
              <w:t>Bacterial blight of fruit crops</w:t>
            </w:r>
          </w:p>
        </w:tc>
        <w:tc>
          <w:tcPr>
            <w:tcW w:w="1515" w:type="pct"/>
            <w:tcBorders>
              <w:top w:val="single" w:sz="4" w:space="0" w:color="auto"/>
              <w:left w:val="single" w:sz="4" w:space="0" w:color="auto"/>
              <w:bottom w:val="single" w:sz="4" w:space="0" w:color="auto"/>
              <w:right w:val="single" w:sz="4" w:space="0" w:color="auto"/>
            </w:tcBorders>
            <w:hideMark/>
          </w:tcPr>
          <w:p w14:paraId="7EB701C0" w14:textId="77777777" w:rsidR="002F2E8C" w:rsidRPr="002F2E8C" w:rsidRDefault="002F2E8C" w:rsidP="002F2E8C">
            <w:pPr>
              <w:ind w:firstLine="0"/>
              <w:jc w:val="center"/>
              <w:rPr>
                <w:rFonts w:eastAsia="Calibri"/>
                <w:color w:val="000000"/>
                <w:lang w:eastAsia="en-US"/>
              </w:rPr>
            </w:pPr>
            <w:proofErr w:type="spellStart"/>
            <w:r w:rsidRPr="002F2E8C">
              <w:rPr>
                <w:rFonts w:eastAsia="Calibri"/>
                <w:color w:val="000000"/>
                <w:lang w:eastAsia="en-US"/>
              </w:rPr>
              <w:t>Baktofit</w:t>
            </w:r>
            <w:proofErr w:type="spellEnd"/>
            <w:r w:rsidRPr="002F2E8C">
              <w:rPr>
                <w:rFonts w:eastAsia="Calibri"/>
                <w:color w:val="000000"/>
                <w:lang w:eastAsia="en-US"/>
              </w:rPr>
              <w:t xml:space="preserve"> 3 l / </w:t>
            </w:r>
            <w:proofErr w:type="spellStart"/>
            <w:r w:rsidRPr="002F2E8C">
              <w:rPr>
                <w:rFonts w:eastAsia="Calibri"/>
                <w:color w:val="000000"/>
                <w:lang w:eastAsia="en-US"/>
              </w:rPr>
              <w:t>ha</w:t>
            </w:r>
            <w:proofErr w:type="spellEnd"/>
          </w:p>
        </w:tc>
        <w:tc>
          <w:tcPr>
            <w:tcW w:w="1075" w:type="pct"/>
            <w:tcBorders>
              <w:top w:val="single" w:sz="4" w:space="0" w:color="auto"/>
              <w:left w:val="single" w:sz="4" w:space="0" w:color="auto"/>
              <w:bottom w:val="single" w:sz="4" w:space="0" w:color="auto"/>
              <w:right w:val="single" w:sz="4" w:space="0" w:color="auto"/>
            </w:tcBorders>
            <w:hideMark/>
          </w:tcPr>
          <w:p w14:paraId="4DCB30D0" w14:textId="77777777" w:rsidR="002F2E8C" w:rsidRPr="002F2E8C" w:rsidRDefault="002F2E8C" w:rsidP="002F2E8C">
            <w:pPr>
              <w:ind w:firstLine="0"/>
              <w:jc w:val="center"/>
              <w:rPr>
                <w:rFonts w:eastAsia="Calibri"/>
                <w:color w:val="000000"/>
                <w:lang w:eastAsia="en-US"/>
              </w:rPr>
            </w:pPr>
            <w:proofErr w:type="spellStart"/>
            <w:r w:rsidRPr="002F2E8C">
              <w:rPr>
                <w:rFonts w:eastAsia="Calibri"/>
                <w:color w:val="000000"/>
                <w:lang w:eastAsia="en-US"/>
              </w:rPr>
              <w:t>Biological</w:t>
            </w:r>
            <w:proofErr w:type="spellEnd"/>
            <w:r w:rsidRPr="002F2E8C">
              <w:rPr>
                <w:rFonts w:eastAsia="Calibri"/>
                <w:color w:val="000000"/>
                <w:lang w:eastAsia="en-US"/>
              </w:rPr>
              <w:t xml:space="preserve"> </w:t>
            </w:r>
            <w:proofErr w:type="spellStart"/>
            <w:r w:rsidRPr="002F2E8C">
              <w:rPr>
                <w:rFonts w:eastAsia="Calibri"/>
                <w:color w:val="000000"/>
                <w:lang w:eastAsia="en-US"/>
              </w:rPr>
              <w:t>product</w:t>
            </w:r>
            <w:proofErr w:type="spellEnd"/>
          </w:p>
        </w:tc>
      </w:tr>
      <w:tr w:rsidR="002F2E8C" w:rsidRPr="002F2E8C" w14:paraId="14E087D9" w14:textId="77777777" w:rsidTr="006B1799">
        <w:trPr>
          <w:trHeight w:val="164"/>
        </w:trPr>
        <w:tc>
          <w:tcPr>
            <w:tcW w:w="601" w:type="pct"/>
            <w:tcBorders>
              <w:top w:val="single" w:sz="4" w:space="0" w:color="auto"/>
              <w:left w:val="single" w:sz="4" w:space="0" w:color="auto"/>
              <w:bottom w:val="single" w:sz="4" w:space="0" w:color="auto"/>
              <w:right w:val="single" w:sz="4" w:space="0" w:color="auto"/>
            </w:tcBorders>
            <w:hideMark/>
          </w:tcPr>
          <w:p w14:paraId="2FB57FE1" w14:textId="77777777" w:rsidR="002F2E8C" w:rsidRPr="002F2E8C" w:rsidRDefault="002F2E8C" w:rsidP="002F2E8C">
            <w:pPr>
              <w:ind w:firstLine="0"/>
              <w:jc w:val="center"/>
              <w:rPr>
                <w:rFonts w:eastAsia="Calibri"/>
                <w:color w:val="000000"/>
                <w:lang w:eastAsia="en-US"/>
              </w:rPr>
            </w:pPr>
            <w:r w:rsidRPr="002F2E8C">
              <w:rPr>
                <w:rFonts w:eastAsia="Calibri"/>
                <w:color w:val="000000"/>
                <w:lang w:eastAsia="en-US"/>
              </w:rPr>
              <w:t xml:space="preserve">15 </w:t>
            </w:r>
            <w:r w:rsidRPr="002F2E8C">
              <w:rPr>
                <w:rFonts w:eastAsia="Calibri"/>
                <w:color w:val="000000"/>
                <w:lang w:val="en-US" w:eastAsia="en-US"/>
              </w:rPr>
              <w:t>O</w:t>
            </w:r>
            <w:proofErr w:type="spellStart"/>
            <w:r w:rsidRPr="002F2E8C">
              <w:rPr>
                <w:rFonts w:eastAsia="Calibri"/>
                <w:color w:val="000000"/>
                <w:lang w:eastAsia="en-US"/>
              </w:rPr>
              <w:t>ctober</w:t>
            </w:r>
            <w:proofErr w:type="spellEnd"/>
          </w:p>
        </w:tc>
        <w:tc>
          <w:tcPr>
            <w:tcW w:w="684" w:type="pct"/>
            <w:tcBorders>
              <w:top w:val="single" w:sz="4" w:space="0" w:color="auto"/>
              <w:left w:val="single" w:sz="4" w:space="0" w:color="auto"/>
              <w:bottom w:val="single" w:sz="4" w:space="0" w:color="auto"/>
              <w:right w:val="single" w:sz="4" w:space="0" w:color="auto"/>
            </w:tcBorders>
            <w:hideMark/>
          </w:tcPr>
          <w:p w14:paraId="60F7A73D" w14:textId="77777777" w:rsidR="002F2E8C" w:rsidRPr="002F2E8C" w:rsidRDefault="002F2E8C" w:rsidP="002F2E8C">
            <w:pPr>
              <w:ind w:firstLine="0"/>
              <w:jc w:val="center"/>
              <w:rPr>
                <w:rFonts w:eastAsia="Calibri"/>
                <w:color w:val="000000"/>
                <w:lang w:val="en-US" w:eastAsia="en-US"/>
              </w:rPr>
            </w:pPr>
            <w:r w:rsidRPr="002F2E8C">
              <w:rPr>
                <w:rFonts w:eastAsia="Calibri"/>
                <w:color w:val="000000"/>
                <w:lang w:val="en-US" w:eastAsia="en-US"/>
              </w:rPr>
              <w:t>When the leaves begin to fall</w:t>
            </w:r>
          </w:p>
        </w:tc>
        <w:tc>
          <w:tcPr>
            <w:tcW w:w="1124" w:type="pct"/>
            <w:tcBorders>
              <w:top w:val="single" w:sz="4" w:space="0" w:color="auto"/>
              <w:left w:val="single" w:sz="4" w:space="0" w:color="auto"/>
              <w:bottom w:val="single" w:sz="4" w:space="0" w:color="auto"/>
              <w:right w:val="single" w:sz="4" w:space="0" w:color="auto"/>
            </w:tcBorders>
            <w:hideMark/>
          </w:tcPr>
          <w:p w14:paraId="17D7BA76" w14:textId="77777777" w:rsidR="002F2E8C" w:rsidRPr="002F2E8C" w:rsidRDefault="002F2E8C" w:rsidP="002F2E8C">
            <w:pPr>
              <w:ind w:firstLine="0"/>
              <w:jc w:val="center"/>
              <w:rPr>
                <w:rFonts w:eastAsia="Calibri"/>
                <w:color w:val="000000"/>
                <w:lang w:val="en-US" w:eastAsia="en-US"/>
              </w:rPr>
            </w:pPr>
            <w:r w:rsidRPr="002F2E8C">
              <w:rPr>
                <w:rFonts w:eastAsia="Calibri"/>
                <w:color w:val="000000"/>
                <w:lang w:val="en-US" w:eastAsia="en-US"/>
              </w:rPr>
              <w:t>Destruction of fungal and bacterial diseases accumulated over the season</w:t>
            </w:r>
          </w:p>
        </w:tc>
        <w:tc>
          <w:tcPr>
            <w:tcW w:w="1515" w:type="pct"/>
            <w:tcBorders>
              <w:top w:val="single" w:sz="4" w:space="0" w:color="auto"/>
              <w:left w:val="single" w:sz="4" w:space="0" w:color="auto"/>
              <w:bottom w:val="single" w:sz="4" w:space="0" w:color="auto"/>
              <w:right w:val="single" w:sz="4" w:space="0" w:color="auto"/>
            </w:tcBorders>
            <w:hideMark/>
          </w:tcPr>
          <w:p w14:paraId="4A18F88A" w14:textId="77777777" w:rsidR="002F2E8C" w:rsidRPr="002F2E8C" w:rsidRDefault="002F2E8C" w:rsidP="002F2E8C">
            <w:pPr>
              <w:ind w:firstLine="0"/>
              <w:jc w:val="center"/>
              <w:rPr>
                <w:rFonts w:eastAsia="Calibri"/>
                <w:color w:val="000000"/>
                <w:lang w:eastAsia="en-US"/>
              </w:rPr>
            </w:pPr>
            <w:proofErr w:type="spellStart"/>
            <w:r w:rsidRPr="002F2E8C">
              <w:rPr>
                <w:rFonts w:eastAsia="Calibri"/>
                <w:color w:val="000000"/>
                <w:lang w:eastAsia="en-US"/>
              </w:rPr>
              <w:t>Koside</w:t>
            </w:r>
            <w:proofErr w:type="spellEnd"/>
            <w:r w:rsidRPr="002F2E8C">
              <w:rPr>
                <w:rFonts w:eastAsia="Calibri"/>
                <w:color w:val="000000"/>
                <w:lang w:eastAsia="en-US"/>
              </w:rPr>
              <w:t xml:space="preserve"> 2 </w:t>
            </w:r>
            <w:proofErr w:type="spellStart"/>
            <w:r w:rsidRPr="002F2E8C">
              <w:rPr>
                <w:rFonts w:eastAsia="Calibri"/>
                <w:color w:val="000000"/>
                <w:lang w:eastAsia="en-US"/>
              </w:rPr>
              <w:t>kg</w:t>
            </w:r>
            <w:proofErr w:type="spellEnd"/>
            <w:r w:rsidRPr="002F2E8C">
              <w:rPr>
                <w:rFonts w:eastAsia="Calibri"/>
                <w:color w:val="000000"/>
                <w:lang w:eastAsia="en-US"/>
              </w:rPr>
              <w:t xml:space="preserve"> / </w:t>
            </w:r>
            <w:proofErr w:type="spellStart"/>
            <w:r w:rsidRPr="002F2E8C">
              <w:rPr>
                <w:rFonts w:eastAsia="Calibri"/>
                <w:color w:val="000000"/>
                <w:lang w:eastAsia="en-US"/>
              </w:rPr>
              <w:t>ha</w:t>
            </w:r>
            <w:proofErr w:type="spellEnd"/>
          </w:p>
        </w:tc>
        <w:tc>
          <w:tcPr>
            <w:tcW w:w="1075" w:type="pct"/>
            <w:tcBorders>
              <w:top w:val="single" w:sz="4" w:space="0" w:color="auto"/>
              <w:left w:val="single" w:sz="4" w:space="0" w:color="auto"/>
              <w:bottom w:val="single" w:sz="4" w:space="0" w:color="auto"/>
              <w:right w:val="single" w:sz="4" w:space="0" w:color="auto"/>
            </w:tcBorders>
            <w:hideMark/>
          </w:tcPr>
          <w:p w14:paraId="3B039E66" w14:textId="77777777" w:rsidR="002F2E8C" w:rsidRPr="002F2E8C" w:rsidRDefault="002F2E8C" w:rsidP="002F2E8C">
            <w:pPr>
              <w:ind w:firstLine="0"/>
              <w:jc w:val="center"/>
              <w:rPr>
                <w:rFonts w:eastAsia="Calibri"/>
                <w:color w:val="000000"/>
                <w:lang w:eastAsia="en-US"/>
              </w:rPr>
            </w:pPr>
            <w:proofErr w:type="spellStart"/>
            <w:r w:rsidRPr="002F2E8C">
              <w:rPr>
                <w:rFonts w:eastAsia="Calibri"/>
                <w:color w:val="000000"/>
                <w:lang w:eastAsia="en-US"/>
              </w:rPr>
              <w:t>Copper</w:t>
            </w:r>
            <w:proofErr w:type="spellEnd"/>
            <w:r w:rsidRPr="002F2E8C">
              <w:rPr>
                <w:rFonts w:eastAsia="Calibri"/>
                <w:color w:val="000000"/>
                <w:lang w:eastAsia="en-US"/>
              </w:rPr>
              <w:t xml:space="preserve"> </w:t>
            </w:r>
            <w:proofErr w:type="spellStart"/>
            <w:r w:rsidRPr="002F2E8C">
              <w:rPr>
                <w:rFonts w:eastAsia="Calibri"/>
                <w:color w:val="000000"/>
                <w:lang w:eastAsia="en-US"/>
              </w:rPr>
              <w:t>fungicide</w:t>
            </w:r>
            <w:proofErr w:type="spellEnd"/>
          </w:p>
        </w:tc>
      </w:tr>
      <w:tr w:rsidR="002F2E8C" w:rsidRPr="00863B35" w14:paraId="5F3E9E44" w14:textId="77777777" w:rsidTr="006B1799">
        <w:trPr>
          <w:trHeight w:val="164"/>
        </w:trPr>
        <w:tc>
          <w:tcPr>
            <w:tcW w:w="601" w:type="pct"/>
            <w:tcBorders>
              <w:top w:val="single" w:sz="4" w:space="0" w:color="auto"/>
              <w:left w:val="single" w:sz="4" w:space="0" w:color="auto"/>
              <w:bottom w:val="single" w:sz="4" w:space="0" w:color="auto"/>
              <w:right w:val="single" w:sz="4" w:space="0" w:color="auto"/>
            </w:tcBorders>
            <w:hideMark/>
          </w:tcPr>
          <w:p w14:paraId="13324F35" w14:textId="77777777" w:rsidR="002F2E8C" w:rsidRPr="002F2E8C" w:rsidRDefault="002F2E8C" w:rsidP="002F2E8C">
            <w:pPr>
              <w:ind w:firstLine="0"/>
              <w:jc w:val="center"/>
              <w:rPr>
                <w:rFonts w:eastAsia="Calibri"/>
                <w:color w:val="000000"/>
                <w:lang w:eastAsia="en-US"/>
              </w:rPr>
            </w:pPr>
            <w:r w:rsidRPr="002F2E8C">
              <w:rPr>
                <w:rFonts w:eastAsia="Calibri"/>
                <w:color w:val="000000"/>
                <w:lang w:eastAsia="en-US"/>
              </w:rPr>
              <w:t xml:space="preserve">30 </w:t>
            </w:r>
            <w:r w:rsidRPr="002F2E8C">
              <w:rPr>
                <w:rFonts w:eastAsia="Calibri"/>
                <w:color w:val="000000"/>
                <w:lang w:val="en-US" w:eastAsia="en-US"/>
              </w:rPr>
              <w:t>O</w:t>
            </w:r>
            <w:proofErr w:type="spellStart"/>
            <w:r w:rsidRPr="002F2E8C">
              <w:rPr>
                <w:rFonts w:eastAsia="Calibri"/>
                <w:color w:val="000000"/>
                <w:lang w:eastAsia="en-US"/>
              </w:rPr>
              <w:t>ctober</w:t>
            </w:r>
            <w:proofErr w:type="spellEnd"/>
          </w:p>
        </w:tc>
        <w:tc>
          <w:tcPr>
            <w:tcW w:w="684" w:type="pct"/>
            <w:tcBorders>
              <w:top w:val="single" w:sz="4" w:space="0" w:color="auto"/>
              <w:left w:val="single" w:sz="4" w:space="0" w:color="auto"/>
              <w:bottom w:val="single" w:sz="4" w:space="0" w:color="auto"/>
              <w:right w:val="single" w:sz="4" w:space="0" w:color="auto"/>
            </w:tcBorders>
            <w:hideMark/>
          </w:tcPr>
          <w:p w14:paraId="0C156D3D" w14:textId="77777777" w:rsidR="002F2E8C" w:rsidRPr="002F2E8C" w:rsidRDefault="002F2E8C" w:rsidP="002F2E8C">
            <w:pPr>
              <w:ind w:firstLine="0"/>
              <w:jc w:val="center"/>
              <w:rPr>
                <w:rFonts w:eastAsia="Calibri"/>
                <w:color w:val="000000"/>
                <w:lang w:eastAsia="en-US"/>
              </w:rPr>
            </w:pPr>
            <w:proofErr w:type="spellStart"/>
            <w:r w:rsidRPr="002F2E8C">
              <w:rPr>
                <w:rFonts w:eastAsia="Calibri"/>
                <w:color w:val="000000"/>
                <w:lang w:eastAsia="en-US"/>
              </w:rPr>
              <w:t>After</w:t>
            </w:r>
            <w:proofErr w:type="spellEnd"/>
            <w:r w:rsidRPr="002F2E8C">
              <w:rPr>
                <w:rFonts w:eastAsia="Calibri"/>
                <w:color w:val="000000"/>
                <w:lang w:eastAsia="en-US"/>
              </w:rPr>
              <w:t xml:space="preserve"> </w:t>
            </w:r>
            <w:proofErr w:type="spellStart"/>
            <w:r w:rsidRPr="002F2E8C">
              <w:rPr>
                <w:rFonts w:eastAsia="Calibri"/>
                <w:color w:val="000000"/>
                <w:lang w:eastAsia="en-US"/>
              </w:rPr>
              <w:t>the</w:t>
            </w:r>
            <w:proofErr w:type="spellEnd"/>
            <w:r w:rsidRPr="002F2E8C">
              <w:rPr>
                <w:rFonts w:eastAsia="Calibri"/>
                <w:color w:val="000000"/>
                <w:lang w:eastAsia="en-US"/>
              </w:rPr>
              <w:t xml:space="preserve"> </w:t>
            </w:r>
            <w:proofErr w:type="spellStart"/>
            <w:r w:rsidRPr="002F2E8C">
              <w:rPr>
                <w:rFonts w:eastAsia="Calibri"/>
                <w:color w:val="000000"/>
                <w:lang w:eastAsia="en-US"/>
              </w:rPr>
              <w:t>leaves</w:t>
            </w:r>
            <w:proofErr w:type="spellEnd"/>
            <w:r w:rsidRPr="002F2E8C">
              <w:rPr>
                <w:rFonts w:eastAsia="Calibri"/>
                <w:color w:val="000000"/>
                <w:lang w:eastAsia="en-US"/>
              </w:rPr>
              <w:t xml:space="preserve"> </w:t>
            </w:r>
            <w:proofErr w:type="spellStart"/>
            <w:r w:rsidRPr="002F2E8C">
              <w:rPr>
                <w:rFonts w:eastAsia="Calibri"/>
                <w:color w:val="000000"/>
                <w:lang w:eastAsia="en-US"/>
              </w:rPr>
              <w:t>fall</w:t>
            </w:r>
            <w:proofErr w:type="spellEnd"/>
          </w:p>
        </w:tc>
        <w:tc>
          <w:tcPr>
            <w:tcW w:w="1124" w:type="pct"/>
            <w:tcBorders>
              <w:top w:val="single" w:sz="4" w:space="0" w:color="auto"/>
              <w:left w:val="single" w:sz="4" w:space="0" w:color="auto"/>
              <w:bottom w:val="single" w:sz="4" w:space="0" w:color="auto"/>
              <w:right w:val="single" w:sz="4" w:space="0" w:color="auto"/>
            </w:tcBorders>
            <w:hideMark/>
          </w:tcPr>
          <w:p w14:paraId="2D0C6D7E" w14:textId="77777777" w:rsidR="002F2E8C" w:rsidRPr="002F2E8C" w:rsidRDefault="002F2E8C" w:rsidP="002F2E8C">
            <w:pPr>
              <w:ind w:firstLine="0"/>
              <w:jc w:val="center"/>
              <w:rPr>
                <w:rFonts w:eastAsia="Calibri"/>
                <w:color w:val="000000"/>
                <w:lang w:val="en-US" w:eastAsia="en-US"/>
              </w:rPr>
            </w:pPr>
            <w:r w:rsidRPr="002F2E8C">
              <w:rPr>
                <w:rFonts w:eastAsia="Calibri"/>
                <w:color w:val="000000"/>
                <w:lang w:val="en-US" w:eastAsia="en-US"/>
              </w:rPr>
              <w:t>Whitewashing the trunk to skeletal branches with the addition of 4% copper sulfate.</w:t>
            </w:r>
          </w:p>
        </w:tc>
        <w:tc>
          <w:tcPr>
            <w:tcW w:w="1515" w:type="pct"/>
            <w:tcBorders>
              <w:top w:val="single" w:sz="4" w:space="0" w:color="auto"/>
              <w:left w:val="single" w:sz="4" w:space="0" w:color="auto"/>
              <w:bottom w:val="single" w:sz="4" w:space="0" w:color="auto"/>
              <w:right w:val="single" w:sz="4" w:space="0" w:color="auto"/>
            </w:tcBorders>
          </w:tcPr>
          <w:p w14:paraId="50D13451" w14:textId="77777777" w:rsidR="002F2E8C" w:rsidRPr="002F2E8C" w:rsidRDefault="002F2E8C" w:rsidP="002F2E8C">
            <w:pPr>
              <w:ind w:firstLine="0"/>
              <w:jc w:val="center"/>
              <w:rPr>
                <w:rFonts w:eastAsia="Calibri"/>
                <w:color w:val="000000"/>
                <w:lang w:val="en-US" w:eastAsia="en-US"/>
              </w:rPr>
            </w:pPr>
          </w:p>
        </w:tc>
        <w:tc>
          <w:tcPr>
            <w:tcW w:w="1075" w:type="pct"/>
            <w:tcBorders>
              <w:top w:val="single" w:sz="4" w:space="0" w:color="auto"/>
              <w:left w:val="single" w:sz="4" w:space="0" w:color="auto"/>
              <w:bottom w:val="single" w:sz="4" w:space="0" w:color="auto"/>
              <w:right w:val="single" w:sz="4" w:space="0" w:color="auto"/>
            </w:tcBorders>
          </w:tcPr>
          <w:p w14:paraId="04D0F473" w14:textId="77777777" w:rsidR="002F2E8C" w:rsidRPr="002F2E8C" w:rsidRDefault="002F2E8C" w:rsidP="002F2E8C">
            <w:pPr>
              <w:ind w:firstLine="0"/>
              <w:jc w:val="center"/>
              <w:rPr>
                <w:rFonts w:eastAsia="Calibri"/>
                <w:color w:val="000000"/>
                <w:lang w:val="en-US" w:eastAsia="en-US"/>
              </w:rPr>
            </w:pPr>
          </w:p>
        </w:tc>
      </w:tr>
    </w:tbl>
    <w:p w14:paraId="293D697D" w14:textId="77777777" w:rsidR="006B1799" w:rsidRDefault="006B1799" w:rsidP="006B1799">
      <w:pPr>
        <w:ind w:firstLine="0"/>
        <w:rPr>
          <w:rFonts w:eastAsia="Calibri"/>
          <w:lang w:val="en-US"/>
        </w:rPr>
      </w:pPr>
    </w:p>
    <w:p w14:paraId="3404A352" w14:textId="77777777" w:rsidR="006B1799" w:rsidRDefault="006B1799" w:rsidP="006B1799">
      <w:pPr>
        <w:ind w:firstLine="0"/>
        <w:rPr>
          <w:rFonts w:eastAsia="Calibri"/>
          <w:lang w:val="en-US"/>
        </w:rPr>
      </w:pPr>
    </w:p>
    <w:p w14:paraId="30FA627F" w14:textId="77777777" w:rsidR="006B1799" w:rsidRDefault="006B1799" w:rsidP="006B1799">
      <w:pPr>
        <w:ind w:firstLine="0"/>
        <w:rPr>
          <w:rFonts w:eastAsia="Calibri"/>
          <w:lang w:val="en-US"/>
        </w:rPr>
      </w:pPr>
    </w:p>
    <w:p w14:paraId="765A45C3" w14:textId="77777777" w:rsidR="008252DB" w:rsidRPr="00FE699C" w:rsidRDefault="008252DB" w:rsidP="006B1799">
      <w:pPr>
        <w:ind w:firstLine="0"/>
        <w:rPr>
          <w:rFonts w:eastAsia="Calibri"/>
          <w:b/>
          <w:lang w:val="en-US"/>
        </w:rPr>
      </w:pPr>
      <w:r w:rsidRPr="00C729D6">
        <w:rPr>
          <w:rFonts w:eastAsia="Calibri"/>
          <w:lang w:val="kk-KZ"/>
        </w:rPr>
        <w:lastRenderedPageBreak/>
        <w:t xml:space="preserve">Table </w:t>
      </w:r>
      <w:r>
        <w:rPr>
          <w:rFonts w:eastAsia="Calibri"/>
          <w:lang w:val="en-US"/>
        </w:rPr>
        <w:t>A.9. 2</w:t>
      </w:r>
      <w:r w:rsidRPr="00C729D6">
        <w:rPr>
          <w:rFonts w:eastAsia="Calibri"/>
          <w:lang w:val="kk-KZ"/>
        </w:rPr>
        <w:t xml:space="preserve"> - </w:t>
      </w:r>
      <w:r>
        <w:rPr>
          <w:rFonts w:eastAsia="Calibri"/>
          <w:lang w:val="en-US"/>
        </w:rPr>
        <w:t>Diagram</w:t>
      </w:r>
      <w:r w:rsidRPr="00C729D6">
        <w:rPr>
          <w:rFonts w:eastAsia="Calibri"/>
          <w:lang w:val="kk-KZ"/>
        </w:rPr>
        <w:t xml:space="preserve"> No. 1. The system of protective measures in</w:t>
      </w:r>
      <w:r>
        <w:rPr>
          <w:rFonts w:eastAsia="Calibri"/>
          <w:lang w:val="en-US"/>
        </w:rPr>
        <w:t xml:space="preserve"> the</w:t>
      </w:r>
      <w:r w:rsidRPr="00C729D6">
        <w:rPr>
          <w:rFonts w:eastAsia="Calibri"/>
          <w:lang w:val="kk-KZ"/>
        </w:rPr>
        <w:t xml:space="preserve"> </w:t>
      </w:r>
      <w:r>
        <w:rPr>
          <w:rFonts w:eastAsia="Calibri"/>
          <w:lang w:val="en-US"/>
        </w:rPr>
        <w:t>farm</w:t>
      </w:r>
      <w:r w:rsidRPr="00C729D6">
        <w:rPr>
          <w:rFonts w:eastAsia="Calibri"/>
          <w:lang w:val="kk-KZ"/>
        </w:rPr>
        <w:t xml:space="preserve"> </w:t>
      </w:r>
      <w:r>
        <w:rPr>
          <w:rFonts w:eastAsia="Calibri"/>
          <w:lang w:val="en-US"/>
        </w:rPr>
        <w:t>“</w:t>
      </w:r>
      <w:r w:rsidRPr="00C729D6">
        <w:rPr>
          <w:rFonts w:eastAsia="Calibri"/>
          <w:lang w:val="kk-KZ"/>
        </w:rPr>
        <w:t>Zhemis</w:t>
      </w:r>
      <w:r>
        <w:rPr>
          <w:rFonts w:eastAsia="Calibri"/>
          <w:lang w:val="en-US"/>
        </w:rPr>
        <w:t>”</w:t>
      </w:r>
      <w:r w:rsidRPr="00C729D6">
        <w:rPr>
          <w:rFonts w:eastAsia="Calibri"/>
          <w:lang w:val="kk-KZ"/>
        </w:rPr>
        <w:t xml:space="preserve"> against </w:t>
      </w:r>
      <w:r>
        <w:rPr>
          <w:rFonts w:eastAsia="Calibri"/>
          <w:lang w:val="en-US"/>
        </w:rPr>
        <w:t>bacterial</w:t>
      </w:r>
      <w:r w:rsidRPr="00C729D6">
        <w:rPr>
          <w:rFonts w:eastAsia="Calibri"/>
          <w:lang w:val="kk-KZ"/>
        </w:rPr>
        <w:t xml:space="preserve"> blight on an area of ​​7.5 hectares in 2020 </w:t>
      </w:r>
      <w:r>
        <w:rPr>
          <w:rFonts w:eastAsia="Calibri"/>
          <w:lang w:val="en-US"/>
        </w:rPr>
        <w:t xml:space="preserve">  </w:t>
      </w:r>
    </w:p>
    <w:p w14:paraId="00333A9C" w14:textId="77777777" w:rsidR="008252DB" w:rsidRPr="00FE699C" w:rsidRDefault="008252DB" w:rsidP="008252DB">
      <w:pPr>
        <w:jc w:val="center"/>
        <w:rPr>
          <w:rFonts w:eastAsia="Calibri"/>
          <w:b/>
          <w:lang w:val="en-US"/>
        </w:rPr>
      </w:pPr>
      <w:r w:rsidRPr="00FE699C">
        <w:rPr>
          <w:rFonts w:eastAsia="Calibri"/>
          <w:b/>
          <w:lang w:val="en-US"/>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98"/>
        <w:gridCol w:w="2104"/>
        <w:gridCol w:w="3325"/>
        <w:gridCol w:w="4480"/>
        <w:gridCol w:w="3179"/>
      </w:tblGrid>
      <w:tr w:rsidR="002F2E8C" w:rsidRPr="002F2E8C" w14:paraId="7AE199F6" w14:textId="77777777" w:rsidTr="006B1799">
        <w:trPr>
          <w:trHeight w:val="743"/>
        </w:trPr>
        <w:tc>
          <w:tcPr>
            <w:tcW w:w="574" w:type="pct"/>
            <w:tcBorders>
              <w:top w:val="single" w:sz="4" w:space="0" w:color="auto"/>
              <w:left w:val="single" w:sz="4" w:space="0" w:color="auto"/>
              <w:bottom w:val="single" w:sz="4" w:space="0" w:color="auto"/>
              <w:right w:val="single" w:sz="4" w:space="0" w:color="auto"/>
            </w:tcBorders>
            <w:hideMark/>
          </w:tcPr>
          <w:p w14:paraId="05D1221B" w14:textId="77777777" w:rsidR="002F2E8C" w:rsidRPr="002F2E8C" w:rsidRDefault="002F2E8C" w:rsidP="002F2E8C">
            <w:pPr>
              <w:ind w:firstLine="0"/>
              <w:jc w:val="center"/>
              <w:rPr>
                <w:rFonts w:eastAsia="Calibri"/>
                <w:lang w:eastAsia="en-US"/>
              </w:rPr>
            </w:pPr>
            <w:proofErr w:type="spellStart"/>
            <w:r w:rsidRPr="002F2E8C">
              <w:rPr>
                <w:rFonts w:eastAsia="Calibri"/>
                <w:lang w:eastAsia="en-US"/>
              </w:rPr>
              <w:t>Approximate</w:t>
            </w:r>
            <w:proofErr w:type="spellEnd"/>
          </w:p>
          <w:p w14:paraId="43160E92" w14:textId="77777777" w:rsidR="002F2E8C" w:rsidRPr="002F2E8C" w:rsidRDefault="002F2E8C" w:rsidP="002F2E8C">
            <w:pPr>
              <w:ind w:firstLine="0"/>
              <w:jc w:val="center"/>
              <w:rPr>
                <w:rFonts w:eastAsia="Calibri"/>
                <w:lang w:eastAsia="en-US"/>
              </w:rPr>
            </w:pPr>
            <w:proofErr w:type="spellStart"/>
            <w:r w:rsidRPr="002F2E8C">
              <w:rPr>
                <w:rFonts w:eastAsia="Calibri"/>
                <w:lang w:eastAsia="en-US"/>
              </w:rPr>
              <w:t>calendar</w:t>
            </w:r>
            <w:proofErr w:type="spellEnd"/>
            <w:r w:rsidRPr="002F2E8C">
              <w:rPr>
                <w:rFonts w:eastAsia="Calibri"/>
                <w:lang w:eastAsia="en-US"/>
              </w:rPr>
              <w:t xml:space="preserve"> </w:t>
            </w:r>
            <w:proofErr w:type="spellStart"/>
            <w:r w:rsidRPr="002F2E8C">
              <w:rPr>
                <w:rFonts w:eastAsia="Calibri"/>
                <w:lang w:eastAsia="en-US"/>
              </w:rPr>
              <w:t>dates</w:t>
            </w:r>
            <w:proofErr w:type="spellEnd"/>
          </w:p>
        </w:tc>
        <w:tc>
          <w:tcPr>
            <w:tcW w:w="711" w:type="pct"/>
            <w:tcBorders>
              <w:top w:val="single" w:sz="4" w:space="0" w:color="auto"/>
              <w:left w:val="single" w:sz="4" w:space="0" w:color="auto"/>
              <w:bottom w:val="single" w:sz="4" w:space="0" w:color="auto"/>
              <w:right w:val="single" w:sz="4" w:space="0" w:color="auto"/>
            </w:tcBorders>
            <w:hideMark/>
          </w:tcPr>
          <w:p w14:paraId="4039C9AF" w14:textId="77777777" w:rsidR="002F2E8C" w:rsidRPr="002F2E8C" w:rsidRDefault="002F2E8C" w:rsidP="002F2E8C">
            <w:pPr>
              <w:ind w:firstLine="0"/>
              <w:jc w:val="center"/>
              <w:rPr>
                <w:rFonts w:eastAsia="Calibri"/>
                <w:lang w:val="en-US" w:eastAsia="en-US"/>
              </w:rPr>
            </w:pPr>
            <w:r w:rsidRPr="002F2E8C">
              <w:rPr>
                <w:rFonts w:eastAsia="Calibri"/>
                <w:lang w:val="en-US" w:eastAsia="en-US"/>
              </w:rPr>
              <w:t>Phase of development of Apple trees</w:t>
            </w:r>
          </w:p>
        </w:tc>
        <w:tc>
          <w:tcPr>
            <w:tcW w:w="1124" w:type="pct"/>
            <w:tcBorders>
              <w:top w:val="single" w:sz="4" w:space="0" w:color="auto"/>
              <w:left w:val="single" w:sz="4" w:space="0" w:color="auto"/>
              <w:bottom w:val="single" w:sz="4" w:space="0" w:color="auto"/>
              <w:right w:val="single" w:sz="4" w:space="0" w:color="auto"/>
            </w:tcBorders>
            <w:hideMark/>
          </w:tcPr>
          <w:p w14:paraId="03FB25D4" w14:textId="77777777" w:rsidR="002F2E8C" w:rsidRPr="002F2E8C" w:rsidRDefault="002F2E8C" w:rsidP="002F2E8C">
            <w:pPr>
              <w:ind w:firstLine="0"/>
              <w:jc w:val="center"/>
              <w:rPr>
                <w:rFonts w:eastAsia="Calibri"/>
                <w:lang w:eastAsia="en-US"/>
              </w:rPr>
            </w:pPr>
            <w:proofErr w:type="spellStart"/>
            <w:r w:rsidRPr="002F2E8C">
              <w:rPr>
                <w:rFonts w:eastAsia="Calibri"/>
                <w:lang w:eastAsia="en-US"/>
              </w:rPr>
              <w:t>Pests</w:t>
            </w:r>
            <w:proofErr w:type="spellEnd"/>
            <w:r w:rsidRPr="002F2E8C">
              <w:rPr>
                <w:rFonts w:eastAsia="Calibri"/>
                <w:lang w:eastAsia="en-US"/>
              </w:rPr>
              <w:t xml:space="preserve">, </w:t>
            </w:r>
            <w:proofErr w:type="spellStart"/>
            <w:r w:rsidRPr="002F2E8C">
              <w:rPr>
                <w:rFonts w:eastAsia="Calibri"/>
                <w:lang w:eastAsia="en-US"/>
              </w:rPr>
              <w:t>diseases</w:t>
            </w:r>
            <w:proofErr w:type="spellEnd"/>
            <w:r w:rsidRPr="002F2E8C">
              <w:rPr>
                <w:rFonts w:eastAsia="Calibri"/>
                <w:lang w:eastAsia="en-US"/>
              </w:rPr>
              <w:t xml:space="preserve">, </w:t>
            </w:r>
            <w:proofErr w:type="spellStart"/>
            <w:r w:rsidRPr="002F2E8C">
              <w:rPr>
                <w:rFonts w:eastAsia="Calibri"/>
                <w:lang w:eastAsia="en-US"/>
              </w:rPr>
              <w:t>weeds</w:t>
            </w:r>
            <w:proofErr w:type="spellEnd"/>
          </w:p>
        </w:tc>
        <w:tc>
          <w:tcPr>
            <w:tcW w:w="1515" w:type="pct"/>
            <w:tcBorders>
              <w:top w:val="single" w:sz="4" w:space="0" w:color="auto"/>
              <w:left w:val="single" w:sz="4" w:space="0" w:color="auto"/>
              <w:bottom w:val="single" w:sz="4" w:space="0" w:color="auto"/>
              <w:right w:val="single" w:sz="4" w:space="0" w:color="auto"/>
            </w:tcBorders>
            <w:hideMark/>
          </w:tcPr>
          <w:p w14:paraId="54E6F508" w14:textId="77777777" w:rsidR="002F2E8C" w:rsidRPr="002F2E8C" w:rsidRDefault="002F2E8C" w:rsidP="002F2E8C">
            <w:pPr>
              <w:ind w:firstLine="0"/>
              <w:jc w:val="center"/>
              <w:rPr>
                <w:rFonts w:eastAsia="Calibri"/>
                <w:lang w:val="en-US" w:eastAsia="en-US"/>
              </w:rPr>
            </w:pPr>
            <w:r w:rsidRPr="002F2E8C">
              <w:rPr>
                <w:rFonts w:eastAsia="Calibri"/>
                <w:lang w:val="en-US" w:eastAsia="en-US"/>
              </w:rPr>
              <w:t>Preparations, consumption rate of 1000 liters of water per 1 ha</w:t>
            </w:r>
          </w:p>
        </w:tc>
        <w:tc>
          <w:tcPr>
            <w:tcW w:w="1075" w:type="pct"/>
            <w:tcBorders>
              <w:top w:val="single" w:sz="4" w:space="0" w:color="auto"/>
              <w:left w:val="single" w:sz="4" w:space="0" w:color="auto"/>
              <w:bottom w:val="single" w:sz="4" w:space="0" w:color="auto"/>
              <w:right w:val="single" w:sz="4" w:space="0" w:color="auto"/>
            </w:tcBorders>
            <w:hideMark/>
          </w:tcPr>
          <w:p w14:paraId="3B530488" w14:textId="77777777" w:rsidR="002F2E8C" w:rsidRPr="002F2E8C" w:rsidRDefault="002F2E8C" w:rsidP="002F2E8C">
            <w:pPr>
              <w:ind w:firstLine="0"/>
              <w:jc w:val="center"/>
              <w:rPr>
                <w:rFonts w:eastAsia="Calibri"/>
                <w:lang w:eastAsia="en-US"/>
              </w:rPr>
            </w:pPr>
            <w:proofErr w:type="spellStart"/>
            <w:r w:rsidRPr="002F2E8C">
              <w:rPr>
                <w:rFonts w:eastAsia="Calibri"/>
                <w:lang w:eastAsia="en-US"/>
              </w:rPr>
              <w:t>Note</w:t>
            </w:r>
            <w:proofErr w:type="spellEnd"/>
          </w:p>
        </w:tc>
      </w:tr>
      <w:tr w:rsidR="002F2E8C" w:rsidRPr="002F2E8C" w14:paraId="1570AE3A" w14:textId="77777777" w:rsidTr="006B1799">
        <w:trPr>
          <w:trHeight w:val="580"/>
        </w:trPr>
        <w:tc>
          <w:tcPr>
            <w:tcW w:w="574" w:type="pct"/>
            <w:tcBorders>
              <w:top w:val="single" w:sz="4" w:space="0" w:color="auto"/>
              <w:left w:val="single" w:sz="4" w:space="0" w:color="auto"/>
              <w:bottom w:val="single" w:sz="4" w:space="0" w:color="auto"/>
              <w:right w:val="single" w:sz="4" w:space="0" w:color="auto"/>
            </w:tcBorders>
            <w:hideMark/>
          </w:tcPr>
          <w:p w14:paraId="144C2F8B" w14:textId="77777777" w:rsidR="002F2E8C" w:rsidRPr="002F2E8C" w:rsidRDefault="002F2E8C" w:rsidP="002F2E8C">
            <w:pPr>
              <w:ind w:firstLine="0"/>
              <w:jc w:val="left"/>
              <w:rPr>
                <w:rFonts w:eastAsia="Calibri"/>
                <w:color w:val="000000"/>
                <w:lang w:eastAsia="en-US"/>
              </w:rPr>
            </w:pPr>
            <w:r w:rsidRPr="002F2E8C">
              <w:rPr>
                <w:rFonts w:eastAsia="Calibri"/>
                <w:color w:val="000000"/>
                <w:lang w:eastAsia="en-US"/>
              </w:rPr>
              <w:t xml:space="preserve">25 </w:t>
            </w:r>
            <w:r w:rsidRPr="002F2E8C">
              <w:rPr>
                <w:rFonts w:eastAsia="Calibri"/>
                <w:color w:val="000000"/>
                <w:lang w:val="en-US" w:eastAsia="en-US"/>
              </w:rPr>
              <w:t>March</w:t>
            </w:r>
          </w:p>
        </w:tc>
        <w:tc>
          <w:tcPr>
            <w:tcW w:w="711" w:type="pct"/>
            <w:tcBorders>
              <w:top w:val="single" w:sz="4" w:space="0" w:color="auto"/>
              <w:left w:val="single" w:sz="4" w:space="0" w:color="auto"/>
              <w:bottom w:val="single" w:sz="4" w:space="0" w:color="auto"/>
              <w:right w:val="single" w:sz="4" w:space="0" w:color="auto"/>
            </w:tcBorders>
            <w:hideMark/>
          </w:tcPr>
          <w:p w14:paraId="49C8A5FC" w14:textId="77777777" w:rsidR="002F2E8C" w:rsidRPr="002F2E8C" w:rsidRDefault="002F2E8C" w:rsidP="002F2E8C">
            <w:pPr>
              <w:ind w:firstLine="0"/>
              <w:jc w:val="left"/>
              <w:rPr>
                <w:rFonts w:eastAsia="Calibri"/>
                <w:color w:val="000000"/>
                <w:lang w:eastAsia="en-US"/>
              </w:rPr>
            </w:pPr>
            <w:proofErr w:type="spellStart"/>
            <w:r w:rsidRPr="002F2E8C">
              <w:rPr>
                <w:rFonts w:eastAsia="Calibri"/>
                <w:color w:val="000000"/>
                <w:lang w:eastAsia="en-US"/>
              </w:rPr>
              <w:t>Before</w:t>
            </w:r>
            <w:proofErr w:type="spellEnd"/>
            <w:r w:rsidRPr="002F2E8C">
              <w:rPr>
                <w:rFonts w:eastAsia="Calibri"/>
                <w:color w:val="000000"/>
                <w:lang w:eastAsia="en-US"/>
              </w:rPr>
              <w:t xml:space="preserve"> </w:t>
            </w:r>
            <w:proofErr w:type="spellStart"/>
            <w:r w:rsidRPr="002F2E8C">
              <w:rPr>
                <w:rFonts w:eastAsia="Calibri"/>
                <w:color w:val="000000"/>
                <w:lang w:eastAsia="en-US"/>
              </w:rPr>
              <w:t>bud</w:t>
            </w:r>
            <w:proofErr w:type="spellEnd"/>
            <w:r w:rsidRPr="002F2E8C">
              <w:rPr>
                <w:rFonts w:eastAsia="Calibri"/>
                <w:color w:val="000000"/>
                <w:lang w:eastAsia="en-US"/>
              </w:rPr>
              <w:t xml:space="preserve"> </w:t>
            </w:r>
            <w:proofErr w:type="spellStart"/>
            <w:r w:rsidRPr="002F2E8C">
              <w:rPr>
                <w:rFonts w:eastAsia="Calibri"/>
                <w:color w:val="000000"/>
                <w:lang w:eastAsia="en-US"/>
              </w:rPr>
              <w:t>break</w:t>
            </w:r>
            <w:proofErr w:type="spellEnd"/>
          </w:p>
        </w:tc>
        <w:tc>
          <w:tcPr>
            <w:tcW w:w="1124" w:type="pct"/>
            <w:tcBorders>
              <w:top w:val="single" w:sz="4" w:space="0" w:color="auto"/>
              <w:left w:val="single" w:sz="4" w:space="0" w:color="auto"/>
              <w:bottom w:val="single" w:sz="4" w:space="0" w:color="auto"/>
              <w:right w:val="single" w:sz="4" w:space="0" w:color="auto"/>
            </w:tcBorders>
            <w:hideMark/>
          </w:tcPr>
          <w:p w14:paraId="3194A11F" w14:textId="77777777" w:rsidR="002F2E8C" w:rsidRPr="002F2E8C" w:rsidRDefault="002F2E8C" w:rsidP="002F2E8C">
            <w:pPr>
              <w:ind w:firstLine="0"/>
              <w:jc w:val="left"/>
              <w:rPr>
                <w:rFonts w:eastAsia="Calibri"/>
                <w:color w:val="000000"/>
                <w:lang w:val="en-US" w:eastAsia="en-US"/>
              </w:rPr>
            </w:pPr>
            <w:r w:rsidRPr="002F2E8C">
              <w:rPr>
                <w:rFonts w:eastAsia="Calibri"/>
                <w:color w:val="000000"/>
                <w:lang w:val="en-US" w:eastAsia="en-US"/>
              </w:rPr>
              <w:t>Bacterial blight of fruit crops</w:t>
            </w:r>
          </w:p>
        </w:tc>
        <w:tc>
          <w:tcPr>
            <w:tcW w:w="1515" w:type="pct"/>
            <w:tcBorders>
              <w:top w:val="single" w:sz="4" w:space="0" w:color="auto"/>
              <w:left w:val="single" w:sz="4" w:space="0" w:color="auto"/>
              <w:bottom w:val="single" w:sz="4" w:space="0" w:color="auto"/>
              <w:right w:val="single" w:sz="4" w:space="0" w:color="auto"/>
            </w:tcBorders>
            <w:hideMark/>
          </w:tcPr>
          <w:p w14:paraId="2DF5DD4F" w14:textId="77777777" w:rsidR="002F2E8C" w:rsidRPr="002F2E8C" w:rsidRDefault="002F2E8C" w:rsidP="002F2E8C">
            <w:pPr>
              <w:ind w:firstLine="0"/>
              <w:jc w:val="left"/>
              <w:rPr>
                <w:rFonts w:eastAsia="Calibri"/>
                <w:color w:val="000000"/>
                <w:lang w:eastAsia="en-US"/>
              </w:rPr>
            </w:pPr>
            <w:proofErr w:type="spellStart"/>
            <w:r w:rsidRPr="002F2E8C">
              <w:rPr>
                <w:rFonts w:eastAsia="Calibri"/>
                <w:color w:val="000000"/>
                <w:lang w:eastAsia="en-US"/>
              </w:rPr>
              <w:t>Fosiram</w:t>
            </w:r>
            <w:proofErr w:type="spellEnd"/>
            <w:r w:rsidRPr="002F2E8C">
              <w:rPr>
                <w:rFonts w:eastAsia="Calibri"/>
                <w:color w:val="000000"/>
                <w:lang w:eastAsia="en-US"/>
              </w:rPr>
              <w:t xml:space="preserve"> 2 </w:t>
            </w:r>
            <w:proofErr w:type="spellStart"/>
            <w:r w:rsidRPr="002F2E8C">
              <w:rPr>
                <w:rFonts w:eastAsia="Calibri"/>
                <w:color w:val="000000"/>
                <w:lang w:eastAsia="en-US"/>
              </w:rPr>
              <w:t>kg</w:t>
            </w:r>
            <w:proofErr w:type="spellEnd"/>
            <w:r w:rsidRPr="002F2E8C">
              <w:rPr>
                <w:rFonts w:eastAsia="Calibri"/>
                <w:color w:val="000000"/>
                <w:lang w:eastAsia="en-US"/>
              </w:rPr>
              <w:t xml:space="preserve"> / </w:t>
            </w:r>
            <w:proofErr w:type="spellStart"/>
            <w:r w:rsidRPr="002F2E8C">
              <w:rPr>
                <w:rFonts w:eastAsia="Calibri"/>
                <w:color w:val="000000"/>
                <w:lang w:eastAsia="en-US"/>
              </w:rPr>
              <w:t>ha</w:t>
            </w:r>
            <w:proofErr w:type="spellEnd"/>
          </w:p>
        </w:tc>
        <w:tc>
          <w:tcPr>
            <w:tcW w:w="1075" w:type="pct"/>
            <w:tcBorders>
              <w:top w:val="single" w:sz="4" w:space="0" w:color="auto"/>
              <w:left w:val="single" w:sz="4" w:space="0" w:color="auto"/>
              <w:bottom w:val="single" w:sz="4" w:space="0" w:color="auto"/>
              <w:right w:val="single" w:sz="4" w:space="0" w:color="auto"/>
            </w:tcBorders>
            <w:hideMark/>
          </w:tcPr>
          <w:p w14:paraId="4C37D845" w14:textId="77777777" w:rsidR="002F2E8C" w:rsidRPr="002F2E8C" w:rsidRDefault="002F2E8C" w:rsidP="002F2E8C">
            <w:pPr>
              <w:ind w:firstLine="0"/>
              <w:jc w:val="left"/>
              <w:rPr>
                <w:rFonts w:eastAsia="Calibri"/>
                <w:color w:val="000000"/>
                <w:lang w:eastAsia="en-US"/>
              </w:rPr>
            </w:pPr>
            <w:proofErr w:type="spellStart"/>
            <w:r w:rsidRPr="002F2E8C">
              <w:rPr>
                <w:rFonts w:eastAsia="Calibri"/>
                <w:color w:val="000000"/>
                <w:lang w:eastAsia="en-US"/>
              </w:rPr>
              <w:t>Copper-containing</w:t>
            </w:r>
            <w:proofErr w:type="spellEnd"/>
            <w:r w:rsidRPr="002F2E8C">
              <w:rPr>
                <w:rFonts w:eastAsia="Calibri"/>
                <w:color w:val="000000"/>
                <w:lang w:eastAsia="en-US"/>
              </w:rPr>
              <w:t xml:space="preserve"> </w:t>
            </w:r>
            <w:proofErr w:type="spellStart"/>
            <w:r w:rsidRPr="002F2E8C">
              <w:rPr>
                <w:rFonts w:eastAsia="Calibri"/>
                <w:color w:val="000000"/>
                <w:lang w:eastAsia="en-US"/>
              </w:rPr>
              <w:t>trace</w:t>
            </w:r>
            <w:proofErr w:type="spellEnd"/>
            <w:r w:rsidRPr="002F2E8C">
              <w:rPr>
                <w:rFonts w:eastAsia="Calibri"/>
                <w:color w:val="000000"/>
                <w:lang w:eastAsia="en-US"/>
              </w:rPr>
              <w:t xml:space="preserve"> </w:t>
            </w:r>
            <w:proofErr w:type="spellStart"/>
            <w:r w:rsidRPr="002F2E8C">
              <w:rPr>
                <w:rFonts w:eastAsia="Calibri"/>
                <w:color w:val="000000"/>
                <w:lang w:eastAsia="en-US"/>
              </w:rPr>
              <w:t>element</w:t>
            </w:r>
            <w:proofErr w:type="spellEnd"/>
          </w:p>
        </w:tc>
      </w:tr>
      <w:tr w:rsidR="002F2E8C" w:rsidRPr="002F2E8C" w14:paraId="11755159" w14:textId="77777777" w:rsidTr="006B1799">
        <w:trPr>
          <w:trHeight w:val="580"/>
        </w:trPr>
        <w:tc>
          <w:tcPr>
            <w:tcW w:w="574" w:type="pct"/>
            <w:tcBorders>
              <w:top w:val="single" w:sz="4" w:space="0" w:color="auto"/>
              <w:left w:val="single" w:sz="4" w:space="0" w:color="auto"/>
              <w:bottom w:val="single" w:sz="4" w:space="0" w:color="auto"/>
              <w:right w:val="single" w:sz="4" w:space="0" w:color="auto"/>
            </w:tcBorders>
            <w:hideMark/>
          </w:tcPr>
          <w:p w14:paraId="7A9BD144" w14:textId="77777777" w:rsidR="002F2E8C" w:rsidRPr="002F2E8C" w:rsidRDefault="002F2E8C" w:rsidP="002F2E8C">
            <w:pPr>
              <w:ind w:firstLine="0"/>
              <w:jc w:val="left"/>
              <w:rPr>
                <w:rFonts w:eastAsia="Calibri"/>
                <w:color w:val="000000"/>
                <w:lang w:eastAsia="en-US"/>
              </w:rPr>
            </w:pPr>
            <w:r w:rsidRPr="002F2E8C">
              <w:rPr>
                <w:rFonts w:eastAsia="Calibri"/>
                <w:color w:val="000000"/>
                <w:lang w:eastAsia="en-US"/>
              </w:rPr>
              <w:t xml:space="preserve">10 </w:t>
            </w:r>
            <w:r w:rsidRPr="002F2E8C">
              <w:rPr>
                <w:rFonts w:eastAsia="Calibri"/>
                <w:color w:val="000000"/>
                <w:lang w:val="en-US" w:eastAsia="en-US"/>
              </w:rPr>
              <w:t xml:space="preserve">April </w:t>
            </w:r>
          </w:p>
        </w:tc>
        <w:tc>
          <w:tcPr>
            <w:tcW w:w="711" w:type="pct"/>
            <w:tcBorders>
              <w:top w:val="single" w:sz="4" w:space="0" w:color="auto"/>
              <w:left w:val="single" w:sz="4" w:space="0" w:color="auto"/>
              <w:bottom w:val="single" w:sz="4" w:space="0" w:color="auto"/>
              <w:right w:val="single" w:sz="4" w:space="0" w:color="auto"/>
            </w:tcBorders>
            <w:hideMark/>
          </w:tcPr>
          <w:p w14:paraId="46B80687" w14:textId="77777777" w:rsidR="002F2E8C" w:rsidRPr="002F2E8C" w:rsidRDefault="002F2E8C" w:rsidP="002F2E8C">
            <w:pPr>
              <w:ind w:firstLine="0"/>
              <w:jc w:val="left"/>
              <w:rPr>
                <w:rFonts w:eastAsia="Calibri"/>
                <w:color w:val="000000"/>
                <w:lang w:eastAsia="en-US"/>
              </w:rPr>
            </w:pPr>
            <w:proofErr w:type="spellStart"/>
            <w:r w:rsidRPr="002F2E8C">
              <w:rPr>
                <w:rFonts w:eastAsia="Calibri"/>
                <w:color w:val="000000"/>
                <w:lang w:eastAsia="en-US"/>
              </w:rPr>
              <w:t>After</w:t>
            </w:r>
            <w:proofErr w:type="spellEnd"/>
            <w:r w:rsidRPr="002F2E8C">
              <w:rPr>
                <w:rFonts w:eastAsia="Calibri"/>
                <w:color w:val="000000"/>
                <w:lang w:eastAsia="en-US"/>
              </w:rPr>
              <w:t xml:space="preserve"> </w:t>
            </w:r>
            <w:proofErr w:type="spellStart"/>
            <w:r w:rsidRPr="002F2E8C">
              <w:rPr>
                <w:rFonts w:eastAsia="Calibri"/>
                <w:color w:val="000000"/>
                <w:lang w:eastAsia="en-US"/>
              </w:rPr>
              <w:t>budbreak</w:t>
            </w:r>
            <w:proofErr w:type="spellEnd"/>
          </w:p>
        </w:tc>
        <w:tc>
          <w:tcPr>
            <w:tcW w:w="1124" w:type="pct"/>
            <w:tcBorders>
              <w:top w:val="single" w:sz="4" w:space="0" w:color="auto"/>
              <w:left w:val="single" w:sz="4" w:space="0" w:color="auto"/>
              <w:bottom w:val="single" w:sz="4" w:space="0" w:color="auto"/>
              <w:right w:val="single" w:sz="4" w:space="0" w:color="auto"/>
            </w:tcBorders>
            <w:hideMark/>
          </w:tcPr>
          <w:p w14:paraId="1CDF4761" w14:textId="77777777" w:rsidR="002F2E8C" w:rsidRPr="002F2E8C" w:rsidRDefault="002F2E8C" w:rsidP="002F2E8C">
            <w:pPr>
              <w:ind w:firstLine="0"/>
              <w:jc w:val="left"/>
              <w:rPr>
                <w:rFonts w:eastAsia="Calibri"/>
                <w:color w:val="000000"/>
                <w:lang w:val="en-US" w:eastAsia="en-US"/>
              </w:rPr>
            </w:pPr>
            <w:r w:rsidRPr="002F2E8C">
              <w:rPr>
                <w:rFonts w:eastAsia="Calibri"/>
                <w:color w:val="000000"/>
                <w:lang w:val="en-US" w:eastAsia="en-US"/>
              </w:rPr>
              <w:t>Bacterial blight of fruit crops</w:t>
            </w:r>
          </w:p>
        </w:tc>
        <w:tc>
          <w:tcPr>
            <w:tcW w:w="1515" w:type="pct"/>
            <w:tcBorders>
              <w:top w:val="single" w:sz="4" w:space="0" w:color="auto"/>
              <w:left w:val="single" w:sz="4" w:space="0" w:color="auto"/>
              <w:bottom w:val="single" w:sz="4" w:space="0" w:color="auto"/>
              <w:right w:val="single" w:sz="4" w:space="0" w:color="auto"/>
            </w:tcBorders>
            <w:hideMark/>
          </w:tcPr>
          <w:p w14:paraId="3CC22204" w14:textId="77777777" w:rsidR="002F2E8C" w:rsidRPr="002F2E8C" w:rsidRDefault="002F2E8C" w:rsidP="002F2E8C">
            <w:pPr>
              <w:ind w:firstLine="0"/>
              <w:jc w:val="left"/>
              <w:rPr>
                <w:rFonts w:eastAsia="Calibri"/>
                <w:color w:val="000000"/>
                <w:lang w:val="en-US" w:eastAsia="en-US"/>
              </w:rPr>
            </w:pPr>
            <w:proofErr w:type="spellStart"/>
            <w:r w:rsidRPr="002F2E8C">
              <w:rPr>
                <w:rFonts w:eastAsia="Calibri"/>
                <w:color w:val="000000"/>
                <w:lang w:val="en-US" w:eastAsia="en-US"/>
              </w:rPr>
              <w:t>Kurzat</w:t>
            </w:r>
            <w:proofErr w:type="spellEnd"/>
            <w:r w:rsidRPr="002F2E8C">
              <w:rPr>
                <w:rFonts w:eastAsia="Calibri"/>
                <w:color w:val="000000"/>
                <w:lang w:val="en-US" w:eastAsia="en-US"/>
              </w:rPr>
              <w:t xml:space="preserve"> - 2.0 kg / ha</w:t>
            </w:r>
          </w:p>
          <w:p w14:paraId="7E9FBBC1" w14:textId="77777777" w:rsidR="002F2E8C" w:rsidRPr="002F2E8C" w:rsidRDefault="002F2E8C" w:rsidP="002F2E8C">
            <w:pPr>
              <w:ind w:firstLine="0"/>
              <w:jc w:val="left"/>
              <w:rPr>
                <w:rFonts w:eastAsia="Calibri"/>
                <w:color w:val="000000"/>
                <w:lang w:val="en-US" w:eastAsia="en-US"/>
              </w:rPr>
            </w:pPr>
            <w:proofErr w:type="spellStart"/>
            <w:r w:rsidRPr="002F2E8C">
              <w:rPr>
                <w:rFonts w:eastAsia="Calibri"/>
                <w:color w:val="000000"/>
                <w:lang w:val="en-US" w:eastAsia="en-US"/>
              </w:rPr>
              <w:t>Gemmastim</w:t>
            </w:r>
            <w:proofErr w:type="spellEnd"/>
            <w:r w:rsidRPr="002F2E8C">
              <w:rPr>
                <w:rFonts w:eastAsia="Calibri"/>
                <w:color w:val="000000"/>
                <w:lang w:val="en-US" w:eastAsia="en-US"/>
              </w:rPr>
              <w:t xml:space="preserve"> (</w:t>
            </w:r>
            <w:proofErr w:type="spellStart"/>
            <w:r w:rsidRPr="002F2E8C">
              <w:rPr>
                <w:rFonts w:eastAsia="Calibri"/>
                <w:color w:val="000000"/>
                <w:lang w:val="en-US" w:eastAsia="en-US"/>
              </w:rPr>
              <w:t>boracium</w:t>
            </w:r>
            <w:proofErr w:type="spellEnd"/>
            <w:r w:rsidRPr="002F2E8C">
              <w:rPr>
                <w:rFonts w:eastAsia="Calibri"/>
                <w:color w:val="000000"/>
                <w:lang w:val="en-US" w:eastAsia="en-US"/>
              </w:rPr>
              <w:t>, zinc)</w:t>
            </w:r>
          </w:p>
        </w:tc>
        <w:tc>
          <w:tcPr>
            <w:tcW w:w="1075" w:type="pct"/>
            <w:tcBorders>
              <w:top w:val="single" w:sz="4" w:space="0" w:color="auto"/>
              <w:left w:val="single" w:sz="4" w:space="0" w:color="auto"/>
              <w:bottom w:val="single" w:sz="4" w:space="0" w:color="auto"/>
              <w:right w:val="single" w:sz="4" w:space="0" w:color="auto"/>
            </w:tcBorders>
            <w:hideMark/>
          </w:tcPr>
          <w:p w14:paraId="50F2E62E" w14:textId="77777777" w:rsidR="002F2E8C" w:rsidRPr="002F2E8C" w:rsidRDefault="002F2E8C" w:rsidP="002F2E8C">
            <w:pPr>
              <w:ind w:firstLine="0"/>
              <w:jc w:val="left"/>
              <w:rPr>
                <w:rFonts w:eastAsia="Calibri"/>
                <w:color w:val="000000"/>
                <w:lang w:eastAsia="en-US"/>
              </w:rPr>
            </w:pPr>
            <w:proofErr w:type="spellStart"/>
            <w:r w:rsidRPr="002F2E8C">
              <w:rPr>
                <w:rFonts w:eastAsia="Calibri"/>
                <w:color w:val="000000"/>
                <w:lang w:eastAsia="en-US"/>
              </w:rPr>
              <w:t>Copper</w:t>
            </w:r>
            <w:proofErr w:type="spellEnd"/>
            <w:r w:rsidRPr="002F2E8C">
              <w:rPr>
                <w:rFonts w:eastAsia="Calibri"/>
                <w:color w:val="000000"/>
                <w:lang w:eastAsia="en-US"/>
              </w:rPr>
              <w:t xml:space="preserve"> </w:t>
            </w:r>
            <w:proofErr w:type="spellStart"/>
            <w:r w:rsidRPr="002F2E8C">
              <w:rPr>
                <w:rFonts w:eastAsia="Calibri"/>
                <w:color w:val="000000"/>
                <w:lang w:eastAsia="en-US"/>
              </w:rPr>
              <w:t>fungicide</w:t>
            </w:r>
            <w:proofErr w:type="spellEnd"/>
          </w:p>
        </w:tc>
      </w:tr>
      <w:tr w:rsidR="002F2E8C" w:rsidRPr="002F2E8C" w14:paraId="1A9A330E" w14:textId="77777777" w:rsidTr="006B1799">
        <w:trPr>
          <w:trHeight w:val="537"/>
        </w:trPr>
        <w:tc>
          <w:tcPr>
            <w:tcW w:w="574" w:type="pct"/>
            <w:tcBorders>
              <w:top w:val="single" w:sz="4" w:space="0" w:color="auto"/>
              <w:left w:val="single" w:sz="4" w:space="0" w:color="auto"/>
              <w:bottom w:val="single" w:sz="4" w:space="0" w:color="auto"/>
              <w:right w:val="single" w:sz="4" w:space="0" w:color="auto"/>
            </w:tcBorders>
            <w:hideMark/>
          </w:tcPr>
          <w:p w14:paraId="143F3996" w14:textId="77777777" w:rsidR="002F2E8C" w:rsidRPr="002F2E8C" w:rsidRDefault="002F2E8C" w:rsidP="002F2E8C">
            <w:pPr>
              <w:ind w:firstLine="0"/>
              <w:jc w:val="left"/>
              <w:rPr>
                <w:rFonts w:eastAsia="Calibri"/>
                <w:color w:val="000000"/>
                <w:lang w:eastAsia="en-US"/>
              </w:rPr>
            </w:pPr>
            <w:r w:rsidRPr="002F2E8C">
              <w:rPr>
                <w:rFonts w:eastAsia="Calibri"/>
                <w:color w:val="000000"/>
                <w:lang w:eastAsia="en-US"/>
              </w:rPr>
              <w:t xml:space="preserve">20 </w:t>
            </w:r>
            <w:r w:rsidRPr="002F2E8C">
              <w:rPr>
                <w:rFonts w:eastAsia="Calibri"/>
                <w:color w:val="000000"/>
                <w:lang w:val="en-US" w:eastAsia="en-US"/>
              </w:rPr>
              <w:t>April</w:t>
            </w:r>
          </w:p>
        </w:tc>
        <w:tc>
          <w:tcPr>
            <w:tcW w:w="711" w:type="pct"/>
            <w:tcBorders>
              <w:top w:val="single" w:sz="4" w:space="0" w:color="auto"/>
              <w:left w:val="single" w:sz="4" w:space="0" w:color="auto"/>
              <w:bottom w:val="single" w:sz="4" w:space="0" w:color="auto"/>
              <w:right w:val="single" w:sz="4" w:space="0" w:color="auto"/>
            </w:tcBorders>
            <w:hideMark/>
          </w:tcPr>
          <w:p w14:paraId="5890EF54" w14:textId="77777777" w:rsidR="002F2E8C" w:rsidRPr="002F2E8C" w:rsidRDefault="002F2E8C" w:rsidP="002F2E8C">
            <w:pPr>
              <w:ind w:firstLine="0"/>
              <w:jc w:val="left"/>
              <w:rPr>
                <w:rFonts w:eastAsia="Calibri"/>
                <w:color w:val="000000"/>
                <w:lang w:eastAsia="en-US"/>
              </w:rPr>
            </w:pPr>
            <w:proofErr w:type="spellStart"/>
            <w:r w:rsidRPr="002F2E8C">
              <w:rPr>
                <w:rFonts w:eastAsia="Calibri"/>
                <w:color w:val="000000"/>
                <w:lang w:eastAsia="en-US"/>
              </w:rPr>
              <w:t>Before</w:t>
            </w:r>
            <w:proofErr w:type="spellEnd"/>
            <w:r w:rsidRPr="002F2E8C">
              <w:rPr>
                <w:rFonts w:eastAsia="Calibri"/>
                <w:color w:val="000000"/>
                <w:lang w:eastAsia="en-US"/>
              </w:rPr>
              <w:t xml:space="preserve"> </w:t>
            </w:r>
            <w:proofErr w:type="spellStart"/>
            <w:r w:rsidRPr="002F2E8C">
              <w:rPr>
                <w:rFonts w:eastAsia="Calibri"/>
                <w:color w:val="000000"/>
                <w:lang w:eastAsia="en-US"/>
              </w:rPr>
              <w:t>flowering</w:t>
            </w:r>
            <w:proofErr w:type="spellEnd"/>
          </w:p>
        </w:tc>
        <w:tc>
          <w:tcPr>
            <w:tcW w:w="1124" w:type="pct"/>
            <w:tcBorders>
              <w:top w:val="single" w:sz="4" w:space="0" w:color="auto"/>
              <w:left w:val="single" w:sz="4" w:space="0" w:color="auto"/>
              <w:bottom w:val="single" w:sz="4" w:space="0" w:color="auto"/>
              <w:right w:val="single" w:sz="4" w:space="0" w:color="auto"/>
            </w:tcBorders>
            <w:hideMark/>
          </w:tcPr>
          <w:p w14:paraId="4B3A606D" w14:textId="77777777" w:rsidR="002F2E8C" w:rsidRPr="002F2E8C" w:rsidRDefault="002F2E8C" w:rsidP="002F2E8C">
            <w:pPr>
              <w:ind w:firstLine="0"/>
              <w:jc w:val="left"/>
              <w:rPr>
                <w:rFonts w:eastAsia="Calibri"/>
                <w:color w:val="000000"/>
                <w:lang w:val="en-US" w:eastAsia="en-US"/>
              </w:rPr>
            </w:pPr>
            <w:r w:rsidRPr="002F2E8C">
              <w:rPr>
                <w:rFonts w:eastAsia="Calibri"/>
                <w:color w:val="000000"/>
                <w:lang w:val="en-US" w:eastAsia="en-US"/>
              </w:rPr>
              <w:t>Bacterial blight of fruit crops</w:t>
            </w:r>
          </w:p>
        </w:tc>
        <w:tc>
          <w:tcPr>
            <w:tcW w:w="1515" w:type="pct"/>
            <w:tcBorders>
              <w:top w:val="single" w:sz="4" w:space="0" w:color="auto"/>
              <w:left w:val="single" w:sz="4" w:space="0" w:color="auto"/>
              <w:bottom w:val="single" w:sz="4" w:space="0" w:color="auto"/>
              <w:right w:val="single" w:sz="4" w:space="0" w:color="auto"/>
            </w:tcBorders>
            <w:hideMark/>
          </w:tcPr>
          <w:p w14:paraId="1992198E" w14:textId="77777777" w:rsidR="002F2E8C" w:rsidRPr="002F2E8C" w:rsidRDefault="002F2E8C" w:rsidP="002F2E8C">
            <w:pPr>
              <w:ind w:firstLine="0"/>
              <w:jc w:val="left"/>
              <w:rPr>
                <w:rFonts w:eastAsia="Calibri"/>
                <w:color w:val="000000"/>
                <w:lang w:eastAsia="en-US"/>
              </w:rPr>
            </w:pPr>
            <w:proofErr w:type="spellStart"/>
            <w:r w:rsidRPr="002F2E8C">
              <w:rPr>
                <w:rFonts w:eastAsia="Calibri"/>
                <w:color w:val="000000"/>
                <w:lang w:eastAsia="en-US"/>
              </w:rPr>
              <w:t>Contolphite</w:t>
            </w:r>
            <w:proofErr w:type="spellEnd"/>
            <w:r w:rsidRPr="002F2E8C">
              <w:rPr>
                <w:rFonts w:eastAsia="Calibri"/>
                <w:color w:val="000000"/>
                <w:lang w:eastAsia="en-US"/>
              </w:rPr>
              <w:t xml:space="preserve"> </w:t>
            </w:r>
            <w:proofErr w:type="spellStart"/>
            <w:r w:rsidRPr="002F2E8C">
              <w:rPr>
                <w:rFonts w:eastAsia="Calibri"/>
                <w:color w:val="000000"/>
                <w:lang w:eastAsia="en-US"/>
              </w:rPr>
              <w:t>Kuprum</w:t>
            </w:r>
            <w:proofErr w:type="spellEnd"/>
            <w:r w:rsidRPr="002F2E8C">
              <w:rPr>
                <w:rFonts w:eastAsia="Calibri"/>
                <w:color w:val="000000"/>
                <w:lang w:eastAsia="en-US"/>
              </w:rPr>
              <w:t xml:space="preserve"> - 2 </w:t>
            </w:r>
            <w:proofErr w:type="spellStart"/>
            <w:r w:rsidRPr="002F2E8C">
              <w:rPr>
                <w:rFonts w:eastAsia="Calibri"/>
                <w:color w:val="000000"/>
                <w:lang w:eastAsia="en-US"/>
              </w:rPr>
              <w:t>kg</w:t>
            </w:r>
            <w:proofErr w:type="spellEnd"/>
            <w:r w:rsidRPr="002F2E8C">
              <w:rPr>
                <w:rFonts w:eastAsia="Calibri"/>
                <w:color w:val="000000"/>
                <w:lang w:eastAsia="en-US"/>
              </w:rPr>
              <w:t xml:space="preserve"> / </w:t>
            </w:r>
            <w:proofErr w:type="spellStart"/>
            <w:r w:rsidRPr="002F2E8C">
              <w:rPr>
                <w:rFonts w:eastAsia="Calibri"/>
                <w:color w:val="000000"/>
                <w:lang w:eastAsia="en-US"/>
              </w:rPr>
              <w:t>ha</w:t>
            </w:r>
            <w:proofErr w:type="spellEnd"/>
          </w:p>
        </w:tc>
        <w:tc>
          <w:tcPr>
            <w:tcW w:w="1075" w:type="pct"/>
            <w:tcBorders>
              <w:top w:val="single" w:sz="4" w:space="0" w:color="auto"/>
              <w:left w:val="single" w:sz="4" w:space="0" w:color="auto"/>
              <w:bottom w:val="single" w:sz="4" w:space="0" w:color="auto"/>
              <w:right w:val="single" w:sz="4" w:space="0" w:color="auto"/>
            </w:tcBorders>
            <w:hideMark/>
          </w:tcPr>
          <w:p w14:paraId="14EB1BE7" w14:textId="77777777" w:rsidR="002F2E8C" w:rsidRPr="002F2E8C" w:rsidRDefault="002F2E8C" w:rsidP="002F2E8C">
            <w:pPr>
              <w:ind w:firstLine="0"/>
              <w:jc w:val="left"/>
              <w:rPr>
                <w:rFonts w:eastAsia="Calibri"/>
                <w:color w:val="000000"/>
                <w:lang w:eastAsia="en-US"/>
              </w:rPr>
            </w:pPr>
            <w:proofErr w:type="spellStart"/>
            <w:r w:rsidRPr="002F2E8C">
              <w:rPr>
                <w:rFonts w:eastAsia="Calibri"/>
                <w:color w:val="000000"/>
                <w:lang w:eastAsia="en-US"/>
              </w:rPr>
              <w:t>Copper-containing</w:t>
            </w:r>
            <w:proofErr w:type="spellEnd"/>
            <w:r w:rsidRPr="002F2E8C">
              <w:rPr>
                <w:rFonts w:eastAsia="Calibri"/>
                <w:color w:val="000000"/>
                <w:lang w:eastAsia="en-US"/>
              </w:rPr>
              <w:t xml:space="preserve"> </w:t>
            </w:r>
            <w:proofErr w:type="spellStart"/>
            <w:r w:rsidRPr="002F2E8C">
              <w:rPr>
                <w:rFonts w:eastAsia="Calibri"/>
                <w:color w:val="000000"/>
                <w:lang w:eastAsia="en-US"/>
              </w:rPr>
              <w:t>trace</w:t>
            </w:r>
            <w:proofErr w:type="spellEnd"/>
            <w:r w:rsidRPr="002F2E8C">
              <w:rPr>
                <w:rFonts w:eastAsia="Calibri"/>
                <w:color w:val="000000"/>
                <w:lang w:eastAsia="en-US"/>
              </w:rPr>
              <w:t xml:space="preserve"> </w:t>
            </w:r>
            <w:proofErr w:type="spellStart"/>
            <w:r w:rsidRPr="002F2E8C">
              <w:rPr>
                <w:rFonts w:eastAsia="Calibri"/>
                <w:color w:val="000000"/>
                <w:lang w:eastAsia="en-US"/>
              </w:rPr>
              <w:t>element</w:t>
            </w:r>
            <w:proofErr w:type="spellEnd"/>
          </w:p>
        </w:tc>
      </w:tr>
      <w:tr w:rsidR="002F2E8C" w:rsidRPr="002F2E8C" w14:paraId="7A53328A" w14:textId="77777777" w:rsidTr="006B1799">
        <w:trPr>
          <w:trHeight w:val="164"/>
        </w:trPr>
        <w:tc>
          <w:tcPr>
            <w:tcW w:w="574" w:type="pct"/>
            <w:tcBorders>
              <w:top w:val="single" w:sz="4" w:space="0" w:color="auto"/>
              <w:left w:val="single" w:sz="4" w:space="0" w:color="auto"/>
              <w:bottom w:val="single" w:sz="4" w:space="0" w:color="auto"/>
              <w:right w:val="single" w:sz="4" w:space="0" w:color="auto"/>
            </w:tcBorders>
            <w:hideMark/>
          </w:tcPr>
          <w:p w14:paraId="699A8BF3" w14:textId="77777777" w:rsidR="002F2E8C" w:rsidRPr="002F2E8C" w:rsidRDefault="002F2E8C" w:rsidP="002F2E8C">
            <w:pPr>
              <w:ind w:firstLine="0"/>
              <w:jc w:val="left"/>
              <w:rPr>
                <w:rFonts w:eastAsia="Calibri"/>
                <w:color w:val="000000"/>
                <w:lang w:eastAsia="en-US"/>
              </w:rPr>
            </w:pPr>
            <w:r w:rsidRPr="002F2E8C">
              <w:rPr>
                <w:rFonts w:eastAsia="Calibri"/>
                <w:color w:val="000000"/>
                <w:lang w:eastAsia="en-US"/>
              </w:rPr>
              <w:t xml:space="preserve">1 </w:t>
            </w:r>
            <w:r w:rsidRPr="002F2E8C">
              <w:rPr>
                <w:rFonts w:eastAsia="Calibri"/>
                <w:color w:val="000000"/>
                <w:lang w:val="en-US" w:eastAsia="en-US"/>
              </w:rPr>
              <w:t>May</w:t>
            </w:r>
          </w:p>
        </w:tc>
        <w:tc>
          <w:tcPr>
            <w:tcW w:w="711" w:type="pct"/>
            <w:tcBorders>
              <w:top w:val="single" w:sz="4" w:space="0" w:color="auto"/>
              <w:left w:val="single" w:sz="4" w:space="0" w:color="auto"/>
              <w:bottom w:val="single" w:sz="4" w:space="0" w:color="auto"/>
              <w:right w:val="single" w:sz="4" w:space="0" w:color="auto"/>
            </w:tcBorders>
            <w:hideMark/>
          </w:tcPr>
          <w:p w14:paraId="68F7C80F" w14:textId="77777777" w:rsidR="002F2E8C" w:rsidRPr="002F2E8C" w:rsidRDefault="002F2E8C" w:rsidP="002F2E8C">
            <w:pPr>
              <w:ind w:firstLine="0"/>
              <w:jc w:val="left"/>
              <w:rPr>
                <w:rFonts w:eastAsia="Calibri"/>
                <w:color w:val="000000"/>
                <w:lang w:eastAsia="en-US"/>
              </w:rPr>
            </w:pPr>
            <w:proofErr w:type="spellStart"/>
            <w:r w:rsidRPr="002F2E8C">
              <w:rPr>
                <w:rFonts w:eastAsia="Calibri"/>
                <w:color w:val="000000"/>
                <w:lang w:eastAsia="en-US"/>
              </w:rPr>
              <w:t>During</w:t>
            </w:r>
            <w:proofErr w:type="spellEnd"/>
            <w:r w:rsidRPr="002F2E8C">
              <w:rPr>
                <w:rFonts w:eastAsia="Calibri"/>
                <w:color w:val="000000"/>
                <w:lang w:eastAsia="en-US"/>
              </w:rPr>
              <w:t xml:space="preserve"> </w:t>
            </w:r>
            <w:proofErr w:type="spellStart"/>
            <w:r w:rsidRPr="002F2E8C">
              <w:rPr>
                <w:rFonts w:eastAsia="Calibri"/>
                <w:color w:val="000000"/>
                <w:lang w:eastAsia="en-US"/>
              </w:rPr>
              <w:t>flowering</w:t>
            </w:r>
            <w:proofErr w:type="spellEnd"/>
          </w:p>
        </w:tc>
        <w:tc>
          <w:tcPr>
            <w:tcW w:w="1124" w:type="pct"/>
            <w:tcBorders>
              <w:top w:val="single" w:sz="4" w:space="0" w:color="auto"/>
              <w:left w:val="single" w:sz="4" w:space="0" w:color="auto"/>
              <w:bottom w:val="single" w:sz="4" w:space="0" w:color="auto"/>
              <w:right w:val="single" w:sz="4" w:space="0" w:color="auto"/>
            </w:tcBorders>
            <w:hideMark/>
          </w:tcPr>
          <w:p w14:paraId="04C2DF0A" w14:textId="77777777" w:rsidR="002F2E8C" w:rsidRPr="002F2E8C" w:rsidRDefault="002F2E8C" w:rsidP="002F2E8C">
            <w:pPr>
              <w:ind w:firstLine="0"/>
              <w:jc w:val="left"/>
              <w:rPr>
                <w:rFonts w:eastAsia="Calibri"/>
                <w:color w:val="000000"/>
                <w:lang w:val="en-US" w:eastAsia="en-US"/>
              </w:rPr>
            </w:pPr>
            <w:r w:rsidRPr="002F2E8C">
              <w:rPr>
                <w:rFonts w:eastAsia="Calibri"/>
                <w:color w:val="000000"/>
                <w:lang w:val="en-US" w:eastAsia="en-US"/>
              </w:rPr>
              <w:t>Bacterial blight of fruit crops</w:t>
            </w:r>
          </w:p>
        </w:tc>
        <w:tc>
          <w:tcPr>
            <w:tcW w:w="1515" w:type="pct"/>
            <w:tcBorders>
              <w:top w:val="single" w:sz="4" w:space="0" w:color="auto"/>
              <w:left w:val="single" w:sz="4" w:space="0" w:color="auto"/>
              <w:bottom w:val="single" w:sz="4" w:space="0" w:color="auto"/>
              <w:right w:val="single" w:sz="4" w:space="0" w:color="auto"/>
            </w:tcBorders>
            <w:hideMark/>
          </w:tcPr>
          <w:p w14:paraId="42F33236" w14:textId="77777777" w:rsidR="002F2E8C" w:rsidRPr="002F2E8C" w:rsidRDefault="002F2E8C" w:rsidP="002F2E8C">
            <w:pPr>
              <w:ind w:firstLine="0"/>
              <w:jc w:val="left"/>
              <w:rPr>
                <w:rFonts w:eastAsia="Calibri"/>
                <w:color w:val="000000"/>
                <w:lang w:eastAsia="en-US"/>
              </w:rPr>
            </w:pPr>
            <w:proofErr w:type="spellStart"/>
            <w:r w:rsidRPr="002F2E8C">
              <w:rPr>
                <w:rFonts w:eastAsia="Calibri"/>
                <w:color w:val="000000"/>
                <w:lang w:eastAsia="en-US"/>
              </w:rPr>
              <w:t>Fitolavin</w:t>
            </w:r>
            <w:proofErr w:type="spellEnd"/>
            <w:r w:rsidRPr="002F2E8C">
              <w:rPr>
                <w:rFonts w:eastAsia="Calibri"/>
                <w:color w:val="000000"/>
                <w:lang w:eastAsia="en-US"/>
              </w:rPr>
              <w:t xml:space="preserve"> - 2 l / </w:t>
            </w:r>
            <w:proofErr w:type="spellStart"/>
            <w:r w:rsidRPr="002F2E8C">
              <w:rPr>
                <w:rFonts w:eastAsia="Calibri"/>
                <w:color w:val="000000"/>
                <w:lang w:eastAsia="en-US"/>
              </w:rPr>
              <w:t>ha</w:t>
            </w:r>
            <w:proofErr w:type="spellEnd"/>
          </w:p>
        </w:tc>
        <w:tc>
          <w:tcPr>
            <w:tcW w:w="1075" w:type="pct"/>
            <w:tcBorders>
              <w:top w:val="single" w:sz="4" w:space="0" w:color="auto"/>
              <w:left w:val="single" w:sz="4" w:space="0" w:color="auto"/>
              <w:bottom w:val="single" w:sz="4" w:space="0" w:color="auto"/>
              <w:right w:val="single" w:sz="4" w:space="0" w:color="auto"/>
            </w:tcBorders>
            <w:hideMark/>
          </w:tcPr>
          <w:p w14:paraId="06DA2893" w14:textId="77777777" w:rsidR="002F2E8C" w:rsidRPr="002F2E8C" w:rsidRDefault="002F2E8C" w:rsidP="002F2E8C">
            <w:pPr>
              <w:ind w:firstLine="0"/>
              <w:jc w:val="left"/>
              <w:rPr>
                <w:rFonts w:eastAsia="Calibri"/>
                <w:color w:val="000000"/>
                <w:lang w:eastAsia="en-US"/>
              </w:rPr>
            </w:pPr>
            <w:proofErr w:type="spellStart"/>
            <w:r w:rsidRPr="002F2E8C">
              <w:rPr>
                <w:rFonts w:eastAsia="Calibri"/>
                <w:color w:val="000000"/>
                <w:lang w:eastAsia="en-US"/>
              </w:rPr>
              <w:t>Biological</w:t>
            </w:r>
            <w:proofErr w:type="spellEnd"/>
            <w:r w:rsidRPr="002F2E8C">
              <w:rPr>
                <w:rFonts w:eastAsia="Calibri"/>
                <w:color w:val="000000"/>
                <w:lang w:eastAsia="en-US"/>
              </w:rPr>
              <w:t xml:space="preserve"> </w:t>
            </w:r>
            <w:proofErr w:type="spellStart"/>
            <w:r w:rsidRPr="002F2E8C">
              <w:rPr>
                <w:rFonts w:eastAsia="Calibri"/>
                <w:color w:val="000000"/>
                <w:lang w:eastAsia="en-US"/>
              </w:rPr>
              <w:t>product</w:t>
            </w:r>
            <w:proofErr w:type="spellEnd"/>
          </w:p>
        </w:tc>
      </w:tr>
      <w:tr w:rsidR="002F2E8C" w:rsidRPr="002F2E8C" w14:paraId="228ED7A1" w14:textId="77777777" w:rsidTr="006B1799">
        <w:trPr>
          <w:trHeight w:val="164"/>
        </w:trPr>
        <w:tc>
          <w:tcPr>
            <w:tcW w:w="574" w:type="pct"/>
            <w:tcBorders>
              <w:top w:val="single" w:sz="4" w:space="0" w:color="auto"/>
              <w:left w:val="single" w:sz="4" w:space="0" w:color="auto"/>
              <w:bottom w:val="single" w:sz="4" w:space="0" w:color="auto"/>
              <w:right w:val="single" w:sz="4" w:space="0" w:color="auto"/>
            </w:tcBorders>
            <w:hideMark/>
          </w:tcPr>
          <w:p w14:paraId="3C7D005F" w14:textId="77777777" w:rsidR="002F2E8C" w:rsidRPr="002F2E8C" w:rsidRDefault="002F2E8C" w:rsidP="002F2E8C">
            <w:pPr>
              <w:ind w:firstLine="0"/>
              <w:jc w:val="left"/>
              <w:rPr>
                <w:rFonts w:eastAsia="Calibri"/>
                <w:color w:val="000000"/>
                <w:lang w:eastAsia="en-US"/>
              </w:rPr>
            </w:pPr>
            <w:r w:rsidRPr="002F2E8C">
              <w:rPr>
                <w:rFonts w:eastAsia="Calibri"/>
                <w:color w:val="000000"/>
                <w:lang w:eastAsia="en-US"/>
              </w:rPr>
              <w:t xml:space="preserve">10 </w:t>
            </w:r>
            <w:r w:rsidRPr="002F2E8C">
              <w:rPr>
                <w:rFonts w:eastAsia="Calibri"/>
                <w:color w:val="000000"/>
                <w:lang w:val="en-US" w:eastAsia="en-US"/>
              </w:rPr>
              <w:t>May</w:t>
            </w:r>
          </w:p>
        </w:tc>
        <w:tc>
          <w:tcPr>
            <w:tcW w:w="711" w:type="pct"/>
            <w:tcBorders>
              <w:top w:val="single" w:sz="4" w:space="0" w:color="auto"/>
              <w:left w:val="single" w:sz="4" w:space="0" w:color="auto"/>
              <w:bottom w:val="single" w:sz="4" w:space="0" w:color="auto"/>
              <w:right w:val="single" w:sz="4" w:space="0" w:color="auto"/>
            </w:tcBorders>
            <w:hideMark/>
          </w:tcPr>
          <w:p w14:paraId="228405CB" w14:textId="77777777" w:rsidR="002F2E8C" w:rsidRPr="002F2E8C" w:rsidRDefault="002F2E8C" w:rsidP="002F2E8C">
            <w:pPr>
              <w:ind w:firstLine="0"/>
              <w:jc w:val="left"/>
              <w:rPr>
                <w:rFonts w:eastAsia="Calibri"/>
                <w:color w:val="000000"/>
                <w:lang w:eastAsia="en-US"/>
              </w:rPr>
            </w:pPr>
            <w:proofErr w:type="spellStart"/>
            <w:r w:rsidRPr="002F2E8C">
              <w:rPr>
                <w:rFonts w:eastAsia="Calibri"/>
                <w:color w:val="000000"/>
                <w:lang w:eastAsia="en-US"/>
              </w:rPr>
              <w:t>After</w:t>
            </w:r>
            <w:proofErr w:type="spellEnd"/>
            <w:r w:rsidRPr="002F2E8C">
              <w:rPr>
                <w:rFonts w:eastAsia="Calibri"/>
                <w:color w:val="000000"/>
                <w:lang w:eastAsia="en-US"/>
              </w:rPr>
              <w:t xml:space="preserve"> </w:t>
            </w:r>
            <w:proofErr w:type="spellStart"/>
            <w:r w:rsidRPr="002F2E8C">
              <w:rPr>
                <w:rFonts w:eastAsia="Calibri"/>
                <w:color w:val="000000"/>
                <w:lang w:eastAsia="en-US"/>
              </w:rPr>
              <w:t>flowering</w:t>
            </w:r>
            <w:proofErr w:type="spellEnd"/>
          </w:p>
        </w:tc>
        <w:tc>
          <w:tcPr>
            <w:tcW w:w="1124" w:type="pct"/>
            <w:tcBorders>
              <w:top w:val="single" w:sz="4" w:space="0" w:color="auto"/>
              <w:left w:val="single" w:sz="4" w:space="0" w:color="auto"/>
              <w:bottom w:val="single" w:sz="4" w:space="0" w:color="auto"/>
              <w:right w:val="single" w:sz="4" w:space="0" w:color="auto"/>
            </w:tcBorders>
            <w:hideMark/>
          </w:tcPr>
          <w:p w14:paraId="3DDF08F3" w14:textId="77777777" w:rsidR="002F2E8C" w:rsidRPr="002F2E8C" w:rsidRDefault="002F2E8C" w:rsidP="002F2E8C">
            <w:pPr>
              <w:ind w:firstLine="0"/>
              <w:jc w:val="left"/>
              <w:rPr>
                <w:rFonts w:eastAsia="Calibri"/>
                <w:color w:val="000000"/>
                <w:lang w:val="en-US" w:eastAsia="en-US"/>
              </w:rPr>
            </w:pPr>
            <w:r w:rsidRPr="002F2E8C">
              <w:rPr>
                <w:rFonts w:eastAsia="Calibri"/>
                <w:color w:val="000000"/>
                <w:lang w:val="en-US" w:eastAsia="en-US"/>
              </w:rPr>
              <w:t>Bacterial blight of fruit crops</w:t>
            </w:r>
          </w:p>
        </w:tc>
        <w:tc>
          <w:tcPr>
            <w:tcW w:w="1515" w:type="pct"/>
            <w:tcBorders>
              <w:top w:val="single" w:sz="4" w:space="0" w:color="auto"/>
              <w:left w:val="single" w:sz="4" w:space="0" w:color="auto"/>
              <w:bottom w:val="single" w:sz="4" w:space="0" w:color="auto"/>
              <w:right w:val="single" w:sz="4" w:space="0" w:color="auto"/>
            </w:tcBorders>
            <w:hideMark/>
          </w:tcPr>
          <w:p w14:paraId="306721B4" w14:textId="77777777" w:rsidR="002F2E8C" w:rsidRPr="002F2E8C" w:rsidRDefault="002F2E8C" w:rsidP="002F2E8C">
            <w:pPr>
              <w:ind w:firstLine="0"/>
              <w:jc w:val="left"/>
              <w:rPr>
                <w:rFonts w:eastAsia="Calibri"/>
                <w:color w:val="000000"/>
                <w:lang w:eastAsia="en-US"/>
              </w:rPr>
            </w:pPr>
            <w:proofErr w:type="spellStart"/>
            <w:r w:rsidRPr="002F2E8C">
              <w:rPr>
                <w:rFonts w:eastAsia="Calibri"/>
                <w:color w:val="000000"/>
                <w:lang w:eastAsia="en-US"/>
              </w:rPr>
              <w:t>Contolphite</w:t>
            </w:r>
            <w:proofErr w:type="spellEnd"/>
            <w:r w:rsidRPr="002F2E8C">
              <w:rPr>
                <w:rFonts w:eastAsia="Calibri"/>
                <w:color w:val="000000"/>
                <w:lang w:eastAsia="en-US"/>
              </w:rPr>
              <w:t xml:space="preserve"> </w:t>
            </w:r>
            <w:proofErr w:type="spellStart"/>
            <w:r w:rsidRPr="002F2E8C">
              <w:rPr>
                <w:rFonts w:eastAsia="Calibri"/>
                <w:color w:val="000000"/>
                <w:lang w:eastAsia="en-US"/>
              </w:rPr>
              <w:t>Kuprum</w:t>
            </w:r>
            <w:proofErr w:type="spellEnd"/>
            <w:r w:rsidRPr="002F2E8C">
              <w:rPr>
                <w:rFonts w:eastAsia="Calibri"/>
                <w:color w:val="000000"/>
                <w:lang w:eastAsia="en-US"/>
              </w:rPr>
              <w:t xml:space="preserve"> - 2 </w:t>
            </w:r>
            <w:proofErr w:type="spellStart"/>
            <w:r w:rsidRPr="002F2E8C">
              <w:rPr>
                <w:rFonts w:eastAsia="Calibri"/>
                <w:color w:val="000000"/>
                <w:lang w:eastAsia="en-US"/>
              </w:rPr>
              <w:t>kg</w:t>
            </w:r>
            <w:proofErr w:type="spellEnd"/>
            <w:r w:rsidRPr="002F2E8C">
              <w:rPr>
                <w:rFonts w:eastAsia="Calibri"/>
                <w:color w:val="000000"/>
                <w:lang w:eastAsia="en-US"/>
              </w:rPr>
              <w:t xml:space="preserve"> / </w:t>
            </w:r>
            <w:proofErr w:type="spellStart"/>
            <w:r w:rsidRPr="002F2E8C">
              <w:rPr>
                <w:rFonts w:eastAsia="Calibri"/>
                <w:color w:val="000000"/>
                <w:lang w:eastAsia="en-US"/>
              </w:rPr>
              <w:t>ha</w:t>
            </w:r>
            <w:proofErr w:type="spellEnd"/>
          </w:p>
        </w:tc>
        <w:tc>
          <w:tcPr>
            <w:tcW w:w="1075" w:type="pct"/>
            <w:tcBorders>
              <w:top w:val="single" w:sz="4" w:space="0" w:color="auto"/>
              <w:left w:val="single" w:sz="4" w:space="0" w:color="auto"/>
              <w:bottom w:val="single" w:sz="4" w:space="0" w:color="auto"/>
              <w:right w:val="single" w:sz="4" w:space="0" w:color="auto"/>
            </w:tcBorders>
            <w:hideMark/>
          </w:tcPr>
          <w:p w14:paraId="7F84BE8B" w14:textId="77777777" w:rsidR="002F2E8C" w:rsidRPr="002F2E8C" w:rsidRDefault="002F2E8C" w:rsidP="002F2E8C">
            <w:pPr>
              <w:ind w:firstLine="0"/>
              <w:jc w:val="left"/>
              <w:rPr>
                <w:rFonts w:eastAsia="Calibri"/>
                <w:color w:val="000000"/>
                <w:lang w:eastAsia="en-US"/>
              </w:rPr>
            </w:pPr>
            <w:proofErr w:type="spellStart"/>
            <w:r w:rsidRPr="002F2E8C">
              <w:rPr>
                <w:rFonts w:eastAsia="Calibri"/>
                <w:color w:val="000000"/>
                <w:lang w:eastAsia="en-US"/>
              </w:rPr>
              <w:t>Copper-containing</w:t>
            </w:r>
            <w:proofErr w:type="spellEnd"/>
            <w:r w:rsidRPr="002F2E8C">
              <w:rPr>
                <w:rFonts w:eastAsia="Calibri"/>
                <w:color w:val="000000"/>
                <w:lang w:eastAsia="en-US"/>
              </w:rPr>
              <w:t xml:space="preserve"> </w:t>
            </w:r>
            <w:proofErr w:type="spellStart"/>
            <w:r w:rsidRPr="002F2E8C">
              <w:rPr>
                <w:rFonts w:eastAsia="Calibri"/>
                <w:color w:val="000000"/>
                <w:lang w:eastAsia="en-US"/>
              </w:rPr>
              <w:t>trace</w:t>
            </w:r>
            <w:proofErr w:type="spellEnd"/>
            <w:r w:rsidRPr="002F2E8C">
              <w:rPr>
                <w:rFonts w:eastAsia="Calibri"/>
                <w:color w:val="000000"/>
                <w:lang w:eastAsia="en-US"/>
              </w:rPr>
              <w:t xml:space="preserve"> </w:t>
            </w:r>
            <w:proofErr w:type="spellStart"/>
            <w:r w:rsidRPr="002F2E8C">
              <w:rPr>
                <w:rFonts w:eastAsia="Calibri"/>
                <w:color w:val="000000"/>
                <w:lang w:eastAsia="en-US"/>
              </w:rPr>
              <w:t>element</w:t>
            </w:r>
            <w:proofErr w:type="spellEnd"/>
          </w:p>
        </w:tc>
      </w:tr>
      <w:tr w:rsidR="002F2E8C" w:rsidRPr="002F2E8C" w14:paraId="3D9879C1" w14:textId="77777777" w:rsidTr="006B1799">
        <w:trPr>
          <w:trHeight w:val="164"/>
        </w:trPr>
        <w:tc>
          <w:tcPr>
            <w:tcW w:w="574" w:type="pct"/>
            <w:tcBorders>
              <w:top w:val="single" w:sz="4" w:space="0" w:color="auto"/>
              <w:left w:val="single" w:sz="4" w:space="0" w:color="auto"/>
              <w:bottom w:val="single" w:sz="4" w:space="0" w:color="auto"/>
              <w:right w:val="single" w:sz="4" w:space="0" w:color="auto"/>
            </w:tcBorders>
            <w:hideMark/>
          </w:tcPr>
          <w:p w14:paraId="70C034A3" w14:textId="77777777" w:rsidR="002F2E8C" w:rsidRPr="002F2E8C" w:rsidRDefault="002F2E8C" w:rsidP="002F2E8C">
            <w:pPr>
              <w:ind w:firstLine="0"/>
              <w:jc w:val="left"/>
              <w:rPr>
                <w:rFonts w:eastAsia="Calibri"/>
                <w:color w:val="000000"/>
                <w:lang w:eastAsia="en-US"/>
              </w:rPr>
            </w:pPr>
            <w:r w:rsidRPr="002F2E8C">
              <w:rPr>
                <w:rFonts w:eastAsia="Calibri"/>
                <w:color w:val="000000"/>
                <w:lang w:eastAsia="en-US"/>
              </w:rPr>
              <w:t xml:space="preserve">25 </w:t>
            </w:r>
            <w:r w:rsidRPr="002F2E8C">
              <w:rPr>
                <w:rFonts w:eastAsia="Calibri"/>
                <w:color w:val="000000"/>
                <w:lang w:val="en-US" w:eastAsia="en-US"/>
              </w:rPr>
              <w:t>May</w:t>
            </w:r>
          </w:p>
        </w:tc>
        <w:tc>
          <w:tcPr>
            <w:tcW w:w="711" w:type="pct"/>
            <w:tcBorders>
              <w:top w:val="single" w:sz="4" w:space="0" w:color="auto"/>
              <w:left w:val="single" w:sz="4" w:space="0" w:color="auto"/>
              <w:bottom w:val="single" w:sz="4" w:space="0" w:color="auto"/>
              <w:right w:val="single" w:sz="4" w:space="0" w:color="auto"/>
            </w:tcBorders>
            <w:hideMark/>
          </w:tcPr>
          <w:p w14:paraId="18B05491" w14:textId="77777777" w:rsidR="002F2E8C" w:rsidRPr="002F2E8C" w:rsidRDefault="002F2E8C" w:rsidP="002F2E8C">
            <w:pPr>
              <w:ind w:firstLine="0"/>
              <w:jc w:val="left"/>
              <w:rPr>
                <w:rFonts w:eastAsia="Calibri"/>
                <w:color w:val="000000"/>
                <w:lang w:val="en-US" w:eastAsia="en-US"/>
              </w:rPr>
            </w:pPr>
            <w:r w:rsidRPr="002F2E8C">
              <w:rPr>
                <w:rFonts w:eastAsia="Calibri"/>
                <w:color w:val="000000"/>
                <w:lang w:val="en-US" w:eastAsia="en-US"/>
              </w:rPr>
              <w:t xml:space="preserve">Fruit inception with the size of cobnut </w:t>
            </w:r>
          </w:p>
        </w:tc>
        <w:tc>
          <w:tcPr>
            <w:tcW w:w="1124" w:type="pct"/>
            <w:tcBorders>
              <w:top w:val="single" w:sz="4" w:space="0" w:color="auto"/>
              <w:left w:val="single" w:sz="4" w:space="0" w:color="auto"/>
              <w:bottom w:val="single" w:sz="4" w:space="0" w:color="auto"/>
              <w:right w:val="single" w:sz="4" w:space="0" w:color="auto"/>
            </w:tcBorders>
            <w:hideMark/>
          </w:tcPr>
          <w:p w14:paraId="3FA90230" w14:textId="77777777" w:rsidR="002F2E8C" w:rsidRPr="002F2E8C" w:rsidRDefault="002F2E8C" w:rsidP="002F2E8C">
            <w:pPr>
              <w:ind w:firstLine="0"/>
              <w:jc w:val="left"/>
              <w:rPr>
                <w:rFonts w:eastAsia="Calibri"/>
                <w:color w:val="000000"/>
                <w:lang w:val="en-US" w:eastAsia="en-US"/>
              </w:rPr>
            </w:pPr>
            <w:r w:rsidRPr="002F2E8C">
              <w:rPr>
                <w:rFonts w:eastAsia="Calibri"/>
                <w:color w:val="000000"/>
                <w:lang w:val="en-US" w:eastAsia="en-US"/>
              </w:rPr>
              <w:t>Bacterial blight of fruit crops</w:t>
            </w:r>
          </w:p>
        </w:tc>
        <w:tc>
          <w:tcPr>
            <w:tcW w:w="1515" w:type="pct"/>
            <w:tcBorders>
              <w:top w:val="single" w:sz="4" w:space="0" w:color="auto"/>
              <w:left w:val="single" w:sz="4" w:space="0" w:color="auto"/>
              <w:bottom w:val="single" w:sz="4" w:space="0" w:color="auto"/>
              <w:right w:val="single" w:sz="4" w:space="0" w:color="auto"/>
            </w:tcBorders>
            <w:hideMark/>
          </w:tcPr>
          <w:p w14:paraId="51C5B82A" w14:textId="77777777" w:rsidR="002F2E8C" w:rsidRPr="002F2E8C" w:rsidRDefault="002F2E8C" w:rsidP="002F2E8C">
            <w:pPr>
              <w:ind w:firstLine="0"/>
              <w:jc w:val="left"/>
              <w:rPr>
                <w:rFonts w:eastAsia="Calibri"/>
                <w:color w:val="000000"/>
                <w:lang w:eastAsia="en-US"/>
              </w:rPr>
            </w:pPr>
            <w:proofErr w:type="spellStart"/>
            <w:r w:rsidRPr="002F2E8C">
              <w:rPr>
                <w:rFonts w:eastAsia="Calibri"/>
                <w:color w:val="000000"/>
                <w:lang w:eastAsia="en-US"/>
              </w:rPr>
              <w:t>Prohexadione</w:t>
            </w:r>
            <w:proofErr w:type="spellEnd"/>
            <w:r w:rsidRPr="002F2E8C">
              <w:rPr>
                <w:rFonts w:eastAsia="Calibri"/>
                <w:color w:val="000000"/>
                <w:lang w:eastAsia="en-US"/>
              </w:rPr>
              <w:t xml:space="preserve"> </w:t>
            </w:r>
            <w:proofErr w:type="spellStart"/>
            <w:r w:rsidRPr="002F2E8C">
              <w:rPr>
                <w:rFonts w:eastAsia="Calibri"/>
                <w:color w:val="000000"/>
                <w:lang w:eastAsia="en-US"/>
              </w:rPr>
              <w:t>Calcium</w:t>
            </w:r>
            <w:proofErr w:type="spellEnd"/>
          </w:p>
        </w:tc>
        <w:tc>
          <w:tcPr>
            <w:tcW w:w="1075" w:type="pct"/>
            <w:tcBorders>
              <w:top w:val="single" w:sz="4" w:space="0" w:color="auto"/>
              <w:left w:val="single" w:sz="4" w:space="0" w:color="auto"/>
              <w:bottom w:val="single" w:sz="4" w:space="0" w:color="auto"/>
              <w:right w:val="single" w:sz="4" w:space="0" w:color="auto"/>
            </w:tcBorders>
            <w:hideMark/>
          </w:tcPr>
          <w:p w14:paraId="2936FD19" w14:textId="77777777" w:rsidR="002F2E8C" w:rsidRPr="002F2E8C" w:rsidRDefault="002F2E8C" w:rsidP="002F2E8C">
            <w:pPr>
              <w:ind w:firstLine="0"/>
              <w:jc w:val="left"/>
              <w:rPr>
                <w:rFonts w:eastAsia="Calibri"/>
                <w:color w:val="000000"/>
                <w:lang w:eastAsia="en-US"/>
              </w:rPr>
            </w:pPr>
            <w:proofErr w:type="spellStart"/>
            <w:r w:rsidRPr="002F2E8C">
              <w:rPr>
                <w:rFonts w:eastAsia="Calibri"/>
                <w:color w:val="000000"/>
                <w:lang w:eastAsia="en-US"/>
              </w:rPr>
              <w:t>Growth</w:t>
            </w:r>
            <w:proofErr w:type="spellEnd"/>
            <w:r w:rsidRPr="002F2E8C">
              <w:rPr>
                <w:rFonts w:eastAsia="Calibri"/>
                <w:color w:val="000000"/>
                <w:lang w:eastAsia="en-US"/>
              </w:rPr>
              <w:t xml:space="preserve"> </w:t>
            </w:r>
            <w:proofErr w:type="spellStart"/>
            <w:r w:rsidRPr="002F2E8C">
              <w:rPr>
                <w:rFonts w:eastAsia="Calibri"/>
                <w:color w:val="000000"/>
                <w:lang w:eastAsia="en-US"/>
              </w:rPr>
              <w:t>regulator</w:t>
            </w:r>
            <w:proofErr w:type="spellEnd"/>
          </w:p>
        </w:tc>
      </w:tr>
      <w:tr w:rsidR="002F2E8C" w:rsidRPr="002F2E8C" w14:paraId="206ADCEE" w14:textId="77777777" w:rsidTr="006B1799">
        <w:trPr>
          <w:trHeight w:val="164"/>
        </w:trPr>
        <w:tc>
          <w:tcPr>
            <w:tcW w:w="574" w:type="pct"/>
            <w:tcBorders>
              <w:top w:val="single" w:sz="4" w:space="0" w:color="auto"/>
              <w:left w:val="single" w:sz="4" w:space="0" w:color="auto"/>
              <w:bottom w:val="single" w:sz="4" w:space="0" w:color="auto"/>
              <w:right w:val="single" w:sz="4" w:space="0" w:color="auto"/>
            </w:tcBorders>
            <w:hideMark/>
          </w:tcPr>
          <w:p w14:paraId="6196B516" w14:textId="77777777" w:rsidR="002F2E8C" w:rsidRPr="002F2E8C" w:rsidRDefault="002F2E8C" w:rsidP="002F2E8C">
            <w:pPr>
              <w:ind w:firstLine="0"/>
              <w:jc w:val="left"/>
              <w:rPr>
                <w:rFonts w:eastAsia="Calibri"/>
                <w:color w:val="000000"/>
                <w:lang w:eastAsia="en-US"/>
              </w:rPr>
            </w:pPr>
            <w:r w:rsidRPr="002F2E8C">
              <w:rPr>
                <w:rFonts w:eastAsia="Calibri"/>
                <w:color w:val="000000"/>
                <w:lang w:eastAsia="en-US"/>
              </w:rPr>
              <w:t xml:space="preserve">10 </w:t>
            </w:r>
            <w:r w:rsidRPr="002F2E8C">
              <w:rPr>
                <w:rFonts w:eastAsia="Calibri"/>
                <w:color w:val="000000"/>
                <w:lang w:val="en-US" w:eastAsia="en-US"/>
              </w:rPr>
              <w:t>J</w:t>
            </w:r>
            <w:proofErr w:type="spellStart"/>
            <w:r w:rsidRPr="002F2E8C">
              <w:rPr>
                <w:rFonts w:eastAsia="Calibri"/>
                <w:color w:val="000000"/>
                <w:lang w:eastAsia="en-US"/>
              </w:rPr>
              <w:t>une</w:t>
            </w:r>
            <w:proofErr w:type="spellEnd"/>
            <w:r w:rsidRPr="002F2E8C">
              <w:rPr>
                <w:rFonts w:eastAsia="Calibri"/>
                <w:color w:val="000000"/>
                <w:lang w:val="en-US" w:eastAsia="en-US"/>
              </w:rPr>
              <w:t xml:space="preserve"> </w:t>
            </w:r>
          </w:p>
        </w:tc>
        <w:tc>
          <w:tcPr>
            <w:tcW w:w="711" w:type="pct"/>
            <w:tcBorders>
              <w:top w:val="single" w:sz="4" w:space="0" w:color="auto"/>
              <w:left w:val="single" w:sz="4" w:space="0" w:color="auto"/>
              <w:bottom w:val="single" w:sz="4" w:space="0" w:color="auto"/>
              <w:right w:val="single" w:sz="4" w:space="0" w:color="auto"/>
            </w:tcBorders>
            <w:hideMark/>
          </w:tcPr>
          <w:p w14:paraId="6DADFF1B" w14:textId="77777777" w:rsidR="002F2E8C" w:rsidRPr="002F2E8C" w:rsidRDefault="002F2E8C" w:rsidP="002F2E8C">
            <w:pPr>
              <w:ind w:firstLine="0"/>
              <w:jc w:val="left"/>
              <w:rPr>
                <w:rFonts w:eastAsia="Calibri"/>
                <w:color w:val="000000"/>
                <w:lang w:eastAsia="en-US"/>
              </w:rPr>
            </w:pPr>
            <w:proofErr w:type="spellStart"/>
            <w:r w:rsidRPr="002F2E8C">
              <w:rPr>
                <w:rFonts w:eastAsia="Calibri"/>
                <w:color w:val="000000"/>
                <w:lang w:eastAsia="en-US"/>
              </w:rPr>
              <w:t>Walnut-sized</w:t>
            </w:r>
            <w:proofErr w:type="spellEnd"/>
            <w:r w:rsidRPr="002F2E8C">
              <w:rPr>
                <w:rFonts w:eastAsia="Calibri"/>
                <w:color w:val="000000"/>
                <w:lang w:eastAsia="en-US"/>
              </w:rPr>
              <w:t xml:space="preserve"> </w:t>
            </w:r>
            <w:proofErr w:type="spellStart"/>
            <w:r w:rsidRPr="002F2E8C">
              <w:rPr>
                <w:rFonts w:eastAsia="Calibri"/>
                <w:color w:val="000000"/>
                <w:lang w:eastAsia="en-US"/>
              </w:rPr>
              <w:t>fruit</w:t>
            </w:r>
            <w:proofErr w:type="spellEnd"/>
          </w:p>
        </w:tc>
        <w:tc>
          <w:tcPr>
            <w:tcW w:w="1124" w:type="pct"/>
            <w:tcBorders>
              <w:top w:val="single" w:sz="4" w:space="0" w:color="auto"/>
              <w:left w:val="single" w:sz="4" w:space="0" w:color="auto"/>
              <w:bottom w:val="single" w:sz="4" w:space="0" w:color="auto"/>
              <w:right w:val="single" w:sz="4" w:space="0" w:color="auto"/>
            </w:tcBorders>
            <w:hideMark/>
          </w:tcPr>
          <w:p w14:paraId="4720A126" w14:textId="77777777" w:rsidR="002F2E8C" w:rsidRPr="002F2E8C" w:rsidRDefault="002F2E8C" w:rsidP="002F2E8C">
            <w:pPr>
              <w:ind w:firstLine="0"/>
              <w:jc w:val="left"/>
              <w:rPr>
                <w:rFonts w:eastAsia="Calibri"/>
                <w:color w:val="000000"/>
                <w:lang w:val="en-US" w:eastAsia="en-US"/>
              </w:rPr>
            </w:pPr>
            <w:r w:rsidRPr="002F2E8C">
              <w:rPr>
                <w:rFonts w:eastAsia="Calibri"/>
                <w:color w:val="000000"/>
                <w:lang w:val="en-US" w:eastAsia="en-US"/>
              </w:rPr>
              <w:t>Bacterial blight of fruit crops</w:t>
            </w:r>
          </w:p>
        </w:tc>
        <w:tc>
          <w:tcPr>
            <w:tcW w:w="1515" w:type="pct"/>
            <w:tcBorders>
              <w:top w:val="single" w:sz="4" w:space="0" w:color="auto"/>
              <w:left w:val="single" w:sz="4" w:space="0" w:color="auto"/>
              <w:bottom w:val="single" w:sz="4" w:space="0" w:color="auto"/>
              <w:right w:val="single" w:sz="4" w:space="0" w:color="auto"/>
            </w:tcBorders>
            <w:hideMark/>
          </w:tcPr>
          <w:p w14:paraId="49D30FD6" w14:textId="77777777" w:rsidR="002F2E8C" w:rsidRPr="002F2E8C" w:rsidRDefault="002F2E8C" w:rsidP="002F2E8C">
            <w:pPr>
              <w:ind w:firstLine="0"/>
              <w:jc w:val="left"/>
              <w:rPr>
                <w:rFonts w:eastAsia="Calibri"/>
                <w:color w:val="000000"/>
                <w:lang w:val="en-US" w:eastAsia="en-US"/>
              </w:rPr>
            </w:pPr>
            <w:proofErr w:type="spellStart"/>
            <w:r w:rsidRPr="002F2E8C">
              <w:rPr>
                <w:rFonts w:eastAsia="Calibri"/>
                <w:color w:val="000000"/>
                <w:lang w:val="en-US" w:eastAsia="en-US"/>
              </w:rPr>
              <w:t>Novosil</w:t>
            </w:r>
            <w:proofErr w:type="spellEnd"/>
            <w:r w:rsidRPr="002F2E8C">
              <w:rPr>
                <w:rFonts w:eastAsia="Calibri"/>
                <w:color w:val="000000"/>
                <w:lang w:val="en-US" w:eastAsia="en-US"/>
              </w:rPr>
              <w:t xml:space="preserve"> 0.2 l / ha in a tank mixture with other preparations</w:t>
            </w:r>
          </w:p>
        </w:tc>
        <w:tc>
          <w:tcPr>
            <w:tcW w:w="1075" w:type="pct"/>
            <w:tcBorders>
              <w:top w:val="single" w:sz="4" w:space="0" w:color="auto"/>
              <w:left w:val="single" w:sz="4" w:space="0" w:color="auto"/>
              <w:bottom w:val="single" w:sz="4" w:space="0" w:color="auto"/>
              <w:right w:val="single" w:sz="4" w:space="0" w:color="auto"/>
            </w:tcBorders>
            <w:hideMark/>
          </w:tcPr>
          <w:p w14:paraId="41136733" w14:textId="77777777" w:rsidR="002F2E8C" w:rsidRPr="002F2E8C" w:rsidRDefault="002F2E8C" w:rsidP="002F2E8C">
            <w:pPr>
              <w:ind w:firstLine="0"/>
              <w:jc w:val="left"/>
              <w:rPr>
                <w:rFonts w:eastAsia="Calibri"/>
                <w:color w:val="000000"/>
                <w:lang w:eastAsia="en-US"/>
              </w:rPr>
            </w:pPr>
            <w:proofErr w:type="spellStart"/>
            <w:r w:rsidRPr="002F2E8C">
              <w:rPr>
                <w:rFonts w:eastAsia="Calibri"/>
                <w:color w:val="000000"/>
                <w:lang w:eastAsia="en-US"/>
              </w:rPr>
              <w:t>Immunomodulator</w:t>
            </w:r>
            <w:proofErr w:type="spellEnd"/>
          </w:p>
        </w:tc>
      </w:tr>
      <w:tr w:rsidR="002F2E8C" w:rsidRPr="002F2E8C" w14:paraId="118F32F6" w14:textId="77777777" w:rsidTr="006B1799">
        <w:trPr>
          <w:trHeight w:val="164"/>
        </w:trPr>
        <w:tc>
          <w:tcPr>
            <w:tcW w:w="574" w:type="pct"/>
            <w:tcBorders>
              <w:top w:val="single" w:sz="4" w:space="0" w:color="auto"/>
              <w:left w:val="single" w:sz="4" w:space="0" w:color="auto"/>
              <w:bottom w:val="single" w:sz="4" w:space="0" w:color="auto"/>
              <w:right w:val="single" w:sz="4" w:space="0" w:color="auto"/>
            </w:tcBorders>
            <w:hideMark/>
          </w:tcPr>
          <w:p w14:paraId="298983D5" w14:textId="77777777" w:rsidR="002F2E8C" w:rsidRPr="002F2E8C" w:rsidRDefault="002F2E8C" w:rsidP="002F2E8C">
            <w:pPr>
              <w:ind w:firstLine="0"/>
              <w:jc w:val="left"/>
              <w:rPr>
                <w:rFonts w:eastAsia="Calibri"/>
                <w:color w:val="000000"/>
                <w:lang w:eastAsia="en-US"/>
              </w:rPr>
            </w:pPr>
            <w:r w:rsidRPr="002F2E8C">
              <w:rPr>
                <w:rFonts w:eastAsia="Calibri"/>
                <w:color w:val="000000"/>
                <w:lang w:eastAsia="en-US"/>
              </w:rPr>
              <w:t xml:space="preserve">20 </w:t>
            </w:r>
            <w:r w:rsidRPr="002F2E8C">
              <w:rPr>
                <w:rFonts w:eastAsia="Calibri"/>
                <w:color w:val="000000"/>
                <w:lang w:val="en-US" w:eastAsia="en-US"/>
              </w:rPr>
              <w:t>J</w:t>
            </w:r>
            <w:proofErr w:type="spellStart"/>
            <w:r w:rsidRPr="002F2E8C">
              <w:rPr>
                <w:rFonts w:eastAsia="Calibri"/>
                <w:color w:val="000000"/>
                <w:lang w:eastAsia="en-US"/>
              </w:rPr>
              <w:t>une</w:t>
            </w:r>
            <w:proofErr w:type="spellEnd"/>
          </w:p>
        </w:tc>
        <w:tc>
          <w:tcPr>
            <w:tcW w:w="711" w:type="pct"/>
            <w:tcBorders>
              <w:top w:val="single" w:sz="4" w:space="0" w:color="auto"/>
              <w:left w:val="single" w:sz="4" w:space="0" w:color="auto"/>
              <w:bottom w:val="single" w:sz="4" w:space="0" w:color="auto"/>
              <w:right w:val="single" w:sz="4" w:space="0" w:color="auto"/>
            </w:tcBorders>
            <w:hideMark/>
          </w:tcPr>
          <w:p w14:paraId="1B9338C8" w14:textId="77777777" w:rsidR="002F2E8C" w:rsidRPr="002F2E8C" w:rsidRDefault="002F2E8C" w:rsidP="002F2E8C">
            <w:pPr>
              <w:ind w:firstLine="0"/>
              <w:jc w:val="left"/>
              <w:rPr>
                <w:rFonts w:eastAsia="Calibri"/>
                <w:color w:val="000000"/>
                <w:lang w:eastAsia="en-US"/>
              </w:rPr>
            </w:pPr>
            <w:proofErr w:type="spellStart"/>
            <w:r w:rsidRPr="002F2E8C">
              <w:rPr>
                <w:rFonts w:eastAsia="Calibri"/>
                <w:color w:val="000000"/>
                <w:lang w:eastAsia="en-US"/>
              </w:rPr>
              <w:t>Fruit</w:t>
            </w:r>
            <w:proofErr w:type="spellEnd"/>
            <w:r w:rsidRPr="002F2E8C">
              <w:rPr>
                <w:rFonts w:eastAsia="Calibri"/>
                <w:color w:val="000000"/>
                <w:lang w:eastAsia="en-US"/>
              </w:rPr>
              <w:t xml:space="preserve"> </w:t>
            </w:r>
            <w:proofErr w:type="spellStart"/>
            <w:r w:rsidRPr="002F2E8C">
              <w:rPr>
                <w:rFonts w:eastAsia="Calibri"/>
                <w:color w:val="000000"/>
                <w:lang w:eastAsia="en-US"/>
              </w:rPr>
              <w:t>growth</w:t>
            </w:r>
            <w:proofErr w:type="spellEnd"/>
            <w:r w:rsidRPr="002F2E8C">
              <w:rPr>
                <w:rFonts w:eastAsia="Calibri"/>
                <w:color w:val="000000"/>
                <w:lang w:eastAsia="en-US"/>
              </w:rPr>
              <w:t xml:space="preserve"> </w:t>
            </w:r>
            <w:proofErr w:type="spellStart"/>
            <w:r w:rsidRPr="002F2E8C">
              <w:rPr>
                <w:rFonts w:eastAsia="Calibri"/>
                <w:color w:val="000000"/>
                <w:lang w:eastAsia="en-US"/>
              </w:rPr>
              <w:t>and</w:t>
            </w:r>
            <w:proofErr w:type="spellEnd"/>
            <w:r w:rsidRPr="002F2E8C">
              <w:rPr>
                <w:rFonts w:eastAsia="Calibri"/>
                <w:color w:val="000000"/>
                <w:lang w:eastAsia="en-US"/>
              </w:rPr>
              <w:t xml:space="preserve"> </w:t>
            </w:r>
            <w:proofErr w:type="spellStart"/>
            <w:r w:rsidRPr="002F2E8C">
              <w:rPr>
                <w:rFonts w:eastAsia="Calibri"/>
                <w:color w:val="000000"/>
                <w:lang w:eastAsia="en-US"/>
              </w:rPr>
              <w:t>development</w:t>
            </w:r>
            <w:proofErr w:type="spellEnd"/>
          </w:p>
        </w:tc>
        <w:tc>
          <w:tcPr>
            <w:tcW w:w="1124" w:type="pct"/>
            <w:tcBorders>
              <w:top w:val="single" w:sz="4" w:space="0" w:color="auto"/>
              <w:left w:val="single" w:sz="4" w:space="0" w:color="auto"/>
              <w:bottom w:val="single" w:sz="4" w:space="0" w:color="auto"/>
              <w:right w:val="single" w:sz="4" w:space="0" w:color="auto"/>
            </w:tcBorders>
            <w:hideMark/>
          </w:tcPr>
          <w:p w14:paraId="79F5FF2F" w14:textId="77777777" w:rsidR="002F2E8C" w:rsidRPr="002F2E8C" w:rsidRDefault="002F2E8C" w:rsidP="002F2E8C">
            <w:pPr>
              <w:ind w:firstLine="0"/>
              <w:jc w:val="left"/>
              <w:rPr>
                <w:rFonts w:eastAsia="Calibri"/>
                <w:color w:val="000000"/>
                <w:lang w:val="en-US" w:eastAsia="en-US"/>
              </w:rPr>
            </w:pPr>
            <w:r w:rsidRPr="002F2E8C">
              <w:rPr>
                <w:rFonts w:eastAsia="Calibri"/>
                <w:color w:val="000000"/>
                <w:lang w:val="en-US" w:eastAsia="en-US"/>
              </w:rPr>
              <w:t>Bacterial blight of fruit crops</w:t>
            </w:r>
          </w:p>
        </w:tc>
        <w:tc>
          <w:tcPr>
            <w:tcW w:w="1515" w:type="pct"/>
            <w:tcBorders>
              <w:top w:val="single" w:sz="4" w:space="0" w:color="auto"/>
              <w:left w:val="single" w:sz="4" w:space="0" w:color="auto"/>
              <w:bottom w:val="single" w:sz="4" w:space="0" w:color="auto"/>
              <w:right w:val="single" w:sz="4" w:space="0" w:color="auto"/>
            </w:tcBorders>
            <w:hideMark/>
          </w:tcPr>
          <w:p w14:paraId="6D4BA68E" w14:textId="77777777" w:rsidR="002F2E8C" w:rsidRPr="002F2E8C" w:rsidRDefault="002F2E8C" w:rsidP="002F2E8C">
            <w:pPr>
              <w:ind w:firstLine="0"/>
              <w:jc w:val="left"/>
              <w:rPr>
                <w:rFonts w:eastAsia="Calibri"/>
                <w:color w:val="000000"/>
                <w:lang w:eastAsia="en-US"/>
              </w:rPr>
            </w:pPr>
            <w:proofErr w:type="spellStart"/>
            <w:r w:rsidRPr="002F2E8C">
              <w:rPr>
                <w:rFonts w:eastAsia="Calibri"/>
                <w:color w:val="000000"/>
                <w:lang w:eastAsia="en-US"/>
              </w:rPr>
              <w:t>Extrasol</w:t>
            </w:r>
            <w:proofErr w:type="spellEnd"/>
            <w:r w:rsidRPr="002F2E8C">
              <w:rPr>
                <w:rFonts w:eastAsia="Calibri"/>
                <w:color w:val="000000"/>
                <w:lang w:eastAsia="en-US"/>
              </w:rPr>
              <w:t xml:space="preserve"> 3 l / </w:t>
            </w:r>
            <w:proofErr w:type="spellStart"/>
            <w:r w:rsidRPr="002F2E8C">
              <w:rPr>
                <w:rFonts w:eastAsia="Calibri"/>
                <w:color w:val="000000"/>
                <w:lang w:eastAsia="en-US"/>
              </w:rPr>
              <w:t>ha</w:t>
            </w:r>
            <w:proofErr w:type="spellEnd"/>
          </w:p>
        </w:tc>
        <w:tc>
          <w:tcPr>
            <w:tcW w:w="1075" w:type="pct"/>
            <w:tcBorders>
              <w:top w:val="single" w:sz="4" w:space="0" w:color="auto"/>
              <w:left w:val="single" w:sz="4" w:space="0" w:color="auto"/>
              <w:bottom w:val="single" w:sz="4" w:space="0" w:color="auto"/>
              <w:right w:val="single" w:sz="4" w:space="0" w:color="auto"/>
            </w:tcBorders>
            <w:hideMark/>
          </w:tcPr>
          <w:p w14:paraId="0A4198CA" w14:textId="77777777" w:rsidR="002F2E8C" w:rsidRPr="002F2E8C" w:rsidRDefault="002F2E8C" w:rsidP="002F2E8C">
            <w:pPr>
              <w:ind w:firstLine="0"/>
              <w:jc w:val="left"/>
              <w:rPr>
                <w:rFonts w:eastAsia="Calibri"/>
                <w:color w:val="000000"/>
                <w:lang w:eastAsia="en-US"/>
              </w:rPr>
            </w:pPr>
            <w:proofErr w:type="spellStart"/>
            <w:r w:rsidRPr="002F2E8C">
              <w:rPr>
                <w:rFonts w:eastAsia="Calibri"/>
                <w:color w:val="000000"/>
                <w:lang w:eastAsia="en-US"/>
              </w:rPr>
              <w:t>Biological</w:t>
            </w:r>
            <w:proofErr w:type="spellEnd"/>
            <w:r w:rsidRPr="002F2E8C">
              <w:rPr>
                <w:rFonts w:eastAsia="Calibri"/>
                <w:color w:val="000000"/>
                <w:lang w:eastAsia="en-US"/>
              </w:rPr>
              <w:t xml:space="preserve"> </w:t>
            </w:r>
            <w:proofErr w:type="spellStart"/>
            <w:r w:rsidRPr="002F2E8C">
              <w:rPr>
                <w:rFonts w:eastAsia="Calibri"/>
                <w:color w:val="000000"/>
                <w:lang w:eastAsia="en-US"/>
              </w:rPr>
              <w:t>product</w:t>
            </w:r>
            <w:proofErr w:type="spellEnd"/>
          </w:p>
        </w:tc>
      </w:tr>
      <w:tr w:rsidR="002F2E8C" w:rsidRPr="002F2E8C" w14:paraId="48C34710" w14:textId="77777777" w:rsidTr="006B1799">
        <w:trPr>
          <w:trHeight w:val="164"/>
        </w:trPr>
        <w:tc>
          <w:tcPr>
            <w:tcW w:w="574" w:type="pct"/>
            <w:tcBorders>
              <w:top w:val="single" w:sz="4" w:space="0" w:color="auto"/>
              <w:left w:val="single" w:sz="4" w:space="0" w:color="auto"/>
              <w:bottom w:val="single" w:sz="4" w:space="0" w:color="auto"/>
              <w:right w:val="single" w:sz="4" w:space="0" w:color="auto"/>
            </w:tcBorders>
            <w:hideMark/>
          </w:tcPr>
          <w:p w14:paraId="262BEA8C" w14:textId="77777777" w:rsidR="002F2E8C" w:rsidRPr="002F2E8C" w:rsidRDefault="002F2E8C" w:rsidP="002F2E8C">
            <w:pPr>
              <w:ind w:firstLine="0"/>
              <w:jc w:val="left"/>
              <w:rPr>
                <w:rFonts w:eastAsia="Calibri"/>
                <w:color w:val="000000"/>
                <w:lang w:eastAsia="en-US"/>
              </w:rPr>
            </w:pPr>
            <w:r w:rsidRPr="002F2E8C">
              <w:rPr>
                <w:rFonts w:eastAsia="Calibri"/>
                <w:color w:val="000000"/>
                <w:lang w:eastAsia="en-US"/>
              </w:rPr>
              <w:t xml:space="preserve">15 </w:t>
            </w:r>
            <w:r w:rsidRPr="002F2E8C">
              <w:rPr>
                <w:rFonts w:eastAsia="Calibri"/>
                <w:color w:val="000000"/>
                <w:lang w:val="en-US" w:eastAsia="en-US"/>
              </w:rPr>
              <w:t>O</w:t>
            </w:r>
            <w:proofErr w:type="spellStart"/>
            <w:r w:rsidRPr="002F2E8C">
              <w:rPr>
                <w:rFonts w:eastAsia="Calibri"/>
                <w:color w:val="000000"/>
                <w:lang w:eastAsia="en-US"/>
              </w:rPr>
              <w:t>ctober</w:t>
            </w:r>
            <w:proofErr w:type="spellEnd"/>
          </w:p>
        </w:tc>
        <w:tc>
          <w:tcPr>
            <w:tcW w:w="711" w:type="pct"/>
            <w:tcBorders>
              <w:top w:val="single" w:sz="4" w:space="0" w:color="auto"/>
              <w:left w:val="single" w:sz="4" w:space="0" w:color="auto"/>
              <w:bottom w:val="single" w:sz="4" w:space="0" w:color="auto"/>
              <w:right w:val="single" w:sz="4" w:space="0" w:color="auto"/>
            </w:tcBorders>
            <w:hideMark/>
          </w:tcPr>
          <w:p w14:paraId="7DD1D592" w14:textId="77777777" w:rsidR="002F2E8C" w:rsidRPr="002F2E8C" w:rsidRDefault="002F2E8C" w:rsidP="002F2E8C">
            <w:pPr>
              <w:ind w:firstLine="0"/>
              <w:jc w:val="left"/>
              <w:rPr>
                <w:rFonts w:eastAsia="Calibri"/>
                <w:color w:val="000000"/>
                <w:lang w:val="en-US" w:eastAsia="en-US"/>
              </w:rPr>
            </w:pPr>
            <w:r w:rsidRPr="002F2E8C">
              <w:rPr>
                <w:rFonts w:eastAsia="Calibri"/>
                <w:color w:val="000000"/>
                <w:lang w:val="en-US" w:eastAsia="en-US"/>
              </w:rPr>
              <w:t>When the leaves begin to fall</w:t>
            </w:r>
          </w:p>
        </w:tc>
        <w:tc>
          <w:tcPr>
            <w:tcW w:w="1124" w:type="pct"/>
            <w:tcBorders>
              <w:top w:val="single" w:sz="4" w:space="0" w:color="auto"/>
              <w:left w:val="single" w:sz="4" w:space="0" w:color="auto"/>
              <w:bottom w:val="single" w:sz="4" w:space="0" w:color="auto"/>
              <w:right w:val="single" w:sz="4" w:space="0" w:color="auto"/>
            </w:tcBorders>
            <w:hideMark/>
          </w:tcPr>
          <w:p w14:paraId="75FB44A3" w14:textId="77777777" w:rsidR="002F2E8C" w:rsidRPr="002F2E8C" w:rsidRDefault="002F2E8C" w:rsidP="002F2E8C">
            <w:pPr>
              <w:ind w:firstLine="0"/>
              <w:jc w:val="left"/>
              <w:rPr>
                <w:rFonts w:eastAsia="Calibri"/>
                <w:color w:val="000000"/>
                <w:lang w:val="en-US" w:eastAsia="en-US"/>
              </w:rPr>
            </w:pPr>
            <w:r w:rsidRPr="002F2E8C">
              <w:rPr>
                <w:rFonts w:eastAsia="Calibri"/>
                <w:color w:val="000000"/>
                <w:lang w:val="en-US" w:eastAsia="en-US"/>
              </w:rPr>
              <w:t>Destruction of fungal and bacterial diseases accumulated over the season</w:t>
            </w:r>
          </w:p>
        </w:tc>
        <w:tc>
          <w:tcPr>
            <w:tcW w:w="1515" w:type="pct"/>
            <w:tcBorders>
              <w:top w:val="single" w:sz="4" w:space="0" w:color="auto"/>
              <w:left w:val="single" w:sz="4" w:space="0" w:color="auto"/>
              <w:bottom w:val="single" w:sz="4" w:space="0" w:color="auto"/>
              <w:right w:val="single" w:sz="4" w:space="0" w:color="auto"/>
            </w:tcBorders>
            <w:hideMark/>
          </w:tcPr>
          <w:p w14:paraId="43851222" w14:textId="77777777" w:rsidR="002F2E8C" w:rsidRPr="002F2E8C" w:rsidRDefault="002F2E8C" w:rsidP="002F2E8C">
            <w:pPr>
              <w:ind w:firstLine="0"/>
              <w:jc w:val="left"/>
              <w:rPr>
                <w:rFonts w:eastAsia="Calibri"/>
                <w:color w:val="000000"/>
                <w:lang w:eastAsia="en-US"/>
              </w:rPr>
            </w:pPr>
            <w:proofErr w:type="spellStart"/>
            <w:r w:rsidRPr="002F2E8C">
              <w:rPr>
                <w:rFonts w:eastAsia="Calibri"/>
                <w:color w:val="000000"/>
                <w:lang w:eastAsia="en-US"/>
              </w:rPr>
              <w:t>Kurzat</w:t>
            </w:r>
            <w:proofErr w:type="spellEnd"/>
            <w:r w:rsidRPr="002F2E8C">
              <w:rPr>
                <w:rFonts w:eastAsia="Calibri"/>
                <w:color w:val="000000"/>
                <w:lang w:eastAsia="en-US"/>
              </w:rPr>
              <w:t xml:space="preserve"> - 2 </w:t>
            </w:r>
            <w:proofErr w:type="spellStart"/>
            <w:r w:rsidRPr="002F2E8C">
              <w:rPr>
                <w:rFonts w:eastAsia="Calibri"/>
                <w:color w:val="000000"/>
                <w:lang w:eastAsia="en-US"/>
              </w:rPr>
              <w:t>kg</w:t>
            </w:r>
            <w:proofErr w:type="spellEnd"/>
            <w:r w:rsidRPr="002F2E8C">
              <w:rPr>
                <w:rFonts w:eastAsia="Calibri"/>
                <w:color w:val="000000"/>
                <w:lang w:eastAsia="en-US"/>
              </w:rPr>
              <w:t xml:space="preserve"> / </w:t>
            </w:r>
            <w:proofErr w:type="spellStart"/>
            <w:r w:rsidRPr="002F2E8C">
              <w:rPr>
                <w:rFonts w:eastAsia="Calibri"/>
                <w:color w:val="000000"/>
                <w:lang w:eastAsia="en-US"/>
              </w:rPr>
              <w:t>ha</w:t>
            </w:r>
            <w:proofErr w:type="spellEnd"/>
          </w:p>
        </w:tc>
        <w:tc>
          <w:tcPr>
            <w:tcW w:w="1075" w:type="pct"/>
            <w:tcBorders>
              <w:top w:val="single" w:sz="4" w:space="0" w:color="auto"/>
              <w:left w:val="single" w:sz="4" w:space="0" w:color="auto"/>
              <w:bottom w:val="single" w:sz="4" w:space="0" w:color="auto"/>
              <w:right w:val="single" w:sz="4" w:space="0" w:color="auto"/>
            </w:tcBorders>
            <w:hideMark/>
          </w:tcPr>
          <w:p w14:paraId="63157200" w14:textId="77777777" w:rsidR="002F2E8C" w:rsidRPr="002F2E8C" w:rsidRDefault="002F2E8C" w:rsidP="002F2E8C">
            <w:pPr>
              <w:ind w:firstLine="0"/>
              <w:jc w:val="left"/>
              <w:rPr>
                <w:rFonts w:eastAsia="Calibri"/>
                <w:color w:val="000000"/>
                <w:lang w:eastAsia="en-US"/>
              </w:rPr>
            </w:pPr>
            <w:proofErr w:type="spellStart"/>
            <w:r w:rsidRPr="002F2E8C">
              <w:rPr>
                <w:rFonts w:eastAsia="Calibri"/>
                <w:color w:val="000000"/>
                <w:lang w:eastAsia="en-US"/>
              </w:rPr>
              <w:t>Copper</w:t>
            </w:r>
            <w:proofErr w:type="spellEnd"/>
            <w:r w:rsidRPr="002F2E8C">
              <w:rPr>
                <w:rFonts w:eastAsia="Calibri"/>
                <w:color w:val="000000"/>
                <w:lang w:eastAsia="en-US"/>
              </w:rPr>
              <w:t xml:space="preserve"> </w:t>
            </w:r>
            <w:proofErr w:type="spellStart"/>
            <w:r w:rsidRPr="002F2E8C">
              <w:rPr>
                <w:rFonts w:eastAsia="Calibri"/>
                <w:color w:val="000000"/>
                <w:lang w:eastAsia="en-US"/>
              </w:rPr>
              <w:t>fungicide</w:t>
            </w:r>
            <w:proofErr w:type="spellEnd"/>
          </w:p>
        </w:tc>
      </w:tr>
      <w:tr w:rsidR="002F2E8C" w:rsidRPr="00863B35" w14:paraId="0D527304" w14:textId="77777777" w:rsidTr="006B1799">
        <w:trPr>
          <w:trHeight w:val="164"/>
        </w:trPr>
        <w:tc>
          <w:tcPr>
            <w:tcW w:w="574" w:type="pct"/>
            <w:tcBorders>
              <w:top w:val="single" w:sz="4" w:space="0" w:color="auto"/>
              <w:left w:val="single" w:sz="4" w:space="0" w:color="auto"/>
              <w:bottom w:val="single" w:sz="4" w:space="0" w:color="auto"/>
              <w:right w:val="single" w:sz="4" w:space="0" w:color="auto"/>
            </w:tcBorders>
            <w:hideMark/>
          </w:tcPr>
          <w:p w14:paraId="767754FA" w14:textId="77777777" w:rsidR="002F2E8C" w:rsidRPr="002F2E8C" w:rsidRDefault="002F2E8C" w:rsidP="002F2E8C">
            <w:pPr>
              <w:ind w:firstLine="0"/>
              <w:jc w:val="left"/>
              <w:rPr>
                <w:rFonts w:eastAsia="Calibri"/>
                <w:color w:val="000000"/>
                <w:lang w:eastAsia="en-US"/>
              </w:rPr>
            </w:pPr>
            <w:r w:rsidRPr="002F2E8C">
              <w:rPr>
                <w:rFonts w:eastAsia="Calibri"/>
                <w:color w:val="000000"/>
                <w:lang w:eastAsia="en-US"/>
              </w:rPr>
              <w:t xml:space="preserve">30 </w:t>
            </w:r>
            <w:r w:rsidRPr="002F2E8C">
              <w:rPr>
                <w:rFonts w:eastAsia="Calibri"/>
                <w:color w:val="000000"/>
                <w:lang w:val="en-US" w:eastAsia="en-US"/>
              </w:rPr>
              <w:t>O</w:t>
            </w:r>
            <w:proofErr w:type="spellStart"/>
            <w:r w:rsidRPr="002F2E8C">
              <w:rPr>
                <w:rFonts w:eastAsia="Calibri"/>
                <w:color w:val="000000"/>
                <w:lang w:eastAsia="en-US"/>
              </w:rPr>
              <w:t>ctober</w:t>
            </w:r>
            <w:proofErr w:type="spellEnd"/>
          </w:p>
        </w:tc>
        <w:tc>
          <w:tcPr>
            <w:tcW w:w="711" w:type="pct"/>
            <w:tcBorders>
              <w:top w:val="single" w:sz="4" w:space="0" w:color="auto"/>
              <w:left w:val="single" w:sz="4" w:space="0" w:color="auto"/>
              <w:bottom w:val="single" w:sz="4" w:space="0" w:color="auto"/>
              <w:right w:val="single" w:sz="4" w:space="0" w:color="auto"/>
            </w:tcBorders>
            <w:hideMark/>
          </w:tcPr>
          <w:p w14:paraId="5B03FF84" w14:textId="77777777" w:rsidR="002F2E8C" w:rsidRPr="002F2E8C" w:rsidRDefault="002F2E8C" w:rsidP="002F2E8C">
            <w:pPr>
              <w:ind w:firstLine="0"/>
              <w:jc w:val="left"/>
              <w:rPr>
                <w:rFonts w:eastAsia="Calibri"/>
                <w:color w:val="000000"/>
                <w:lang w:eastAsia="en-US"/>
              </w:rPr>
            </w:pPr>
            <w:proofErr w:type="spellStart"/>
            <w:r w:rsidRPr="002F2E8C">
              <w:rPr>
                <w:rFonts w:eastAsia="Calibri"/>
                <w:color w:val="000000"/>
                <w:lang w:eastAsia="en-US"/>
              </w:rPr>
              <w:t>After</w:t>
            </w:r>
            <w:proofErr w:type="spellEnd"/>
            <w:r w:rsidRPr="002F2E8C">
              <w:rPr>
                <w:rFonts w:eastAsia="Calibri"/>
                <w:color w:val="000000"/>
                <w:lang w:eastAsia="en-US"/>
              </w:rPr>
              <w:t xml:space="preserve"> </w:t>
            </w:r>
            <w:proofErr w:type="spellStart"/>
            <w:r w:rsidRPr="002F2E8C">
              <w:rPr>
                <w:rFonts w:eastAsia="Calibri"/>
                <w:color w:val="000000"/>
                <w:lang w:eastAsia="en-US"/>
              </w:rPr>
              <w:t>the</w:t>
            </w:r>
            <w:proofErr w:type="spellEnd"/>
            <w:r w:rsidRPr="002F2E8C">
              <w:rPr>
                <w:rFonts w:eastAsia="Calibri"/>
                <w:color w:val="000000"/>
                <w:lang w:eastAsia="en-US"/>
              </w:rPr>
              <w:t xml:space="preserve"> </w:t>
            </w:r>
            <w:proofErr w:type="spellStart"/>
            <w:r w:rsidRPr="002F2E8C">
              <w:rPr>
                <w:rFonts w:eastAsia="Calibri"/>
                <w:color w:val="000000"/>
                <w:lang w:eastAsia="en-US"/>
              </w:rPr>
              <w:t>leaves</w:t>
            </w:r>
            <w:proofErr w:type="spellEnd"/>
            <w:r w:rsidRPr="002F2E8C">
              <w:rPr>
                <w:rFonts w:eastAsia="Calibri"/>
                <w:color w:val="000000"/>
                <w:lang w:eastAsia="en-US"/>
              </w:rPr>
              <w:t xml:space="preserve"> </w:t>
            </w:r>
            <w:proofErr w:type="spellStart"/>
            <w:r w:rsidRPr="002F2E8C">
              <w:rPr>
                <w:rFonts w:eastAsia="Calibri"/>
                <w:color w:val="000000"/>
                <w:lang w:eastAsia="en-US"/>
              </w:rPr>
              <w:t>fall</w:t>
            </w:r>
            <w:proofErr w:type="spellEnd"/>
          </w:p>
        </w:tc>
        <w:tc>
          <w:tcPr>
            <w:tcW w:w="1124" w:type="pct"/>
            <w:tcBorders>
              <w:top w:val="single" w:sz="4" w:space="0" w:color="auto"/>
              <w:left w:val="single" w:sz="4" w:space="0" w:color="auto"/>
              <w:bottom w:val="single" w:sz="4" w:space="0" w:color="auto"/>
              <w:right w:val="single" w:sz="4" w:space="0" w:color="auto"/>
            </w:tcBorders>
            <w:hideMark/>
          </w:tcPr>
          <w:p w14:paraId="436E5F2B" w14:textId="77777777" w:rsidR="002F2E8C" w:rsidRPr="002F2E8C" w:rsidRDefault="002F2E8C" w:rsidP="002F2E8C">
            <w:pPr>
              <w:ind w:firstLine="0"/>
              <w:jc w:val="left"/>
              <w:rPr>
                <w:rFonts w:eastAsia="Calibri"/>
                <w:color w:val="000000"/>
                <w:lang w:val="en-US" w:eastAsia="en-US"/>
              </w:rPr>
            </w:pPr>
            <w:r w:rsidRPr="002F2E8C">
              <w:rPr>
                <w:rFonts w:eastAsia="Calibri"/>
                <w:color w:val="000000"/>
                <w:lang w:val="en-US" w:eastAsia="en-US"/>
              </w:rPr>
              <w:t>Whitewashing the trunk to skeletal branches with the addition of 4% copper sulfate.</w:t>
            </w:r>
          </w:p>
        </w:tc>
        <w:tc>
          <w:tcPr>
            <w:tcW w:w="1515" w:type="pct"/>
            <w:tcBorders>
              <w:top w:val="single" w:sz="4" w:space="0" w:color="auto"/>
              <w:left w:val="single" w:sz="4" w:space="0" w:color="auto"/>
              <w:bottom w:val="single" w:sz="4" w:space="0" w:color="auto"/>
              <w:right w:val="single" w:sz="4" w:space="0" w:color="auto"/>
            </w:tcBorders>
          </w:tcPr>
          <w:p w14:paraId="7C45C3E4" w14:textId="77777777" w:rsidR="002F2E8C" w:rsidRPr="002F2E8C" w:rsidRDefault="002F2E8C" w:rsidP="002F2E8C">
            <w:pPr>
              <w:ind w:firstLine="0"/>
              <w:jc w:val="left"/>
              <w:rPr>
                <w:rFonts w:eastAsia="Calibri"/>
                <w:color w:val="000000"/>
                <w:lang w:val="en-US" w:eastAsia="en-US"/>
              </w:rPr>
            </w:pPr>
          </w:p>
        </w:tc>
        <w:tc>
          <w:tcPr>
            <w:tcW w:w="1075" w:type="pct"/>
            <w:tcBorders>
              <w:top w:val="single" w:sz="4" w:space="0" w:color="auto"/>
              <w:left w:val="single" w:sz="4" w:space="0" w:color="auto"/>
              <w:bottom w:val="single" w:sz="4" w:space="0" w:color="auto"/>
              <w:right w:val="single" w:sz="4" w:space="0" w:color="auto"/>
            </w:tcBorders>
          </w:tcPr>
          <w:p w14:paraId="1B7908C7" w14:textId="77777777" w:rsidR="002F2E8C" w:rsidRPr="002F2E8C" w:rsidRDefault="002F2E8C" w:rsidP="002F2E8C">
            <w:pPr>
              <w:ind w:firstLine="0"/>
              <w:jc w:val="left"/>
              <w:rPr>
                <w:rFonts w:eastAsia="Calibri"/>
                <w:color w:val="000000"/>
                <w:lang w:val="en-US" w:eastAsia="en-US"/>
              </w:rPr>
            </w:pPr>
          </w:p>
        </w:tc>
      </w:tr>
    </w:tbl>
    <w:p w14:paraId="37FEA4B1" w14:textId="77777777" w:rsidR="008252DB" w:rsidRPr="00FC2A34" w:rsidRDefault="008252DB" w:rsidP="008252DB">
      <w:pPr>
        <w:rPr>
          <w:color w:val="000000"/>
          <w:lang w:val="kk-KZ"/>
        </w:rPr>
      </w:pPr>
      <w:r w:rsidRPr="00FC2A34">
        <w:rPr>
          <w:color w:val="000000"/>
          <w:lang w:val="kk-KZ"/>
        </w:rPr>
        <w:br w:type="page"/>
      </w:r>
    </w:p>
    <w:p w14:paraId="3F00E215" w14:textId="77777777" w:rsidR="008252DB" w:rsidRPr="00FC2A34" w:rsidRDefault="008252DB" w:rsidP="008252DB">
      <w:pPr>
        <w:rPr>
          <w:color w:val="000000"/>
          <w:lang w:val="kk-KZ"/>
        </w:rPr>
        <w:sectPr w:rsidR="008252DB" w:rsidRPr="00FC2A34" w:rsidSect="008252DB">
          <w:footerReference w:type="default" r:id="rId65"/>
          <w:pgSz w:w="16838" w:h="11906" w:orient="landscape"/>
          <w:pgMar w:top="1701" w:right="1134" w:bottom="851" w:left="1134" w:header="709" w:footer="709" w:gutter="0"/>
          <w:cols w:space="708"/>
          <w:titlePg/>
          <w:docGrid w:linePitch="360"/>
        </w:sectPr>
      </w:pPr>
    </w:p>
    <w:p w14:paraId="1FEE19EB" w14:textId="77777777" w:rsidR="008252DB" w:rsidRPr="008252DB" w:rsidRDefault="008252DB" w:rsidP="006B1799">
      <w:pPr>
        <w:ind w:firstLine="0"/>
        <w:jc w:val="center"/>
        <w:rPr>
          <w:rFonts w:eastAsia="Calibri"/>
          <w:b/>
          <w:bCs/>
          <w:lang w:val="en-US"/>
        </w:rPr>
      </w:pPr>
      <w:r w:rsidRPr="00E0370C">
        <w:rPr>
          <w:b/>
          <w:bCs/>
          <w:iCs/>
          <w:color w:val="000000"/>
          <w:lang w:val="kk-KZ"/>
        </w:rPr>
        <w:lastRenderedPageBreak/>
        <w:t>APPENDIX</w:t>
      </w:r>
      <w:r w:rsidRPr="00E0370C">
        <w:rPr>
          <w:b/>
          <w:bCs/>
          <w:iCs/>
          <w:color w:val="000000"/>
          <w:lang w:val="en-US"/>
        </w:rPr>
        <w:t xml:space="preserve"> A.10</w:t>
      </w:r>
    </w:p>
    <w:p w14:paraId="0C65217E" w14:textId="77777777" w:rsidR="008252DB" w:rsidRPr="008252DB" w:rsidRDefault="008252DB" w:rsidP="006B1799">
      <w:pPr>
        <w:ind w:firstLine="0"/>
        <w:jc w:val="center"/>
        <w:rPr>
          <w:rFonts w:eastAsia="Calibri"/>
          <w:sz w:val="28"/>
          <w:szCs w:val="28"/>
          <w:lang w:val="en-US"/>
        </w:rPr>
      </w:pPr>
    </w:p>
    <w:p w14:paraId="1EC29F70" w14:textId="0C140CDB" w:rsidR="008252DB" w:rsidRPr="00FC2A34" w:rsidRDefault="008252DB" w:rsidP="006B1799">
      <w:pPr>
        <w:ind w:firstLine="0"/>
        <w:jc w:val="center"/>
        <w:rPr>
          <w:color w:val="000000"/>
          <w:lang w:val="kk-KZ"/>
        </w:rPr>
      </w:pPr>
      <w:r w:rsidRPr="00E0370C">
        <w:rPr>
          <w:b/>
          <w:bCs/>
          <w:iCs/>
          <w:color w:val="000000"/>
          <w:lang w:val="kk-KZ"/>
        </w:rPr>
        <w:t>Implementation</w:t>
      </w:r>
      <w:r w:rsidR="002F2E8C">
        <w:rPr>
          <w:b/>
          <w:bCs/>
          <w:iCs/>
          <w:color w:val="000000"/>
          <w:lang w:val="kk-KZ"/>
        </w:rPr>
        <w:t xml:space="preserve"> </w:t>
      </w:r>
      <w:r w:rsidRPr="00E0370C">
        <w:rPr>
          <w:b/>
          <w:bCs/>
          <w:iCs/>
          <w:color w:val="000000"/>
          <w:lang w:val="kk-KZ"/>
        </w:rPr>
        <w:t>report</w:t>
      </w:r>
      <w:r>
        <w:rPr>
          <w:iCs/>
          <w:color w:val="000000"/>
          <w:lang w:val="en-US"/>
        </w:rPr>
        <w:t xml:space="preserve"> </w:t>
      </w:r>
      <w:r w:rsidRPr="008252DB">
        <w:rPr>
          <w:noProof/>
          <w:color w:val="000000"/>
          <w:szCs w:val="28"/>
          <w:lang w:val="en-US"/>
        </w:rPr>
        <w:t xml:space="preserve"> </w:t>
      </w:r>
      <w:r w:rsidRPr="00FC2A34">
        <w:rPr>
          <w:noProof/>
          <w:color w:val="000000"/>
          <w:szCs w:val="28"/>
        </w:rPr>
        <w:drawing>
          <wp:inline distT="0" distB="0" distL="0" distR="0" wp14:anchorId="7C8E3B95" wp14:editId="7790AE80">
            <wp:extent cx="5772150" cy="6848059"/>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5776912" cy="6853708"/>
                    </a:xfrm>
                    <a:prstGeom prst="rect">
                      <a:avLst/>
                    </a:prstGeom>
                    <a:noFill/>
                    <a:ln>
                      <a:noFill/>
                    </a:ln>
                  </pic:spPr>
                </pic:pic>
              </a:graphicData>
            </a:graphic>
          </wp:inline>
        </w:drawing>
      </w:r>
    </w:p>
    <w:p w14:paraId="2B6B5C29" w14:textId="77777777" w:rsidR="008252DB" w:rsidRPr="00FC2A34" w:rsidRDefault="008252DB" w:rsidP="008252DB">
      <w:pPr>
        <w:rPr>
          <w:color w:val="000000"/>
          <w:lang w:val="kk-KZ"/>
        </w:rPr>
      </w:pPr>
    </w:p>
    <w:p w14:paraId="50BB6DE1" w14:textId="0A0EDCF1" w:rsidR="008252DB" w:rsidRDefault="008252DB" w:rsidP="008252DB">
      <w:pPr>
        <w:rPr>
          <w:color w:val="000000"/>
          <w:lang w:val="kk-KZ"/>
        </w:rPr>
      </w:pPr>
    </w:p>
    <w:p w14:paraId="773EC6C4" w14:textId="77777777" w:rsidR="006F7E8F" w:rsidRPr="00FC2A34" w:rsidRDefault="006F7E8F" w:rsidP="008252DB">
      <w:pPr>
        <w:rPr>
          <w:color w:val="000000"/>
          <w:lang w:val="kk-KZ"/>
        </w:rPr>
      </w:pPr>
    </w:p>
    <w:p w14:paraId="41733A8A" w14:textId="77777777" w:rsidR="008252DB" w:rsidRPr="00FC2A34" w:rsidRDefault="008252DB" w:rsidP="008252DB">
      <w:pPr>
        <w:rPr>
          <w:color w:val="000000"/>
          <w:lang w:val="kk-KZ"/>
        </w:rPr>
      </w:pPr>
    </w:p>
    <w:p w14:paraId="7C9985E3" w14:textId="77777777" w:rsidR="008252DB" w:rsidRPr="00FC2A34" w:rsidRDefault="008252DB" w:rsidP="008252DB">
      <w:pPr>
        <w:rPr>
          <w:color w:val="000000"/>
          <w:lang w:val="kk-KZ"/>
        </w:rPr>
      </w:pPr>
    </w:p>
    <w:p w14:paraId="28B259CA" w14:textId="77777777" w:rsidR="008252DB" w:rsidRPr="00FC2A34" w:rsidRDefault="008252DB" w:rsidP="008252DB">
      <w:pPr>
        <w:rPr>
          <w:color w:val="000000"/>
          <w:lang w:val="kk-KZ"/>
        </w:rPr>
      </w:pPr>
    </w:p>
    <w:p w14:paraId="5D2B6BD4" w14:textId="77777777" w:rsidR="008252DB" w:rsidRPr="00FC2A34" w:rsidRDefault="008252DB" w:rsidP="008252DB">
      <w:pPr>
        <w:rPr>
          <w:color w:val="000000"/>
          <w:lang w:val="kk-KZ"/>
        </w:rPr>
      </w:pPr>
    </w:p>
    <w:p w14:paraId="65D48EDD" w14:textId="77777777" w:rsidR="008252DB" w:rsidRPr="008252DB" w:rsidRDefault="008252DB" w:rsidP="008252DB">
      <w:pPr>
        <w:rPr>
          <w:lang w:val="en-US"/>
        </w:rPr>
      </w:pPr>
    </w:p>
    <w:p w14:paraId="26798EE0" w14:textId="77777777" w:rsidR="008252DB" w:rsidRPr="008252DB" w:rsidRDefault="008252DB" w:rsidP="008252DB">
      <w:pPr>
        <w:rPr>
          <w:lang w:val="en-US"/>
        </w:rPr>
      </w:pPr>
    </w:p>
    <w:p w14:paraId="206AF201" w14:textId="77777777" w:rsidR="008252DB" w:rsidRPr="008252DB" w:rsidRDefault="008252DB" w:rsidP="008252DB">
      <w:pPr>
        <w:rPr>
          <w:lang w:val="en-US"/>
        </w:rPr>
      </w:pPr>
    </w:p>
    <w:p w14:paraId="41D2E6E8" w14:textId="0671A31E" w:rsidR="008252DB" w:rsidRPr="009723CC" w:rsidRDefault="001B2068" w:rsidP="006B1799">
      <w:pPr>
        <w:spacing w:line="360" w:lineRule="auto"/>
        <w:ind w:firstLine="0"/>
        <w:contextualSpacing/>
        <w:jc w:val="center"/>
        <w:rPr>
          <w:rFonts w:eastAsia="Calibri"/>
          <w:b/>
          <w:lang w:val="en-US"/>
        </w:rPr>
      </w:pPr>
      <w:r w:rsidRPr="001B2068">
        <w:rPr>
          <w:rFonts w:eastAsia="Calibri"/>
          <w:b/>
          <w:lang w:val="en-US"/>
        </w:rPr>
        <w:lastRenderedPageBreak/>
        <w:t xml:space="preserve">APPENDIX B </w:t>
      </w:r>
      <w:r w:rsidR="009B411B" w:rsidRPr="009B411B">
        <w:rPr>
          <w:rFonts w:eastAsia="Calibri"/>
          <w:b/>
          <w:lang w:val="en-US"/>
        </w:rPr>
        <w:br/>
      </w:r>
      <w:r w:rsidRPr="001B2068">
        <w:rPr>
          <w:rFonts w:eastAsia="Calibri"/>
          <w:b/>
          <w:lang w:val="en-US"/>
        </w:rPr>
        <w:t xml:space="preserve">Guidance on control measures for South American tomato moth </w:t>
      </w:r>
      <w:r w:rsidR="009B411B" w:rsidRPr="009B411B">
        <w:rPr>
          <w:rFonts w:eastAsia="Calibri"/>
          <w:b/>
          <w:lang w:val="en-US"/>
        </w:rPr>
        <w:br/>
      </w:r>
      <w:r w:rsidR="008252DB" w:rsidRPr="009723CC">
        <w:rPr>
          <w:rFonts w:eastAsia="Calibri"/>
          <w:b/>
          <w:lang w:val="en-US"/>
        </w:rPr>
        <w:t>APPENDIX B.1</w:t>
      </w:r>
    </w:p>
    <w:p w14:paraId="52F12441" w14:textId="77777777" w:rsidR="008252DB" w:rsidRPr="009723CC" w:rsidRDefault="008252DB" w:rsidP="006B1799">
      <w:pPr>
        <w:spacing w:line="360" w:lineRule="auto"/>
        <w:ind w:firstLine="0"/>
        <w:contextualSpacing/>
        <w:jc w:val="center"/>
        <w:rPr>
          <w:rFonts w:eastAsia="Calibri"/>
          <w:b/>
          <w:lang w:val="en-US"/>
        </w:rPr>
      </w:pPr>
      <w:r w:rsidRPr="009723CC">
        <w:rPr>
          <w:rFonts w:eastAsia="Calibri"/>
          <w:b/>
          <w:bCs/>
          <w:lang w:val="en-US"/>
        </w:rPr>
        <w:t>Bio</w:t>
      </w:r>
      <w:r w:rsidRPr="009723CC">
        <w:rPr>
          <w:rFonts w:eastAsia="Calibri"/>
          <w:b/>
          <w:lang w:val="en-US"/>
        </w:rPr>
        <w:t>logical parameters of tomato moth</w:t>
      </w:r>
    </w:p>
    <w:p w14:paraId="0808A084" w14:textId="77777777" w:rsidR="008252DB" w:rsidRPr="009723CC" w:rsidRDefault="008252DB" w:rsidP="008252DB">
      <w:pPr>
        <w:spacing w:line="360" w:lineRule="auto"/>
        <w:ind w:firstLine="708"/>
        <w:contextualSpacing/>
        <w:jc w:val="center"/>
        <w:rPr>
          <w:rFonts w:eastAsia="Calibri"/>
          <w:b/>
          <w:lang w:val="en-US"/>
        </w:rPr>
      </w:pPr>
    </w:p>
    <w:p w14:paraId="4E02A5B2" w14:textId="3E5C3667" w:rsidR="008252DB" w:rsidRDefault="008252DB" w:rsidP="008252DB">
      <w:pPr>
        <w:rPr>
          <w:rFonts w:eastAsia="Calibri"/>
          <w:bCs/>
          <w:lang w:val="en-US"/>
        </w:rPr>
      </w:pPr>
      <w:r w:rsidRPr="009723CC">
        <w:rPr>
          <w:rFonts w:eastAsia="Calibri"/>
          <w:bCs/>
          <w:lang w:val="en-US"/>
        </w:rPr>
        <w:t>Influence of temperature on biological parameters of tomato moth (Laboratory of beneficial arthropods, 2019)</w:t>
      </w:r>
    </w:p>
    <w:p w14:paraId="729FE827" w14:textId="77777777" w:rsidR="006F7E8F" w:rsidRPr="009723CC" w:rsidRDefault="006F7E8F" w:rsidP="008252DB">
      <w:pPr>
        <w:rPr>
          <w:rFonts w:eastAsia="Calibri"/>
          <w:bCs/>
          <w:lang w:val="en-U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2"/>
        <w:gridCol w:w="1990"/>
        <w:gridCol w:w="1866"/>
        <w:gridCol w:w="1685"/>
        <w:gridCol w:w="1784"/>
      </w:tblGrid>
      <w:tr w:rsidR="006F7E8F" w:rsidRPr="006F7E8F" w14:paraId="40D4C647" w14:textId="77777777" w:rsidTr="007E19D9">
        <w:tc>
          <w:tcPr>
            <w:tcW w:w="1912" w:type="dxa"/>
            <w:vMerge w:val="restart"/>
          </w:tcPr>
          <w:p w14:paraId="43A44C05" w14:textId="77777777" w:rsidR="006F7E8F" w:rsidRPr="006F7E8F" w:rsidRDefault="006F7E8F" w:rsidP="006F7E8F">
            <w:pPr>
              <w:ind w:firstLine="0"/>
              <w:jc w:val="center"/>
              <w:rPr>
                <w:rFonts w:eastAsia="Calibri"/>
                <w:lang w:val="kk-KZ" w:eastAsia="en-US"/>
              </w:rPr>
            </w:pPr>
            <w:r w:rsidRPr="006F7E8F">
              <w:rPr>
                <w:rFonts w:eastAsia="Calibri"/>
                <w:lang w:val="kk-KZ" w:eastAsia="en-US"/>
              </w:rPr>
              <w:t xml:space="preserve">Temperature, </w:t>
            </w:r>
            <w:r w:rsidRPr="006F7E8F">
              <w:rPr>
                <w:rFonts w:eastAsia="Calibri"/>
                <w:vertAlign w:val="superscript"/>
                <w:lang w:val="kk-KZ" w:eastAsia="en-US"/>
              </w:rPr>
              <w:t>0</w:t>
            </w:r>
            <w:r w:rsidRPr="006F7E8F">
              <w:rPr>
                <w:rFonts w:eastAsia="Calibri"/>
                <w:lang w:val="kk-KZ" w:eastAsia="en-US"/>
              </w:rPr>
              <w:t>С</w:t>
            </w:r>
          </w:p>
        </w:tc>
        <w:tc>
          <w:tcPr>
            <w:tcW w:w="1990" w:type="dxa"/>
            <w:vMerge w:val="restart"/>
          </w:tcPr>
          <w:p w14:paraId="11053AFB" w14:textId="77777777" w:rsidR="006F7E8F" w:rsidRPr="006F7E8F" w:rsidRDefault="006F7E8F" w:rsidP="006F7E8F">
            <w:pPr>
              <w:ind w:firstLine="0"/>
              <w:jc w:val="center"/>
              <w:rPr>
                <w:rFonts w:eastAsia="Calibri"/>
                <w:lang w:eastAsia="en-US"/>
              </w:rPr>
            </w:pPr>
            <w:r w:rsidRPr="006F7E8F">
              <w:rPr>
                <w:rFonts w:eastAsia="Calibri"/>
                <w:lang w:val="kk-KZ" w:eastAsia="en-US"/>
              </w:rPr>
              <w:t xml:space="preserve">Viable eggs, </w:t>
            </w:r>
            <w:r w:rsidRPr="006F7E8F">
              <w:rPr>
                <w:rFonts w:eastAsia="Calibri"/>
                <w:lang w:eastAsia="en-US"/>
              </w:rPr>
              <w:t>%</w:t>
            </w:r>
          </w:p>
        </w:tc>
        <w:tc>
          <w:tcPr>
            <w:tcW w:w="1866" w:type="dxa"/>
            <w:vMerge w:val="restart"/>
          </w:tcPr>
          <w:p w14:paraId="10B45686" w14:textId="77777777" w:rsidR="006F7E8F" w:rsidRPr="006F7E8F" w:rsidRDefault="006F7E8F" w:rsidP="006F7E8F">
            <w:pPr>
              <w:ind w:firstLine="0"/>
              <w:jc w:val="center"/>
              <w:rPr>
                <w:rFonts w:eastAsia="Calibri"/>
                <w:lang w:val="kk-KZ" w:eastAsia="en-US"/>
              </w:rPr>
            </w:pPr>
            <w:r w:rsidRPr="006F7E8F">
              <w:rPr>
                <w:rFonts w:eastAsia="Calibri"/>
                <w:lang w:val="kk-KZ" w:eastAsia="en-US"/>
              </w:rPr>
              <w:t>Received number of eggs from 1 female, pieces</w:t>
            </w:r>
          </w:p>
        </w:tc>
        <w:tc>
          <w:tcPr>
            <w:tcW w:w="3469" w:type="dxa"/>
            <w:gridSpan w:val="2"/>
          </w:tcPr>
          <w:p w14:paraId="71681404" w14:textId="77777777" w:rsidR="006F7E8F" w:rsidRPr="006F7E8F" w:rsidRDefault="006F7E8F" w:rsidP="006F7E8F">
            <w:pPr>
              <w:ind w:firstLine="0"/>
              <w:jc w:val="center"/>
              <w:rPr>
                <w:rFonts w:eastAsia="Calibri"/>
                <w:lang w:val="kk-KZ" w:eastAsia="en-US"/>
              </w:rPr>
            </w:pPr>
            <w:r w:rsidRPr="006F7E8F">
              <w:rPr>
                <w:rFonts w:eastAsia="Calibri"/>
                <w:lang w:val="kk-KZ" w:eastAsia="en-US"/>
              </w:rPr>
              <w:t>Adult development period, days</w:t>
            </w:r>
          </w:p>
        </w:tc>
      </w:tr>
      <w:tr w:rsidR="006F7E8F" w:rsidRPr="006F7E8F" w14:paraId="44194071" w14:textId="77777777" w:rsidTr="007E19D9">
        <w:tc>
          <w:tcPr>
            <w:tcW w:w="1912" w:type="dxa"/>
            <w:vMerge/>
          </w:tcPr>
          <w:p w14:paraId="3DC77021" w14:textId="77777777" w:rsidR="006F7E8F" w:rsidRPr="006F7E8F" w:rsidRDefault="006F7E8F" w:rsidP="006F7E8F">
            <w:pPr>
              <w:ind w:firstLine="0"/>
              <w:jc w:val="center"/>
              <w:rPr>
                <w:rFonts w:eastAsia="Calibri"/>
                <w:lang w:val="kk-KZ" w:eastAsia="en-US"/>
              </w:rPr>
            </w:pPr>
          </w:p>
        </w:tc>
        <w:tc>
          <w:tcPr>
            <w:tcW w:w="1990" w:type="dxa"/>
            <w:vMerge/>
          </w:tcPr>
          <w:p w14:paraId="27256FC4" w14:textId="77777777" w:rsidR="006F7E8F" w:rsidRPr="006F7E8F" w:rsidRDefault="006F7E8F" w:rsidP="006F7E8F">
            <w:pPr>
              <w:ind w:firstLine="0"/>
              <w:jc w:val="center"/>
              <w:rPr>
                <w:rFonts w:eastAsia="Calibri"/>
                <w:lang w:val="kk-KZ" w:eastAsia="en-US"/>
              </w:rPr>
            </w:pPr>
          </w:p>
        </w:tc>
        <w:tc>
          <w:tcPr>
            <w:tcW w:w="1866" w:type="dxa"/>
            <w:vMerge/>
          </w:tcPr>
          <w:p w14:paraId="623D7A82" w14:textId="77777777" w:rsidR="006F7E8F" w:rsidRPr="006F7E8F" w:rsidRDefault="006F7E8F" w:rsidP="006F7E8F">
            <w:pPr>
              <w:ind w:firstLine="0"/>
              <w:jc w:val="center"/>
              <w:rPr>
                <w:rFonts w:eastAsia="Calibri"/>
                <w:lang w:val="kk-KZ" w:eastAsia="en-US"/>
              </w:rPr>
            </w:pPr>
          </w:p>
        </w:tc>
        <w:tc>
          <w:tcPr>
            <w:tcW w:w="1685" w:type="dxa"/>
          </w:tcPr>
          <w:p w14:paraId="6B91B1EE" w14:textId="77777777" w:rsidR="006F7E8F" w:rsidRPr="006F7E8F" w:rsidRDefault="006F7E8F" w:rsidP="006F7E8F">
            <w:pPr>
              <w:ind w:firstLine="0"/>
              <w:jc w:val="center"/>
              <w:rPr>
                <w:rFonts w:eastAsia="Calibri"/>
                <w:lang w:val="kk-KZ" w:eastAsia="en-US"/>
              </w:rPr>
            </w:pPr>
            <w:r w:rsidRPr="006F7E8F">
              <w:rPr>
                <w:rFonts w:eastAsia="Calibri"/>
                <w:lang w:val="kk-KZ" w:eastAsia="en-US"/>
              </w:rPr>
              <w:t>males</w:t>
            </w:r>
          </w:p>
        </w:tc>
        <w:tc>
          <w:tcPr>
            <w:tcW w:w="1784" w:type="dxa"/>
          </w:tcPr>
          <w:p w14:paraId="4F63D618" w14:textId="77777777" w:rsidR="006F7E8F" w:rsidRPr="006F7E8F" w:rsidRDefault="006F7E8F" w:rsidP="006F7E8F">
            <w:pPr>
              <w:ind w:firstLine="0"/>
              <w:jc w:val="center"/>
              <w:rPr>
                <w:rFonts w:eastAsia="Calibri"/>
                <w:lang w:val="kk-KZ" w:eastAsia="en-US"/>
              </w:rPr>
            </w:pPr>
            <w:r w:rsidRPr="006F7E8F">
              <w:rPr>
                <w:rFonts w:eastAsia="Calibri"/>
                <w:lang w:val="kk-KZ" w:eastAsia="en-US"/>
              </w:rPr>
              <w:t>females</w:t>
            </w:r>
          </w:p>
        </w:tc>
      </w:tr>
      <w:tr w:rsidR="006F7E8F" w:rsidRPr="006F7E8F" w14:paraId="653716F4" w14:textId="77777777" w:rsidTr="007E19D9">
        <w:tc>
          <w:tcPr>
            <w:tcW w:w="1912" w:type="dxa"/>
          </w:tcPr>
          <w:p w14:paraId="17CA1435" w14:textId="77777777" w:rsidR="006F7E8F" w:rsidRPr="006F7E8F" w:rsidRDefault="006F7E8F" w:rsidP="006F7E8F">
            <w:pPr>
              <w:ind w:firstLine="0"/>
              <w:jc w:val="center"/>
              <w:rPr>
                <w:rFonts w:eastAsia="Calibri"/>
                <w:lang w:val="en-US" w:eastAsia="en-US"/>
              </w:rPr>
            </w:pPr>
            <w:r w:rsidRPr="006F7E8F">
              <w:rPr>
                <w:rFonts w:eastAsia="Calibri"/>
                <w:lang w:val="kk-KZ" w:eastAsia="en-US"/>
              </w:rPr>
              <w:t>15</w:t>
            </w:r>
            <w:r w:rsidRPr="006F7E8F">
              <w:rPr>
                <w:rFonts w:eastAsia="Calibri"/>
                <w:lang w:val="en-US" w:eastAsia="en-US"/>
              </w:rPr>
              <w:t>-18</w:t>
            </w:r>
          </w:p>
        </w:tc>
        <w:tc>
          <w:tcPr>
            <w:tcW w:w="1990" w:type="dxa"/>
          </w:tcPr>
          <w:p w14:paraId="3E75F0F9" w14:textId="77777777" w:rsidR="006F7E8F" w:rsidRPr="006F7E8F" w:rsidRDefault="006F7E8F" w:rsidP="006F7E8F">
            <w:pPr>
              <w:ind w:firstLine="0"/>
              <w:jc w:val="center"/>
              <w:rPr>
                <w:rFonts w:eastAsia="Calibri"/>
                <w:lang w:val="kk-KZ" w:eastAsia="en-US"/>
              </w:rPr>
            </w:pPr>
            <w:r w:rsidRPr="006F7E8F">
              <w:rPr>
                <w:rFonts w:eastAsia="Calibri"/>
                <w:lang w:val="kk-KZ" w:eastAsia="en-US"/>
              </w:rPr>
              <w:t>48,7</w:t>
            </w:r>
          </w:p>
        </w:tc>
        <w:tc>
          <w:tcPr>
            <w:tcW w:w="1866" w:type="dxa"/>
          </w:tcPr>
          <w:p w14:paraId="4DAA5161" w14:textId="77777777" w:rsidR="006F7E8F" w:rsidRPr="006F7E8F" w:rsidRDefault="006F7E8F" w:rsidP="006F7E8F">
            <w:pPr>
              <w:ind w:firstLine="0"/>
              <w:jc w:val="center"/>
              <w:rPr>
                <w:rFonts w:eastAsia="Calibri"/>
                <w:lang w:val="kk-KZ" w:eastAsia="en-US"/>
              </w:rPr>
            </w:pPr>
            <w:r w:rsidRPr="006F7E8F">
              <w:rPr>
                <w:rFonts w:eastAsia="Calibri"/>
                <w:lang w:val="kk-KZ" w:eastAsia="en-US"/>
              </w:rPr>
              <w:t>70±3,2</w:t>
            </w:r>
          </w:p>
        </w:tc>
        <w:tc>
          <w:tcPr>
            <w:tcW w:w="1685" w:type="dxa"/>
          </w:tcPr>
          <w:p w14:paraId="1A00D6AC" w14:textId="77777777" w:rsidR="006F7E8F" w:rsidRPr="006F7E8F" w:rsidRDefault="006F7E8F" w:rsidP="006F7E8F">
            <w:pPr>
              <w:ind w:firstLine="0"/>
              <w:jc w:val="center"/>
              <w:rPr>
                <w:rFonts w:eastAsia="Calibri"/>
                <w:lang w:val="kk-KZ" w:eastAsia="en-US"/>
              </w:rPr>
            </w:pPr>
            <w:r w:rsidRPr="006F7E8F">
              <w:rPr>
                <w:rFonts w:eastAsia="Calibri"/>
                <w:lang w:val="kk-KZ" w:eastAsia="en-US"/>
              </w:rPr>
              <w:t>12,06±0,28</w:t>
            </w:r>
          </w:p>
        </w:tc>
        <w:tc>
          <w:tcPr>
            <w:tcW w:w="1784" w:type="dxa"/>
            <w:vAlign w:val="center"/>
          </w:tcPr>
          <w:p w14:paraId="2D38558F" w14:textId="77777777" w:rsidR="006F7E8F" w:rsidRPr="006F7E8F" w:rsidRDefault="006F7E8F" w:rsidP="006F7E8F">
            <w:pPr>
              <w:ind w:firstLine="0"/>
              <w:jc w:val="center"/>
              <w:rPr>
                <w:rFonts w:eastAsia="Calibri"/>
                <w:lang w:val="kk-KZ" w:eastAsia="en-US"/>
              </w:rPr>
            </w:pPr>
            <w:r w:rsidRPr="006F7E8F">
              <w:rPr>
                <w:rFonts w:eastAsia="Calibri"/>
                <w:lang w:val="kk-KZ" w:eastAsia="en-US"/>
              </w:rPr>
              <w:t>23±0,5</w:t>
            </w:r>
          </w:p>
        </w:tc>
      </w:tr>
      <w:tr w:rsidR="006F7E8F" w:rsidRPr="006F7E8F" w14:paraId="1B045F16" w14:textId="77777777" w:rsidTr="007E19D9">
        <w:tc>
          <w:tcPr>
            <w:tcW w:w="1912" w:type="dxa"/>
          </w:tcPr>
          <w:p w14:paraId="0D787DD6" w14:textId="77777777" w:rsidR="006F7E8F" w:rsidRPr="006F7E8F" w:rsidRDefault="006F7E8F" w:rsidP="006F7E8F">
            <w:pPr>
              <w:ind w:firstLine="0"/>
              <w:jc w:val="center"/>
              <w:rPr>
                <w:rFonts w:eastAsia="Calibri"/>
                <w:lang w:val="en-US" w:eastAsia="en-US"/>
              </w:rPr>
            </w:pPr>
            <w:r w:rsidRPr="006F7E8F">
              <w:rPr>
                <w:rFonts w:eastAsia="Calibri"/>
                <w:lang w:val="kk-KZ" w:eastAsia="en-US"/>
              </w:rPr>
              <w:t>20</w:t>
            </w:r>
            <w:r w:rsidRPr="006F7E8F">
              <w:rPr>
                <w:rFonts w:eastAsia="Calibri"/>
                <w:lang w:val="en-US" w:eastAsia="en-US"/>
              </w:rPr>
              <w:t>-23</w:t>
            </w:r>
          </w:p>
        </w:tc>
        <w:tc>
          <w:tcPr>
            <w:tcW w:w="1990" w:type="dxa"/>
          </w:tcPr>
          <w:p w14:paraId="6280437F" w14:textId="77777777" w:rsidR="006F7E8F" w:rsidRPr="006F7E8F" w:rsidRDefault="006F7E8F" w:rsidP="006F7E8F">
            <w:pPr>
              <w:ind w:firstLine="0"/>
              <w:jc w:val="center"/>
              <w:rPr>
                <w:rFonts w:eastAsia="Calibri"/>
                <w:lang w:val="kk-KZ" w:eastAsia="en-US"/>
              </w:rPr>
            </w:pPr>
            <w:r w:rsidRPr="006F7E8F">
              <w:rPr>
                <w:rFonts w:eastAsia="Calibri"/>
                <w:lang w:val="kk-KZ" w:eastAsia="en-US"/>
              </w:rPr>
              <w:t>67,00</w:t>
            </w:r>
          </w:p>
        </w:tc>
        <w:tc>
          <w:tcPr>
            <w:tcW w:w="1866" w:type="dxa"/>
          </w:tcPr>
          <w:p w14:paraId="6DAA4749" w14:textId="77777777" w:rsidR="006F7E8F" w:rsidRPr="006F7E8F" w:rsidRDefault="006F7E8F" w:rsidP="006F7E8F">
            <w:pPr>
              <w:ind w:firstLine="0"/>
              <w:jc w:val="center"/>
              <w:rPr>
                <w:rFonts w:eastAsia="Calibri"/>
                <w:lang w:val="kk-KZ" w:eastAsia="en-US"/>
              </w:rPr>
            </w:pPr>
            <w:r w:rsidRPr="006F7E8F">
              <w:rPr>
                <w:rFonts w:eastAsia="Calibri"/>
                <w:lang w:val="kk-KZ" w:eastAsia="en-US"/>
              </w:rPr>
              <w:t>165,4±5,69</w:t>
            </w:r>
          </w:p>
        </w:tc>
        <w:tc>
          <w:tcPr>
            <w:tcW w:w="1685" w:type="dxa"/>
          </w:tcPr>
          <w:p w14:paraId="387DA7CB" w14:textId="77777777" w:rsidR="006F7E8F" w:rsidRPr="006F7E8F" w:rsidRDefault="006F7E8F" w:rsidP="006F7E8F">
            <w:pPr>
              <w:ind w:firstLine="0"/>
              <w:jc w:val="center"/>
              <w:rPr>
                <w:rFonts w:eastAsia="Calibri"/>
                <w:lang w:val="kk-KZ" w:eastAsia="en-US"/>
              </w:rPr>
            </w:pPr>
            <w:r w:rsidRPr="006F7E8F">
              <w:rPr>
                <w:rFonts w:eastAsia="Calibri"/>
                <w:lang w:val="kk-KZ" w:eastAsia="en-US"/>
              </w:rPr>
              <w:t>7,10±0,37</w:t>
            </w:r>
          </w:p>
        </w:tc>
        <w:tc>
          <w:tcPr>
            <w:tcW w:w="1784" w:type="dxa"/>
            <w:vAlign w:val="center"/>
          </w:tcPr>
          <w:p w14:paraId="479ADC5B" w14:textId="77777777" w:rsidR="006F7E8F" w:rsidRPr="006F7E8F" w:rsidRDefault="006F7E8F" w:rsidP="006F7E8F">
            <w:pPr>
              <w:ind w:firstLine="0"/>
              <w:jc w:val="center"/>
              <w:rPr>
                <w:rFonts w:eastAsia="Calibri"/>
                <w:lang w:val="kk-KZ" w:eastAsia="en-US"/>
              </w:rPr>
            </w:pPr>
            <w:r w:rsidRPr="006F7E8F">
              <w:rPr>
                <w:rFonts w:eastAsia="Calibri"/>
                <w:lang w:val="kk-KZ" w:eastAsia="en-US"/>
              </w:rPr>
              <w:t>17,2±0,65</w:t>
            </w:r>
          </w:p>
        </w:tc>
      </w:tr>
      <w:tr w:rsidR="006F7E8F" w:rsidRPr="006F7E8F" w14:paraId="305BD279" w14:textId="77777777" w:rsidTr="007E19D9">
        <w:tc>
          <w:tcPr>
            <w:tcW w:w="1912" w:type="dxa"/>
          </w:tcPr>
          <w:p w14:paraId="11C0822C" w14:textId="77777777" w:rsidR="006F7E8F" w:rsidRPr="006F7E8F" w:rsidRDefault="006F7E8F" w:rsidP="006F7E8F">
            <w:pPr>
              <w:ind w:firstLine="0"/>
              <w:jc w:val="center"/>
              <w:rPr>
                <w:rFonts w:eastAsia="Calibri"/>
                <w:lang w:val="en-US" w:eastAsia="en-US"/>
              </w:rPr>
            </w:pPr>
            <w:r w:rsidRPr="006F7E8F">
              <w:rPr>
                <w:rFonts w:eastAsia="Calibri"/>
                <w:lang w:val="kk-KZ" w:eastAsia="en-US"/>
              </w:rPr>
              <w:t>25</w:t>
            </w:r>
            <w:r w:rsidRPr="006F7E8F">
              <w:rPr>
                <w:rFonts w:eastAsia="Calibri"/>
                <w:lang w:val="en-US" w:eastAsia="en-US"/>
              </w:rPr>
              <w:t>-28</w:t>
            </w:r>
          </w:p>
        </w:tc>
        <w:tc>
          <w:tcPr>
            <w:tcW w:w="1990" w:type="dxa"/>
          </w:tcPr>
          <w:p w14:paraId="214E87C9" w14:textId="77777777" w:rsidR="006F7E8F" w:rsidRPr="006F7E8F" w:rsidRDefault="006F7E8F" w:rsidP="006F7E8F">
            <w:pPr>
              <w:ind w:firstLine="0"/>
              <w:jc w:val="center"/>
              <w:rPr>
                <w:rFonts w:eastAsia="Calibri"/>
                <w:lang w:val="kk-KZ" w:eastAsia="en-US"/>
              </w:rPr>
            </w:pPr>
            <w:r w:rsidRPr="006F7E8F">
              <w:rPr>
                <w:rFonts w:eastAsia="Calibri"/>
                <w:lang w:val="kk-KZ" w:eastAsia="en-US"/>
              </w:rPr>
              <w:t>75,50</w:t>
            </w:r>
          </w:p>
        </w:tc>
        <w:tc>
          <w:tcPr>
            <w:tcW w:w="1866" w:type="dxa"/>
          </w:tcPr>
          <w:p w14:paraId="5CBBED87" w14:textId="77777777" w:rsidR="006F7E8F" w:rsidRPr="006F7E8F" w:rsidRDefault="006F7E8F" w:rsidP="006F7E8F">
            <w:pPr>
              <w:tabs>
                <w:tab w:val="left" w:pos="552"/>
                <w:tab w:val="center" w:pos="826"/>
              </w:tabs>
              <w:ind w:firstLine="0"/>
              <w:jc w:val="left"/>
              <w:rPr>
                <w:rFonts w:eastAsia="Calibri"/>
                <w:lang w:val="kk-KZ" w:eastAsia="en-US"/>
              </w:rPr>
            </w:pPr>
            <w:r w:rsidRPr="006F7E8F">
              <w:rPr>
                <w:rFonts w:eastAsia="Calibri"/>
                <w:lang w:val="kk-KZ" w:eastAsia="en-US"/>
              </w:rPr>
              <w:tab/>
              <w:t>183,4±2,63</w:t>
            </w:r>
          </w:p>
        </w:tc>
        <w:tc>
          <w:tcPr>
            <w:tcW w:w="1685" w:type="dxa"/>
          </w:tcPr>
          <w:p w14:paraId="30944722" w14:textId="77777777" w:rsidR="006F7E8F" w:rsidRPr="006F7E8F" w:rsidRDefault="006F7E8F" w:rsidP="006F7E8F">
            <w:pPr>
              <w:ind w:firstLine="0"/>
              <w:jc w:val="center"/>
              <w:rPr>
                <w:rFonts w:eastAsia="Calibri"/>
                <w:lang w:val="kk-KZ" w:eastAsia="en-US"/>
              </w:rPr>
            </w:pPr>
            <w:r w:rsidRPr="006F7E8F">
              <w:rPr>
                <w:rFonts w:eastAsia="Calibri"/>
                <w:lang w:val="kk-KZ" w:eastAsia="en-US"/>
              </w:rPr>
              <w:t>6,1±0,44</w:t>
            </w:r>
          </w:p>
        </w:tc>
        <w:tc>
          <w:tcPr>
            <w:tcW w:w="1784" w:type="dxa"/>
            <w:vAlign w:val="center"/>
          </w:tcPr>
          <w:p w14:paraId="4379BD31" w14:textId="77777777" w:rsidR="006F7E8F" w:rsidRPr="006F7E8F" w:rsidRDefault="006F7E8F" w:rsidP="006F7E8F">
            <w:pPr>
              <w:ind w:firstLine="0"/>
              <w:jc w:val="center"/>
              <w:rPr>
                <w:rFonts w:eastAsia="Calibri"/>
                <w:lang w:val="kk-KZ" w:eastAsia="en-US"/>
              </w:rPr>
            </w:pPr>
            <w:r w:rsidRPr="006F7E8F">
              <w:rPr>
                <w:rFonts w:eastAsia="Calibri"/>
                <w:lang w:val="kk-KZ" w:eastAsia="en-US"/>
              </w:rPr>
              <w:t>16,9±0,41</w:t>
            </w:r>
          </w:p>
        </w:tc>
      </w:tr>
      <w:tr w:rsidR="006F7E8F" w:rsidRPr="006F7E8F" w14:paraId="54153B51" w14:textId="77777777" w:rsidTr="007E19D9">
        <w:tc>
          <w:tcPr>
            <w:tcW w:w="1912" w:type="dxa"/>
          </w:tcPr>
          <w:p w14:paraId="4DA64559" w14:textId="77777777" w:rsidR="006F7E8F" w:rsidRPr="006F7E8F" w:rsidRDefault="006F7E8F" w:rsidP="006F7E8F">
            <w:pPr>
              <w:ind w:firstLine="0"/>
              <w:jc w:val="center"/>
              <w:rPr>
                <w:rFonts w:eastAsia="Calibri"/>
                <w:lang w:val="en-US" w:eastAsia="en-US"/>
              </w:rPr>
            </w:pPr>
            <w:r w:rsidRPr="006F7E8F">
              <w:rPr>
                <w:rFonts w:eastAsia="Calibri"/>
                <w:lang w:val="kk-KZ" w:eastAsia="en-US"/>
              </w:rPr>
              <w:t>30</w:t>
            </w:r>
            <w:r w:rsidRPr="006F7E8F">
              <w:rPr>
                <w:rFonts w:eastAsia="Calibri"/>
                <w:lang w:val="en-US" w:eastAsia="en-US"/>
              </w:rPr>
              <w:t>-33</w:t>
            </w:r>
          </w:p>
        </w:tc>
        <w:tc>
          <w:tcPr>
            <w:tcW w:w="1990" w:type="dxa"/>
          </w:tcPr>
          <w:p w14:paraId="7EBF358E" w14:textId="77777777" w:rsidR="006F7E8F" w:rsidRPr="006F7E8F" w:rsidRDefault="006F7E8F" w:rsidP="006F7E8F">
            <w:pPr>
              <w:ind w:firstLine="0"/>
              <w:jc w:val="center"/>
              <w:rPr>
                <w:rFonts w:eastAsia="Calibri"/>
                <w:lang w:val="kk-KZ" w:eastAsia="en-US"/>
              </w:rPr>
            </w:pPr>
            <w:r w:rsidRPr="006F7E8F">
              <w:rPr>
                <w:rFonts w:eastAsia="Calibri"/>
                <w:lang w:val="kk-KZ" w:eastAsia="en-US"/>
              </w:rPr>
              <w:t>95,2</w:t>
            </w:r>
          </w:p>
        </w:tc>
        <w:tc>
          <w:tcPr>
            <w:tcW w:w="1866" w:type="dxa"/>
          </w:tcPr>
          <w:p w14:paraId="08767AB5" w14:textId="77777777" w:rsidR="006F7E8F" w:rsidRPr="006F7E8F" w:rsidRDefault="006F7E8F" w:rsidP="006F7E8F">
            <w:pPr>
              <w:ind w:firstLine="0"/>
              <w:jc w:val="center"/>
              <w:rPr>
                <w:rFonts w:eastAsia="Calibri"/>
                <w:lang w:val="kk-KZ" w:eastAsia="en-US"/>
              </w:rPr>
            </w:pPr>
            <w:r w:rsidRPr="006F7E8F">
              <w:rPr>
                <w:rFonts w:eastAsia="Calibri"/>
                <w:lang w:val="kk-KZ" w:eastAsia="en-US"/>
              </w:rPr>
              <w:t>219,8±7,16</w:t>
            </w:r>
          </w:p>
        </w:tc>
        <w:tc>
          <w:tcPr>
            <w:tcW w:w="1685" w:type="dxa"/>
          </w:tcPr>
          <w:p w14:paraId="444E1771" w14:textId="77777777" w:rsidR="006F7E8F" w:rsidRPr="006F7E8F" w:rsidRDefault="006F7E8F" w:rsidP="006F7E8F">
            <w:pPr>
              <w:ind w:firstLine="0"/>
              <w:jc w:val="center"/>
              <w:rPr>
                <w:rFonts w:eastAsia="Calibri"/>
                <w:lang w:val="kk-KZ" w:eastAsia="en-US"/>
              </w:rPr>
            </w:pPr>
            <w:r w:rsidRPr="006F7E8F">
              <w:rPr>
                <w:rFonts w:eastAsia="Calibri"/>
                <w:lang w:val="kk-KZ" w:eastAsia="en-US"/>
              </w:rPr>
              <w:t>5,30±0,28</w:t>
            </w:r>
          </w:p>
        </w:tc>
        <w:tc>
          <w:tcPr>
            <w:tcW w:w="1784" w:type="dxa"/>
            <w:vAlign w:val="center"/>
          </w:tcPr>
          <w:p w14:paraId="02E631E8" w14:textId="77777777" w:rsidR="006F7E8F" w:rsidRPr="006F7E8F" w:rsidRDefault="006F7E8F" w:rsidP="006F7E8F">
            <w:pPr>
              <w:ind w:firstLine="0"/>
              <w:jc w:val="center"/>
              <w:rPr>
                <w:rFonts w:eastAsia="Calibri"/>
                <w:lang w:val="kk-KZ" w:eastAsia="en-US"/>
              </w:rPr>
            </w:pPr>
            <w:r w:rsidRPr="006F7E8F">
              <w:rPr>
                <w:rFonts w:eastAsia="Calibri"/>
                <w:lang w:val="kk-KZ" w:eastAsia="en-US"/>
              </w:rPr>
              <w:t>16,2±0,41</w:t>
            </w:r>
          </w:p>
        </w:tc>
      </w:tr>
    </w:tbl>
    <w:p w14:paraId="64840580" w14:textId="77777777" w:rsidR="008252DB" w:rsidRPr="009723CC" w:rsidRDefault="008252DB" w:rsidP="008252DB">
      <w:pPr>
        <w:spacing w:line="360" w:lineRule="auto"/>
        <w:ind w:firstLine="708"/>
        <w:contextualSpacing/>
        <w:rPr>
          <w:rFonts w:eastAsia="Calibri"/>
          <w:bCs/>
        </w:rPr>
      </w:pPr>
    </w:p>
    <w:p w14:paraId="5C3D6782" w14:textId="10A17696" w:rsidR="006B1799" w:rsidRDefault="006B1799">
      <w:pPr>
        <w:spacing w:after="160" w:line="259" w:lineRule="auto"/>
        <w:ind w:firstLine="0"/>
        <w:jc w:val="left"/>
        <w:rPr>
          <w:rFonts w:eastAsia="Calibri"/>
          <w:bCs/>
        </w:rPr>
      </w:pPr>
      <w:r>
        <w:rPr>
          <w:rFonts w:eastAsia="Calibri"/>
          <w:bCs/>
        </w:rPr>
        <w:br w:type="page"/>
      </w:r>
    </w:p>
    <w:p w14:paraId="35D69E93" w14:textId="77777777" w:rsidR="008252DB" w:rsidRPr="009723CC" w:rsidRDefault="008252DB" w:rsidP="006B1799">
      <w:pPr>
        <w:spacing w:line="360" w:lineRule="auto"/>
        <w:ind w:firstLine="0"/>
        <w:contextualSpacing/>
        <w:jc w:val="center"/>
        <w:rPr>
          <w:rFonts w:eastAsia="Calibri"/>
          <w:b/>
        </w:rPr>
      </w:pPr>
      <w:r w:rsidRPr="009723CC">
        <w:rPr>
          <w:rFonts w:eastAsia="Calibri"/>
          <w:b/>
          <w:lang w:val="en-US"/>
        </w:rPr>
        <w:lastRenderedPageBreak/>
        <w:t>APPENDIX B.</w:t>
      </w:r>
      <w:r w:rsidRPr="009723CC">
        <w:rPr>
          <w:rFonts w:eastAsia="Calibri"/>
          <w:b/>
        </w:rPr>
        <w:t>2</w:t>
      </w:r>
    </w:p>
    <w:p w14:paraId="058E34E4" w14:textId="77777777" w:rsidR="008252DB" w:rsidRPr="009723CC" w:rsidRDefault="008252DB" w:rsidP="006B1799">
      <w:pPr>
        <w:spacing w:line="360" w:lineRule="auto"/>
        <w:ind w:firstLine="0"/>
        <w:contextualSpacing/>
        <w:jc w:val="center"/>
        <w:rPr>
          <w:rFonts w:eastAsia="Calibri"/>
          <w:b/>
          <w:bCs/>
        </w:rPr>
      </w:pPr>
      <w:r w:rsidRPr="009723CC">
        <w:rPr>
          <w:rFonts w:eastAsia="Calibri"/>
          <w:b/>
          <w:bCs/>
          <w:lang w:val="en-US"/>
        </w:rPr>
        <w:t>Technological stages</w:t>
      </w:r>
    </w:p>
    <w:p w14:paraId="3B8FB258" w14:textId="77777777" w:rsidR="008252DB" w:rsidRPr="009723CC" w:rsidRDefault="008252DB" w:rsidP="008252DB">
      <w:pPr>
        <w:tabs>
          <w:tab w:val="left" w:pos="3843"/>
          <w:tab w:val="left" w:pos="7443"/>
        </w:tabs>
        <w:spacing w:line="360" w:lineRule="auto"/>
        <w:jc w:val="center"/>
        <w:rPr>
          <w:rFonts w:eastAsia="Calibri"/>
          <w:lang w:val="en-US"/>
        </w:rPr>
      </w:pPr>
      <w:r w:rsidRPr="009723CC">
        <w:rPr>
          <w:rFonts w:eastAsia="Calibri"/>
          <w:lang w:val="en-US"/>
        </w:rPr>
        <w:t xml:space="preserve">The main technological stages of cultivation of </w:t>
      </w:r>
      <w:proofErr w:type="spellStart"/>
      <w:r w:rsidRPr="009723CC">
        <w:rPr>
          <w:rFonts w:eastAsia="Calibri"/>
          <w:lang w:val="en-US"/>
        </w:rPr>
        <w:t>macrolophus</w:t>
      </w:r>
      <w:proofErr w:type="spellEnd"/>
      <w:r w:rsidRPr="009723CC">
        <w:rPr>
          <w:rFonts w:eastAsia="Calibri"/>
          <w:lang w:val="en-US"/>
        </w:rPr>
        <w:t xml:space="preserve"> and </w:t>
      </w:r>
      <w:proofErr w:type="spellStart"/>
      <w:r w:rsidRPr="009723CC">
        <w:rPr>
          <w:rFonts w:eastAsia="Calibri"/>
          <w:lang w:val="en-US"/>
        </w:rPr>
        <w:t>nesidiocoris</w:t>
      </w:r>
      <w:proofErr w:type="spellEnd"/>
      <w:r w:rsidRPr="009723CC">
        <w:rPr>
          <w:rFonts w:eastAsia="Calibri"/>
          <w:lang w:val="en-US"/>
        </w:rPr>
        <w:t xml:space="preserve">: </w:t>
      </w:r>
    </w:p>
    <w:p w14:paraId="12B9B78F" w14:textId="77777777" w:rsidR="008252DB" w:rsidRPr="009723CC" w:rsidRDefault="008252DB" w:rsidP="008252DB">
      <w:pPr>
        <w:tabs>
          <w:tab w:val="left" w:pos="3843"/>
          <w:tab w:val="left" w:pos="7443"/>
        </w:tabs>
        <w:spacing w:line="360" w:lineRule="auto"/>
        <w:rPr>
          <w:rFonts w:eastAsia="Calibri"/>
          <w:lang w:val="en-US"/>
        </w:rPr>
      </w:pPr>
      <w:r w:rsidRPr="009723CC">
        <w:rPr>
          <w:rFonts w:eastAsia="Calibri"/>
          <w:lang w:val="en-US"/>
        </w:rPr>
        <w:t>a - growing tobacco plants; b – keeping in a cage; c - larvae of predators, d - collection of predators</w:t>
      </w:r>
    </w:p>
    <w:tbl>
      <w:tblPr>
        <w:tblStyle w:val="22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6"/>
        <w:gridCol w:w="4003"/>
      </w:tblGrid>
      <w:tr w:rsidR="008252DB" w:rsidRPr="009723CC" w14:paraId="54CC20DB" w14:textId="77777777" w:rsidTr="008252DB">
        <w:tc>
          <w:tcPr>
            <w:tcW w:w="4356" w:type="dxa"/>
          </w:tcPr>
          <w:p w14:paraId="79C39767" w14:textId="77777777" w:rsidR="008252DB" w:rsidRPr="009723CC" w:rsidRDefault="008252DB" w:rsidP="008252DB">
            <w:pPr>
              <w:spacing w:line="360" w:lineRule="auto"/>
              <w:rPr>
                <w:rFonts w:eastAsia="Calibri"/>
                <w:b/>
                <w:bCs/>
              </w:rPr>
            </w:pPr>
            <w:r w:rsidRPr="009723CC">
              <w:rPr>
                <w:rFonts w:ascii="Calibri" w:eastAsia="Calibri" w:hAnsi="Calibri"/>
                <w:bCs/>
                <w:noProof/>
              </w:rPr>
              <w:drawing>
                <wp:inline distT="0" distB="0" distL="0" distR="0" wp14:anchorId="04834995" wp14:editId="3BAA8DF4">
                  <wp:extent cx="2619375" cy="1780540"/>
                  <wp:effectExtent l="0" t="0" r="952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email">
                            <a:extLst>
                              <a:ext uri="{28A0092B-C50C-407E-A947-70E740481C1C}">
                                <a14:useLocalDpi xmlns:a14="http://schemas.microsoft.com/office/drawing/2010/main"/>
                              </a:ext>
                            </a:extLst>
                          </a:blip>
                          <a:stretch>
                            <a:fillRect/>
                          </a:stretch>
                        </pic:blipFill>
                        <pic:spPr>
                          <a:xfrm>
                            <a:off x="0" y="0"/>
                            <a:ext cx="2632758" cy="1789637"/>
                          </a:xfrm>
                          <a:prstGeom prst="rect">
                            <a:avLst/>
                          </a:prstGeom>
                        </pic:spPr>
                      </pic:pic>
                    </a:graphicData>
                  </a:graphic>
                </wp:inline>
              </w:drawing>
            </w:r>
          </w:p>
        </w:tc>
        <w:tc>
          <w:tcPr>
            <w:tcW w:w="4003" w:type="dxa"/>
          </w:tcPr>
          <w:p w14:paraId="5F943BEF" w14:textId="77777777" w:rsidR="008252DB" w:rsidRPr="009723CC" w:rsidRDefault="008252DB" w:rsidP="008252DB">
            <w:pPr>
              <w:spacing w:line="360" w:lineRule="auto"/>
              <w:rPr>
                <w:rFonts w:eastAsia="Calibri"/>
                <w:b/>
                <w:bCs/>
              </w:rPr>
            </w:pPr>
            <w:r w:rsidRPr="009723CC">
              <w:rPr>
                <w:rFonts w:ascii="Calibri" w:eastAsia="Calibri" w:hAnsi="Calibri"/>
                <w:bCs/>
                <w:noProof/>
              </w:rPr>
              <w:drawing>
                <wp:inline distT="0" distB="0" distL="0" distR="0" wp14:anchorId="1914A5A8" wp14:editId="4823D39B">
                  <wp:extent cx="2352675" cy="1809750"/>
                  <wp:effectExtent l="0" t="0" r="952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email">
                            <a:extLst>
                              <a:ext uri="{28A0092B-C50C-407E-A947-70E740481C1C}">
                                <a14:useLocalDpi xmlns:a14="http://schemas.microsoft.com/office/drawing/2010/main"/>
                              </a:ext>
                            </a:extLst>
                          </a:blip>
                          <a:stretch>
                            <a:fillRect/>
                          </a:stretch>
                        </pic:blipFill>
                        <pic:spPr>
                          <a:xfrm>
                            <a:off x="0" y="0"/>
                            <a:ext cx="2381507" cy="1831928"/>
                          </a:xfrm>
                          <a:prstGeom prst="rect">
                            <a:avLst/>
                          </a:prstGeom>
                        </pic:spPr>
                      </pic:pic>
                    </a:graphicData>
                  </a:graphic>
                </wp:inline>
              </w:drawing>
            </w:r>
          </w:p>
        </w:tc>
      </w:tr>
      <w:tr w:rsidR="008252DB" w:rsidRPr="009723CC" w14:paraId="4DF29F63" w14:textId="77777777" w:rsidTr="008252DB">
        <w:trPr>
          <w:trHeight w:val="253"/>
        </w:trPr>
        <w:tc>
          <w:tcPr>
            <w:tcW w:w="4356" w:type="dxa"/>
          </w:tcPr>
          <w:p w14:paraId="36155404" w14:textId="77777777" w:rsidR="008252DB" w:rsidRPr="009723CC" w:rsidRDefault="008252DB" w:rsidP="008252DB">
            <w:pPr>
              <w:jc w:val="center"/>
              <w:rPr>
                <w:rFonts w:eastAsia="Calibri"/>
                <w:b/>
                <w:bCs/>
                <w:lang w:val="en-US"/>
              </w:rPr>
            </w:pPr>
            <w:r w:rsidRPr="009723CC">
              <w:rPr>
                <w:rFonts w:eastAsia="Calibri"/>
                <w:b/>
                <w:bCs/>
                <w:lang w:val="en-US"/>
              </w:rPr>
              <w:t>a</w:t>
            </w:r>
          </w:p>
        </w:tc>
        <w:tc>
          <w:tcPr>
            <w:tcW w:w="4003" w:type="dxa"/>
          </w:tcPr>
          <w:p w14:paraId="6B44EADA" w14:textId="77777777" w:rsidR="008252DB" w:rsidRPr="009723CC" w:rsidRDefault="008252DB" w:rsidP="008252DB">
            <w:pPr>
              <w:jc w:val="center"/>
              <w:rPr>
                <w:rFonts w:eastAsia="Calibri"/>
                <w:b/>
                <w:bCs/>
                <w:lang w:val="en-US"/>
              </w:rPr>
            </w:pPr>
            <w:r w:rsidRPr="009723CC">
              <w:rPr>
                <w:rFonts w:eastAsia="Calibri"/>
                <w:b/>
                <w:bCs/>
                <w:lang w:val="en-US"/>
              </w:rPr>
              <w:t>b</w:t>
            </w:r>
          </w:p>
        </w:tc>
      </w:tr>
      <w:tr w:rsidR="008252DB" w:rsidRPr="009723CC" w14:paraId="3DB5B8D3" w14:textId="77777777" w:rsidTr="008252DB">
        <w:tc>
          <w:tcPr>
            <w:tcW w:w="4356" w:type="dxa"/>
          </w:tcPr>
          <w:p w14:paraId="6FD96BE8" w14:textId="77777777" w:rsidR="008252DB" w:rsidRPr="009723CC" w:rsidRDefault="008252DB" w:rsidP="008252DB">
            <w:pPr>
              <w:spacing w:line="360" w:lineRule="auto"/>
              <w:jc w:val="center"/>
              <w:rPr>
                <w:rFonts w:eastAsia="Calibri"/>
                <w:b/>
                <w:bCs/>
              </w:rPr>
            </w:pPr>
            <w:r w:rsidRPr="009723CC">
              <w:rPr>
                <w:rFonts w:ascii="Calibri" w:eastAsia="Calibri" w:hAnsi="Calibri"/>
                <w:bCs/>
                <w:noProof/>
              </w:rPr>
              <w:drawing>
                <wp:inline distT="0" distB="0" distL="0" distR="0" wp14:anchorId="2179B648" wp14:editId="55529AE2">
                  <wp:extent cx="2552700" cy="194310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email">
                            <a:extLst>
                              <a:ext uri="{28A0092B-C50C-407E-A947-70E740481C1C}">
                                <a14:useLocalDpi xmlns:a14="http://schemas.microsoft.com/office/drawing/2010/main"/>
                              </a:ext>
                            </a:extLst>
                          </a:blip>
                          <a:stretch>
                            <a:fillRect/>
                          </a:stretch>
                        </pic:blipFill>
                        <pic:spPr>
                          <a:xfrm>
                            <a:off x="0" y="0"/>
                            <a:ext cx="2599389" cy="1978639"/>
                          </a:xfrm>
                          <a:prstGeom prst="rect">
                            <a:avLst/>
                          </a:prstGeom>
                        </pic:spPr>
                      </pic:pic>
                    </a:graphicData>
                  </a:graphic>
                </wp:inline>
              </w:drawing>
            </w:r>
          </w:p>
        </w:tc>
        <w:tc>
          <w:tcPr>
            <w:tcW w:w="4003" w:type="dxa"/>
          </w:tcPr>
          <w:p w14:paraId="030DA669" w14:textId="77777777" w:rsidR="008252DB" w:rsidRPr="009723CC" w:rsidRDefault="008252DB" w:rsidP="008252DB">
            <w:pPr>
              <w:spacing w:line="360" w:lineRule="auto"/>
              <w:rPr>
                <w:rFonts w:eastAsia="Calibri"/>
                <w:b/>
                <w:bCs/>
              </w:rPr>
            </w:pPr>
            <w:r w:rsidRPr="009723CC">
              <w:rPr>
                <w:rFonts w:ascii="Calibri" w:eastAsia="Calibri" w:hAnsi="Calibri"/>
                <w:bCs/>
                <w:noProof/>
              </w:rPr>
              <w:drawing>
                <wp:inline distT="0" distB="0" distL="0" distR="0" wp14:anchorId="5D0CA8D1" wp14:editId="49B5362A">
                  <wp:extent cx="2314575" cy="1955165"/>
                  <wp:effectExtent l="0" t="0" r="9525" b="698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email">
                            <a:extLst>
                              <a:ext uri="{28A0092B-C50C-407E-A947-70E740481C1C}">
                                <a14:useLocalDpi xmlns:a14="http://schemas.microsoft.com/office/drawing/2010/main"/>
                              </a:ext>
                            </a:extLst>
                          </a:blip>
                          <a:stretch>
                            <a:fillRect/>
                          </a:stretch>
                        </pic:blipFill>
                        <pic:spPr>
                          <a:xfrm>
                            <a:off x="0" y="0"/>
                            <a:ext cx="2383680" cy="2013539"/>
                          </a:xfrm>
                          <a:prstGeom prst="rect">
                            <a:avLst/>
                          </a:prstGeom>
                        </pic:spPr>
                      </pic:pic>
                    </a:graphicData>
                  </a:graphic>
                </wp:inline>
              </w:drawing>
            </w:r>
          </w:p>
        </w:tc>
      </w:tr>
      <w:tr w:rsidR="008252DB" w:rsidRPr="009723CC" w14:paraId="75499306" w14:textId="77777777" w:rsidTr="008252DB">
        <w:tc>
          <w:tcPr>
            <w:tcW w:w="4356" w:type="dxa"/>
          </w:tcPr>
          <w:p w14:paraId="7F8056B6" w14:textId="77777777" w:rsidR="008252DB" w:rsidRPr="009723CC" w:rsidRDefault="008252DB" w:rsidP="008252DB">
            <w:pPr>
              <w:jc w:val="center"/>
              <w:rPr>
                <w:rFonts w:eastAsia="Calibri"/>
                <w:b/>
                <w:bCs/>
                <w:lang w:val="en-US"/>
              </w:rPr>
            </w:pPr>
            <w:r w:rsidRPr="009723CC">
              <w:rPr>
                <w:rFonts w:eastAsia="Calibri"/>
                <w:b/>
                <w:bCs/>
                <w:lang w:val="en-US"/>
              </w:rPr>
              <w:t>c</w:t>
            </w:r>
          </w:p>
        </w:tc>
        <w:tc>
          <w:tcPr>
            <w:tcW w:w="4003" w:type="dxa"/>
          </w:tcPr>
          <w:p w14:paraId="798B6FB6" w14:textId="77777777" w:rsidR="008252DB" w:rsidRPr="009723CC" w:rsidRDefault="008252DB" w:rsidP="008252DB">
            <w:pPr>
              <w:jc w:val="center"/>
              <w:rPr>
                <w:rFonts w:eastAsia="Calibri"/>
                <w:b/>
                <w:bCs/>
                <w:lang w:val="en-US"/>
              </w:rPr>
            </w:pPr>
            <w:r w:rsidRPr="009723CC">
              <w:rPr>
                <w:rFonts w:eastAsia="Calibri"/>
                <w:b/>
                <w:bCs/>
                <w:lang w:val="en-US"/>
              </w:rPr>
              <w:t>d</w:t>
            </w:r>
          </w:p>
        </w:tc>
      </w:tr>
    </w:tbl>
    <w:p w14:paraId="229A3B67" w14:textId="77777777" w:rsidR="008252DB" w:rsidRPr="009723CC" w:rsidRDefault="008252DB" w:rsidP="008252DB">
      <w:pPr>
        <w:spacing w:line="360" w:lineRule="auto"/>
        <w:rPr>
          <w:rFonts w:eastAsia="Calibri"/>
          <w:b/>
        </w:rPr>
      </w:pPr>
    </w:p>
    <w:p w14:paraId="4BC768E2" w14:textId="77777777" w:rsidR="006B1799" w:rsidRDefault="006B1799">
      <w:pPr>
        <w:spacing w:after="160" w:line="259" w:lineRule="auto"/>
        <w:ind w:firstLine="0"/>
        <w:jc w:val="left"/>
        <w:rPr>
          <w:rFonts w:eastAsia="Calibri"/>
          <w:bCs/>
        </w:rPr>
      </w:pPr>
      <w:r>
        <w:rPr>
          <w:rFonts w:eastAsia="Calibri"/>
          <w:bCs/>
        </w:rPr>
        <w:br w:type="page"/>
      </w:r>
    </w:p>
    <w:p w14:paraId="45FC2F4F" w14:textId="7ADEAE08" w:rsidR="008252DB" w:rsidRPr="009723CC" w:rsidRDefault="008252DB" w:rsidP="006B1799">
      <w:pPr>
        <w:spacing w:line="360" w:lineRule="auto"/>
        <w:ind w:firstLine="0"/>
        <w:jc w:val="center"/>
        <w:rPr>
          <w:rFonts w:eastAsia="Calibri"/>
          <w:b/>
          <w:lang w:val="en-US"/>
        </w:rPr>
      </w:pPr>
      <w:r w:rsidRPr="009723CC">
        <w:rPr>
          <w:rFonts w:eastAsia="Calibri"/>
          <w:b/>
          <w:lang w:val="en-US"/>
        </w:rPr>
        <w:lastRenderedPageBreak/>
        <w:t>APPENDIX B.3</w:t>
      </w:r>
    </w:p>
    <w:p w14:paraId="76AFCEB3" w14:textId="77777777" w:rsidR="008252DB" w:rsidRPr="009723CC" w:rsidRDefault="008252DB" w:rsidP="006B1799">
      <w:pPr>
        <w:spacing w:line="360" w:lineRule="auto"/>
        <w:ind w:firstLine="0"/>
        <w:jc w:val="center"/>
        <w:rPr>
          <w:rFonts w:eastAsia="Calibri"/>
          <w:b/>
          <w:lang w:val="en-US"/>
        </w:rPr>
      </w:pPr>
      <w:r w:rsidRPr="009723CC">
        <w:rPr>
          <w:rFonts w:eastAsia="Calibri"/>
          <w:b/>
          <w:lang w:val="en-US"/>
        </w:rPr>
        <w:t>Mass breeding of bedbugs</w:t>
      </w:r>
    </w:p>
    <w:p w14:paraId="5199A389" w14:textId="77777777" w:rsidR="008252DB" w:rsidRPr="009723CC" w:rsidRDefault="008252DB" w:rsidP="006B1799">
      <w:pPr>
        <w:spacing w:line="360" w:lineRule="auto"/>
        <w:ind w:firstLine="0"/>
        <w:contextualSpacing/>
        <w:jc w:val="center"/>
        <w:rPr>
          <w:rFonts w:eastAsia="Calibri"/>
          <w:lang w:val="en-US"/>
        </w:rPr>
      </w:pPr>
      <w:r w:rsidRPr="009723CC">
        <w:rPr>
          <w:rFonts w:eastAsia="Calibri"/>
          <w:lang w:val="en-US"/>
        </w:rPr>
        <w:t>Scheme of mass breeding of bedbugs on a greenhouse whitefly</w:t>
      </w:r>
    </w:p>
    <w:p w14:paraId="0E239803" w14:textId="77777777" w:rsidR="008252DB" w:rsidRPr="009723CC" w:rsidRDefault="008252DB" w:rsidP="008252DB">
      <w:pPr>
        <w:spacing w:line="360" w:lineRule="auto"/>
        <w:ind w:firstLine="708"/>
        <w:contextualSpacing/>
        <w:jc w:val="center"/>
        <w:rPr>
          <w:rFonts w:eastAsia="Calibri"/>
          <w:b/>
          <w:bCs/>
          <w:lang w:val="en-US"/>
        </w:rPr>
      </w:pPr>
    </w:p>
    <w:tbl>
      <w:tblPr>
        <w:tblStyle w:val="220"/>
        <w:tblW w:w="0" w:type="auto"/>
        <w:tblInd w:w="250" w:type="dxa"/>
        <w:tblLook w:val="04A0" w:firstRow="1" w:lastRow="0" w:firstColumn="1" w:lastColumn="0" w:noHBand="0" w:noVBand="1"/>
      </w:tblPr>
      <w:tblGrid>
        <w:gridCol w:w="1971"/>
        <w:gridCol w:w="1525"/>
        <w:gridCol w:w="1935"/>
        <w:gridCol w:w="1561"/>
        <w:gridCol w:w="2107"/>
      </w:tblGrid>
      <w:tr w:rsidR="008252DB" w:rsidRPr="009723CC" w14:paraId="39B1AE3F" w14:textId="77777777" w:rsidTr="008252DB">
        <w:tc>
          <w:tcPr>
            <w:tcW w:w="1971" w:type="dxa"/>
            <w:tcBorders>
              <w:bottom w:val="single" w:sz="4" w:space="0" w:color="auto"/>
            </w:tcBorders>
            <w:vAlign w:val="center"/>
          </w:tcPr>
          <w:p w14:paraId="068B6B62" w14:textId="77777777" w:rsidR="008252DB" w:rsidRPr="009723CC" w:rsidRDefault="008252DB" w:rsidP="008252DB">
            <w:pPr>
              <w:spacing w:line="360" w:lineRule="auto"/>
              <w:jc w:val="center"/>
              <w:rPr>
                <w:rFonts w:eastAsia="Calibri"/>
                <w:bCs/>
              </w:rPr>
            </w:pPr>
            <w:proofErr w:type="spellStart"/>
            <w:r w:rsidRPr="009723CC">
              <w:rPr>
                <w:rFonts w:eastAsia="Calibri"/>
                <w:bCs/>
              </w:rPr>
              <w:t>Box</w:t>
            </w:r>
            <w:proofErr w:type="spellEnd"/>
            <w:r w:rsidRPr="009723CC">
              <w:rPr>
                <w:rFonts w:eastAsia="Calibri"/>
                <w:bCs/>
              </w:rPr>
              <w:t xml:space="preserve"> </w:t>
            </w:r>
            <w:proofErr w:type="spellStart"/>
            <w:r w:rsidRPr="009723CC">
              <w:rPr>
                <w:rFonts w:eastAsia="Calibri"/>
                <w:bCs/>
              </w:rPr>
              <w:t>with</w:t>
            </w:r>
            <w:proofErr w:type="spellEnd"/>
            <w:r w:rsidRPr="009723CC">
              <w:rPr>
                <w:rFonts w:eastAsia="Calibri"/>
                <w:bCs/>
              </w:rPr>
              <w:t xml:space="preserve"> </w:t>
            </w:r>
            <w:proofErr w:type="spellStart"/>
            <w:r w:rsidRPr="009723CC">
              <w:rPr>
                <w:rFonts w:eastAsia="Calibri"/>
                <w:bCs/>
              </w:rPr>
              <w:t>tobacco</w:t>
            </w:r>
            <w:proofErr w:type="spellEnd"/>
            <w:r w:rsidRPr="009723CC">
              <w:rPr>
                <w:rFonts w:eastAsia="Calibri"/>
                <w:bCs/>
              </w:rPr>
              <w:t xml:space="preserve"> </w:t>
            </w:r>
            <w:proofErr w:type="spellStart"/>
            <w:r w:rsidRPr="009723CC">
              <w:rPr>
                <w:rFonts w:eastAsia="Calibri"/>
                <w:bCs/>
              </w:rPr>
              <w:t>plants</w:t>
            </w:r>
            <w:proofErr w:type="spellEnd"/>
          </w:p>
        </w:tc>
        <w:tc>
          <w:tcPr>
            <w:tcW w:w="1525" w:type="dxa"/>
            <w:tcBorders>
              <w:top w:val="nil"/>
              <w:bottom w:val="nil"/>
            </w:tcBorders>
            <w:vAlign w:val="center"/>
          </w:tcPr>
          <w:p w14:paraId="2DA33C3C" w14:textId="77777777" w:rsidR="008252DB" w:rsidRPr="009723CC" w:rsidRDefault="008252DB" w:rsidP="008252DB">
            <w:pPr>
              <w:spacing w:line="360" w:lineRule="auto"/>
              <w:jc w:val="center"/>
              <w:rPr>
                <w:rFonts w:eastAsia="Calibri"/>
                <w:bCs/>
              </w:rPr>
            </w:pPr>
            <w:r w:rsidRPr="009723CC">
              <w:rPr>
                <w:rFonts w:eastAsia="Calibri"/>
                <w:bCs/>
                <w:noProof/>
              </w:rPr>
              <mc:AlternateContent>
                <mc:Choice Requires="wps">
                  <w:drawing>
                    <wp:anchor distT="0" distB="0" distL="114300" distR="114300" simplePos="0" relativeHeight="251659264" behindDoc="0" locked="0" layoutInCell="1" allowOverlap="1" wp14:anchorId="47EBB3BD" wp14:editId="385B2244">
                      <wp:simplePos x="0" y="0"/>
                      <wp:positionH relativeFrom="column">
                        <wp:posOffset>-3810</wp:posOffset>
                      </wp:positionH>
                      <wp:positionV relativeFrom="paragraph">
                        <wp:posOffset>106680</wp:posOffset>
                      </wp:positionV>
                      <wp:extent cx="844550" cy="0"/>
                      <wp:effectExtent l="0" t="76200" r="12700" b="114300"/>
                      <wp:wrapNone/>
                      <wp:docPr id="45" name="Прямая со стрелкой 45"/>
                      <wp:cNvGraphicFramePr/>
                      <a:graphic xmlns:a="http://schemas.openxmlformats.org/drawingml/2006/main">
                        <a:graphicData uri="http://schemas.microsoft.com/office/word/2010/wordprocessingShape">
                          <wps:wsp>
                            <wps:cNvCnPr/>
                            <wps:spPr>
                              <a:xfrm>
                                <a:off x="0" y="0"/>
                                <a:ext cx="844550" cy="0"/>
                              </a:xfrm>
                              <a:prstGeom prst="straightConnector1">
                                <a:avLst/>
                              </a:prstGeom>
                              <a:noFill/>
                              <a:ln w="6350" cap="flat" cmpd="sng" algn="ctr">
                                <a:solidFill>
                                  <a:srgbClr val="5B9BD5"/>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w14:anchorId="448B2108" id="_x0000_t32" coordsize="21600,21600" o:spt="32" o:oned="t" path="m,l21600,21600e" filled="f">
                      <v:path arrowok="t" fillok="f" o:connecttype="none"/>
                      <o:lock v:ext="edit" shapetype="t"/>
                    </v:shapetype>
                    <v:shape id="Прямая со стрелкой 45" o:spid="_x0000_s1026" type="#_x0000_t32" style="position:absolute;margin-left:-.3pt;margin-top:8.4pt;width:66.5pt;height: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" strokecolor="#5b9bd5" strokeweight=".5pt">
                      <v:stroke endarrow="open" joinstyle="miter"/>
                    </v:shape>
                  </w:pict>
                </mc:Fallback>
              </mc:AlternateContent>
            </w:r>
          </w:p>
        </w:tc>
        <w:tc>
          <w:tcPr>
            <w:tcW w:w="1935" w:type="dxa"/>
            <w:tcBorders>
              <w:bottom w:val="single" w:sz="4" w:space="0" w:color="auto"/>
            </w:tcBorders>
            <w:vAlign w:val="center"/>
          </w:tcPr>
          <w:p w14:paraId="6A4A9506" w14:textId="77777777" w:rsidR="008252DB" w:rsidRPr="009723CC" w:rsidRDefault="008252DB" w:rsidP="008252DB">
            <w:pPr>
              <w:spacing w:line="360" w:lineRule="auto"/>
              <w:jc w:val="center"/>
              <w:rPr>
                <w:rFonts w:eastAsia="Calibri"/>
                <w:bCs/>
                <w:lang w:val="en-US"/>
              </w:rPr>
            </w:pPr>
            <w:proofErr w:type="spellStart"/>
            <w:r w:rsidRPr="009723CC">
              <w:rPr>
                <w:rFonts w:eastAsia="Calibri"/>
                <w:bCs/>
              </w:rPr>
              <w:t>Mother</w:t>
            </w:r>
            <w:proofErr w:type="spellEnd"/>
            <w:r w:rsidRPr="009723CC">
              <w:rPr>
                <w:rFonts w:eastAsia="Calibri"/>
                <w:bCs/>
              </w:rPr>
              <w:t xml:space="preserve"> </w:t>
            </w:r>
            <w:proofErr w:type="spellStart"/>
            <w:r w:rsidRPr="009723CC">
              <w:rPr>
                <w:rFonts w:eastAsia="Calibri"/>
                <w:bCs/>
              </w:rPr>
              <w:t>culture</w:t>
            </w:r>
            <w:proofErr w:type="spellEnd"/>
            <w:r w:rsidRPr="009723CC">
              <w:rPr>
                <w:rFonts w:eastAsia="Calibri"/>
                <w:bCs/>
              </w:rPr>
              <w:t xml:space="preserve"> </w:t>
            </w:r>
            <w:r w:rsidRPr="009723CC">
              <w:rPr>
                <w:rFonts w:eastAsia="Calibri"/>
                <w:bCs/>
                <w:lang w:val="en-US"/>
              </w:rPr>
              <w:t xml:space="preserve">of </w:t>
            </w:r>
            <w:proofErr w:type="spellStart"/>
            <w:r w:rsidRPr="009723CC">
              <w:rPr>
                <w:rFonts w:eastAsia="Calibri"/>
                <w:bCs/>
              </w:rPr>
              <w:t>whiteflies</w:t>
            </w:r>
            <w:proofErr w:type="spellEnd"/>
          </w:p>
        </w:tc>
        <w:tc>
          <w:tcPr>
            <w:tcW w:w="1561" w:type="dxa"/>
            <w:tcBorders>
              <w:top w:val="nil"/>
              <w:bottom w:val="nil"/>
              <w:right w:val="nil"/>
            </w:tcBorders>
            <w:vAlign w:val="center"/>
          </w:tcPr>
          <w:p w14:paraId="4A43EF1B" w14:textId="77777777" w:rsidR="008252DB" w:rsidRPr="009723CC" w:rsidRDefault="008252DB" w:rsidP="008252DB">
            <w:pPr>
              <w:spacing w:line="360" w:lineRule="auto"/>
              <w:jc w:val="center"/>
              <w:rPr>
                <w:rFonts w:eastAsia="Calibri"/>
                <w:bCs/>
              </w:rPr>
            </w:pPr>
          </w:p>
        </w:tc>
        <w:tc>
          <w:tcPr>
            <w:tcW w:w="2107" w:type="dxa"/>
            <w:tcBorders>
              <w:top w:val="nil"/>
              <w:left w:val="nil"/>
              <w:bottom w:val="nil"/>
              <w:right w:val="nil"/>
            </w:tcBorders>
            <w:vAlign w:val="center"/>
          </w:tcPr>
          <w:p w14:paraId="2B38B62D" w14:textId="77777777" w:rsidR="008252DB" w:rsidRPr="009723CC" w:rsidRDefault="008252DB" w:rsidP="008252DB">
            <w:pPr>
              <w:spacing w:line="360" w:lineRule="auto"/>
              <w:jc w:val="center"/>
              <w:rPr>
                <w:rFonts w:eastAsia="Calibri"/>
                <w:bCs/>
              </w:rPr>
            </w:pPr>
          </w:p>
        </w:tc>
      </w:tr>
      <w:tr w:rsidR="008252DB" w:rsidRPr="009723CC" w14:paraId="2832DFE0" w14:textId="77777777" w:rsidTr="008252DB">
        <w:tc>
          <w:tcPr>
            <w:tcW w:w="1971" w:type="dxa"/>
            <w:tcBorders>
              <w:left w:val="nil"/>
              <w:right w:val="nil"/>
            </w:tcBorders>
            <w:vAlign w:val="center"/>
          </w:tcPr>
          <w:p w14:paraId="70766ED1" w14:textId="77777777" w:rsidR="008252DB" w:rsidRPr="009723CC" w:rsidRDefault="008252DB" w:rsidP="008252DB">
            <w:pPr>
              <w:spacing w:line="360" w:lineRule="auto"/>
              <w:jc w:val="center"/>
              <w:rPr>
                <w:rFonts w:eastAsia="Calibri"/>
                <w:bCs/>
              </w:rPr>
            </w:pPr>
            <w:r w:rsidRPr="009723CC">
              <w:rPr>
                <w:rFonts w:eastAsia="Calibri"/>
                <w:bCs/>
                <w:noProof/>
              </w:rPr>
              <mc:AlternateContent>
                <mc:Choice Requires="wps">
                  <w:drawing>
                    <wp:anchor distT="0" distB="0" distL="114300" distR="114300" simplePos="0" relativeHeight="251660288" behindDoc="0" locked="0" layoutInCell="1" allowOverlap="1" wp14:anchorId="1B3E64EB" wp14:editId="43B25985">
                      <wp:simplePos x="0" y="0"/>
                      <wp:positionH relativeFrom="column">
                        <wp:posOffset>536575</wp:posOffset>
                      </wp:positionH>
                      <wp:positionV relativeFrom="paragraph">
                        <wp:posOffset>64770</wp:posOffset>
                      </wp:positionV>
                      <wp:extent cx="0" cy="529590"/>
                      <wp:effectExtent l="95250" t="38100" r="57150" b="22860"/>
                      <wp:wrapNone/>
                      <wp:docPr id="51" name="Прямая со стрелкой 51"/>
                      <wp:cNvGraphicFramePr/>
                      <a:graphic xmlns:a="http://schemas.openxmlformats.org/drawingml/2006/main">
                        <a:graphicData uri="http://schemas.microsoft.com/office/word/2010/wordprocessingShape">
                          <wps:wsp>
                            <wps:cNvCnPr/>
                            <wps:spPr>
                              <a:xfrm flipH="1" flipV="1">
                                <a:off x="0" y="0"/>
                                <a:ext cx="0" cy="529590"/>
                              </a:xfrm>
                              <a:prstGeom prst="straightConnector1">
                                <a:avLst/>
                              </a:prstGeom>
                              <a:noFill/>
                              <a:ln w="6350" cap="flat" cmpd="sng" algn="ctr">
                                <a:solidFill>
                                  <a:srgbClr val="5B9BD5"/>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94DA284" id="Прямая со стрелкой 51" o:spid="_x0000_s1026" type="#_x0000_t32" style="position:absolute;margin-left:42.25pt;margin-top:5.1pt;width:0;height:41.7pt;flip:x 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" strokecolor="#5b9bd5" strokeweight=".5pt">
                      <v:stroke endarrow="open" joinstyle="miter"/>
                    </v:shape>
                  </w:pict>
                </mc:Fallback>
              </mc:AlternateContent>
            </w:r>
          </w:p>
          <w:p w14:paraId="0A863028" w14:textId="77777777" w:rsidR="008252DB" w:rsidRPr="009723CC" w:rsidRDefault="008252DB" w:rsidP="008252DB">
            <w:pPr>
              <w:spacing w:line="360" w:lineRule="auto"/>
              <w:jc w:val="center"/>
              <w:rPr>
                <w:rFonts w:eastAsia="Calibri"/>
                <w:bCs/>
              </w:rPr>
            </w:pPr>
          </w:p>
        </w:tc>
        <w:tc>
          <w:tcPr>
            <w:tcW w:w="1525" w:type="dxa"/>
            <w:tcBorders>
              <w:top w:val="nil"/>
              <w:left w:val="nil"/>
              <w:bottom w:val="nil"/>
              <w:right w:val="nil"/>
            </w:tcBorders>
            <w:vAlign w:val="center"/>
          </w:tcPr>
          <w:p w14:paraId="58F2151E" w14:textId="77777777" w:rsidR="008252DB" w:rsidRPr="009723CC" w:rsidRDefault="008252DB" w:rsidP="008252DB">
            <w:pPr>
              <w:spacing w:line="360" w:lineRule="auto"/>
              <w:jc w:val="center"/>
              <w:rPr>
                <w:rFonts w:eastAsia="Calibri"/>
                <w:bCs/>
              </w:rPr>
            </w:pPr>
          </w:p>
        </w:tc>
        <w:tc>
          <w:tcPr>
            <w:tcW w:w="1935" w:type="dxa"/>
            <w:tcBorders>
              <w:left w:val="nil"/>
              <w:right w:val="nil"/>
            </w:tcBorders>
            <w:vAlign w:val="center"/>
          </w:tcPr>
          <w:p w14:paraId="5A210EA4" w14:textId="77777777" w:rsidR="008252DB" w:rsidRPr="009723CC" w:rsidRDefault="008252DB" w:rsidP="008252DB">
            <w:pPr>
              <w:spacing w:line="360" w:lineRule="auto"/>
              <w:jc w:val="center"/>
              <w:rPr>
                <w:rFonts w:eastAsia="Calibri"/>
                <w:bCs/>
              </w:rPr>
            </w:pPr>
            <w:r w:rsidRPr="009723CC">
              <w:rPr>
                <w:rFonts w:eastAsia="Calibri"/>
                <w:bCs/>
                <w:noProof/>
              </w:rPr>
              <mc:AlternateContent>
                <mc:Choice Requires="wps">
                  <w:drawing>
                    <wp:anchor distT="0" distB="0" distL="114300" distR="114300" simplePos="0" relativeHeight="251661312" behindDoc="0" locked="0" layoutInCell="1" allowOverlap="1" wp14:anchorId="2C212E77" wp14:editId="10005B55">
                      <wp:simplePos x="0" y="0"/>
                      <wp:positionH relativeFrom="column">
                        <wp:posOffset>332105</wp:posOffset>
                      </wp:positionH>
                      <wp:positionV relativeFrom="paragraph">
                        <wp:posOffset>101600</wp:posOffset>
                      </wp:positionV>
                      <wp:extent cx="45085" cy="570865"/>
                      <wp:effectExtent l="38100" t="0" r="43815" b="38735"/>
                      <wp:wrapNone/>
                      <wp:docPr id="54" name="Прямая со стрелкой 54"/>
                      <wp:cNvGraphicFramePr/>
                      <a:graphic xmlns:a="http://schemas.openxmlformats.org/drawingml/2006/main">
                        <a:graphicData uri="http://schemas.microsoft.com/office/word/2010/wordprocessingShape">
                          <wps:wsp>
                            <wps:cNvCnPr/>
                            <wps:spPr>
                              <a:xfrm>
                                <a:off x="0" y="0"/>
                                <a:ext cx="45085" cy="570865"/>
                              </a:xfrm>
                              <a:prstGeom prst="straightConnector1">
                                <a:avLst/>
                              </a:prstGeom>
                              <a:noFill/>
                              <a:ln w="6350" cap="flat" cmpd="sng" algn="ctr">
                                <a:solidFill>
                                  <a:srgbClr val="5B9BD5"/>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3A88C7D2" id="Прямая со стрелкой 54" o:spid="_x0000_s1026" type="#_x0000_t32" style="position:absolute;margin-left:26.15pt;margin-top:8pt;width:3.55pt;height:44.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" strokecolor="#5b9bd5" strokeweight=".5pt">
                      <v:stroke endarrow="open" joinstyle="miter"/>
                    </v:shape>
                  </w:pict>
                </mc:Fallback>
              </mc:AlternateContent>
            </w:r>
          </w:p>
          <w:p w14:paraId="413B9540" w14:textId="77777777" w:rsidR="008252DB" w:rsidRPr="009723CC" w:rsidRDefault="008252DB" w:rsidP="008252DB">
            <w:pPr>
              <w:spacing w:line="360" w:lineRule="auto"/>
              <w:jc w:val="center"/>
              <w:rPr>
                <w:rFonts w:eastAsia="Calibri"/>
                <w:bCs/>
              </w:rPr>
            </w:pPr>
          </w:p>
          <w:p w14:paraId="25D992C4" w14:textId="77777777" w:rsidR="008252DB" w:rsidRPr="009723CC" w:rsidRDefault="008252DB" w:rsidP="008252DB">
            <w:pPr>
              <w:spacing w:line="360" w:lineRule="auto"/>
              <w:jc w:val="center"/>
              <w:rPr>
                <w:rFonts w:eastAsia="Calibri"/>
                <w:bCs/>
              </w:rPr>
            </w:pPr>
          </w:p>
        </w:tc>
        <w:tc>
          <w:tcPr>
            <w:tcW w:w="1561" w:type="dxa"/>
            <w:tcBorders>
              <w:top w:val="nil"/>
              <w:left w:val="nil"/>
              <w:bottom w:val="nil"/>
              <w:right w:val="nil"/>
            </w:tcBorders>
            <w:vAlign w:val="center"/>
          </w:tcPr>
          <w:p w14:paraId="26E02CDD" w14:textId="77777777" w:rsidR="008252DB" w:rsidRPr="009723CC" w:rsidRDefault="008252DB" w:rsidP="008252DB">
            <w:pPr>
              <w:spacing w:line="360" w:lineRule="auto"/>
              <w:jc w:val="center"/>
              <w:rPr>
                <w:rFonts w:eastAsia="Calibri"/>
                <w:bCs/>
              </w:rPr>
            </w:pPr>
          </w:p>
        </w:tc>
        <w:tc>
          <w:tcPr>
            <w:tcW w:w="2107" w:type="dxa"/>
            <w:tcBorders>
              <w:top w:val="nil"/>
              <w:left w:val="nil"/>
              <w:right w:val="nil"/>
            </w:tcBorders>
            <w:vAlign w:val="center"/>
          </w:tcPr>
          <w:p w14:paraId="0125F4F4" w14:textId="77777777" w:rsidR="008252DB" w:rsidRPr="009723CC" w:rsidRDefault="008252DB" w:rsidP="008252DB">
            <w:pPr>
              <w:spacing w:line="360" w:lineRule="auto"/>
              <w:jc w:val="center"/>
              <w:rPr>
                <w:rFonts w:eastAsia="Calibri"/>
                <w:bCs/>
              </w:rPr>
            </w:pPr>
          </w:p>
        </w:tc>
      </w:tr>
      <w:tr w:rsidR="008252DB" w:rsidRPr="00863B35" w14:paraId="4D26CD6D" w14:textId="77777777" w:rsidTr="008252DB">
        <w:tc>
          <w:tcPr>
            <w:tcW w:w="1971" w:type="dxa"/>
            <w:vAlign w:val="center"/>
          </w:tcPr>
          <w:p w14:paraId="42C366CC" w14:textId="77777777" w:rsidR="008252DB" w:rsidRPr="009723CC" w:rsidRDefault="008252DB" w:rsidP="008252DB">
            <w:pPr>
              <w:spacing w:line="360" w:lineRule="auto"/>
              <w:jc w:val="center"/>
              <w:rPr>
                <w:rFonts w:eastAsia="Calibri"/>
                <w:bCs/>
              </w:rPr>
            </w:pPr>
            <w:proofErr w:type="spellStart"/>
            <w:r w:rsidRPr="009723CC">
              <w:rPr>
                <w:rFonts w:eastAsia="Calibri"/>
                <w:bCs/>
              </w:rPr>
              <w:t>Sump</w:t>
            </w:r>
            <w:proofErr w:type="spellEnd"/>
          </w:p>
        </w:tc>
        <w:tc>
          <w:tcPr>
            <w:tcW w:w="1525" w:type="dxa"/>
            <w:tcBorders>
              <w:top w:val="nil"/>
              <w:bottom w:val="nil"/>
            </w:tcBorders>
            <w:vAlign w:val="center"/>
          </w:tcPr>
          <w:p w14:paraId="5D4B7DF5" w14:textId="77777777" w:rsidR="008252DB" w:rsidRPr="009723CC" w:rsidRDefault="008252DB" w:rsidP="008252DB">
            <w:pPr>
              <w:spacing w:line="360" w:lineRule="auto"/>
              <w:jc w:val="center"/>
              <w:rPr>
                <w:rFonts w:eastAsia="Calibri"/>
                <w:bCs/>
              </w:rPr>
            </w:pPr>
            <w:r w:rsidRPr="009723CC">
              <w:rPr>
                <w:rFonts w:eastAsia="Calibri"/>
                <w:bCs/>
                <w:noProof/>
              </w:rPr>
              <mc:AlternateContent>
                <mc:Choice Requires="wps">
                  <w:drawing>
                    <wp:anchor distT="0" distB="0" distL="114300" distR="114300" simplePos="0" relativeHeight="251662336" behindDoc="0" locked="0" layoutInCell="1" allowOverlap="1" wp14:anchorId="78BC8605" wp14:editId="736E6C38">
                      <wp:simplePos x="0" y="0"/>
                      <wp:positionH relativeFrom="column">
                        <wp:posOffset>31115</wp:posOffset>
                      </wp:positionH>
                      <wp:positionV relativeFrom="paragraph">
                        <wp:posOffset>336550</wp:posOffset>
                      </wp:positionV>
                      <wp:extent cx="844550" cy="0"/>
                      <wp:effectExtent l="0" t="76200" r="12700" b="114300"/>
                      <wp:wrapNone/>
                      <wp:docPr id="55" name="Прямая со стрелкой 55"/>
                      <wp:cNvGraphicFramePr/>
                      <a:graphic xmlns:a="http://schemas.openxmlformats.org/drawingml/2006/main">
                        <a:graphicData uri="http://schemas.microsoft.com/office/word/2010/wordprocessingShape">
                          <wps:wsp>
                            <wps:cNvCnPr/>
                            <wps:spPr>
                              <a:xfrm>
                                <a:off x="0" y="0"/>
                                <a:ext cx="844550" cy="0"/>
                              </a:xfrm>
                              <a:prstGeom prst="straightConnector1">
                                <a:avLst/>
                              </a:prstGeom>
                              <a:noFill/>
                              <a:ln w="6350" cap="flat" cmpd="sng" algn="ctr">
                                <a:solidFill>
                                  <a:srgbClr val="5B9BD5"/>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D6FAE3F" id="Прямая со стрелкой 55" o:spid="_x0000_s1026" type="#_x0000_t32" style="position:absolute;margin-left:2.45pt;margin-top:26.5pt;width:66.5pt;height: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" strokecolor="#5b9bd5" strokeweight=".5pt">
                      <v:stroke endarrow="open" joinstyle="miter"/>
                    </v:shape>
                  </w:pict>
                </mc:Fallback>
              </mc:AlternateContent>
            </w:r>
            <w:r w:rsidRPr="009723CC">
              <w:rPr>
                <w:rFonts w:eastAsia="Calibri"/>
                <w:bCs/>
                <w:noProof/>
              </w:rPr>
              <mc:AlternateContent>
                <mc:Choice Requires="wps">
                  <w:drawing>
                    <wp:anchor distT="0" distB="0" distL="114300" distR="114300" simplePos="0" relativeHeight="251663360" behindDoc="0" locked="0" layoutInCell="1" allowOverlap="1" wp14:anchorId="6E3A8AAA" wp14:editId="56E6925E">
                      <wp:simplePos x="0" y="0"/>
                      <wp:positionH relativeFrom="column">
                        <wp:posOffset>31115</wp:posOffset>
                      </wp:positionH>
                      <wp:positionV relativeFrom="paragraph">
                        <wp:posOffset>191135</wp:posOffset>
                      </wp:positionV>
                      <wp:extent cx="844550" cy="0"/>
                      <wp:effectExtent l="38100" t="76200" r="0" b="114300"/>
                      <wp:wrapNone/>
                      <wp:docPr id="56" name="Прямая со стрелкой 56"/>
                      <wp:cNvGraphicFramePr/>
                      <a:graphic xmlns:a="http://schemas.openxmlformats.org/drawingml/2006/main">
                        <a:graphicData uri="http://schemas.microsoft.com/office/word/2010/wordprocessingShape">
                          <wps:wsp>
                            <wps:cNvCnPr/>
                            <wps:spPr>
                              <a:xfrm rot="10800000">
                                <a:off x="0" y="0"/>
                                <a:ext cx="844550" cy="0"/>
                              </a:xfrm>
                              <a:prstGeom prst="straightConnector1">
                                <a:avLst/>
                              </a:prstGeom>
                              <a:noFill/>
                              <a:ln w="6350" cap="flat" cmpd="sng" algn="ctr">
                                <a:solidFill>
                                  <a:srgbClr val="5B9BD5"/>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3E94DBC6" id="Прямая со стрелкой 56" o:spid="_x0000_s1026" type="#_x0000_t32" style="position:absolute;margin-left:2.45pt;margin-top:15.05pt;width:66.5pt;height:0;rotation:18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" strokecolor="#5b9bd5" strokeweight=".5pt">
                      <v:stroke endarrow="open" joinstyle="miter"/>
                    </v:shape>
                  </w:pict>
                </mc:Fallback>
              </mc:AlternateContent>
            </w:r>
          </w:p>
        </w:tc>
        <w:tc>
          <w:tcPr>
            <w:tcW w:w="1935" w:type="dxa"/>
            <w:vAlign w:val="center"/>
          </w:tcPr>
          <w:p w14:paraId="342BFA12" w14:textId="77777777" w:rsidR="008252DB" w:rsidRPr="009723CC" w:rsidRDefault="008252DB" w:rsidP="008252DB">
            <w:pPr>
              <w:spacing w:line="360" w:lineRule="auto"/>
              <w:jc w:val="center"/>
              <w:rPr>
                <w:rFonts w:eastAsia="Calibri"/>
                <w:bCs/>
                <w:lang w:val="en-US"/>
              </w:rPr>
            </w:pPr>
            <w:proofErr w:type="spellStart"/>
            <w:r w:rsidRPr="009723CC">
              <w:rPr>
                <w:rFonts w:eastAsia="Calibri"/>
                <w:bCs/>
              </w:rPr>
              <w:t>Mother</w:t>
            </w:r>
            <w:proofErr w:type="spellEnd"/>
            <w:r w:rsidRPr="009723CC">
              <w:rPr>
                <w:rFonts w:eastAsia="Calibri"/>
                <w:bCs/>
              </w:rPr>
              <w:t xml:space="preserve"> </w:t>
            </w:r>
            <w:proofErr w:type="spellStart"/>
            <w:r w:rsidRPr="009723CC">
              <w:rPr>
                <w:rFonts w:eastAsia="Calibri"/>
                <w:bCs/>
              </w:rPr>
              <w:t>culture</w:t>
            </w:r>
            <w:proofErr w:type="spellEnd"/>
            <w:r w:rsidRPr="009723CC">
              <w:rPr>
                <w:rFonts w:eastAsia="Calibri"/>
                <w:bCs/>
              </w:rPr>
              <w:t xml:space="preserve"> </w:t>
            </w:r>
            <w:r w:rsidRPr="009723CC">
              <w:rPr>
                <w:rFonts w:eastAsia="Calibri"/>
                <w:bCs/>
                <w:lang w:val="en-US"/>
              </w:rPr>
              <w:t xml:space="preserve">of </w:t>
            </w:r>
            <w:proofErr w:type="spellStart"/>
            <w:r w:rsidRPr="009723CC">
              <w:rPr>
                <w:rFonts w:eastAsia="Calibri"/>
                <w:bCs/>
              </w:rPr>
              <w:t>bedbugs</w:t>
            </w:r>
            <w:proofErr w:type="spellEnd"/>
            <w:r w:rsidRPr="009723CC">
              <w:rPr>
                <w:rFonts w:eastAsia="Calibri"/>
                <w:bCs/>
                <w:lang w:val="en-US"/>
              </w:rPr>
              <w:t xml:space="preserve"> </w:t>
            </w:r>
          </w:p>
        </w:tc>
        <w:tc>
          <w:tcPr>
            <w:tcW w:w="1561" w:type="dxa"/>
            <w:tcBorders>
              <w:top w:val="nil"/>
              <w:bottom w:val="nil"/>
            </w:tcBorders>
            <w:vAlign w:val="center"/>
          </w:tcPr>
          <w:p w14:paraId="162544C1" w14:textId="77777777" w:rsidR="008252DB" w:rsidRPr="009723CC" w:rsidRDefault="008252DB" w:rsidP="008252DB">
            <w:pPr>
              <w:spacing w:line="360" w:lineRule="auto"/>
              <w:jc w:val="center"/>
              <w:rPr>
                <w:rFonts w:eastAsia="Calibri"/>
                <w:bCs/>
              </w:rPr>
            </w:pPr>
            <w:r w:rsidRPr="009723CC">
              <w:rPr>
                <w:rFonts w:eastAsia="Calibri"/>
                <w:bCs/>
                <w:noProof/>
              </w:rPr>
              <mc:AlternateContent>
                <mc:Choice Requires="wps">
                  <w:drawing>
                    <wp:anchor distT="0" distB="0" distL="114300" distR="114300" simplePos="0" relativeHeight="251664384" behindDoc="0" locked="0" layoutInCell="1" allowOverlap="1" wp14:anchorId="668A0EAA" wp14:editId="59618CE3">
                      <wp:simplePos x="0" y="0"/>
                      <wp:positionH relativeFrom="column">
                        <wp:posOffset>27940</wp:posOffset>
                      </wp:positionH>
                      <wp:positionV relativeFrom="paragraph">
                        <wp:posOffset>283210</wp:posOffset>
                      </wp:positionV>
                      <wp:extent cx="844550" cy="0"/>
                      <wp:effectExtent l="0" t="76200" r="12700" b="114300"/>
                      <wp:wrapNone/>
                      <wp:docPr id="57" name="Прямая со стрелкой 57"/>
                      <wp:cNvGraphicFramePr/>
                      <a:graphic xmlns:a="http://schemas.openxmlformats.org/drawingml/2006/main">
                        <a:graphicData uri="http://schemas.microsoft.com/office/word/2010/wordprocessingShape">
                          <wps:wsp>
                            <wps:cNvCnPr/>
                            <wps:spPr>
                              <a:xfrm>
                                <a:off x="0" y="0"/>
                                <a:ext cx="844550" cy="0"/>
                              </a:xfrm>
                              <a:prstGeom prst="straightConnector1">
                                <a:avLst/>
                              </a:prstGeom>
                              <a:noFill/>
                              <a:ln w="6350" cap="flat" cmpd="sng" algn="ctr">
                                <a:solidFill>
                                  <a:srgbClr val="5B9BD5"/>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2B5FEBF" id="Прямая со стрелкой 57" o:spid="_x0000_s1026" type="#_x0000_t32" style="position:absolute;margin-left:2.2pt;margin-top:22.3pt;width:66.5pt;height:0;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" strokecolor="#5b9bd5" strokeweight=".5pt">
                      <v:stroke endarrow="open" joinstyle="miter"/>
                    </v:shape>
                  </w:pict>
                </mc:Fallback>
              </mc:AlternateContent>
            </w:r>
          </w:p>
        </w:tc>
        <w:tc>
          <w:tcPr>
            <w:tcW w:w="2107" w:type="dxa"/>
            <w:vAlign w:val="center"/>
          </w:tcPr>
          <w:p w14:paraId="2ECB6D24" w14:textId="77777777" w:rsidR="008252DB" w:rsidRPr="009723CC" w:rsidRDefault="008252DB" w:rsidP="008252DB">
            <w:pPr>
              <w:spacing w:line="360" w:lineRule="auto"/>
              <w:jc w:val="center"/>
              <w:rPr>
                <w:rFonts w:eastAsia="Calibri"/>
                <w:bCs/>
                <w:lang w:val="en-US"/>
              </w:rPr>
            </w:pPr>
            <w:r w:rsidRPr="009723CC">
              <w:rPr>
                <w:rFonts w:eastAsia="Calibri"/>
                <w:bCs/>
                <w:lang w:val="en-US"/>
              </w:rPr>
              <w:t>Implementation of bedbugs in greenhouses</w:t>
            </w:r>
          </w:p>
        </w:tc>
      </w:tr>
    </w:tbl>
    <w:p w14:paraId="7708DC72" w14:textId="77777777" w:rsidR="006B1799" w:rsidRDefault="006B1799">
      <w:pPr>
        <w:spacing w:after="160" w:line="259" w:lineRule="auto"/>
        <w:ind w:firstLine="0"/>
        <w:jc w:val="left"/>
        <w:rPr>
          <w:rFonts w:eastAsia="Calibri"/>
          <w:bCs/>
          <w:lang w:val="en-US"/>
        </w:rPr>
      </w:pPr>
      <w:r>
        <w:rPr>
          <w:rFonts w:eastAsia="Calibri"/>
          <w:bCs/>
          <w:lang w:val="en-US"/>
        </w:rPr>
        <w:br w:type="page"/>
      </w:r>
    </w:p>
    <w:p w14:paraId="7693C252" w14:textId="035F388B" w:rsidR="008252DB" w:rsidRPr="009723CC" w:rsidRDefault="008252DB" w:rsidP="006B1799">
      <w:pPr>
        <w:pageBreakBefore/>
        <w:spacing w:line="360" w:lineRule="auto"/>
        <w:ind w:firstLine="0"/>
        <w:jc w:val="center"/>
        <w:rPr>
          <w:rFonts w:eastAsia="Calibri"/>
          <w:b/>
          <w:lang w:val="en-US"/>
        </w:rPr>
      </w:pPr>
      <w:r w:rsidRPr="009723CC">
        <w:rPr>
          <w:rFonts w:eastAsia="Calibri"/>
          <w:b/>
          <w:lang w:val="en-US"/>
        </w:rPr>
        <w:lastRenderedPageBreak/>
        <w:t>APPENDIX B.4</w:t>
      </w:r>
    </w:p>
    <w:p w14:paraId="1D92BB87" w14:textId="77777777" w:rsidR="008252DB" w:rsidRPr="009723CC" w:rsidRDefault="008252DB" w:rsidP="006B1799">
      <w:pPr>
        <w:spacing w:line="360" w:lineRule="auto"/>
        <w:ind w:firstLine="0"/>
        <w:contextualSpacing/>
        <w:jc w:val="center"/>
        <w:rPr>
          <w:rFonts w:eastAsia="Calibri"/>
          <w:b/>
          <w:bCs/>
          <w:lang w:val="en-US"/>
        </w:rPr>
      </w:pPr>
      <w:r w:rsidRPr="009723CC">
        <w:rPr>
          <w:rFonts w:eastAsia="Calibri"/>
          <w:b/>
          <w:bCs/>
          <w:lang w:val="en-US"/>
        </w:rPr>
        <w:t>Whitefly</w:t>
      </w:r>
    </w:p>
    <w:p w14:paraId="2130E7B6" w14:textId="77777777" w:rsidR="008252DB" w:rsidRPr="009723CC" w:rsidRDefault="008252DB" w:rsidP="006B1799">
      <w:pPr>
        <w:spacing w:line="360" w:lineRule="auto"/>
        <w:ind w:firstLine="0"/>
        <w:contextualSpacing/>
        <w:jc w:val="center"/>
        <w:rPr>
          <w:rFonts w:eastAsia="Calibri"/>
          <w:lang w:val="en-US"/>
        </w:rPr>
      </w:pPr>
      <w:r w:rsidRPr="009723CC">
        <w:rPr>
          <w:rFonts w:eastAsia="Calibri"/>
          <w:lang w:val="en-US"/>
        </w:rPr>
        <w:t>Tobacco leaf populated by whitefly</w:t>
      </w:r>
    </w:p>
    <w:p w14:paraId="6C35F766" w14:textId="77777777" w:rsidR="008252DB" w:rsidRPr="009723CC" w:rsidRDefault="008252DB" w:rsidP="008252DB">
      <w:pPr>
        <w:spacing w:line="360" w:lineRule="auto"/>
        <w:ind w:firstLine="708"/>
        <w:contextualSpacing/>
        <w:jc w:val="center"/>
        <w:rPr>
          <w:rFonts w:eastAsia="Calibri"/>
          <w:b/>
          <w:bCs/>
          <w:lang w:val="en-US"/>
        </w:rPr>
      </w:pPr>
    </w:p>
    <w:p w14:paraId="6D60EC6D" w14:textId="77777777" w:rsidR="008252DB" w:rsidRPr="009723CC" w:rsidRDefault="008252DB" w:rsidP="008252DB">
      <w:pPr>
        <w:spacing w:line="360" w:lineRule="auto"/>
        <w:jc w:val="center"/>
        <w:rPr>
          <w:rFonts w:eastAsia="Calibri"/>
        </w:rPr>
      </w:pPr>
      <w:r w:rsidRPr="009723CC">
        <w:rPr>
          <w:rFonts w:ascii="Calibri" w:eastAsia="Calibri" w:hAnsi="Calibri"/>
          <w:noProof/>
        </w:rPr>
        <w:drawing>
          <wp:inline distT="0" distB="0" distL="0" distR="0" wp14:anchorId="0E66C758" wp14:editId="17FA3D82">
            <wp:extent cx="3680652" cy="2279016"/>
            <wp:effectExtent l="0" t="0" r="0" b="6985"/>
            <wp:docPr id="18435" name="Рисунок 4" descr="C:\Users\Пользователь\Downloads\20180110_141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5" name="Рисунок 4" descr="C:\Users\Пользователь\Downloads\20180110_141647.jpg"/>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3690692" cy="2285232"/>
                    </a:xfrm>
                    <a:prstGeom prst="rect">
                      <a:avLst/>
                    </a:prstGeom>
                    <a:noFill/>
                    <a:ln>
                      <a:noFill/>
                    </a:ln>
                  </pic:spPr>
                </pic:pic>
              </a:graphicData>
            </a:graphic>
          </wp:inline>
        </w:drawing>
      </w:r>
    </w:p>
    <w:p w14:paraId="1200CB98" w14:textId="77777777" w:rsidR="006B1799" w:rsidRDefault="006B1799">
      <w:pPr>
        <w:spacing w:after="160" w:line="259" w:lineRule="auto"/>
        <w:ind w:firstLine="0"/>
        <w:jc w:val="left"/>
        <w:rPr>
          <w:rFonts w:eastAsia="Calibri"/>
          <w:bCs/>
        </w:rPr>
      </w:pPr>
      <w:r>
        <w:rPr>
          <w:rFonts w:eastAsia="Calibri"/>
          <w:bCs/>
        </w:rPr>
        <w:br w:type="page"/>
      </w:r>
    </w:p>
    <w:p w14:paraId="2F07CC3E" w14:textId="29FE0B35" w:rsidR="008252DB" w:rsidRPr="009723CC" w:rsidRDefault="008252DB" w:rsidP="006B1799">
      <w:pPr>
        <w:pageBreakBefore/>
        <w:spacing w:line="360" w:lineRule="auto"/>
        <w:ind w:firstLine="0"/>
        <w:jc w:val="center"/>
        <w:rPr>
          <w:rFonts w:eastAsia="Calibri"/>
          <w:b/>
          <w:lang w:val="en-US"/>
        </w:rPr>
      </w:pPr>
      <w:r w:rsidRPr="009723CC">
        <w:rPr>
          <w:rFonts w:eastAsia="Calibri"/>
          <w:b/>
          <w:lang w:val="en-US"/>
        </w:rPr>
        <w:lastRenderedPageBreak/>
        <w:t>APPENDIX B.5</w:t>
      </w:r>
    </w:p>
    <w:p w14:paraId="5933375F" w14:textId="77777777" w:rsidR="008252DB" w:rsidRPr="009723CC" w:rsidRDefault="008252DB" w:rsidP="006B1799">
      <w:pPr>
        <w:spacing w:line="360" w:lineRule="auto"/>
        <w:ind w:firstLine="0"/>
        <w:jc w:val="center"/>
        <w:rPr>
          <w:rFonts w:eastAsia="Calibri"/>
          <w:b/>
          <w:lang w:val="en-US"/>
        </w:rPr>
      </w:pPr>
      <w:r w:rsidRPr="009723CC">
        <w:rPr>
          <w:rFonts w:eastAsia="Calibri"/>
          <w:b/>
          <w:lang w:val="en-US"/>
        </w:rPr>
        <w:t>Moth culture</w:t>
      </w:r>
    </w:p>
    <w:p w14:paraId="1CE010FB" w14:textId="77777777" w:rsidR="008252DB" w:rsidRPr="009723CC" w:rsidRDefault="008252DB" w:rsidP="008252DB">
      <w:pPr>
        <w:tabs>
          <w:tab w:val="left" w:pos="1541"/>
          <w:tab w:val="left" w:pos="6439"/>
        </w:tabs>
        <w:spacing w:line="360" w:lineRule="auto"/>
        <w:rPr>
          <w:rFonts w:eastAsia="Calibri"/>
          <w:lang w:val="en-US"/>
        </w:rPr>
      </w:pPr>
      <w:r w:rsidRPr="009723CC">
        <w:rPr>
          <w:rFonts w:eastAsia="Calibri"/>
          <w:lang w:val="en-US"/>
        </w:rPr>
        <w:t xml:space="preserve">General view of </w:t>
      </w:r>
      <w:r w:rsidRPr="009723CC">
        <w:rPr>
          <w:rFonts w:eastAsia="Calibri"/>
          <w:bCs/>
          <w:lang w:val="en-US"/>
        </w:rPr>
        <w:t>mother culture</w:t>
      </w:r>
      <w:r w:rsidRPr="009723CC">
        <w:rPr>
          <w:rFonts w:eastAsia="Calibri"/>
          <w:lang w:val="en-US"/>
        </w:rPr>
        <w:t xml:space="preserve">, infected by a - </w:t>
      </w:r>
      <w:proofErr w:type="spellStart"/>
      <w:r w:rsidRPr="009723CC">
        <w:rPr>
          <w:rFonts w:eastAsia="Calibri"/>
          <w:lang w:val="en-US"/>
        </w:rPr>
        <w:t>nesidiocoris</w:t>
      </w:r>
      <w:proofErr w:type="spellEnd"/>
      <w:r w:rsidRPr="009723CC">
        <w:rPr>
          <w:rFonts w:eastAsia="Calibri"/>
          <w:lang w:val="en-US"/>
        </w:rPr>
        <w:t xml:space="preserve"> </w:t>
      </w:r>
      <w:r w:rsidRPr="009723CC">
        <w:rPr>
          <w:rFonts w:eastAsia="Calibri"/>
        </w:rPr>
        <w:t>и</w:t>
      </w:r>
      <w:r w:rsidRPr="009723CC">
        <w:rPr>
          <w:rFonts w:eastAsia="Calibri"/>
          <w:lang w:val="en-US"/>
        </w:rPr>
        <w:t xml:space="preserve"> b - </w:t>
      </w:r>
      <w:proofErr w:type="spellStart"/>
      <w:r w:rsidRPr="009723CC">
        <w:rPr>
          <w:rFonts w:eastAsia="Calibri"/>
          <w:lang w:val="en-US"/>
        </w:rPr>
        <w:t>macrolophus</w:t>
      </w:r>
      <w:proofErr w:type="spellEnd"/>
      <w:r w:rsidRPr="009723CC">
        <w:rPr>
          <w:rFonts w:eastAsia="Calibri"/>
          <w:lang w:val="en-US"/>
        </w:rPr>
        <w:t xml:space="preserve"> </w:t>
      </w:r>
    </w:p>
    <w:p w14:paraId="5AF81C03" w14:textId="77777777" w:rsidR="008252DB" w:rsidRPr="009723CC" w:rsidRDefault="008252DB" w:rsidP="008252DB">
      <w:pPr>
        <w:tabs>
          <w:tab w:val="left" w:pos="3843"/>
          <w:tab w:val="left" w:pos="7443"/>
        </w:tabs>
        <w:spacing w:line="360" w:lineRule="auto"/>
        <w:rPr>
          <w:rFonts w:eastAsia="Calibri"/>
          <w:i/>
          <w:lang w:val="en-US"/>
        </w:rPr>
      </w:pPr>
    </w:p>
    <w:tbl>
      <w:tblPr>
        <w:tblStyle w:val="22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8252DB" w:rsidRPr="009723CC" w14:paraId="01597A69" w14:textId="77777777" w:rsidTr="008252DB">
        <w:tc>
          <w:tcPr>
            <w:tcW w:w="4672" w:type="dxa"/>
          </w:tcPr>
          <w:p w14:paraId="7B578D15" w14:textId="77777777" w:rsidR="008252DB" w:rsidRPr="009723CC" w:rsidRDefault="008252DB" w:rsidP="006B1799">
            <w:pPr>
              <w:tabs>
                <w:tab w:val="left" w:pos="3843"/>
                <w:tab w:val="left" w:pos="7443"/>
              </w:tabs>
              <w:spacing w:line="360" w:lineRule="auto"/>
              <w:ind w:firstLine="0"/>
              <w:rPr>
                <w:rFonts w:eastAsia="Calibri"/>
                <w:bCs/>
                <w:i/>
              </w:rPr>
            </w:pPr>
            <w:r w:rsidRPr="009723CC">
              <w:rPr>
                <w:rFonts w:eastAsia="Calibri"/>
                <w:bCs/>
                <w:i/>
                <w:noProof/>
              </w:rPr>
              <w:drawing>
                <wp:inline distT="0" distB="0" distL="0" distR="0" wp14:anchorId="76166317" wp14:editId="53E45267">
                  <wp:extent cx="2794277" cy="1285875"/>
                  <wp:effectExtent l="0" t="0" r="635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telegram-cloud-photo-size-2-5305366186860589923-y.jpg"/>
                          <pic:cNvPicPr/>
                        </pic:nvPicPr>
                        <pic:blipFill>
                          <a:blip r:embed="rId72" cstate="email">
                            <a:extLst>
                              <a:ext uri="{28A0092B-C50C-407E-A947-70E740481C1C}">
                                <a14:useLocalDpi xmlns:a14="http://schemas.microsoft.com/office/drawing/2010/main"/>
                              </a:ext>
                            </a:extLst>
                          </a:blip>
                          <a:stretch>
                            <a:fillRect/>
                          </a:stretch>
                        </pic:blipFill>
                        <pic:spPr>
                          <a:xfrm>
                            <a:off x="0" y="0"/>
                            <a:ext cx="2839044" cy="1306476"/>
                          </a:xfrm>
                          <a:prstGeom prst="rect">
                            <a:avLst/>
                          </a:prstGeom>
                        </pic:spPr>
                      </pic:pic>
                    </a:graphicData>
                  </a:graphic>
                </wp:inline>
              </w:drawing>
            </w:r>
          </w:p>
        </w:tc>
        <w:tc>
          <w:tcPr>
            <w:tcW w:w="4673" w:type="dxa"/>
          </w:tcPr>
          <w:p w14:paraId="68CC5158" w14:textId="77777777" w:rsidR="008252DB" w:rsidRPr="009723CC" w:rsidRDefault="008252DB" w:rsidP="006B1799">
            <w:pPr>
              <w:tabs>
                <w:tab w:val="left" w:pos="3843"/>
                <w:tab w:val="left" w:pos="7443"/>
              </w:tabs>
              <w:spacing w:line="360" w:lineRule="auto"/>
              <w:ind w:firstLine="6"/>
              <w:rPr>
                <w:rFonts w:eastAsia="Calibri"/>
                <w:bCs/>
                <w:i/>
              </w:rPr>
            </w:pPr>
            <w:r w:rsidRPr="009723CC">
              <w:rPr>
                <w:rFonts w:eastAsia="Calibri"/>
                <w:bCs/>
                <w:i/>
                <w:noProof/>
              </w:rPr>
              <w:drawing>
                <wp:inline distT="0" distB="0" distL="0" distR="0" wp14:anchorId="793A2CBB" wp14:editId="47D2F0AD">
                  <wp:extent cx="2773577" cy="1276350"/>
                  <wp:effectExtent l="0" t="0" r="8255" b="0"/>
                  <wp:docPr id="18432" name="Рисунок 18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telegram-cloud-photo-size-2-5305366186860589921-y.jpg"/>
                          <pic:cNvPicPr/>
                        </pic:nvPicPr>
                        <pic:blipFill>
                          <a:blip r:embed="rId73" cstate="email">
                            <a:extLst>
                              <a:ext uri="{28A0092B-C50C-407E-A947-70E740481C1C}">
                                <a14:useLocalDpi xmlns:a14="http://schemas.microsoft.com/office/drawing/2010/main"/>
                              </a:ext>
                            </a:extLst>
                          </a:blip>
                          <a:stretch>
                            <a:fillRect/>
                          </a:stretch>
                        </pic:blipFill>
                        <pic:spPr>
                          <a:xfrm>
                            <a:off x="0" y="0"/>
                            <a:ext cx="2834334" cy="1304309"/>
                          </a:xfrm>
                          <a:prstGeom prst="rect">
                            <a:avLst/>
                          </a:prstGeom>
                        </pic:spPr>
                      </pic:pic>
                    </a:graphicData>
                  </a:graphic>
                </wp:inline>
              </w:drawing>
            </w:r>
          </w:p>
        </w:tc>
      </w:tr>
      <w:tr w:rsidR="008252DB" w:rsidRPr="00863B35" w14:paraId="00AA5AD8" w14:textId="77777777" w:rsidTr="008252DB">
        <w:trPr>
          <w:trHeight w:val="698"/>
        </w:trPr>
        <w:tc>
          <w:tcPr>
            <w:tcW w:w="4672" w:type="dxa"/>
          </w:tcPr>
          <w:p w14:paraId="60B9AEA9" w14:textId="77777777" w:rsidR="008252DB" w:rsidRPr="009723CC" w:rsidRDefault="008252DB" w:rsidP="006B1799">
            <w:pPr>
              <w:tabs>
                <w:tab w:val="left" w:pos="3843"/>
                <w:tab w:val="left" w:pos="7443"/>
              </w:tabs>
              <w:spacing w:line="360" w:lineRule="auto"/>
              <w:ind w:firstLine="0"/>
              <w:jc w:val="center"/>
              <w:rPr>
                <w:rFonts w:eastAsia="Calibri"/>
                <w:bCs/>
                <w:i/>
                <w:lang w:val="en-US"/>
              </w:rPr>
            </w:pPr>
            <w:r w:rsidRPr="009723CC">
              <w:rPr>
                <w:rFonts w:eastAsia="Calibri"/>
                <w:bCs/>
                <w:lang w:val="en-US"/>
              </w:rPr>
              <w:t xml:space="preserve">a – </w:t>
            </w:r>
            <w:proofErr w:type="spellStart"/>
            <w:r w:rsidRPr="009723CC">
              <w:rPr>
                <w:rFonts w:eastAsia="Calibri"/>
                <w:bCs/>
                <w:lang w:val="en-US"/>
              </w:rPr>
              <w:t>Nesidiocoris</w:t>
            </w:r>
            <w:proofErr w:type="spellEnd"/>
            <w:r w:rsidRPr="009723CC">
              <w:rPr>
                <w:rFonts w:eastAsia="Calibri"/>
                <w:bCs/>
                <w:lang w:val="en-US"/>
              </w:rPr>
              <w:t xml:space="preserve"> mother culture box</w:t>
            </w:r>
          </w:p>
        </w:tc>
        <w:tc>
          <w:tcPr>
            <w:tcW w:w="4673" w:type="dxa"/>
          </w:tcPr>
          <w:p w14:paraId="4E6E8327" w14:textId="77777777" w:rsidR="008252DB" w:rsidRPr="009723CC" w:rsidRDefault="008252DB" w:rsidP="006B1799">
            <w:pPr>
              <w:tabs>
                <w:tab w:val="left" w:pos="3843"/>
                <w:tab w:val="left" w:pos="7443"/>
              </w:tabs>
              <w:spacing w:line="360" w:lineRule="auto"/>
              <w:ind w:firstLine="0"/>
              <w:jc w:val="center"/>
              <w:rPr>
                <w:rFonts w:eastAsia="Calibri"/>
                <w:bCs/>
                <w:i/>
                <w:lang w:val="en-US"/>
              </w:rPr>
            </w:pPr>
            <w:r w:rsidRPr="009723CC">
              <w:rPr>
                <w:rFonts w:eastAsia="Calibri"/>
                <w:bCs/>
                <w:lang w:val="en-US"/>
              </w:rPr>
              <w:t xml:space="preserve">b - </w:t>
            </w:r>
            <w:proofErr w:type="spellStart"/>
            <w:r w:rsidRPr="009723CC">
              <w:rPr>
                <w:rFonts w:eastAsia="Calibri"/>
                <w:bCs/>
                <w:lang w:val="en-US"/>
              </w:rPr>
              <w:t>Macrolofus</w:t>
            </w:r>
            <w:proofErr w:type="spellEnd"/>
            <w:r w:rsidRPr="009723CC">
              <w:rPr>
                <w:rFonts w:eastAsia="Calibri"/>
                <w:bCs/>
                <w:lang w:val="en-US"/>
              </w:rPr>
              <w:t xml:space="preserve"> mother culture box</w:t>
            </w:r>
          </w:p>
        </w:tc>
      </w:tr>
    </w:tbl>
    <w:p w14:paraId="37D9C7AC" w14:textId="77777777" w:rsidR="006B1799" w:rsidRDefault="006B1799">
      <w:pPr>
        <w:spacing w:after="160" w:line="259" w:lineRule="auto"/>
        <w:ind w:firstLine="0"/>
        <w:jc w:val="left"/>
        <w:rPr>
          <w:rFonts w:eastAsia="Calibri"/>
          <w:bCs/>
          <w:lang w:val="en-US"/>
        </w:rPr>
      </w:pPr>
      <w:r>
        <w:rPr>
          <w:rFonts w:eastAsia="Calibri"/>
          <w:bCs/>
          <w:lang w:val="en-US"/>
        </w:rPr>
        <w:br w:type="page"/>
      </w:r>
    </w:p>
    <w:p w14:paraId="1ABFB36F" w14:textId="41D23220" w:rsidR="008252DB" w:rsidRPr="009723CC" w:rsidRDefault="008252DB" w:rsidP="006B1799">
      <w:pPr>
        <w:pageBreakBefore/>
        <w:spacing w:line="360" w:lineRule="auto"/>
        <w:ind w:firstLine="0"/>
        <w:jc w:val="center"/>
        <w:rPr>
          <w:rFonts w:eastAsia="Calibri"/>
          <w:b/>
          <w:lang w:val="en-US"/>
        </w:rPr>
      </w:pPr>
      <w:r w:rsidRPr="009723CC">
        <w:rPr>
          <w:rFonts w:eastAsia="Calibri"/>
          <w:b/>
          <w:lang w:val="en-US"/>
        </w:rPr>
        <w:lastRenderedPageBreak/>
        <w:t>APPENDIX B.6</w:t>
      </w:r>
    </w:p>
    <w:p w14:paraId="47537C7F" w14:textId="77777777" w:rsidR="008252DB" w:rsidRPr="009723CC" w:rsidRDefault="008252DB" w:rsidP="006B1799">
      <w:pPr>
        <w:spacing w:line="360" w:lineRule="auto"/>
        <w:ind w:firstLine="0"/>
        <w:jc w:val="center"/>
        <w:rPr>
          <w:rFonts w:eastAsia="Calibri"/>
          <w:b/>
          <w:lang w:val="en-US"/>
        </w:rPr>
      </w:pPr>
    </w:p>
    <w:p w14:paraId="68DBDF70" w14:textId="77777777" w:rsidR="008252DB" w:rsidRPr="009723CC" w:rsidRDefault="008252DB" w:rsidP="006B1799">
      <w:pPr>
        <w:spacing w:line="360" w:lineRule="auto"/>
        <w:ind w:firstLine="0"/>
        <w:jc w:val="center"/>
        <w:rPr>
          <w:rFonts w:eastAsia="Calibri"/>
          <w:noProof/>
          <w:lang w:val="en-US"/>
        </w:rPr>
      </w:pPr>
      <w:r w:rsidRPr="009723CC">
        <w:rPr>
          <w:rFonts w:eastAsia="Calibri"/>
          <w:b/>
          <w:bCs/>
          <w:lang w:val="en-US"/>
        </w:rPr>
        <w:t xml:space="preserve">Scheme of bedbug breeding technology using </w:t>
      </w:r>
      <w:proofErr w:type="spellStart"/>
      <w:r w:rsidRPr="009723CC">
        <w:rPr>
          <w:rFonts w:eastAsia="Calibri"/>
          <w:b/>
          <w:bCs/>
          <w:lang w:val="en-US"/>
        </w:rPr>
        <w:t>sitotrog</w:t>
      </w:r>
      <w:proofErr w:type="spellEnd"/>
      <w:r w:rsidRPr="009723CC">
        <w:rPr>
          <w:rFonts w:eastAsia="Calibri"/>
          <w:b/>
          <w:bCs/>
          <w:lang w:val="en-US"/>
        </w:rPr>
        <w:t xml:space="preserve"> as feed</w:t>
      </w:r>
    </w:p>
    <w:p w14:paraId="5617BA95" w14:textId="77777777" w:rsidR="008252DB" w:rsidRPr="009723CC" w:rsidRDefault="008252DB" w:rsidP="008252DB">
      <w:pPr>
        <w:spacing w:line="360" w:lineRule="auto"/>
        <w:jc w:val="center"/>
        <w:rPr>
          <w:rFonts w:eastAsia="Calibri"/>
          <w:lang w:val="en-US"/>
        </w:rPr>
      </w:pPr>
      <w:r w:rsidRPr="009723CC">
        <w:rPr>
          <w:rFonts w:eastAsia="Calibri"/>
          <w:noProof/>
        </w:rPr>
        <mc:AlternateContent>
          <mc:Choice Requires="wps">
            <w:drawing>
              <wp:anchor distT="0" distB="0" distL="114300" distR="114300" simplePos="0" relativeHeight="251665408" behindDoc="0" locked="0" layoutInCell="1" allowOverlap="1" wp14:anchorId="026808AC" wp14:editId="6C217092">
                <wp:simplePos x="0" y="0"/>
                <wp:positionH relativeFrom="column">
                  <wp:posOffset>1553845</wp:posOffset>
                </wp:positionH>
                <wp:positionV relativeFrom="paragraph">
                  <wp:posOffset>1022985</wp:posOffset>
                </wp:positionV>
                <wp:extent cx="547352" cy="148107"/>
                <wp:effectExtent l="104140" t="0" r="90805" b="14605"/>
                <wp:wrapNone/>
                <wp:docPr id="58" name="Стрелка вправо 6"/>
                <wp:cNvGraphicFramePr/>
                <a:graphic xmlns:a="http://schemas.openxmlformats.org/drawingml/2006/main">
                  <a:graphicData uri="http://schemas.microsoft.com/office/word/2010/wordprocessingShape">
                    <wps:wsp>
                      <wps:cNvSpPr/>
                      <wps:spPr>
                        <a:xfrm rot="14691905">
                          <a:off x="0" y="0"/>
                          <a:ext cx="547352" cy="148107"/>
                        </a:xfrm>
                        <a:prstGeom prst="rightArrow">
                          <a:avLst/>
                        </a:prstGeom>
                        <a:solidFill>
                          <a:srgbClr val="A5A5A5"/>
                        </a:solidFill>
                        <a:ln w="12700" cap="flat" cmpd="sng" algn="ctr">
                          <a:solidFill>
                            <a:srgbClr val="A5A5A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0BE2DB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6" o:spid="_x0000_s1026" type="#_x0000_t13" style="position:absolute;margin-left:122.35pt;margin-top:80.55pt;width:43.1pt;height:11.65pt;rotation:-7545482fd;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" adj="18678" fillcolor="#a5a5a5" strokecolor="#787878" strokeweight="1pt"/>
            </w:pict>
          </mc:Fallback>
        </mc:AlternateContent>
      </w:r>
      <w:r w:rsidRPr="009723CC">
        <w:rPr>
          <w:rFonts w:eastAsia="Calibri"/>
          <w:noProof/>
        </w:rPr>
        <w:drawing>
          <wp:inline distT="0" distB="0" distL="0" distR="0" wp14:anchorId="59E872D2" wp14:editId="4589D4B4">
            <wp:extent cx="5427980" cy="2596128"/>
            <wp:effectExtent l="0" t="0" r="0" b="0"/>
            <wp:docPr id="18433" name="Схема 1843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4" r:lo="rId75" r:qs="rId76" r:cs="rId77"/>
              </a:graphicData>
            </a:graphic>
          </wp:inline>
        </w:drawing>
      </w:r>
      <w:r w:rsidRPr="009723CC">
        <w:rPr>
          <w:rFonts w:eastAsia="Calibri"/>
          <w:lang w:val="en-US"/>
        </w:rPr>
        <w:t xml:space="preserve"> </w:t>
      </w:r>
    </w:p>
    <w:p w14:paraId="4E3147AE" w14:textId="77777777" w:rsidR="006B1799" w:rsidRDefault="006B1799">
      <w:pPr>
        <w:spacing w:after="160" w:line="259" w:lineRule="auto"/>
        <w:ind w:firstLine="0"/>
        <w:jc w:val="left"/>
        <w:rPr>
          <w:rFonts w:eastAsia="Calibri"/>
          <w:bCs/>
          <w:lang w:val="en-US"/>
        </w:rPr>
      </w:pPr>
      <w:r>
        <w:rPr>
          <w:rFonts w:eastAsia="Calibri"/>
          <w:bCs/>
          <w:lang w:val="en-US"/>
        </w:rPr>
        <w:br w:type="page"/>
      </w:r>
    </w:p>
    <w:p w14:paraId="1B273F0A" w14:textId="38CDE75A" w:rsidR="008252DB" w:rsidRPr="009723CC" w:rsidRDefault="008252DB" w:rsidP="006B1799">
      <w:pPr>
        <w:tabs>
          <w:tab w:val="left" w:pos="7841"/>
        </w:tabs>
        <w:spacing w:line="360" w:lineRule="auto"/>
        <w:ind w:firstLine="0"/>
        <w:contextualSpacing/>
        <w:jc w:val="center"/>
        <w:rPr>
          <w:rFonts w:eastAsia="Calibri"/>
          <w:b/>
          <w:lang w:val="en-US"/>
        </w:rPr>
      </w:pPr>
      <w:r w:rsidRPr="009723CC">
        <w:rPr>
          <w:rFonts w:eastAsia="Calibri"/>
          <w:b/>
          <w:lang w:val="en-US"/>
        </w:rPr>
        <w:lastRenderedPageBreak/>
        <w:t>APPENDIX B.7</w:t>
      </w:r>
    </w:p>
    <w:p w14:paraId="4BAA2B76" w14:textId="77777777" w:rsidR="008252DB" w:rsidRPr="009723CC" w:rsidRDefault="008252DB" w:rsidP="006B1799">
      <w:pPr>
        <w:tabs>
          <w:tab w:val="left" w:pos="7841"/>
        </w:tabs>
        <w:spacing w:line="360" w:lineRule="auto"/>
        <w:ind w:firstLine="0"/>
        <w:contextualSpacing/>
        <w:jc w:val="center"/>
        <w:rPr>
          <w:rFonts w:eastAsia="Calibri"/>
          <w:b/>
          <w:bCs/>
          <w:lang w:val="en-US"/>
        </w:rPr>
      </w:pPr>
      <w:r w:rsidRPr="009723CC">
        <w:rPr>
          <w:rFonts w:eastAsia="Calibri"/>
          <w:b/>
          <w:bCs/>
          <w:lang w:val="en-US"/>
        </w:rPr>
        <w:t>Breeding technology</w:t>
      </w:r>
    </w:p>
    <w:p w14:paraId="5A523CFC" w14:textId="77777777" w:rsidR="008252DB" w:rsidRPr="009723CC" w:rsidRDefault="008252DB" w:rsidP="008252DB">
      <w:pPr>
        <w:tabs>
          <w:tab w:val="left" w:pos="7841"/>
        </w:tabs>
        <w:spacing w:line="360" w:lineRule="auto"/>
        <w:contextualSpacing/>
        <w:jc w:val="center"/>
        <w:rPr>
          <w:rFonts w:eastAsia="Calibri"/>
          <w:b/>
          <w:bCs/>
          <w:lang w:val="en-US"/>
        </w:rPr>
      </w:pPr>
    </w:p>
    <w:p w14:paraId="1FFA77B3" w14:textId="77777777" w:rsidR="008252DB" w:rsidRPr="009723CC" w:rsidRDefault="008252DB" w:rsidP="008252DB">
      <w:pPr>
        <w:tabs>
          <w:tab w:val="left" w:pos="7841"/>
        </w:tabs>
        <w:spacing w:line="360" w:lineRule="auto"/>
        <w:rPr>
          <w:rFonts w:eastAsia="Calibri"/>
          <w:lang w:val="en-US"/>
        </w:rPr>
      </w:pPr>
      <w:r w:rsidRPr="009723CC">
        <w:rPr>
          <w:rFonts w:eastAsia="Calibri"/>
          <w:lang w:val="en-US"/>
        </w:rPr>
        <w:t>Bedbug breeding technology under feeding predators with eggs and whitefly larvae mixed with eggs of a grain moth</w:t>
      </w:r>
    </w:p>
    <w:p w14:paraId="66CED3EF" w14:textId="77777777" w:rsidR="008252DB" w:rsidRPr="009723CC" w:rsidRDefault="008252DB" w:rsidP="008252DB">
      <w:pPr>
        <w:tabs>
          <w:tab w:val="left" w:pos="7841"/>
        </w:tabs>
        <w:spacing w:line="360" w:lineRule="auto"/>
        <w:contextualSpacing/>
        <w:rPr>
          <w:rFonts w:eastAsia="Calibri"/>
        </w:rPr>
      </w:pPr>
      <w:r w:rsidRPr="009723CC">
        <w:rPr>
          <w:rFonts w:eastAsia="Calibri"/>
          <w:noProof/>
        </w:rPr>
        <w:drawing>
          <wp:inline distT="0" distB="0" distL="0" distR="0" wp14:anchorId="53B1E53E" wp14:editId="6AB44BEB">
            <wp:extent cx="5019675" cy="2628900"/>
            <wp:effectExtent l="0" t="0" r="0" b="0"/>
            <wp:docPr id="18434" name="Схема 1843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9" r:lo="rId80" r:qs="rId81" r:cs="rId82"/>
              </a:graphicData>
            </a:graphic>
          </wp:inline>
        </w:drawing>
      </w:r>
    </w:p>
    <w:p w14:paraId="27A563B9" w14:textId="77777777" w:rsidR="008252DB" w:rsidRPr="009723CC" w:rsidRDefault="008252DB" w:rsidP="008252DB">
      <w:pPr>
        <w:tabs>
          <w:tab w:val="left" w:pos="7841"/>
        </w:tabs>
        <w:spacing w:line="360" w:lineRule="auto"/>
        <w:contextualSpacing/>
        <w:rPr>
          <w:rFonts w:eastAsia="Calibri"/>
        </w:rPr>
      </w:pPr>
    </w:p>
    <w:p w14:paraId="0EEF7944" w14:textId="77777777" w:rsidR="008252DB" w:rsidRPr="009723CC" w:rsidRDefault="008252DB" w:rsidP="008252DB">
      <w:pPr>
        <w:tabs>
          <w:tab w:val="left" w:pos="7841"/>
        </w:tabs>
        <w:spacing w:line="360" w:lineRule="auto"/>
        <w:contextualSpacing/>
        <w:rPr>
          <w:rFonts w:eastAsia="Calibri"/>
        </w:rPr>
      </w:pPr>
    </w:p>
    <w:p w14:paraId="140BDD01" w14:textId="77777777" w:rsidR="008252DB" w:rsidRPr="009723CC" w:rsidRDefault="008252DB" w:rsidP="008252DB">
      <w:pPr>
        <w:tabs>
          <w:tab w:val="left" w:pos="7841"/>
        </w:tabs>
        <w:spacing w:line="360" w:lineRule="auto"/>
        <w:contextualSpacing/>
        <w:rPr>
          <w:rFonts w:eastAsia="Calibri"/>
        </w:rPr>
      </w:pPr>
    </w:p>
    <w:p w14:paraId="262A24CA" w14:textId="77777777" w:rsidR="008252DB" w:rsidRPr="009723CC" w:rsidRDefault="008252DB" w:rsidP="008252DB">
      <w:pPr>
        <w:tabs>
          <w:tab w:val="left" w:pos="7841"/>
        </w:tabs>
        <w:spacing w:line="360" w:lineRule="auto"/>
        <w:contextualSpacing/>
        <w:rPr>
          <w:rFonts w:eastAsia="Calibri"/>
        </w:rPr>
      </w:pPr>
    </w:p>
    <w:p w14:paraId="39D2206A" w14:textId="77777777" w:rsidR="008252DB" w:rsidRPr="009723CC" w:rsidRDefault="008252DB" w:rsidP="008252DB">
      <w:pPr>
        <w:tabs>
          <w:tab w:val="left" w:pos="7841"/>
        </w:tabs>
        <w:spacing w:line="360" w:lineRule="auto"/>
        <w:contextualSpacing/>
        <w:rPr>
          <w:rFonts w:eastAsia="Calibri"/>
        </w:rPr>
      </w:pPr>
    </w:p>
    <w:p w14:paraId="4D3263D7" w14:textId="77777777" w:rsidR="008252DB" w:rsidRPr="009723CC" w:rsidRDefault="008252DB" w:rsidP="008252DB">
      <w:pPr>
        <w:tabs>
          <w:tab w:val="left" w:pos="7841"/>
        </w:tabs>
        <w:spacing w:line="360" w:lineRule="auto"/>
        <w:contextualSpacing/>
        <w:rPr>
          <w:rFonts w:eastAsia="Calibri"/>
        </w:rPr>
      </w:pPr>
    </w:p>
    <w:p w14:paraId="212D0713" w14:textId="77777777" w:rsidR="008252DB" w:rsidRPr="009723CC" w:rsidRDefault="008252DB" w:rsidP="008252DB">
      <w:pPr>
        <w:tabs>
          <w:tab w:val="left" w:pos="7841"/>
        </w:tabs>
        <w:spacing w:line="360" w:lineRule="auto"/>
        <w:contextualSpacing/>
        <w:rPr>
          <w:rFonts w:eastAsia="Calibri"/>
        </w:rPr>
      </w:pPr>
    </w:p>
    <w:p w14:paraId="086973A1" w14:textId="77777777" w:rsidR="006B1799" w:rsidRDefault="006B1799">
      <w:pPr>
        <w:spacing w:after="160" w:line="259" w:lineRule="auto"/>
        <w:ind w:firstLine="0"/>
        <w:jc w:val="left"/>
        <w:rPr>
          <w:rFonts w:eastAsia="Calibri"/>
          <w:bCs/>
          <w:lang w:val="en-US"/>
        </w:rPr>
      </w:pPr>
      <w:r>
        <w:rPr>
          <w:rFonts w:eastAsia="Calibri"/>
          <w:bCs/>
          <w:lang w:val="en-US"/>
        </w:rPr>
        <w:br w:type="page"/>
      </w:r>
    </w:p>
    <w:p w14:paraId="690F2021" w14:textId="7E687550" w:rsidR="008252DB" w:rsidRPr="009723CC" w:rsidRDefault="008252DB" w:rsidP="006B1799">
      <w:pPr>
        <w:spacing w:line="360" w:lineRule="auto"/>
        <w:ind w:firstLine="0"/>
        <w:jc w:val="center"/>
        <w:rPr>
          <w:rFonts w:eastAsia="Calibri"/>
          <w:b/>
          <w:lang w:val="en-US"/>
        </w:rPr>
      </w:pPr>
      <w:r w:rsidRPr="009723CC">
        <w:rPr>
          <w:rFonts w:eastAsia="Calibri"/>
          <w:b/>
          <w:lang w:val="en-US"/>
        </w:rPr>
        <w:lastRenderedPageBreak/>
        <w:t>APPENDIX B.8</w:t>
      </w:r>
    </w:p>
    <w:p w14:paraId="0450744C" w14:textId="77777777" w:rsidR="008252DB" w:rsidRPr="009723CC" w:rsidRDefault="008252DB" w:rsidP="006B1799">
      <w:pPr>
        <w:spacing w:line="360" w:lineRule="auto"/>
        <w:ind w:firstLine="0"/>
        <w:jc w:val="center"/>
        <w:rPr>
          <w:rFonts w:eastAsia="Calibri"/>
          <w:b/>
          <w:lang w:val="en-US"/>
        </w:rPr>
      </w:pPr>
      <w:r w:rsidRPr="009723CC">
        <w:rPr>
          <w:rFonts w:eastAsia="Calibri"/>
          <w:b/>
          <w:lang w:val="en-US"/>
        </w:rPr>
        <w:t xml:space="preserve">Biological indicators of </w:t>
      </w:r>
      <w:proofErr w:type="spellStart"/>
      <w:r w:rsidRPr="009723CC">
        <w:rPr>
          <w:rFonts w:eastAsia="Calibri"/>
          <w:b/>
          <w:lang w:val="en-US"/>
        </w:rPr>
        <w:t>podizus</w:t>
      </w:r>
      <w:proofErr w:type="spellEnd"/>
    </w:p>
    <w:p w14:paraId="1D8A4713" w14:textId="05DF24C7" w:rsidR="008252DB" w:rsidRPr="009723CC" w:rsidRDefault="008252DB" w:rsidP="008252DB">
      <w:pPr>
        <w:spacing w:line="360" w:lineRule="auto"/>
        <w:rPr>
          <w:rFonts w:eastAsia="Calibri"/>
          <w:bCs/>
          <w:lang w:val="en-US"/>
        </w:rPr>
      </w:pPr>
      <w:r w:rsidRPr="009723CC">
        <w:rPr>
          <w:rFonts w:eastAsia="Calibri"/>
          <w:bCs/>
          <w:lang w:val="en-US"/>
        </w:rPr>
        <w:t xml:space="preserve">Biological indicators of </w:t>
      </w:r>
      <w:proofErr w:type="spellStart"/>
      <w:r w:rsidRPr="009723CC">
        <w:rPr>
          <w:rFonts w:eastAsia="Calibri"/>
          <w:bCs/>
          <w:lang w:val="en-US"/>
        </w:rPr>
        <w:t>podizus</w:t>
      </w:r>
      <w:proofErr w:type="spellEnd"/>
      <w:r w:rsidRPr="009723CC">
        <w:rPr>
          <w:rFonts w:eastAsia="Calibri"/>
          <w:bCs/>
          <w:lang w:val="en-US"/>
        </w:rPr>
        <w:t xml:space="preserve"> development under feeding with wax moth and flour beetle, 2019 </w:t>
      </w:r>
    </w:p>
    <w:tbl>
      <w:tblPr>
        <w:tblW w:w="0" w:type="auto"/>
        <w:tblLook w:val="04A0" w:firstRow="1" w:lastRow="0" w:firstColumn="1" w:lastColumn="0" w:noHBand="0" w:noVBand="1"/>
      </w:tblPr>
      <w:tblGrid>
        <w:gridCol w:w="1712"/>
        <w:gridCol w:w="1885"/>
        <w:gridCol w:w="2010"/>
        <w:gridCol w:w="1654"/>
        <w:gridCol w:w="1979"/>
      </w:tblGrid>
      <w:tr w:rsidR="008252DB" w:rsidRPr="00863B35" w14:paraId="05BAC643" w14:textId="77777777" w:rsidTr="008252DB">
        <w:trPr>
          <w:trHeight w:val="890"/>
        </w:trPr>
        <w:tc>
          <w:tcPr>
            <w:tcW w:w="1712" w:type="dxa"/>
            <w:tcBorders>
              <w:top w:val="single" w:sz="4" w:space="0" w:color="auto"/>
              <w:left w:val="single" w:sz="4" w:space="0" w:color="auto"/>
              <w:bottom w:val="single" w:sz="4" w:space="0" w:color="auto"/>
              <w:right w:val="single" w:sz="4" w:space="0" w:color="auto"/>
            </w:tcBorders>
            <w:hideMark/>
          </w:tcPr>
          <w:p w14:paraId="5CD577F8" w14:textId="77777777" w:rsidR="008252DB" w:rsidRPr="009723CC" w:rsidRDefault="008252DB" w:rsidP="006B1799">
            <w:pPr>
              <w:ind w:firstLine="142"/>
              <w:jc w:val="center"/>
              <w:rPr>
                <w:rFonts w:eastAsia="Calibri"/>
                <w:bCs/>
              </w:rPr>
            </w:pPr>
            <w:proofErr w:type="spellStart"/>
            <w:r w:rsidRPr="009723CC">
              <w:rPr>
                <w:rFonts w:eastAsia="Calibri"/>
                <w:bCs/>
              </w:rPr>
              <w:t>Feed</w:t>
            </w:r>
            <w:proofErr w:type="spellEnd"/>
          </w:p>
        </w:tc>
        <w:tc>
          <w:tcPr>
            <w:tcW w:w="1885" w:type="dxa"/>
            <w:tcBorders>
              <w:top w:val="single" w:sz="4" w:space="0" w:color="auto"/>
              <w:left w:val="single" w:sz="4" w:space="0" w:color="auto"/>
              <w:bottom w:val="single" w:sz="4" w:space="0" w:color="auto"/>
              <w:right w:val="single" w:sz="4" w:space="0" w:color="auto"/>
            </w:tcBorders>
            <w:hideMark/>
          </w:tcPr>
          <w:p w14:paraId="04685DA8" w14:textId="77777777" w:rsidR="008252DB" w:rsidRPr="009723CC" w:rsidRDefault="008252DB" w:rsidP="006B1799">
            <w:pPr>
              <w:ind w:firstLine="142"/>
              <w:jc w:val="center"/>
              <w:rPr>
                <w:rFonts w:eastAsia="Calibri"/>
                <w:bCs/>
                <w:lang w:val="en-US"/>
              </w:rPr>
            </w:pPr>
            <w:r w:rsidRPr="009723CC">
              <w:rPr>
                <w:rFonts w:eastAsia="Calibri"/>
                <w:bCs/>
                <w:lang w:val="en-US"/>
              </w:rPr>
              <w:t>Duration of development of larvae, days</w:t>
            </w:r>
          </w:p>
        </w:tc>
        <w:tc>
          <w:tcPr>
            <w:tcW w:w="2010" w:type="dxa"/>
            <w:tcBorders>
              <w:top w:val="single" w:sz="4" w:space="0" w:color="auto"/>
              <w:left w:val="single" w:sz="4" w:space="0" w:color="auto"/>
              <w:bottom w:val="single" w:sz="4" w:space="0" w:color="auto"/>
              <w:right w:val="single" w:sz="4" w:space="0" w:color="auto"/>
            </w:tcBorders>
            <w:hideMark/>
          </w:tcPr>
          <w:p w14:paraId="32DDB379" w14:textId="77777777" w:rsidR="008252DB" w:rsidRPr="009723CC" w:rsidRDefault="008252DB" w:rsidP="006B1799">
            <w:pPr>
              <w:ind w:firstLine="142"/>
              <w:jc w:val="center"/>
              <w:rPr>
                <w:rFonts w:eastAsia="Calibri"/>
                <w:bCs/>
              </w:rPr>
            </w:pPr>
            <w:proofErr w:type="spellStart"/>
            <w:r w:rsidRPr="009723CC">
              <w:rPr>
                <w:rFonts w:eastAsia="Calibri"/>
                <w:bCs/>
              </w:rPr>
              <w:t>Number</w:t>
            </w:r>
            <w:proofErr w:type="spellEnd"/>
            <w:r w:rsidRPr="009723CC">
              <w:rPr>
                <w:rFonts w:eastAsia="Calibri"/>
                <w:bCs/>
              </w:rPr>
              <w:t xml:space="preserve"> </w:t>
            </w:r>
            <w:proofErr w:type="spellStart"/>
            <w:r w:rsidRPr="009723CC">
              <w:rPr>
                <w:rFonts w:eastAsia="Calibri"/>
                <w:bCs/>
              </w:rPr>
              <w:t>of</w:t>
            </w:r>
            <w:proofErr w:type="spellEnd"/>
            <w:r w:rsidRPr="009723CC">
              <w:rPr>
                <w:rFonts w:eastAsia="Calibri"/>
                <w:bCs/>
              </w:rPr>
              <w:t xml:space="preserve"> </w:t>
            </w:r>
            <w:proofErr w:type="spellStart"/>
            <w:r w:rsidRPr="009723CC">
              <w:rPr>
                <w:rFonts w:eastAsia="Calibri"/>
                <w:bCs/>
              </w:rPr>
              <w:t>winged</w:t>
            </w:r>
            <w:proofErr w:type="spellEnd"/>
            <w:r w:rsidRPr="009723CC">
              <w:rPr>
                <w:rFonts w:eastAsia="Calibri"/>
                <w:bCs/>
              </w:rPr>
              <w:t xml:space="preserve"> </w:t>
            </w:r>
            <w:proofErr w:type="spellStart"/>
            <w:r w:rsidRPr="009723CC">
              <w:rPr>
                <w:rFonts w:eastAsia="Calibri"/>
                <w:bCs/>
              </w:rPr>
              <w:t>adults</w:t>
            </w:r>
            <w:proofErr w:type="spellEnd"/>
          </w:p>
        </w:tc>
        <w:tc>
          <w:tcPr>
            <w:tcW w:w="1654" w:type="dxa"/>
            <w:tcBorders>
              <w:top w:val="single" w:sz="4" w:space="0" w:color="auto"/>
              <w:left w:val="single" w:sz="4" w:space="0" w:color="auto"/>
              <w:bottom w:val="single" w:sz="4" w:space="0" w:color="auto"/>
              <w:right w:val="single" w:sz="4" w:space="0" w:color="auto"/>
            </w:tcBorders>
            <w:hideMark/>
          </w:tcPr>
          <w:p w14:paraId="7E3B00B2" w14:textId="77777777" w:rsidR="008252DB" w:rsidRPr="009723CC" w:rsidRDefault="008252DB" w:rsidP="006B1799">
            <w:pPr>
              <w:ind w:firstLine="142"/>
              <w:jc w:val="center"/>
              <w:rPr>
                <w:rFonts w:eastAsia="Calibri"/>
                <w:bCs/>
                <w:lang w:val="en-US"/>
              </w:rPr>
            </w:pPr>
            <w:proofErr w:type="spellStart"/>
            <w:r w:rsidRPr="009723CC">
              <w:rPr>
                <w:rFonts w:eastAsia="Calibri"/>
                <w:bCs/>
              </w:rPr>
              <w:t>Adult</w:t>
            </w:r>
            <w:proofErr w:type="spellEnd"/>
            <w:r w:rsidRPr="009723CC">
              <w:rPr>
                <w:rFonts w:eastAsia="Calibri"/>
                <w:bCs/>
              </w:rPr>
              <w:t xml:space="preserve"> </w:t>
            </w:r>
            <w:proofErr w:type="spellStart"/>
            <w:r w:rsidRPr="009723CC">
              <w:rPr>
                <w:rFonts w:eastAsia="Calibri"/>
                <w:bCs/>
              </w:rPr>
              <w:t>mass</w:t>
            </w:r>
            <w:proofErr w:type="spellEnd"/>
            <w:r w:rsidRPr="009723CC">
              <w:rPr>
                <w:rFonts w:eastAsia="Calibri"/>
                <w:bCs/>
              </w:rPr>
              <w:t xml:space="preserve">, </w:t>
            </w:r>
            <w:r w:rsidRPr="009723CC">
              <w:rPr>
                <w:rFonts w:eastAsia="Calibri"/>
                <w:bCs/>
                <w:lang w:val="en-US"/>
              </w:rPr>
              <w:t>mg</w:t>
            </w:r>
          </w:p>
        </w:tc>
        <w:tc>
          <w:tcPr>
            <w:tcW w:w="1979" w:type="dxa"/>
            <w:tcBorders>
              <w:top w:val="single" w:sz="4" w:space="0" w:color="auto"/>
              <w:left w:val="single" w:sz="4" w:space="0" w:color="auto"/>
              <w:bottom w:val="single" w:sz="4" w:space="0" w:color="auto"/>
              <w:right w:val="single" w:sz="4" w:space="0" w:color="auto"/>
            </w:tcBorders>
            <w:hideMark/>
          </w:tcPr>
          <w:p w14:paraId="3896A167" w14:textId="77777777" w:rsidR="008252DB" w:rsidRPr="009723CC" w:rsidRDefault="008252DB" w:rsidP="006B1799">
            <w:pPr>
              <w:ind w:firstLine="142"/>
              <w:jc w:val="center"/>
              <w:rPr>
                <w:rFonts w:eastAsia="Calibri"/>
                <w:bCs/>
                <w:lang w:val="en-US"/>
              </w:rPr>
            </w:pPr>
            <w:r w:rsidRPr="009723CC">
              <w:rPr>
                <w:rFonts w:eastAsia="Calibri"/>
                <w:bCs/>
                <w:lang w:val="en-US"/>
              </w:rPr>
              <w:t>Fertility, the number of eggs per female</w:t>
            </w:r>
          </w:p>
        </w:tc>
      </w:tr>
      <w:tr w:rsidR="008252DB" w:rsidRPr="009723CC" w14:paraId="147004B2" w14:textId="77777777" w:rsidTr="008252DB">
        <w:trPr>
          <w:trHeight w:val="455"/>
        </w:trPr>
        <w:tc>
          <w:tcPr>
            <w:tcW w:w="1712" w:type="dxa"/>
            <w:tcBorders>
              <w:top w:val="single" w:sz="4" w:space="0" w:color="auto"/>
              <w:left w:val="single" w:sz="4" w:space="0" w:color="auto"/>
              <w:bottom w:val="single" w:sz="4" w:space="0" w:color="auto"/>
              <w:right w:val="single" w:sz="4" w:space="0" w:color="auto"/>
            </w:tcBorders>
            <w:hideMark/>
          </w:tcPr>
          <w:p w14:paraId="6954A3A5" w14:textId="77777777" w:rsidR="008252DB" w:rsidRPr="009723CC" w:rsidRDefault="008252DB" w:rsidP="006B1799">
            <w:pPr>
              <w:ind w:firstLine="142"/>
              <w:rPr>
                <w:rFonts w:eastAsia="Calibri"/>
                <w:bCs/>
              </w:rPr>
            </w:pPr>
            <w:proofErr w:type="spellStart"/>
            <w:r w:rsidRPr="009723CC">
              <w:rPr>
                <w:rFonts w:eastAsia="Calibri"/>
                <w:bCs/>
              </w:rPr>
              <w:t>Wax</w:t>
            </w:r>
            <w:proofErr w:type="spellEnd"/>
            <w:r w:rsidRPr="009723CC">
              <w:rPr>
                <w:rFonts w:eastAsia="Calibri"/>
                <w:bCs/>
              </w:rPr>
              <w:t xml:space="preserve"> </w:t>
            </w:r>
            <w:proofErr w:type="spellStart"/>
            <w:r w:rsidRPr="009723CC">
              <w:rPr>
                <w:rFonts w:eastAsia="Calibri"/>
                <w:bCs/>
              </w:rPr>
              <w:t>moth</w:t>
            </w:r>
            <w:proofErr w:type="spellEnd"/>
          </w:p>
        </w:tc>
        <w:tc>
          <w:tcPr>
            <w:tcW w:w="1885" w:type="dxa"/>
            <w:tcBorders>
              <w:top w:val="single" w:sz="4" w:space="0" w:color="auto"/>
              <w:left w:val="single" w:sz="4" w:space="0" w:color="auto"/>
              <w:bottom w:val="single" w:sz="4" w:space="0" w:color="auto"/>
              <w:right w:val="single" w:sz="4" w:space="0" w:color="auto"/>
            </w:tcBorders>
            <w:hideMark/>
          </w:tcPr>
          <w:p w14:paraId="6F16F0B1" w14:textId="77777777" w:rsidR="008252DB" w:rsidRPr="009723CC" w:rsidRDefault="008252DB" w:rsidP="006B1799">
            <w:pPr>
              <w:ind w:firstLine="142"/>
              <w:jc w:val="center"/>
              <w:rPr>
                <w:rFonts w:eastAsia="Calibri"/>
                <w:bCs/>
              </w:rPr>
            </w:pPr>
            <w:r w:rsidRPr="009723CC">
              <w:rPr>
                <w:rFonts w:eastAsia="Calibri"/>
                <w:bCs/>
              </w:rPr>
              <w:t>24,8±0,32</w:t>
            </w:r>
          </w:p>
        </w:tc>
        <w:tc>
          <w:tcPr>
            <w:tcW w:w="2010" w:type="dxa"/>
            <w:tcBorders>
              <w:top w:val="single" w:sz="4" w:space="0" w:color="auto"/>
              <w:left w:val="single" w:sz="4" w:space="0" w:color="auto"/>
              <w:bottom w:val="single" w:sz="4" w:space="0" w:color="auto"/>
              <w:right w:val="single" w:sz="4" w:space="0" w:color="auto"/>
            </w:tcBorders>
            <w:hideMark/>
          </w:tcPr>
          <w:p w14:paraId="5E1CAAE3" w14:textId="77777777" w:rsidR="008252DB" w:rsidRPr="009723CC" w:rsidRDefault="008252DB" w:rsidP="006B1799">
            <w:pPr>
              <w:ind w:firstLine="142"/>
              <w:jc w:val="center"/>
              <w:rPr>
                <w:rFonts w:eastAsia="Calibri"/>
                <w:bCs/>
              </w:rPr>
            </w:pPr>
            <w:r w:rsidRPr="009723CC">
              <w:rPr>
                <w:rFonts w:eastAsia="Calibri"/>
                <w:bCs/>
              </w:rPr>
              <w:t>35,1</w:t>
            </w:r>
          </w:p>
        </w:tc>
        <w:tc>
          <w:tcPr>
            <w:tcW w:w="1654" w:type="dxa"/>
            <w:tcBorders>
              <w:top w:val="single" w:sz="4" w:space="0" w:color="auto"/>
              <w:left w:val="single" w:sz="4" w:space="0" w:color="auto"/>
              <w:bottom w:val="single" w:sz="4" w:space="0" w:color="auto"/>
              <w:right w:val="single" w:sz="4" w:space="0" w:color="auto"/>
            </w:tcBorders>
            <w:hideMark/>
          </w:tcPr>
          <w:p w14:paraId="0CD4B896" w14:textId="77777777" w:rsidR="008252DB" w:rsidRPr="009723CC" w:rsidRDefault="008252DB" w:rsidP="006B1799">
            <w:pPr>
              <w:ind w:firstLine="142"/>
              <w:jc w:val="center"/>
              <w:rPr>
                <w:rFonts w:eastAsia="Calibri"/>
                <w:bCs/>
              </w:rPr>
            </w:pPr>
            <w:r w:rsidRPr="009723CC">
              <w:rPr>
                <w:rFonts w:eastAsia="Calibri"/>
                <w:bCs/>
              </w:rPr>
              <w:t>87±2,3</w:t>
            </w:r>
          </w:p>
        </w:tc>
        <w:tc>
          <w:tcPr>
            <w:tcW w:w="1979" w:type="dxa"/>
            <w:tcBorders>
              <w:top w:val="single" w:sz="4" w:space="0" w:color="auto"/>
              <w:left w:val="single" w:sz="4" w:space="0" w:color="auto"/>
              <w:bottom w:val="single" w:sz="4" w:space="0" w:color="auto"/>
              <w:right w:val="single" w:sz="4" w:space="0" w:color="auto"/>
            </w:tcBorders>
            <w:hideMark/>
          </w:tcPr>
          <w:p w14:paraId="57B9F81B" w14:textId="77777777" w:rsidR="008252DB" w:rsidRPr="009723CC" w:rsidRDefault="008252DB" w:rsidP="006B1799">
            <w:pPr>
              <w:ind w:firstLine="142"/>
              <w:jc w:val="center"/>
              <w:rPr>
                <w:rFonts w:eastAsia="Calibri"/>
                <w:bCs/>
              </w:rPr>
            </w:pPr>
            <w:r w:rsidRPr="009723CC">
              <w:rPr>
                <w:rFonts w:eastAsia="Calibri"/>
                <w:bCs/>
              </w:rPr>
              <w:t>45,3±6,2</w:t>
            </w:r>
          </w:p>
        </w:tc>
      </w:tr>
      <w:tr w:rsidR="008252DB" w:rsidRPr="009723CC" w14:paraId="69B63BF9" w14:textId="77777777" w:rsidTr="008252DB">
        <w:trPr>
          <w:trHeight w:val="747"/>
        </w:trPr>
        <w:tc>
          <w:tcPr>
            <w:tcW w:w="1712" w:type="dxa"/>
            <w:tcBorders>
              <w:top w:val="single" w:sz="4" w:space="0" w:color="auto"/>
              <w:left w:val="single" w:sz="4" w:space="0" w:color="auto"/>
              <w:bottom w:val="single" w:sz="4" w:space="0" w:color="auto"/>
              <w:right w:val="single" w:sz="4" w:space="0" w:color="auto"/>
            </w:tcBorders>
            <w:hideMark/>
          </w:tcPr>
          <w:p w14:paraId="2870CED2" w14:textId="77777777" w:rsidR="008252DB" w:rsidRPr="009723CC" w:rsidRDefault="008252DB" w:rsidP="006B1799">
            <w:pPr>
              <w:ind w:firstLine="142"/>
              <w:rPr>
                <w:rFonts w:eastAsia="Calibri"/>
                <w:bCs/>
              </w:rPr>
            </w:pPr>
            <w:proofErr w:type="spellStart"/>
            <w:r w:rsidRPr="009723CC">
              <w:rPr>
                <w:rFonts w:eastAsia="Calibri"/>
                <w:bCs/>
              </w:rPr>
              <w:t>Large</w:t>
            </w:r>
            <w:proofErr w:type="spellEnd"/>
            <w:r w:rsidRPr="009723CC">
              <w:rPr>
                <w:rFonts w:eastAsia="Calibri"/>
                <w:bCs/>
              </w:rPr>
              <w:t xml:space="preserve"> </w:t>
            </w:r>
            <w:proofErr w:type="spellStart"/>
            <w:r w:rsidRPr="009723CC">
              <w:rPr>
                <w:rFonts w:eastAsia="Calibri"/>
                <w:bCs/>
              </w:rPr>
              <w:t>flour</w:t>
            </w:r>
            <w:proofErr w:type="spellEnd"/>
            <w:r w:rsidRPr="009723CC">
              <w:rPr>
                <w:rFonts w:eastAsia="Calibri"/>
                <w:bCs/>
              </w:rPr>
              <w:t xml:space="preserve"> </w:t>
            </w:r>
            <w:proofErr w:type="spellStart"/>
            <w:r w:rsidRPr="009723CC">
              <w:rPr>
                <w:rFonts w:eastAsia="Calibri"/>
                <w:bCs/>
              </w:rPr>
              <w:t>beetle</w:t>
            </w:r>
            <w:proofErr w:type="spellEnd"/>
          </w:p>
        </w:tc>
        <w:tc>
          <w:tcPr>
            <w:tcW w:w="1885" w:type="dxa"/>
            <w:tcBorders>
              <w:top w:val="single" w:sz="4" w:space="0" w:color="auto"/>
              <w:left w:val="single" w:sz="4" w:space="0" w:color="auto"/>
              <w:bottom w:val="single" w:sz="4" w:space="0" w:color="auto"/>
              <w:right w:val="single" w:sz="4" w:space="0" w:color="auto"/>
            </w:tcBorders>
            <w:hideMark/>
          </w:tcPr>
          <w:p w14:paraId="0ABB23F0" w14:textId="77777777" w:rsidR="008252DB" w:rsidRPr="009723CC" w:rsidRDefault="008252DB" w:rsidP="006B1799">
            <w:pPr>
              <w:ind w:firstLine="142"/>
              <w:jc w:val="center"/>
              <w:rPr>
                <w:rFonts w:eastAsia="Calibri"/>
                <w:bCs/>
              </w:rPr>
            </w:pPr>
            <w:r w:rsidRPr="009723CC">
              <w:rPr>
                <w:rFonts w:eastAsia="Calibri"/>
                <w:bCs/>
              </w:rPr>
              <w:t>22,3±0,59</w:t>
            </w:r>
          </w:p>
        </w:tc>
        <w:tc>
          <w:tcPr>
            <w:tcW w:w="2010" w:type="dxa"/>
            <w:tcBorders>
              <w:top w:val="single" w:sz="4" w:space="0" w:color="auto"/>
              <w:left w:val="single" w:sz="4" w:space="0" w:color="auto"/>
              <w:bottom w:val="single" w:sz="4" w:space="0" w:color="auto"/>
              <w:right w:val="single" w:sz="4" w:space="0" w:color="auto"/>
            </w:tcBorders>
            <w:hideMark/>
          </w:tcPr>
          <w:p w14:paraId="485E52E7" w14:textId="77777777" w:rsidR="008252DB" w:rsidRPr="009723CC" w:rsidRDefault="008252DB" w:rsidP="006B1799">
            <w:pPr>
              <w:ind w:firstLine="142"/>
              <w:jc w:val="center"/>
              <w:rPr>
                <w:rFonts w:eastAsia="Calibri"/>
                <w:bCs/>
              </w:rPr>
            </w:pPr>
            <w:r w:rsidRPr="009723CC">
              <w:rPr>
                <w:rFonts w:eastAsia="Calibri"/>
                <w:bCs/>
              </w:rPr>
              <w:t>77,5</w:t>
            </w:r>
          </w:p>
        </w:tc>
        <w:tc>
          <w:tcPr>
            <w:tcW w:w="1654" w:type="dxa"/>
            <w:tcBorders>
              <w:top w:val="single" w:sz="4" w:space="0" w:color="auto"/>
              <w:left w:val="single" w:sz="4" w:space="0" w:color="auto"/>
              <w:bottom w:val="single" w:sz="4" w:space="0" w:color="auto"/>
              <w:right w:val="single" w:sz="4" w:space="0" w:color="auto"/>
            </w:tcBorders>
          </w:tcPr>
          <w:p w14:paraId="659F41E8" w14:textId="77777777" w:rsidR="008252DB" w:rsidRPr="009723CC" w:rsidRDefault="008252DB" w:rsidP="006B1799">
            <w:pPr>
              <w:ind w:firstLine="142"/>
              <w:jc w:val="center"/>
              <w:rPr>
                <w:rFonts w:eastAsia="Calibri"/>
                <w:bCs/>
              </w:rPr>
            </w:pPr>
            <w:r w:rsidRPr="009723CC">
              <w:rPr>
                <w:rFonts w:eastAsia="Calibri"/>
                <w:bCs/>
              </w:rPr>
              <w:t>99±1,8</w:t>
            </w:r>
          </w:p>
        </w:tc>
        <w:tc>
          <w:tcPr>
            <w:tcW w:w="1979" w:type="dxa"/>
            <w:tcBorders>
              <w:top w:val="single" w:sz="4" w:space="0" w:color="auto"/>
              <w:left w:val="single" w:sz="4" w:space="0" w:color="auto"/>
              <w:bottom w:val="single" w:sz="4" w:space="0" w:color="auto"/>
              <w:right w:val="single" w:sz="4" w:space="0" w:color="auto"/>
            </w:tcBorders>
            <w:hideMark/>
          </w:tcPr>
          <w:p w14:paraId="29B040E4" w14:textId="77777777" w:rsidR="008252DB" w:rsidRPr="009723CC" w:rsidRDefault="008252DB" w:rsidP="006B1799">
            <w:pPr>
              <w:ind w:firstLine="142"/>
              <w:jc w:val="center"/>
              <w:rPr>
                <w:rFonts w:eastAsia="Calibri"/>
                <w:bCs/>
              </w:rPr>
            </w:pPr>
            <w:r w:rsidRPr="009723CC">
              <w:rPr>
                <w:rFonts w:eastAsia="Calibri"/>
                <w:bCs/>
              </w:rPr>
              <w:t>69,5±5,3</w:t>
            </w:r>
          </w:p>
        </w:tc>
      </w:tr>
    </w:tbl>
    <w:p w14:paraId="0F27B4CC" w14:textId="77777777" w:rsidR="008252DB" w:rsidRPr="009723CC" w:rsidRDefault="008252DB" w:rsidP="008252DB">
      <w:pPr>
        <w:spacing w:line="360" w:lineRule="auto"/>
        <w:ind w:firstLine="708"/>
        <w:contextualSpacing/>
        <w:rPr>
          <w:rFonts w:eastAsia="Calibri"/>
          <w:bCs/>
        </w:rPr>
      </w:pPr>
    </w:p>
    <w:p w14:paraId="309107AA" w14:textId="77777777" w:rsidR="006B1799" w:rsidRDefault="006B1799">
      <w:pPr>
        <w:spacing w:after="160" w:line="259" w:lineRule="auto"/>
        <w:ind w:firstLine="0"/>
        <w:jc w:val="left"/>
        <w:rPr>
          <w:rFonts w:eastAsia="Calibri"/>
          <w:bCs/>
          <w:lang w:val="en-US"/>
        </w:rPr>
      </w:pPr>
      <w:r>
        <w:rPr>
          <w:rFonts w:eastAsia="Calibri"/>
          <w:bCs/>
          <w:lang w:val="en-US"/>
        </w:rPr>
        <w:br w:type="page"/>
      </w:r>
    </w:p>
    <w:p w14:paraId="74158289" w14:textId="50859AD0" w:rsidR="008252DB" w:rsidRPr="009723CC" w:rsidRDefault="008252DB" w:rsidP="006B1799">
      <w:pPr>
        <w:spacing w:line="360" w:lineRule="auto"/>
        <w:ind w:firstLine="0"/>
        <w:jc w:val="center"/>
        <w:rPr>
          <w:rFonts w:eastAsia="Calibri"/>
          <w:b/>
        </w:rPr>
      </w:pPr>
      <w:r w:rsidRPr="009723CC">
        <w:rPr>
          <w:rFonts w:eastAsia="Calibri"/>
          <w:b/>
          <w:lang w:val="en-US"/>
        </w:rPr>
        <w:lastRenderedPageBreak/>
        <w:t>APPENDIX B.</w:t>
      </w:r>
      <w:r w:rsidRPr="009723CC">
        <w:rPr>
          <w:rFonts w:eastAsia="Calibri"/>
          <w:b/>
        </w:rPr>
        <w:t>9</w:t>
      </w:r>
    </w:p>
    <w:p w14:paraId="783DAD4A" w14:textId="77777777" w:rsidR="008252DB" w:rsidRPr="009723CC" w:rsidRDefault="008252DB" w:rsidP="006B1799">
      <w:pPr>
        <w:spacing w:line="360" w:lineRule="auto"/>
        <w:ind w:firstLine="0"/>
        <w:jc w:val="center"/>
        <w:rPr>
          <w:rFonts w:eastAsia="Calibri"/>
          <w:b/>
          <w:bCs/>
        </w:rPr>
      </w:pPr>
      <w:r w:rsidRPr="009723CC">
        <w:rPr>
          <w:b/>
          <w:bCs/>
          <w:lang w:val="en-US"/>
        </w:rPr>
        <w:t>Biological products</w:t>
      </w:r>
    </w:p>
    <w:p w14:paraId="712DE2E5" w14:textId="5C9291AD" w:rsidR="008252DB" w:rsidRPr="009723CC" w:rsidRDefault="008252DB" w:rsidP="006B1799">
      <w:pPr>
        <w:keepNext/>
        <w:shd w:val="clear" w:color="auto" w:fill="FFFFFF"/>
        <w:spacing w:line="360" w:lineRule="auto"/>
        <w:outlineLvl w:val="1"/>
        <w:rPr>
          <w:lang w:val="en-US"/>
        </w:rPr>
      </w:pPr>
      <w:r w:rsidRPr="009723CC">
        <w:rPr>
          <w:lang w:val="en-US"/>
        </w:rPr>
        <w:t xml:space="preserve">The death of larvae after the use of biological products, 2019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2"/>
        <w:gridCol w:w="1878"/>
        <w:gridCol w:w="1984"/>
        <w:gridCol w:w="1276"/>
        <w:gridCol w:w="1633"/>
      </w:tblGrid>
      <w:tr w:rsidR="008252DB" w:rsidRPr="009723CC" w14:paraId="69C68968" w14:textId="77777777" w:rsidTr="008252DB">
        <w:trPr>
          <w:trHeight w:val="70"/>
        </w:trPr>
        <w:tc>
          <w:tcPr>
            <w:tcW w:w="2512" w:type="dxa"/>
            <w:vMerge w:val="restart"/>
            <w:shd w:val="clear" w:color="auto" w:fill="auto"/>
          </w:tcPr>
          <w:p w14:paraId="08666481" w14:textId="77777777" w:rsidR="008252DB" w:rsidRPr="009723CC" w:rsidRDefault="008252DB" w:rsidP="006B1799">
            <w:pPr>
              <w:ind w:firstLine="0"/>
              <w:jc w:val="center"/>
              <w:rPr>
                <w:rFonts w:eastAsia="Calibri"/>
                <w:bCs/>
                <w:lang w:val="en-US"/>
              </w:rPr>
            </w:pPr>
            <w:r w:rsidRPr="009723CC">
              <w:rPr>
                <w:rFonts w:eastAsia="Calibri"/>
                <w:bCs/>
                <w:lang w:val="en-US"/>
              </w:rPr>
              <w:t>Product</w:t>
            </w:r>
          </w:p>
        </w:tc>
        <w:tc>
          <w:tcPr>
            <w:tcW w:w="1878" w:type="dxa"/>
            <w:vMerge w:val="restart"/>
            <w:shd w:val="clear" w:color="auto" w:fill="auto"/>
          </w:tcPr>
          <w:p w14:paraId="5B2A5F56" w14:textId="77777777" w:rsidR="008252DB" w:rsidRPr="009723CC" w:rsidRDefault="008252DB" w:rsidP="006B1799">
            <w:pPr>
              <w:ind w:firstLine="0"/>
              <w:jc w:val="center"/>
              <w:rPr>
                <w:rFonts w:eastAsia="Calibri"/>
                <w:bCs/>
                <w:lang w:val="kk-KZ"/>
              </w:rPr>
            </w:pPr>
            <w:r w:rsidRPr="009723CC">
              <w:rPr>
                <w:rFonts w:eastAsia="Calibri"/>
                <w:bCs/>
                <w:lang w:val="kk-KZ"/>
              </w:rPr>
              <w:t>Consumption rate</w:t>
            </w:r>
          </w:p>
        </w:tc>
        <w:tc>
          <w:tcPr>
            <w:tcW w:w="1984" w:type="dxa"/>
            <w:vMerge w:val="restart"/>
            <w:shd w:val="clear" w:color="auto" w:fill="auto"/>
          </w:tcPr>
          <w:p w14:paraId="0398421C" w14:textId="77777777" w:rsidR="008252DB" w:rsidRPr="009723CC" w:rsidRDefault="008252DB" w:rsidP="006B1799">
            <w:pPr>
              <w:ind w:firstLine="0"/>
              <w:jc w:val="center"/>
              <w:rPr>
                <w:rFonts w:eastAsia="Calibri"/>
                <w:bCs/>
                <w:lang w:val="kk-KZ"/>
              </w:rPr>
            </w:pPr>
            <w:r w:rsidRPr="009723CC">
              <w:rPr>
                <w:rFonts w:eastAsia="Calibri"/>
                <w:bCs/>
                <w:lang w:val="kk-KZ"/>
              </w:rPr>
              <w:t>Active substance</w:t>
            </w:r>
          </w:p>
        </w:tc>
        <w:tc>
          <w:tcPr>
            <w:tcW w:w="2909" w:type="dxa"/>
            <w:gridSpan w:val="2"/>
            <w:shd w:val="clear" w:color="auto" w:fill="auto"/>
          </w:tcPr>
          <w:p w14:paraId="032CD3D0" w14:textId="77777777" w:rsidR="008252DB" w:rsidRPr="009723CC" w:rsidRDefault="008252DB" w:rsidP="006B1799">
            <w:pPr>
              <w:ind w:firstLine="0"/>
              <w:jc w:val="center"/>
              <w:rPr>
                <w:rFonts w:eastAsia="Calibri"/>
                <w:bCs/>
                <w:lang w:val="kk-KZ"/>
              </w:rPr>
            </w:pPr>
            <w:r w:rsidRPr="009723CC">
              <w:rPr>
                <w:rFonts w:eastAsia="Calibri"/>
                <w:bCs/>
                <w:lang w:val="kk-KZ"/>
              </w:rPr>
              <w:t>Biological effectiveness, %</w:t>
            </w:r>
          </w:p>
        </w:tc>
      </w:tr>
      <w:tr w:rsidR="008252DB" w:rsidRPr="009723CC" w14:paraId="1D10CAB6" w14:textId="77777777" w:rsidTr="008252DB">
        <w:trPr>
          <w:trHeight w:val="104"/>
        </w:trPr>
        <w:tc>
          <w:tcPr>
            <w:tcW w:w="2512" w:type="dxa"/>
            <w:vMerge/>
            <w:shd w:val="clear" w:color="auto" w:fill="auto"/>
          </w:tcPr>
          <w:p w14:paraId="0092597E" w14:textId="77777777" w:rsidR="008252DB" w:rsidRPr="009723CC" w:rsidRDefault="008252DB" w:rsidP="006B1799">
            <w:pPr>
              <w:ind w:firstLine="0"/>
              <w:jc w:val="center"/>
              <w:rPr>
                <w:rFonts w:eastAsia="Calibri"/>
                <w:bCs/>
                <w:lang w:val="kk-KZ"/>
              </w:rPr>
            </w:pPr>
          </w:p>
        </w:tc>
        <w:tc>
          <w:tcPr>
            <w:tcW w:w="1878" w:type="dxa"/>
            <w:vMerge/>
            <w:shd w:val="clear" w:color="auto" w:fill="auto"/>
          </w:tcPr>
          <w:p w14:paraId="097FE0D0" w14:textId="77777777" w:rsidR="008252DB" w:rsidRPr="009723CC" w:rsidRDefault="008252DB" w:rsidP="006B1799">
            <w:pPr>
              <w:ind w:firstLine="0"/>
              <w:jc w:val="center"/>
              <w:rPr>
                <w:rFonts w:eastAsia="Calibri"/>
                <w:bCs/>
                <w:lang w:val="kk-KZ"/>
              </w:rPr>
            </w:pPr>
          </w:p>
        </w:tc>
        <w:tc>
          <w:tcPr>
            <w:tcW w:w="1984" w:type="dxa"/>
            <w:vMerge/>
            <w:shd w:val="clear" w:color="auto" w:fill="auto"/>
          </w:tcPr>
          <w:p w14:paraId="09E03B39" w14:textId="77777777" w:rsidR="008252DB" w:rsidRPr="009723CC" w:rsidRDefault="008252DB" w:rsidP="006B1799">
            <w:pPr>
              <w:ind w:firstLine="0"/>
              <w:jc w:val="center"/>
              <w:rPr>
                <w:rFonts w:eastAsia="Calibri"/>
                <w:bCs/>
                <w:lang w:val="kk-KZ"/>
              </w:rPr>
            </w:pPr>
          </w:p>
        </w:tc>
        <w:tc>
          <w:tcPr>
            <w:tcW w:w="1276" w:type="dxa"/>
            <w:shd w:val="clear" w:color="auto" w:fill="auto"/>
          </w:tcPr>
          <w:p w14:paraId="7A4CA666" w14:textId="77777777" w:rsidR="008252DB" w:rsidRPr="009723CC" w:rsidRDefault="008252DB" w:rsidP="006B1799">
            <w:pPr>
              <w:ind w:firstLine="0"/>
              <w:jc w:val="center"/>
              <w:rPr>
                <w:rFonts w:eastAsia="Calibri"/>
                <w:bCs/>
                <w:lang w:val="kk-KZ"/>
              </w:rPr>
            </w:pPr>
            <w:r w:rsidRPr="009723CC">
              <w:rPr>
                <w:rFonts w:eastAsia="Calibri"/>
                <w:bCs/>
                <w:lang w:val="kk-KZ"/>
              </w:rPr>
              <w:t xml:space="preserve">2019 </w:t>
            </w:r>
          </w:p>
        </w:tc>
        <w:tc>
          <w:tcPr>
            <w:tcW w:w="1633" w:type="dxa"/>
            <w:shd w:val="clear" w:color="auto" w:fill="auto"/>
          </w:tcPr>
          <w:p w14:paraId="69989173" w14:textId="77777777" w:rsidR="008252DB" w:rsidRPr="009723CC" w:rsidRDefault="008252DB" w:rsidP="006B1799">
            <w:pPr>
              <w:ind w:firstLine="0"/>
              <w:jc w:val="center"/>
              <w:rPr>
                <w:rFonts w:eastAsia="Calibri"/>
                <w:bCs/>
                <w:lang w:val="kk-KZ"/>
              </w:rPr>
            </w:pPr>
            <w:r w:rsidRPr="009723CC">
              <w:rPr>
                <w:rFonts w:eastAsia="Calibri"/>
                <w:bCs/>
                <w:lang w:val="kk-KZ"/>
              </w:rPr>
              <w:t xml:space="preserve">2020 </w:t>
            </w:r>
          </w:p>
        </w:tc>
      </w:tr>
      <w:tr w:rsidR="008252DB" w:rsidRPr="009723CC" w14:paraId="116D7A5C" w14:textId="77777777" w:rsidTr="008252DB">
        <w:trPr>
          <w:trHeight w:val="454"/>
        </w:trPr>
        <w:tc>
          <w:tcPr>
            <w:tcW w:w="2512" w:type="dxa"/>
            <w:shd w:val="clear" w:color="auto" w:fill="auto"/>
          </w:tcPr>
          <w:p w14:paraId="283D6B1B" w14:textId="77777777" w:rsidR="008252DB" w:rsidRPr="009723CC" w:rsidRDefault="008252DB" w:rsidP="006B1799">
            <w:pPr>
              <w:ind w:firstLine="0"/>
              <w:jc w:val="center"/>
              <w:rPr>
                <w:rFonts w:eastAsia="Calibri"/>
                <w:bCs/>
                <w:lang w:val="kk-KZ"/>
              </w:rPr>
            </w:pPr>
            <w:proofErr w:type="spellStart"/>
            <w:r w:rsidRPr="009723CC">
              <w:rPr>
                <w:rFonts w:eastAsia="Calibri"/>
                <w:bCs/>
                <w:lang w:val="en-US"/>
              </w:rPr>
              <w:t>Aq</w:t>
            </w:r>
            <w:proofErr w:type="spellEnd"/>
            <w:r w:rsidRPr="009723CC">
              <w:rPr>
                <w:rFonts w:eastAsia="Calibri"/>
                <w:bCs/>
                <w:lang w:val="en-US"/>
              </w:rPr>
              <w:t xml:space="preserve"> </w:t>
            </w:r>
            <w:proofErr w:type="spellStart"/>
            <w:r w:rsidRPr="009723CC">
              <w:rPr>
                <w:rFonts w:eastAsia="Calibri"/>
                <w:bCs/>
                <w:lang w:val="en-US"/>
              </w:rPr>
              <w:t>kobelek</w:t>
            </w:r>
            <w:proofErr w:type="spellEnd"/>
            <w:r w:rsidRPr="009723CC">
              <w:rPr>
                <w:rFonts w:eastAsia="Calibri"/>
                <w:bCs/>
                <w:lang w:val="kk-KZ"/>
              </w:rPr>
              <w:t xml:space="preserve"> </w:t>
            </w:r>
          </w:p>
        </w:tc>
        <w:tc>
          <w:tcPr>
            <w:tcW w:w="1878" w:type="dxa"/>
            <w:shd w:val="clear" w:color="auto" w:fill="auto"/>
          </w:tcPr>
          <w:p w14:paraId="5742AD1E" w14:textId="77777777" w:rsidR="008252DB" w:rsidRPr="009723CC" w:rsidRDefault="008252DB" w:rsidP="006B1799">
            <w:pPr>
              <w:ind w:firstLine="0"/>
              <w:jc w:val="center"/>
              <w:rPr>
                <w:rFonts w:eastAsia="Calibri"/>
                <w:bCs/>
                <w:lang w:val="kk-KZ"/>
              </w:rPr>
            </w:pPr>
            <w:r w:rsidRPr="009723CC">
              <w:rPr>
                <w:rFonts w:eastAsia="Calibri"/>
                <w:bCs/>
                <w:lang w:val="kk-KZ"/>
              </w:rPr>
              <w:t>2 kg / ha</w:t>
            </w:r>
          </w:p>
        </w:tc>
        <w:tc>
          <w:tcPr>
            <w:tcW w:w="1984" w:type="dxa"/>
            <w:shd w:val="clear" w:color="auto" w:fill="auto"/>
          </w:tcPr>
          <w:p w14:paraId="33F84E96" w14:textId="77777777" w:rsidR="008252DB" w:rsidRPr="009723CC" w:rsidRDefault="008252DB" w:rsidP="006B1799">
            <w:pPr>
              <w:ind w:firstLine="0"/>
              <w:jc w:val="center"/>
              <w:rPr>
                <w:rFonts w:eastAsia="Calibri"/>
                <w:bCs/>
                <w:i/>
                <w:lang w:val="kk-KZ"/>
              </w:rPr>
            </w:pPr>
            <w:r w:rsidRPr="009723CC">
              <w:rPr>
                <w:rFonts w:ascii="TimesNewRoman" w:eastAsia="Calibri" w:hAnsi="TimesNewRoman"/>
                <w:bCs/>
                <w:i/>
                <w:lang w:val="kk-KZ"/>
              </w:rPr>
              <w:t>B. thuringiensis</w:t>
            </w:r>
          </w:p>
        </w:tc>
        <w:tc>
          <w:tcPr>
            <w:tcW w:w="1276" w:type="dxa"/>
            <w:shd w:val="clear" w:color="auto" w:fill="auto"/>
          </w:tcPr>
          <w:p w14:paraId="57EB9F8A" w14:textId="77777777" w:rsidR="008252DB" w:rsidRPr="009723CC" w:rsidRDefault="008252DB" w:rsidP="006B1799">
            <w:pPr>
              <w:ind w:firstLine="0"/>
              <w:jc w:val="center"/>
              <w:rPr>
                <w:rFonts w:eastAsia="Calibri"/>
                <w:bCs/>
                <w:lang w:val="kk-KZ"/>
              </w:rPr>
            </w:pPr>
            <w:r w:rsidRPr="009723CC">
              <w:rPr>
                <w:rFonts w:eastAsia="Calibri"/>
                <w:bCs/>
                <w:lang w:val="kk-KZ"/>
              </w:rPr>
              <w:t>56,5</w:t>
            </w:r>
          </w:p>
        </w:tc>
        <w:tc>
          <w:tcPr>
            <w:tcW w:w="1633" w:type="dxa"/>
            <w:shd w:val="clear" w:color="auto" w:fill="auto"/>
          </w:tcPr>
          <w:p w14:paraId="0554632D" w14:textId="77777777" w:rsidR="008252DB" w:rsidRPr="009723CC" w:rsidRDefault="008252DB" w:rsidP="006B1799">
            <w:pPr>
              <w:ind w:firstLine="0"/>
              <w:jc w:val="center"/>
              <w:rPr>
                <w:rFonts w:eastAsia="Calibri"/>
                <w:bCs/>
                <w:lang w:val="kk-KZ"/>
              </w:rPr>
            </w:pPr>
            <w:r w:rsidRPr="009723CC">
              <w:rPr>
                <w:rFonts w:eastAsia="Calibri"/>
                <w:bCs/>
                <w:lang w:val="kk-KZ"/>
              </w:rPr>
              <w:t>20,5</w:t>
            </w:r>
          </w:p>
        </w:tc>
      </w:tr>
      <w:tr w:rsidR="008252DB" w:rsidRPr="009723CC" w14:paraId="3BD40CA6" w14:textId="77777777" w:rsidTr="008252DB">
        <w:trPr>
          <w:trHeight w:val="454"/>
        </w:trPr>
        <w:tc>
          <w:tcPr>
            <w:tcW w:w="2512" w:type="dxa"/>
            <w:shd w:val="clear" w:color="auto" w:fill="auto"/>
          </w:tcPr>
          <w:p w14:paraId="2FFBDA10" w14:textId="77777777" w:rsidR="008252DB" w:rsidRPr="009723CC" w:rsidRDefault="008252DB" w:rsidP="006B1799">
            <w:pPr>
              <w:ind w:firstLine="0"/>
              <w:jc w:val="center"/>
              <w:rPr>
                <w:rFonts w:eastAsia="Calibri"/>
                <w:bCs/>
                <w:lang w:val="kk-KZ"/>
              </w:rPr>
            </w:pPr>
            <w:r w:rsidRPr="009723CC">
              <w:rPr>
                <w:rFonts w:eastAsia="Calibri"/>
                <w:bCs/>
                <w:lang w:val="kk-KZ"/>
              </w:rPr>
              <w:t>Bitoxibacillin</w:t>
            </w:r>
          </w:p>
        </w:tc>
        <w:tc>
          <w:tcPr>
            <w:tcW w:w="1878" w:type="dxa"/>
            <w:shd w:val="clear" w:color="auto" w:fill="auto"/>
          </w:tcPr>
          <w:p w14:paraId="6BE96BF4" w14:textId="77777777" w:rsidR="008252DB" w:rsidRPr="009723CC" w:rsidRDefault="008252DB" w:rsidP="006B1799">
            <w:pPr>
              <w:ind w:firstLine="0"/>
              <w:jc w:val="center"/>
              <w:rPr>
                <w:rFonts w:eastAsia="Calibri"/>
                <w:bCs/>
                <w:lang w:val="kk-KZ"/>
              </w:rPr>
            </w:pPr>
            <w:r w:rsidRPr="009723CC">
              <w:rPr>
                <w:rFonts w:eastAsia="Calibri"/>
                <w:bCs/>
                <w:lang w:val="kk-KZ"/>
              </w:rPr>
              <w:t>2 kg / ha</w:t>
            </w:r>
          </w:p>
        </w:tc>
        <w:tc>
          <w:tcPr>
            <w:tcW w:w="1984" w:type="dxa"/>
            <w:shd w:val="clear" w:color="auto" w:fill="auto"/>
          </w:tcPr>
          <w:p w14:paraId="74DF6F2A" w14:textId="77777777" w:rsidR="008252DB" w:rsidRPr="009723CC" w:rsidRDefault="008252DB" w:rsidP="006B1799">
            <w:pPr>
              <w:ind w:firstLine="0"/>
              <w:jc w:val="center"/>
              <w:rPr>
                <w:rFonts w:eastAsia="Calibri"/>
                <w:bCs/>
                <w:i/>
                <w:lang w:val="kk-KZ"/>
              </w:rPr>
            </w:pPr>
            <w:r w:rsidRPr="009723CC">
              <w:rPr>
                <w:rFonts w:ascii="TimesNewRoman" w:eastAsia="Calibri" w:hAnsi="TimesNewRoman"/>
                <w:bCs/>
                <w:i/>
                <w:lang w:val="kk-KZ"/>
              </w:rPr>
              <w:t>B. thuringiensis</w:t>
            </w:r>
          </w:p>
        </w:tc>
        <w:tc>
          <w:tcPr>
            <w:tcW w:w="1276" w:type="dxa"/>
            <w:shd w:val="clear" w:color="auto" w:fill="auto"/>
          </w:tcPr>
          <w:p w14:paraId="3AB8A474" w14:textId="77777777" w:rsidR="008252DB" w:rsidRPr="009723CC" w:rsidRDefault="008252DB" w:rsidP="006B1799">
            <w:pPr>
              <w:ind w:firstLine="0"/>
              <w:jc w:val="center"/>
              <w:rPr>
                <w:rFonts w:eastAsia="Calibri"/>
                <w:bCs/>
                <w:lang w:val="kk-KZ"/>
              </w:rPr>
            </w:pPr>
            <w:r w:rsidRPr="009723CC">
              <w:rPr>
                <w:rFonts w:eastAsia="Calibri"/>
                <w:bCs/>
                <w:lang w:val="kk-KZ"/>
              </w:rPr>
              <w:t>44,3</w:t>
            </w:r>
          </w:p>
        </w:tc>
        <w:tc>
          <w:tcPr>
            <w:tcW w:w="1633" w:type="dxa"/>
            <w:shd w:val="clear" w:color="auto" w:fill="auto"/>
          </w:tcPr>
          <w:p w14:paraId="5889DC44" w14:textId="77777777" w:rsidR="008252DB" w:rsidRPr="009723CC" w:rsidRDefault="008252DB" w:rsidP="006B1799">
            <w:pPr>
              <w:ind w:firstLine="0"/>
              <w:jc w:val="center"/>
              <w:rPr>
                <w:rFonts w:eastAsia="Calibri"/>
                <w:bCs/>
                <w:lang w:val="kk-KZ"/>
              </w:rPr>
            </w:pPr>
            <w:r w:rsidRPr="009723CC">
              <w:rPr>
                <w:rFonts w:eastAsia="Calibri"/>
                <w:bCs/>
                <w:lang w:val="kk-KZ"/>
              </w:rPr>
              <w:t>40,3</w:t>
            </w:r>
          </w:p>
        </w:tc>
      </w:tr>
      <w:tr w:rsidR="008252DB" w:rsidRPr="009723CC" w14:paraId="6AF77962" w14:textId="77777777" w:rsidTr="008252DB">
        <w:trPr>
          <w:trHeight w:val="454"/>
        </w:trPr>
        <w:tc>
          <w:tcPr>
            <w:tcW w:w="2512" w:type="dxa"/>
            <w:shd w:val="clear" w:color="auto" w:fill="auto"/>
          </w:tcPr>
          <w:p w14:paraId="50F5FE04" w14:textId="77777777" w:rsidR="008252DB" w:rsidRPr="009723CC" w:rsidRDefault="008252DB" w:rsidP="006B1799">
            <w:pPr>
              <w:ind w:firstLine="0"/>
              <w:jc w:val="center"/>
              <w:rPr>
                <w:rFonts w:eastAsia="Calibri"/>
                <w:bCs/>
                <w:lang w:val="kk-KZ"/>
              </w:rPr>
            </w:pPr>
            <w:r w:rsidRPr="009723CC">
              <w:rPr>
                <w:rFonts w:eastAsia="Calibri"/>
                <w:bCs/>
                <w:lang w:val="kk-KZ"/>
              </w:rPr>
              <w:t>Lepidocide</w:t>
            </w:r>
          </w:p>
        </w:tc>
        <w:tc>
          <w:tcPr>
            <w:tcW w:w="1878" w:type="dxa"/>
            <w:shd w:val="clear" w:color="auto" w:fill="auto"/>
          </w:tcPr>
          <w:p w14:paraId="081EC4C3" w14:textId="77777777" w:rsidR="008252DB" w:rsidRPr="009723CC" w:rsidRDefault="008252DB" w:rsidP="006B1799">
            <w:pPr>
              <w:ind w:firstLine="0"/>
              <w:jc w:val="center"/>
              <w:rPr>
                <w:rFonts w:eastAsia="Calibri"/>
                <w:bCs/>
                <w:lang w:val="kk-KZ"/>
              </w:rPr>
            </w:pPr>
            <w:r w:rsidRPr="009723CC">
              <w:rPr>
                <w:rFonts w:eastAsia="Calibri"/>
                <w:bCs/>
                <w:lang w:val="kk-KZ"/>
              </w:rPr>
              <w:t>1,5 kg / ha</w:t>
            </w:r>
          </w:p>
        </w:tc>
        <w:tc>
          <w:tcPr>
            <w:tcW w:w="1984" w:type="dxa"/>
            <w:shd w:val="clear" w:color="auto" w:fill="auto"/>
          </w:tcPr>
          <w:p w14:paraId="1F6F1022" w14:textId="77777777" w:rsidR="008252DB" w:rsidRPr="009723CC" w:rsidRDefault="008252DB" w:rsidP="006B1799">
            <w:pPr>
              <w:ind w:firstLine="0"/>
              <w:jc w:val="center"/>
              <w:rPr>
                <w:rFonts w:ascii="TimesNewRoman" w:eastAsia="Calibri" w:hAnsi="TimesNewRoman"/>
                <w:bCs/>
                <w:i/>
                <w:lang w:val="kk-KZ"/>
              </w:rPr>
            </w:pPr>
            <w:r w:rsidRPr="009723CC">
              <w:rPr>
                <w:rFonts w:ascii="TimesNewRoman" w:eastAsia="Calibri" w:hAnsi="TimesNewRoman"/>
                <w:bCs/>
                <w:i/>
                <w:lang w:val="kk-KZ"/>
              </w:rPr>
              <w:t>B. thuringiensis</w:t>
            </w:r>
          </w:p>
        </w:tc>
        <w:tc>
          <w:tcPr>
            <w:tcW w:w="1276" w:type="dxa"/>
            <w:shd w:val="clear" w:color="auto" w:fill="auto"/>
          </w:tcPr>
          <w:p w14:paraId="02CAB109" w14:textId="77777777" w:rsidR="008252DB" w:rsidRPr="009723CC" w:rsidRDefault="008252DB" w:rsidP="006B1799">
            <w:pPr>
              <w:ind w:firstLine="0"/>
              <w:jc w:val="center"/>
              <w:rPr>
                <w:rFonts w:eastAsia="Calibri"/>
                <w:bCs/>
                <w:lang w:val="kk-KZ"/>
              </w:rPr>
            </w:pPr>
            <w:r w:rsidRPr="009723CC">
              <w:rPr>
                <w:rFonts w:eastAsia="Calibri"/>
                <w:bCs/>
                <w:lang w:val="kk-KZ"/>
              </w:rPr>
              <w:t>44,5</w:t>
            </w:r>
          </w:p>
        </w:tc>
        <w:tc>
          <w:tcPr>
            <w:tcW w:w="1633" w:type="dxa"/>
            <w:shd w:val="clear" w:color="auto" w:fill="auto"/>
          </w:tcPr>
          <w:p w14:paraId="34F66117" w14:textId="77777777" w:rsidR="008252DB" w:rsidRPr="009723CC" w:rsidRDefault="008252DB" w:rsidP="006B1799">
            <w:pPr>
              <w:ind w:firstLine="0"/>
              <w:jc w:val="center"/>
              <w:rPr>
                <w:rFonts w:eastAsia="Calibri"/>
                <w:bCs/>
                <w:lang w:val="kk-KZ"/>
              </w:rPr>
            </w:pPr>
            <w:r w:rsidRPr="009723CC">
              <w:rPr>
                <w:rFonts w:eastAsia="Calibri"/>
                <w:bCs/>
                <w:lang w:val="kk-KZ"/>
              </w:rPr>
              <w:t>39,8</w:t>
            </w:r>
          </w:p>
        </w:tc>
      </w:tr>
      <w:tr w:rsidR="008252DB" w:rsidRPr="009723CC" w14:paraId="4A3B988E" w14:textId="77777777" w:rsidTr="008252DB">
        <w:trPr>
          <w:trHeight w:val="454"/>
        </w:trPr>
        <w:tc>
          <w:tcPr>
            <w:tcW w:w="2512" w:type="dxa"/>
            <w:shd w:val="clear" w:color="auto" w:fill="auto"/>
          </w:tcPr>
          <w:p w14:paraId="32F8A721" w14:textId="77777777" w:rsidR="008252DB" w:rsidRPr="009723CC" w:rsidRDefault="008252DB" w:rsidP="006B1799">
            <w:pPr>
              <w:ind w:firstLine="0"/>
              <w:jc w:val="center"/>
              <w:rPr>
                <w:rFonts w:eastAsia="Calibri"/>
                <w:bCs/>
                <w:lang w:val="kk-KZ"/>
              </w:rPr>
            </w:pPr>
            <w:r w:rsidRPr="009723CC">
              <w:rPr>
                <w:rFonts w:eastAsia="Calibri"/>
                <w:bCs/>
                <w:lang w:val="en-US"/>
              </w:rPr>
              <w:t>Control</w:t>
            </w:r>
            <w:r w:rsidRPr="009723CC">
              <w:rPr>
                <w:rFonts w:eastAsia="Calibri"/>
                <w:bCs/>
                <w:lang w:val="kk-KZ"/>
              </w:rPr>
              <w:t xml:space="preserve"> (</w:t>
            </w:r>
            <w:r w:rsidRPr="009723CC">
              <w:rPr>
                <w:rFonts w:eastAsia="Calibri"/>
                <w:bCs/>
                <w:lang w:val="en-US"/>
              </w:rPr>
              <w:t>water</w:t>
            </w:r>
            <w:r w:rsidRPr="009723CC">
              <w:rPr>
                <w:rFonts w:eastAsia="Calibri"/>
                <w:bCs/>
                <w:lang w:val="kk-KZ"/>
              </w:rPr>
              <w:t xml:space="preserve">) </w:t>
            </w:r>
          </w:p>
        </w:tc>
        <w:tc>
          <w:tcPr>
            <w:tcW w:w="1878" w:type="dxa"/>
            <w:shd w:val="clear" w:color="auto" w:fill="auto"/>
          </w:tcPr>
          <w:p w14:paraId="083060A7" w14:textId="77777777" w:rsidR="008252DB" w:rsidRPr="009723CC" w:rsidRDefault="008252DB" w:rsidP="006B1799">
            <w:pPr>
              <w:ind w:firstLine="0"/>
              <w:jc w:val="center"/>
              <w:rPr>
                <w:rFonts w:eastAsia="Calibri"/>
                <w:bCs/>
                <w:lang w:val="kk-KZ"/>
              </w:rPr>
            </w:pPr>
            <w:r w:rsidRPr="009723CC">
              <w:rPr>
                <w:rFonts w:eastAsia="Calibri"/>
                <w:bCs/>
                <w:lang w:val="kk-KZ"/>
              </w:rPr>
              <w:t>-</w:t>
            </w:r>
          </w:p>
        </w:tc>
        <w:tc>
          <w:tcPr>
            <w:tcW w:w="1984" w:type="dxa"/>
            <w:shd w:val="clear" w:color="auto" w:fill="auto"/>
          </w:tcPr>
          <w:p w14:paraId="42F89AF8" w14:textId="77777777" w:rsidR="008252DB" w:rsidRPr="009723CC" w:rsidRDefault="008252DB" w:rsidP="006B1799">
            <w:pPr>
              <w:ind w:firstLine="0"/>
              <w:jc w:val="center"/>
              <w:rPr>
                <w:rFonts w:eastAsia="Calibri"/>
                <w:bCs/>
                <w:lang w:val="kk-KZ"/>
              </w:rPr>
            </w:pPr>
            <w:r w:rsidRPr="009723CC">
              <w:rPr>
                <w:rFonts w:eastAsia="Calibri"/>
                <w:bCs/>
                <w:lang w:val="kk-KZ"/>
              </w:rPr>
              <w:t>-</w:t>
            </w:r>
          </w:p>
        </w:tc>
        <w:tc>
          <w:tcPr>
            <w:tcW w:w="1276" w:type="dxa"/>
            <w:shd w:val="clear" w:color="auto" w:fill="auto"/>
          </w:tcPr>
          <w:p w14:paraId="565DEDB1" w14:textId="77777777" w:rsidR="008252DB" w:rsidRPr="009723CC" w:rsidRDefault="008252DB" w:rsidP="006B1799">
            <w:pPr>
              <w:ind w:firstLine="0"/>
              <w:jc w:val="center"/>
              <w:rPr>
                <w:rFonts w:eastAsia="Calibri"/>
                <w:bCs/>
                <w:lang w:val="en-US"/>
              </w:rPr>
            </w:pPr>
            <w:r w:rsidRPr="009723CC">
              <w:rPr>
                <w:rFonts w:eastAsia="Calibri"/>
                <w:bCs/>
                <w:lang w:val="kk-KZ"/>
              </w:rPr>
              <w:t xml:space="preserve">- </w:t>
            </w:r>
          </w:p>
        </w:tc>
        <w:tc>
          <w:tcPr>
            <w:tcW w:w="1633" w:type="dxa"/>
            <w:shd w:val="clear" w:color="auto" w:fill="auto"/>
          </w:tcPr>
          <w:p w14:paraId="6C7471B8" w14:textId="77777777" w:rsidR="008252DB" w:rsidRPr="009723CC" w:rsidRDefault="008252DB" w:rsidP="006B1799">
            <w:pPr>
              <w:ind w:firstLine="0"/>
              <w:jc w:val="center"/>
              <w:rPr>
                <w:rFonts w:eastAsia="Calibri"/>
                <w:bCs/>
              </w:rPr>
            </w:pPr>
            <w:r w:rsidRPr="009723CC">
              <w:rPr>
                <w:rFonts w:eastAsia="Calibri"/>
                <w:bCs/>
              </w:rPr>
              <w:t>-</w:t>
            </w:r>
          </w:p>
        </w:tc>
      </w:tr>
    </w:tbl>
    <w:p w14:paraId="13DF849D" w14:textId="77777777" w:rsidR="006B1799" w:rsidRDefault="008252DB" w:rsidP="006B1799">
      <w:pPr>
        <w:spacing w:line="360" w:lineRule="auto"/>
        <w:jc w:val="right"/>
        <w:rPr>
          <w:rFonts w:eastAsia="Calibri"/>
        </w:rPr>
      </w:pPr>
      <w:r w:rsidRPr="009723CC">
        <w:rPr>
          <w:rFonts w:eastAsia="Calibri"/>
        </w:rPr>
        <w:t xml:space="preserve"> </w:t>
      </w:r>
    </w:p>
    <w:p w14:paraId="76F15A0E" w14:textId="77777777" w:rsidR="006B1799" w:rsidRDefault="006B1799">
      <w:pPr>
        <w:spacing w:after="160" w:line="259" w:lineRule="auto"/>
        <w:ind w:firstLine="0"/>
        <w:jc w:val="left"/>
        <w:rPr>
          <w:rFonts w:eastAsia="Calibri"/>
        </w:rPr>
      </w:pPr>
      <w:r>
        <w:rPr>
          <w:rFonts w:eastAsia="Calibri"/>
        </w:rPr>
        <w:br w:type="page"/>
      </w:r>
    </w:p>
    <w:p w14:paraId="2B76D68F" w14:textId="2418C2D3" w:rsidR="008252DB" w:rsidRPr="009723CC" w:rsidRDefault="008252DB" w:rsidP="00F66E3C">
      <w:pPr>
        <w:spacing w:line="360" w:lineRule="auto"/>
        <w:ind w:firstLine="0"/>
        <w:jc w:val="center"/>
        <w:rPr>
          <w:rFonts w:eastAsia="Calibri"/>
          <w:b/>
          <w:lang w:val="en-US"/>
        </w:rPr>
      </w:pPr>
      <w:r w:rsidRPr="009723CC">
        <w:rPr>
          <w:rFonts w:eastAsia="Calibri"/>
          <w:b/>
          <w:lang w:val="en-US"/>
        </w:rPr>
        <w:lastRenderedPageBreak/>
        <w:t>APPENDIX B.10</w:t>
      </w:r>
    </w:p>
    <w:p w14:paraId="0912087D" w14:textId="3F252FC0" w:rsidR="008252DB" w:rsidRPr="009723CC" w:rsidRDefault="008252DB" w:rsidP="00F66E3C">
      <w:pPr>
        <w:ind w:firstLine="0"/>
        <w:jc w:val="center"/>
        <w:rPr>
          <w:b/>
          <w:bCs/>
          <w:lang w:val="en-US"/>
        </w:rPr>
      </w:pPr>
      <w:r w:rsidRPr="009723CC">
        <w:rPr>
          <w:b/>
          <w:bCs/>
          <w:lang w:val="en-US"/>
        </w:rPr>
        <w:t>Integrated protection system</w:t>
      </w:r>
    </w:p>
    <w:p w14:paraId="13DC6367" w14:textId="77777777" w:rsidR="008252DB" w:rsidRPr="009723CC" w:rsidRDefault="008252DB" w:rsidP="008252DB">
      <w:pPr>
        <w:jc w:val="center"/>
        <w:rPr>
          <w:b/>
          <w:bCs/>
          <w:lang w:val="en-US"/>
        </w:rPr>
      </w:pPr>
    </w:p>
    <w:p w14:paraId="08DE1E8B" w14:textId="77777777" w:rsidR="008252DB" w:rsidRPr="009723CC" w:rsidRDefault="008252DB" w:rsidP="00F66E3C">
      <w:pPr>
        <w:rPr>
          <w:lang w:val="en-US"/>
        </w:rPr>
      </w:pPr>
      <w:r w:rsidRPr="009723CC">
        <w:rPr>
          <w:lang w:val="en-US"/>
        </w:rPr>
        <w:t>The effectiveness of the integrated tomato protection system (2019)</w:t>
      </w:r>
    </w:p>
    <w:p w14:paraId="4C466FD8" w14:textId="77777777" w:rsidR="008252DB" w:rsidRPr="009723CC" w:rsidRDefault="008252DB" w:rsidP="008252DB">
      <w:pPr>
        <w:ind w:firstLine="708"/>
        <w:rPr>
          <w:lang w:val="en-US"/>
        </w:rPr>
      </w:pPr>
    </w:p>
    <w:tbl>
      <w:tblPr>
        <w:tblStyle w:val="7"/>
        <w:tblW w:w="5000" w:type="pct"/>
        <w:tblLook w:val="04A0" w:firstRow="1" w:lastRow="0" w:firstColumn="1" w:lastColumn="0" w:noHBand="0" w:noVBand="1"/>
      </w:tblPr>
      <w:tblGrid>
        <w:gridCol w:w="2318"/>
        <w:gridCol w:w="2471"/>
        <w:gridCol w:w="2471"/>
        <w:gridCol w:w="2310"/>
      </w:tblGrid>
      <w:tr w:rsidR="00F66E3C" w:rsidRPr="00863B35" w14:paraId="6B71D97F" w14:textId="77777777" w:rsidTr="00F66E3C">
        <w:tc>
          <w:tcPr>
            <w:tcW w:w="1211" w:type="pct"/>
          </w:tcPr>
          <w:p w14:paraId="66F911A4" w14:textId="77777777" w:rsidR="00F66E3C" w:rsidRPr="009723CC" w:rsidRDefault="00F66E3C" w:rsidP="00F66E3C">
            <w:pPr>
              <w:ind w:firstLine="0"/>
              <w:rPr>
                <w:rFonts w:eastAsia="Calibri"/>
                <w:bCs/>
              </w:rPr>
            </w:pPr>
            <w:proofErr w:type="spellStart"/>
            <w:r w:rsidRPr="009723CC">
              <w:rPr>
                <w:rFonts w:eastAsia="Calibri"/>
                <w:bCs/>
              </w:rPr>
              <w:t>Experiment</w:t>
            </w:r>
            <w:proofErr w:type="spellEnd"/>
            <w:r w:rsidRPr="009723CC">
              <w:rPr>
                <w:rFonts w:eastAsia="Calibri"/>
                <w:bCs/>
              </w:rPr>
              <w:t xml:space="preserve"> </w:t>
            </w:r>
            <w:proofErr w:type="spellStart"/>
            <w:r w:rsidRPr="009723CC">
              <w:rPr>
                <w:rFonts w:eastAsia="Calibri"/>
                <w:bCs/>
              </w:rPr>
              <w:t>options</w:t>
            </w:r>
            <w:proofErr w:type="spellEnd"/>
          </w:p>
        </w:tc>
        <w:tc>
          <w:tcPr>
            <w:tcW w:w="1291" w:type="pct"/>
          </w:tcPr>
          <w:p w14:paraId="7C26BE87" w14:textId="77777777" w:rsidR="00F66E3C" w:rsidRPr="009723CC" w:rsidRDefault="00F66E3C" w:rsidP="00F66E3C">
            <w:pPr>
              <w:ind w:firstLine="0"/>
              <w:rPr>
                <w:rFonts w:eastAsia="Calibri"/>
                <w:bCs/>
                <w:lang w:val="en-US"/>
              </w:rPr>
            </w:pPr>
            <w:r w:rsidRPr="009723CC">
              <w:rPr>
                <w:rFonts w:eastAsia="Calibri"/>
                <w:bCs/>
                <w:lang w:val="en-US"/>
              </w:rPr>
              <w:t>A total of 50 leaves were examined, pc.</w:t>
            </w:r>
          </w:p>
        </w:tc>
        <w:tc>
          <w:tcPr>
            <w:tcW w:w="1291" w:type="pct"/>
          </w:tcPr>
          <w:p w14:paraId="75684E34" w14:textId="77777777" w:rsidR="00F66E3C" w:rsidRPr="009723CC" w:rsidRDefault="00F66E3C" w:rsidP="00F66E3C">
            <w:pPr>
              <w:ind w:firstLine="0"/>
              <w:rPr>
                <w:rFonts w:eastAsia="Calibri"/>
                <w:bCs/>
                <w:lang w:val="en-US"/>
              </w:rPr>
            </w:pPr>
            <w:r w:rsidRPr="009723CC">
              <w:rPr>
                <w:rFonts w:eastAsia="Calibri"/>
                <w:bCs/>
                <w:lang w:val="en-US"/>
              </w:rPr>
              <w:t>Revealed the number of leaves with mines, pc.</w:t>
            </w:r>
          </w:p>
        </w:tc>
        <w:tc>
          <w:tcPr>
            <w:tcW w:w="1207" w:type="pct"/>
          </w:tcPr>
          <w:p w14:paraId="3D8D2930" w14:textId="77777777" w:rsidR="00F66E3C" w:rsidRPr="009723CC" w:rsidRDefault="00F66E3C" w:rsidP="00F66E3C">
            <w:pPr>
              <w:ind w:firstLine="0"/>
              <w:rPr>
                <w:rFonts w:eastAsia="Calibri"/>
                <w:bCs/>
                <w:lang w:val="en-US"/>
              </w:rPr>
            </w:pPr>
            <w:r w:rsidRPr="009723CC">
              <w:rPr>
                <w:rFonts w:eastAsia="Calibri"/>
                <w:bCs/>
                <w:lang w:val="en-US"/>
              </w:rPr>
              <w:t>Reduced leaf damage compared to control, %</w:t>
            </w:r>
          </w:p>
        </w:tc>
      </w:tr>
      <w:tr w:rsidR="00F66E3C" w:rsidRPr="009723CC" w14:paraId="0AADAEF8" w14:textId="77777777" w:rsidTr="00F66E3C">
        <w:tc>
          <w:tcPr>
            <w:tcW w:w="1211" w:type="pct"/>
          </w:tcPr>
          <w:p w14:paraId="0509E103" w14:textId="77777777" w:rsidR="00F66E3C" w:rsidRPr="009723CC" w:rsidRDefault="00F66E3C" w:rsidP="00F66E3C">
            <w:pPr>
              <w:ind w:firstLine="0"/>
              <w:rPr>
                <w:rFonts w:eastAsia="Calibri"/>
                <w:bCs/>
              </w:rPr>
            </w:pPr>
            <w:proofErr w:type="spellStart"/>
            <w:r w:rsidRPr="009723CC">
              <w:rPr>
                <w:rFonts w:eastAsia="Calibri"/>
                <w:bCs/>
              </w:rPr>
              <w:t>Integrated</w:t>
            </w:r>
            <w:proofErr w:type="spellEnd"/>
            <w:r w:rsidRPr="009723CC">
              <w:rPr>
                <w:rFonts w:eastAsia="Calibri"/>
                <w:bCs/>
              </w:rPr>
              <w:t xml:space="preserve"> </w:t>
            </w:r>
            <w:proofErr w:type="spellStart"/>
            <w:r w:rsidRPr="009723CC">
              <w:rPr>
                <w:rFonts w:eastAsia="Calibri"/>
                <w:bCs/>
              </w:rPr>
              <w:t>system</w:t>
            </w:r>
            <w:proofErr w:type="spellEnd"/>
          </w:p>
        </w:tc>
        <w:tc>
          <w:tcPr>
            <w:tcW w:w="1291" w:type="pct"/>
          </w:tcPr>
          <w:p w14:paraId="6709E716" w14:textId="77777777" w:rsidR="00F66E3C" w:rsidRPr="009723CC" w:rsidRDefault="00F66E3C" w:rsidP="00F66E3C">
            <w:pPr>
              <w:ind w:firstLine="0"/>
              <w:jc w:val="center"/>
              <w:rPr>
                <w:rFonts w:eastAsia="Calibri"/>
                <w:bCs/>
              </w:rPr>
            </w:pPr>
            <w:r w:rsidRPr="009723CC">
              <w:rPr>
                <w:rFonts w:eastAsia="Calibri"/>
                <w:bCs/>
              </w:rPr>
              <w:t>500</w:t>
            </w:r>
          </w:p>
        </w:tc>
        <w:tc>
          <w:tcPr>
            <w:tcW w:w="1291" w:type="pct"/>
          </w:tcPr>
          <w:p w14:paraId="01F31D46" w14:textId="77777777" w:rsidR="00F66E3C" w:rsidRPr="009723CC" w:rsidRDefault="00F66E3C" w:rsidP="00F66E3C">
            <w:pPr>
              <w:ind w:firstLine="0"/>
              <w:jc w:val="center"/>
              <w:rPr>
                <w:rFonts w:eastAsia="Calibri"/>
                <w:bCs/>
              </w:rPr>
            </w:pPr>
            <w:r w:rsidRPr="009723CC">
              <w:rPr>
                <w:rFonts w:eastAsia="Calibri"/>
                <w:bCs/>
              </w:rPr>
              <w:t>22</w:t>
            </w:r>
          </w:p>
        </w:tc>
        <w:tc>
          <w:tcPr>
            <w:tcW w:w="1207" w:type="pct"/>
          </w:tcPr>
          <w:p w14:paraId="66B6B795" w14:textId="77777777" w:rsidR="00F66E3C" w:rsidRPr="009723CC" w:rsidRDefault="00F66E3C" w:rsidP="00F66E3C">
            <w:pPr>
              <w:ind w:firstLine="0"/>
              <w:jc w:val="center"/>
              <w:rPr>
                <w:rFonts w:eastAsia="Calibri"/>
                <w:bCs/>
              </w:rPr>
            </w:pPr>
            <w:r w:rsidRPr="009723CC">
              <w:rPr>
                <w:rFonts w:eastAsia="Calibri"/>
                <w:bCs/>
              </w:rPr>
              <w:t>95,0</w:t>
            </w:r>
          </w:p>
        </w:tc>
      </w:tr>
      <w:tr w:rsidR="00F66E3C" w:rsidRPr="009723CC" w14:paraId="0208511A" w14:textId="77777777" w:rsidTr="00F66E3C">
        <w:tc>
          <w:tcPr>
            <w:tcW w:w="1211" w:type="pct"/>
          </w:tcPr>
          <w:p w14:paraId="5068DF24" w14:textId="77777777" w:rsidR="00F66E3C" w:rsidRPr="009723CC" w:rsidRDefault="00F66E3C" w:rsidP="00F66E3C">
            <w:pPr>
              <w:ind w:firstLine="0"/>
              <w:rPr>
                <w:rFonts w:eastAsia="Calibri"/>
                <w:bCs/>
              </w:rPr>
            </w:pPr>
            <w:proofErr w:type="spellStart"/>
            <w:r w:rsidRPr="009723CC">
              <w:rPr>
                <w:rFonts w:eastAsia="Calibri"/>
                <w:bCs/>
              </w:rPr>
              <w:t>Chemical</w:t>
            </w:r>
            <w:proofErr w:type="spellEnd"/>
            <w:r w:rsidRPr="009723CC">
              <w:rPr>
                <w:rFonts w:eastAsia="Calibri"/>
                <w:bCs/>
              </w:rPr>
              <w:t xml:space="preserve"> </w:t>
            </w:r>
            <w:proofErr w:type="spellStart"/>
            <w:r w:rsidRPr="009723CC">
              <w:rPr>
                <w:rFonts w:eastAsia="Calibri"/>
                <w:bCs/>
              </w:rPr>
              <w:t>system</w:t>
            </w:r>
            <w:proofErr w:type="spellEnd"/>
          </w:p>
        </w:tc>
        <w:tc>
          <w:tcPr>
            <w:tcW w:w="1291" w:type="pct"/>
          </w:tcPr>
          <w:p w14:paraId="62455519" w14:textId="77777777" w:rsidR="00F66E3C" w:rsidRPr="009723CC" w:rsidRDefault="00F66E3C" w:rsidP="00F66E3C">
            <w:pPr>
              <w:ind w:firstLine="0"/>
              <w:jc w:val="center"/>
              <w:rPr>
                <w:rFonts w:eastAsia="Calibri"/>
                <w:bCs/>
              </w:rPr>
            </w:pPr>
            <w:r w:rsidRPr="009723CC">
              <w:rPr>
                <w:rFonts w:eastAsia="Calibri"/>
                <w:bCs/>
              </w:rPr>
              <w:t>500</w:t>
            </w:r>
          </w:p>
        </w:tc>
        <w:tc>
          <w:tcPr>
            <w:tcW w:w="1291" w:type="pct"/>
          </w:tcPr>
          <w:p w14:paraId="18DE84F0" w14:textId="77777777" w:rsidR="00F66E3C" w:rsidRPr="009723CC" w:rsidRDefault="00F66E3C" w:rsidP="00F66E3C">
            <w:pPr>
              <w:ind w:firstLine="0"/>
              <w:jc w:val="center"/>
              <w:rPr>
                <w:rFonts w:eastAsia="Calibri"/>
                <w:bCs/>
              </w:rPr>
            </w:pPr>
            <w:r w:rsidRPr="009723CC">
              <w:rPr>
                <w:rFonts w:eastAsia="Calibri"/>
                <w:bCs/>
              </w:rPr>
              <w:t>40</w:t>
            </w:r>
          </w:p>
        </w:tc>
        <w:tc>
          <w:tcPr>
            <w:tcW w:w="1207" w:type="pct"/>
          </w:tcPr>
          <w:p w14:paraId="2B9EB166" w14:textId="77777777" w:rsidR="00F66E3C" w:rsidRPr="009723CC" w:rsidRDefault="00F66E3C" w:rsidP="00F66E3C">
            <w:pPr>
              <w:ind w:firstLine="0"/>
              <w:jc w:val="center"/>
              <w:rPr>
                <w:rFonts w:eastAsia="Calibri"/>
                <w:bCs/>
              </w:rPr>
            </w:pPr>
            <w:r w:rsidRPr="009723CC">
              <w:rPr>
                <w:rFonts w:eastAsia="Calibri"/>
                <w:bCs/>
              </w:rPr>
              <w:t>91,0</w:t>
            </w:r>
          </w:p>
        </w:tc>
      </w:tr>
      <w:tr w:rsidR="00F66E3C" w:rsidRPr="009723CC" w14:paraId="31BCB487" w14:textId="77777777" w:rsidTr="00F66E3C">
        <w:tc>
          <w:tcPr>
            <w:tcW w:w="1211" w:type="pct"/>
          </w:tcPr>
          <w:p w14:paraId="12DF779E" w14:textId="77777777" w:rsidR="00F66E3C" w:rsidRPr="009723CC" w:rsidRDefault="00F66E3C" w:rsidP="00F66E3C">
            <w:pPr>
              <w:ind w:firstLine="0"/>
              <w:rPr>
                <w:rFonts w:eastAsia="Calibri"/>
                <w:bCs/>
                <w:lang w:val="en-US"/>
              </w:rPr>
            </w:pPr>
            <w:r w:rsidRPr="009723CC">
              <w:rPr>
                <w:rFonts w:eastAsia="Calibri"/>
                <w:bCs/>
                <w:lang w:val="en-US"/>
              </w:rPr>
              <w:t>Control</w:t>
            </w:r>
          </w:p>
        </w:tc>
        <w:tc>
          <w:tcPr>
            <w:tcW w:w="1291" w:type="pct"/>
          </w:tcPr>
          <w:p w14:paraId="21FCA6BE" w14:textId="77777777" w:rsidR="00F66E3C" w:rsidRPr="009723CC" w:rsidRDefault="00F66E3C" w:rsidP="00F66E3C">
            <w:pPr>
              <w:ind w:firstLine="0"/>
              <w:jc w:val="center"/>
              <w:rPr>
                <w:rFonts w:eastAsia="Calibri"/>
                <w:bCs/>
              </w:rPr>
            </w:pPr>
            <w:r w:rsidRPr="009723CC">
              <w:rPr>
                <w:rFonts w:eastAsia="Calibri"/>
                <w:bCs/>
              </w:rPr>
              <w:t>500</w:t>
            </w:r>
          </w:p>
        </w:tc>
        <w:tc>
          <w:tcPr>
            <w:tcW w:w="1291" w:type="pct"/>
          </w:tcPr>
          <w:p w14:paraId="74957F4B" w14:textId="77777777" w:rsidR="00F66E3C" w:rsidRPr="009723CC" w:rsidRDefault="00F66E3C" w:rsidP="00F66E3C">
            <w:pPr>
              <w:ind w:firstLine="0"/>
              <w:jc w:val="center"/>
              <w:rPr>
                <w:rFonts w:eastAsia="Calibri"/>
                <w:bCs/>
              </w:rPr>
            </w:pPr>
            <w:r w:rsidRPr="009723CC">
              <w:rPr>
                <w:rFonts w:eastAsia="Calibri"/>
                <w:bCs/>
              </w:rPr>
              <w:t>448</w:t>
            </w:r>
          </w:p>
        </w:tc>
        <w:tc>
          <w:tcPr>
            <w:tcW w:w="1207" w:type="pct"/>
          </w:tcPr>
          <w:p w14:paraId="264149E6" w14:textId="77777777" w:rsidR="00F66E3C" w:rsidRPr="009723CC" w:rsidRDefault="00F66E3C" w:rsidP="00F66E3C">
            <w:pPr>
              <w:ind w:firstLine="0"/>
              <w:jc w:val="center"/>
              <w:rPr>
                <w:rFonts w:eastAsia="Calibri"/>
                <w:bCs/>
              </w:rPr>
            </w:pPr>
            <w:r w:rsidRPr="009723CC">
              <w:rPr>
                <w:rFonts w:eastAsia="Calibri"/>
                <w:bCs/>
              </w:rPr>
              <w:t>-</w:t>
            </w:r>
          </w:p>
        </w:tc>
      </w:tr>
    </w:tbl>
    <w:p w14:paraId="2F666CD2" w14:textId="77777777" w:rsidR="008252DB" w:rsidRPr="009723CC" w:rsidRDefault="008252DB" w:rsidP="008252DB"/>
    <w:p w14:paraId="34BF5A74" w14:textId="2BFDE7FD" w:rsidR="006F7E8F" w:rsidRDefault="00F66E3C" w:rsidP="00F66E3C">
      <w:pPr>
        <w:spacing w:after="160" w:line="259" w:lineRule="auto"/>
        <w:ind w:firstLine="0"/>
        <w:jc w:val="left"/>
        <w:rPr>
          <w:b/>
          <w:bCs/>
          <w:lang w:val="en-US"/>
        </w:rPr>
      </w:pPr>
      <w:r>
        <w:rPr>
          <w:rFonts w:eastAsia="Calibri"/>
          <w:bCs/>
        </w:rPr>
        <w:br w:type="page"/>
      </w:r>
    </w:p>
    <w:p w14:paraId="06239B71" w14:textId="5A840F22" w:rsidR="008252DB" w:rsidRPr="009723CC" w:rsidRDefault="001B2068" w:rsidP="001B2068">
      <w:pPr>
        <w:pageBreakBefore/>
        <w:ind w:firstLine="0"/>
        <w:jc w:val="center"/>
        <w:rPr>
          <w:b/>
          <w:bCs/>
          <w:lang w:val="en-US"/>
        </w:rPr>
      </w:pPr>
      <w:r w:rsidRPr="001B2068">
        <w:rPr>
          <w:b/>
          <w:bCs/>
          <w:lang w:val="en-US"/>
        </w:rPr>
        <w:lastRenderedPageBreak/>
        <w:t xml:space="preserve">APPENDIX C </w:t>
      </w:r>
      <w:r w:rsidRPr="001B2068">
        <w:rPr>
          <w:b/>
          <w:bCs/>
          <w:lang w:val="en-US"/>
        </w:rPr>
        <w:br/>
        <w:t xml:space="preserve">Biological control of gregarious locust species using GIS technologies </w:t>
      </w:r>
      <w:r w:rsidRPr="001B2068">
        <w:rPr>
          <w:b/>
          <w:bCs/>
          <w:lang w:val="en-US"/>
        </w:rPr>
        <w:br/>
      </w:r>
      <w:r w:rsidRPr="001B2068">
        <w:rPr>
          <w:b/>
          <w:bCs/>
          <w:sz w:val="18"/>
          <w:lang w:val="en-US"/>
        </w:rPr>
        <w:br/>
      </w:r>
      <w:r w:rsidR="008252DB" w:rsidRPr="009723CC">
        <w:rPr>
          <w:b/>
          <w:bCs/>
          <w:lang w:val="en-US"/>
        </w:rPr>
        <w:t>APPENDIX C.1</w:t>
      </w:r>
    </w:p>
    <w:p w14:paraId="1F0EFC52" w14:textId="2D49DD8F" w:rsidR="008252DB" w:rsidRDefault="008252DB" w:rsidP="00F66E3C">
      <w:pPr>
        <w:ind w:firstLine="0"/>
        <w:jc w:val="center"/>
        <w:rPr>
          <w:b/>
          <w:bCs/>
          <w:lang w:val="en-US"/>
        </w:rPr>
      </w:pPr>
      <w:proofErr w:type="spellStart"/>
      <w:r w:rsidRPr="009723CC">
        <w:rPr>
          <w:b/>
          <w:bCs/>
          <w:lang w:val="en-US"/>
        </w:rPr>
        <w:t>Orthophotomaps</w:t>
      </w:r>
      <w:proofErr w:type="spellEnd"/>
    </w:p>
    <w:p w14:paraId="05C57D9C" w14:textId="77777777" w:rsidR="006F7E8F" w:rsidRPr="009723CC" w:rsidRDefault="006F7E8F" w:rsidP="00F66E3C">
      <w:pPr>
        <w:ind w:firstLine="0"/>
        <w:jc w:val="center"/>
        <w:rPr>
          <w:b/>
          <w:bCs/>
          <w:lang w:val="en-US"/>
        </w:rPr>
      </w:pPr>
    </w:p>
    <w:p w14:paraId="1CF28718" w14:textId="1E23FE5A" w:rsidR="008252DB" w:rsidRDefault="008252DB" w:rsidP="00F66E3C">
      <w:pPr>
        <w:ind w:firstLine="0"/>
        <w:jc w:val="center"/>
        <w:rPr>
          <w:lang w:val="en-US"/>
        </w:rPr>
      </w:pPr>
      <w:proofErr w:type="spellStart"/>
      <w:r w:rsidRPr="009723CC">
        <w:rPr>
          <w:lang w:val="en-US"/>
        </w:rPr>
        <w:t>Orthophotomaps</w:t>
      </w:r>
      <w:proofErr w:type="spellEnd"/>
      <w:r w:rsidRPr="009723CC">
        <w:rPr>
          <w:lang w:val="en-US"/>
        </w:rPr>
        <w:t xml:space="preserve"> of the test range of the Italian locust habitats</w:t>
      </w:r>
    </w:p>
    <w:p w14:paraId="65E1890D" w14:textId="77777777" w:rsidR="006F7E8F" w:rsidRDefault="006F7E8F" w:rsidP="008252DB">
      <w:pPr>
        <w:jc w:val="center"/>
        <w:rPr>
          <w:lang w:val="en-US"/>
        </w:rPr>
      </w:pPr>
    </w:p>
    <w:p w14:paraId="5F5B886F" w14:textId="77777777" w:rsidR="008252DB" w:rsidRPr="001B2068" w:rsidRDefault="008252DB" w:rsidP="00F66E3C">
      <w:pPr>
        <w:ind w:firstLine="0"/>
        <w:jc w:val="center"/>
        <w:rPr>
          <w:lang w:val="en-US"/>
        </w:rPr>
      </w:pPr>
      <w:r w:rsidRPr="009723CC">
        <w:rPr>
          <w:b/>
          <w:noProof/>
        </w:rPr>
        <w:drawing>
          <wp:inline distT="0" distB="0" distL="0" distR="0" wp14:anchorId="21D172C1" wp14:editId="125C68AE">
            <wp:extent cx="4206240" cy="3608416"/>
            <wp:effectExtent l="0" t="0" r="3810" b="0"/>
            <wp:docPr id="14339" name="Рисунок 1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4408643" cy="3782052"/>
                    </a:xfrm>
                    <a:prstGeom prst="rect">
                      <a:avLst/>
                    </a:prstGeom>
                    <a:noFill/>
                    <a:ln>
                      <a:noFill/>
                    </a:ln>
                  </pic:spPr>
                </pic:pic>
              </a:graphicData>
            </a:graphic>
          </wp:inline>
        </w:drawing>
      </w:r>
    </w:p>
    <w:p w14:paraId="0399D9E8" w14:textId="77777777" w:rsidR="007E19D9" w:rsidRDefault="007E19D9" w:rsidP="008252DB">
      <w:pPr>
        <w:jc w:val="center"/>
        <w:rPr>
          <w:lang w:val="en-US"/>
        </w:rPr>
      </w:pPr>
    </w:p>
    <w:p w14:paraId="558DF40C" w14:textId="2ED384C9" w:rsidR="008252DB" w:rsidRDefault="008252DB" w:rsidP="00F66E3C">
      <w:pPr>
        <w:ind w:firstLine="0"/>
        <w:jc w:val="center"/>
        <w:rPr>
          <w:lang w:val="en-US"/>
        </w:rPr>
      </w:pPr>
      <w:proofErr w:type="spellStart"/>
      <w:r w:rsidRPr="009723CC">
        <w:rPr>
          <w:lang w:val="en-US"/>
        </w:rPr>
        <w:t>Orthophotomaps</w:t>
      </w:r>
      <w:proofErr w:type="spellEnd"/>
      <w:r w:rsidRPr="009723CC">
        <w:rPr>
          <w:lang w:val="en-US"/>
        </w:rPr>
        <w:t xml:space="preserve"> of the test site for the Asian locust habitats</w:t>
      </w:r>
    </w:p>
    <w:p w14:paraId="41D85583" w14:textId="77777777" w:rsidR="008252DB" w:rsidRDefault="008252DB" w:rsidP="00F66E3C">
      <w:pPr>
        <w:ind w:firstLine="0"/>
        <w:jc w:val="center"/>
        <w:rPr>
          <w:lang w:val="en-US"/>
        </w:rPr>
      </w:pPr>
    </w:p>
    <w:p w14:paraId="235564AC" w14:textId="77777777" w:rsidR="008252DB" w:rsidRPr="009723CC" w:rsidRDefault="008252DB" w:rsidP="00F66E3C">
      <w:pPr>
        <w:ind w:firstLine="0"/>
        <w:jc w:val="center"/>
        <w:rPr>
          <w:lang w:val="en-US"/>
        </w:rPr>
      </w:pPr>
      <w:r w:rsidRPr="009723CC">
        <w:rPr>
          <w:b/>
          <w:noProof/>
        </w:rPr>
        <w:drawing>
          <wp:inline distT="0" distB="0" distL="0" distR="0" wp14:anchorId="667B14DE" wp14:editId="7782EBCC">
            <wp:extent cx="4177364" cy="3584264"/>
            <wp:effectExtent l="0" t="0" r="0" b="0"/>
            <wp:docPr id="14340" name="Рисунок 14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4297033" cy="3686943"/>
                    </a:xfrm>
                    <a:prstGeom prst="rect">
                      <a:avLst/>
                    </a:prstGeom>
                    <a:noFill/>
                    <a:ln>
                      <a:noFill/>
                    </a:ln>
                  </pic:spPr>
                </pic:pic>
              </a:graphicData>
            </a:graphic>
          </wp:inline>
        </w:drawing>
      </w:r>
    </w:p>
    <w:p w14:paraId="1E03EB69" w14:textId="025E9092" w:rsidR="008252DB" w:rsidRPr="009723CC" w:rsidRDefault="008252DB" w:rsidP="00F66E3C">
      <w:pPr>
        <w:pageBreakBefore/>
        <w:ind w:firstLine="0"/>
        <w:jc w:val="center"/>
        <w:rPr>
          <w:b/>
          <w:bCs/>
          <w:lang w:val="en-US"/>
        </w:rPr>
      </w:pPr>
      <w:r w:rsidRPr="009723CC">
        <w:rPr>
          <w:b/>
          <w:bCs/>
          <w:lang w:val="en-US"/>
        </w:rPr>
        <w:lastRenderedPageBreak/>
        <w:t>APPENDIX C.2</w:t>
      </w:r>
    </w:p>
    <w:p w14:paraId="176AD537" w14:textId="33A7DF9B" w:rsidR="008252DB" w:rsidRDefault="008252DB" w:rsidP="00F66E3C">
      <w:pPr>
        <w:ind w:firstLine="0"/>
        <w:jc w:val="center"/>
        <w:rPr>
          <w:b/>
          <w:bCs/>
          <w:lang w:val="en-US"/>
        </w:rPr>
      </w:pPr>
      <w:r w:rsidRPr="009723CC">
        <w:rPr>
          <w:b/>
          <w:bCs/>
          <w:lang w:val="en-US"/>
        </w:rPr>
        <w:t>The Italian, Asian locust habitats</w:t>
      </w:r>
    </w:p>
    <w:p w14:paraId="4A3A04B6" w14:textId="77777777" w:rsidR="007E19D9" w:rsidRPr="009723CC" w:rsidRDefault="007E19D9" w:rsidP="00F66E3C">
      <w:pPr>
        <w:ind w:firstLine="0"/>
        <w:jc w:val="center"/>
        <w:rPr>
          <w:b/>
          <w:bCs/>
          <w:lang w:val="en-US"/>
        </w:rPr>
      </w:pPr>
    </w:p>
    <w:p w14:paraId="7882700D" w14:textId="77777777" w:rsidR="008252DB" w:rsidRPr="009723CC" w:rsidRDefault="008252DB" w:rsidP="00F66E3C">
      <w:pPr>
        <w:ind w:firstLine="0"/>
        <w:jc w:val="center"/>
        <w:rPr>
          <w:lang w:val="en-US"/>
        </w:rPr>
      </w:pPr>
      <w:proofErr w:type="spellStart"/>
      <w:r w:rsidRPr="009723CC">
        <w:rPr>
          <w:lang w:val="en-US"/>
        </w:rPr>
        <w:t>Orthophotomaps</w:t>
      </w:r>
      <w:proofErr w:type="spellEnd"/>
      <w:r w:rsidRPr="009723CC">
        <w:rPr>
          <w:lang w:val="en-US"/>
        </w:rPr>
        <w:t xml:space="preserve"> of the test range of the Italian locust habitats</w:t>
      </w:r>
    </w:p>
    <w:p w14:paraId="3F119118" w14:textId="77777777" w:rsidR="008252DB" w:rsidRDefault="008252DB" w:rsidP="00F66E3C">
      <w:pPr>
        <w:ind w:firstLine="0"/>
        <w:jc w:val="center"/>
      </w:pPr>
      <w:proofErr w:type="spellStart"/>
      <w:r w:rsidRPr="009723CC">
        <w:t>with</w:t>
      </w:r>
      <w:proofErr w:type="spellEnd"/>
      <w:r w:rsidRPr="009723CC">
        <w:t xml:space="preserve"> </w:t>
      </w:r>
      <w:proofErr w:type="spellStart"/>
      <w:r w:rsidRPr="009723CC">
        <w:t>calculated</w:t>
      </w:r>
      <w:proofErr w:type="spellEnd"/>
      <w:r w:rsidRPr="009723CC">
        <w:t xml:space="preserve"> VARI </w:t>
      </w:r>
      <w:proofErr w:type="spellStart"/>
      <w:r w:rsidRPr="009723CC">
        <w:t>index</w:t>
      </w:r>
      <w:proofErr w:type="spellEnd"/>
    </w:p>
    <w:p w14:paraId="1FF80EA0" w14:textId="77777777" w:rsidR="008252DB" w:rsidRPr="009723CC" w:rsidRDefault="008252DB" w:rsidP="008252DB">
      <w:pPr>
        <w:jc w:val="center"/>
      </w:pPr>
    </w:p>
    <w:p w14:paraId="0A55DFDA" w14:textId="77777777" w:rsidR="008252DB" w:rsidRPr="009723CC" w:rsidRDefault="008252DB" w:rsidP="00F66E3C">
      <w:pPr>
        <w:ind w:firstLine="0"/>
        <w:jc w:val="center"/>
      </w:pPr>
      <w:r w:rsidRPr="009723CC">
        <w:rPr>
          <w:noProof/>
        </w:rPr>
        <w:drawing>
          <wp:inline distT="0" distB="0" distL="0" distR="0" wp14:anchorId="14E619A3" wp14:editId="5A722EA5">
            <wp:extent cx="3344491" cy="2704290"/>
            <wp:effectExtent l="0" t="0" r="0" b="0"/>
            <wp:docPr id="14342" name="Рисунок 14342" descr="D:\Documents\Desktop\ПЦФ САРАНЧА 2019\locustec map\locustec 3ital map va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cuments\Desktop\ПЦФ САРАНЧА 2019\locustec map\locustec 3ital map vari.jpg"/>
                    <pic:cNvPicPr>
                      <a:picLocks noChangeAspect="1" noChangeArrowheads="1"/>
                    </pic:cNvPicPr>
                  </pic:nvPicPr>
                  <pic:blipFill rotWithShape="1">
                    <a:blip r:embed="rId86" cstate="email">
                      <a:extLst>
                        <a:ext uri="{28A0092B-C50C-407E-A947-70E740481C1C}">
                          <a14:useLocalDpi xmlns:a14="http://schemas.microsoft.com/office/drawing/2010/main"/>
                        </a:ext>
                      </a:extLst>
                    </a:blip>
                    <a:srcRect/>
                    <a:stretch/>
                  </pic:blipFill>
                  <pic:spPr bwMode="auto">
                    <a:xfrm>
                      <a:off x="0" y="0"/>
                      <a:ext cx="3432559" cy="2775500"/>
                    </a:xfrm>
                    <a:prstGeom prst="rect">
                      <a:avLst/>
                    </a:prstGeom>
                    <a:noFill/>
                    <a:ln>
                      <a:noFill/>
                    </a:ln>
                    <a:extLst>
                      <a:ext uri="{53640926-AAD7-44D8-BBD7-CCE9431645EC}">
                        <a14:shadowObscured xmlns:a14="http://schemas.microsoft.com/office/drawing/2010/main"/>
                      </a:ext>
                    </a:extLst>
                  </pic:spPr>
                </pic:pic>
              </a:graphicData>
            </a:graphic>
          </wp:inline>
        </w:drawing>
      </w:r>
      <w:r w:rsidRPr="009723CC">
        <w:rPr>
          <w:noProof/>
        </w:rPr>
        <w:drawing>
          <wp:inline distT="0" distB="0" distL="0" distR="0" wp14:anchorId="69746521" wp14:editId="31588020">
            <wp:extent cx="461010" cy="1017905"/>
            <wp:effectExtent l="0" t="0" r="0" b="0"/>
            <wp:docPr id="14343" name="Рисунок 14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461010" cy="1017905"/>
                    </a:xfrm>
                    <a:prstGeom prst="rect">
                      <a:avLst/>
                    </a:prstGeom>
                    <a:noFill/>
                    <a:ln>
                      <a:noFill/>
                    </a:ln>
                  </pic:spPr>
                </pic:pic>
              </a:graphicData>
            </a:graphic>
          </wp:inline>
        </w:drawing>
      </w:r>
    </w:p>
    <w:p w14:paraId="1BD659F4" w14:textId="77777777" w:rsidR="007E19D9" w:rsidRDefault="007E19D9" w:rsidP="008252DB">
      <w:pPr>
        <w:jc w:val="center"/>
        <w:rPr>
          <w:lang w:val="en-US"/>
        </w:rPr>
      </w:pPr>
    </w:p>
    <w:p w14:paraId="1C2BC392" w14:textId="70237898" w:rsidR="008252DB" w:rsidRPr="009723CC" w:rsidRDefault="008252DB" w:rsidP="00F66E3C">
      <w:pPr>
        <w:ind w:firstLine="0"/>
        <w:jc w:val="center"/>
        <w:rPr>
          <w:lang w:val="en-US"/>
        </w:rPr>
      </w:pPr>
      <w:proofErr w:type="spellStart"/>
      <w:r w:rsidRPr="009723CC">
        <w:rPr>
          <w:lang w:val="en-US"/>
        </w:rPr>
        <w:t>Orthophotomaps</w:t>
      </w:r>
      <w:proofErr w:type="spellEnd"/>
      <w:r w:rsidRPr="009723CC">
        <w:rPr>
          <w:lang w:val="en-US"/>
        </w:rPr>
        <w:t xml:space="preserve"> of the test site for the </w:t>
      </w:r>
      <w:bookmarkStart w:id="1" w:name="_Hlk54274483"/>
      <w:r w:rsidRPr="009723CC">
        <w:rPr>
          <w:lang w:val="en-US"/>
        </w:rPr>
        <w:t>Asian</w:t>
      </w:r>
      <w:bookmarkEnd w:id="1"/>
      <w:r w:rsidRPr="009723CC">
        <w:rPr>
          <w:lang w:val="en-US"/>
        </w:rPr>
        <w:t xml:space="preserve"> locust habitats</w:t>
      </w:r>
    </w:p>
    <w:p w14:paraId="55FA7A0D" w14:textId="77777777" w:rsidR="008252DB" w:rsidRDefault="008252DB" w:rsidP="00F66E3C">
      <w:pPr>
        <w:ind w:firstLine="0"/>
        <w:jc w:val="center"/>
        <w:rPr>
          <w:lang w:val="en-US"/>
        </w:rPr>
      </w:pPr>
      <w:r w:rsidRPr="009723CC">
        <w:rPr>
          <w:lang w:val="en-US"/>
        </w:rPr>
        <w:t>with the calculated VARI index.</w:t>
      </w:r>
    </w:p>
    <w:p w14:paraId="46B99234" w14:textId="77777777" w:rsidR="00F66E3C" w:rsidRPr="009723CC" w:rsidRDefault="00F66E3C" w:rsidP="00F66E3C">
      <w:pPr>
        <w:ind w:firstLine="0"/>
        <w:jc w:val="center"/>
        <w:rPr>
          <w:lang w:val="en-US"/>
        </w:rPr>
      </w:pPr>
    </w:p>
    <w:p w14:paraId="05291F8A" w14:textId="77777777" w:rsidR="008252DB" w:rsidRPr="009723CC" w:rsidRDefault="008252DB" w:rsidP="00F66E3C">
      <w:pPr>
        <w:ind w:firstLine="0"/>
        <w:jc w:val="center"/>
      </w:pPr>
      <w:r w:rsidRPr="009723CC">
        <w:rPr>
          <w:b/>
          <w:noProof/>
        </w:rPr>
        <w:drawing>
          <wp:inline distT="0" distB="0" distL="0" distR="0" wp14:anchorId="2B381D00" wp14:editId="22BD4685">
            <wp:extent cx="3269895" cy="2693138"/>
            <wp:effectExtent l="0" t="0" r="0" b="0"/>
            <wp:docPr id="14344" name="Рисунок 14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3352666" cy="2761310"/>
                    </a:xfrm>
                    <a:prstGeom prst="rect">
                      <a:avLst/>
                    </a:prstGeom>
                    <a:noFill/>
                    <a:ln>
                      <a:noFill/>
                    </a:ln>
                  </pic:spPr>
                </pic:pic>
              </a:graphicData>
            </a:graphic>
          </wp:inline>
        </w:drawing>
      </w:r>
      <w:r w:rsidRPr="009723CC">
        <w:rPr>
          <w:noProof/>
        </w:rPr>
        <w:drawing>
          <wp:inline distT="0" distB="0" distL="0" distR="0" wp14:anchorId="524714A9" wp14:editId="0BF08804">
            <wp:extent cx="461010" cy="1017905"/>
            <wp:effectExtent l="0" t="0" r="0" b="0"/>
            <wp:docPr id="14345" name="Рисунок 1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461010" cy="1017905"/>
                    </a:xfrm>
                    <a:prstGeom prst="rect">
                      <a:avLst/>
                    </a:prstGeom>
                    <a:noFill/>
                    <a:ln>
                      <a:noFill/>
                    </a:ln>
                  </pic:spPr>
                </pic:pic>
              </a:graphicData>
            </a:graphic>
          </wp:inline>
        </w:drawing>
      </w:r>
    </w:p>
    <w:p w14:paraId="15ABAA4E" w14:textId="77777777" w:rsidR="008252DB" w:rsidRPr="009723CC" w:rsidRDefault="008252DB" w:rsidP="00F66E3C">
      <w:pPr>
        <w:ind w:firstLine="0"/>
        <w:jc w:val="center"/>
      </w:pPr>
    </w:p>
    <w:p w14:paraId="75B13C83" w14:textId="77777777" w:rsidR="008252DB" w:rsidRPr="009723CC" w:rsidRDefault="008252DB" w:rsidP="00F66E3C">
      <w:pPr>
        <w:ind w:firstLine="0"/>
        <w:jc w:val="center"/>
      </w:pPr>
    </w:p>
    <w:p w14:paraId="2B6B670D" w14:textId="77777777" w:rsidR="008252DB" w:rsidRPr="009723CC" w:rsidRDefault="008252DB" w:rsidP="008252DB">
      <w:pPr>
        <w:jc w:val="center"/>
      </w:pPr>
    </w:p>
    <w:p w14:paraId="525D2222" w14:textId="14DA9460" w:rsidR="008252DB" w:rsidRPr="009723CC" w:rsidRDefault="008252DB" w:rsidP="00F66E3C">
      <w:pPr>
        <w:pageBreakBefore/>
        <w:ind w:firstLine="0"/>
        <w:jc w:val="center"/>
        <w:rPr>
          <w:b/>
          <w:bCs/>
          <w:lang w:val="en-US"/>
        </w:rPr>
      </w:pPr>
      <w:r w:rsidRPr="009723CC">
        <w:rPr>
          <w:b/>
          <w:bCs/>
          <w:lang w:val="en-US"/>
        </w:rPr>
        <w:lastRenderedPageBreak/>
        <w:t>APPENDIX C.3</w:t>
      </w:r>
    </w:p>
    <w:p w14:paraId="59F345F8" w14:textId="0945AD80" w:rsidR="008252DB" w:rsidRDefault="008252DB" w:rsidP="00F66E3C">
      <w:pPr>
        <w:ind w:firstLine="0"/>
        <w:jc w:val="center"/>
        <w:rPr>
          <w:b/>
          <w:bCs/>
          <w:lang w:val="en-US"/>
        </w:rPr>
      </w:pPr>
      <w:r w:rsidRPr="009723CC">
        <w:rPr>
          <w:b/>
          <w:bCs/>
          <w:lang w:val="en-US"/>
        </w:rPr>
        <w:t>GIS layers</w:t>
      </w:r>
    </w:p>
    <w:p w14:paraId="511DC265" w14:textId="77777777" w:rsidR="007E19D9" w:rsidRPr="009723CC" w:rsidRDefault="007E19D9" w:rsidP="00F66E3C">
      <w:pPr>
        <w:ind w:firstLine="0"/>
        <w:jc w:val="center"/>
        <w:rPr>
          <w:b/>
          <w:bCs/>
          <w:lang w:val="en-US"/>
        </w:rPr>
      </w:pPr>
    </w:p>
    <w:p w14:paraId="64D03034" w14:textId="77777777" w:rsidR="008252DB" w:rsidRPr="009723CC" w:rsidRDefault="008252DB" w:rsidP="00F66E3C">
      <w:pPr>
        <w:ind w:firstLine="0"/>
        <w:jc w:val="center"/>
        <w:rPr>
          <w:lang w:val="en-US"/>
        </w:rPr>
      </w:pPr>
      <w:r w:rsidRPr="009723CC">
        <w:rPr>
          <w:lang w:val="en-US"/>
        </w:rPr>
        <w:t>Example of overlay of digital GIS layers</w:t>
      </w:r>
    </w:p>
    <w:p w14:paraId="21D6376C" w14:textId="77777777" w:rsidR="008252DB" w:rsidRPr="009723CC" w:rsidRDefault="008252DB" w:rsidP="00F66E3C">
      <w:pPr>
        <w:ind w:firstLine="0"/>
        <w:jc w:val="center"/>
        <w:rPr>
          <w:lang w:val="en-US"/>
        </w:rPr>
      </w:pPr>
    </w:p>
    <w:p w14:paraId="3218FFBB" w14:textId="77777777" w:rsidR="008252DB" w:rsidRPr="009723CC" w:rsidRDefault="008252DB" w:rsidP="00F66E3C">
      <w:pPr>
        <w:ind w:firstLine="0"/>
        <w:jc w:val="center"/>
      </w:pPr>
      <w:r w:rsidRPr="009723CC">
        <w:rPr>
          <w:noProof/>
        </w:rPr>
        <w:drawing>
          <wp:inline distT="0" distB="0" distL="0" distR="0" wp14:anchorId="259EB528" wp14:editId="54987FBE">
            <wp:extent cx="4343400" cy="3429922"/>
            <wp:effectExtent l="19050" t="19050" r="19050" b="18415"/>
            <wp:docPr id="14346" name="Рисунок 14346" descr="жанНДВЙюко18-all lay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жанНДВЙюко18-all layers"/>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4367094" cy="3448633"/>
                    </a:xfrm>
                    <a:prstGeom prst="rect">
                      <a:avLst/>
                    </a:prstGeom>
                    <a:noFill/>
                    <a:ln w="6350" cmpd="sng">
                      <a:solidFill>
                        <a:srgbClr val="000000"/>
                      </a:solidFill>
                      <a:miter lim="800000"/>
                      <a:headEnd/>
                      <a:tailEnd/>
                    </a:ln>
                    <a:effectLst/>
                  </pic:spPr>
                </pic:pic>
              </a:graphicData>
            </a:graphic>
          </wp:inline>
        </w:drawing>
      </w:r>
    </w:p>
    <w:p w14:paraId="7616E947" w14:textId="77777777" w:rsidR="00F66E3C" w:rsidRDefault="00F66E3C">
      <w:pPr>
        <w:spacing w:after="160" w:line="259" w:lineRule="auto"/>
        <w:ind w:firstLine="0"/>
        <w:jc w:val="left"/>
      </w:pPr>
      <w:r>
        <w:br w:type="page"/>
      </w:r>
    </w:p>
    <w:p w14:paraId="01F6BBDA" w14:textId="582A9EB2" w:rsidR="008252DB" w:rsidRPr="009723CC" w:rsidRDefault="008252DB" w:rsidP="00913AF5">
      <w:pPr>
        <w:ind w:firstLine="0"/>
        <w:jc w:val="center"/>
        <w:rPr>
          <w:b/>
          <w:bCs/>
          <w:lang w:val="en-US"/>
        </w:rPr>
      </w:pPr>
      <w:r w:rsidRPr="009723CC">
        <w:rPr>
          <w:b/>
          <w:bCs/>
          <w:lang w:val="en-US"/>
        </w:rPr>
        <w:lastRenderedPageBreak/>
        <w:t>APPENDIX C.4</w:t>
      </w:r>
    </w:p>
    <w:p w14:paraId="719153BD" w14:textId="77777777" w:rsidR="008252DB" w:rsidRPr="009723CC" w:rsidRDefault="008252DB" w:rsidP="00913AF5">
      <w:pPr>
        <w:ind w:firstLine="0"/>
        <w:jc w:val="center"/>
        <w:rPr>
          <w:b/>
          <w:bCs/>
          <w:lang w:val="en-US"/>
        </w:rPr>
      </w:pPr>
      <w:r w:rsidRPr="009723CC">
        <w:rPr>
          <w:b/>
          <w:bCs/>
          <w:lang w:val="en-US"/>
        </w:rPr>
        <w:t>Distribution and abundance map of Asian locust</w:t>
      </w:r>
    </w:p>
    <w:p w14:paraId="6F4666AE" w14:textId="77777777" w:rsidR="008252DB" w:rsidRPr="009723CC" w:rsidRDefault="008252DB" w:rsidP="00913AF5">
      <w:pPr>
        <w:ind w:firstLine="0"/>
        <w:jc w:val="center"/>
        <w:rPr>
          <w:lang w:val="en-US"/>
        </w:rPr>
      </w:pPr>
      <w:r w:rsidRPr="009723CC">
        <w:rPr>
          <w:lang w:val="en-US"/>
        </w:rPr>
        <w:t xml:space="preserve">Distribution and abundance map of Asian locust in Balkhash district of </w:t>
      </w:r>
    </w:p>
    <w:p w14:paraId="7ADE1D10" w14:textId="241EBFEE" w:rsidR="008252DB" w:rsidRDefault="008252DB" w:rsidP="00913AF5">
      <w:pPr>
        <w:ind w:firstLine="0"/>
        <w:jc w:val="center"/>
        <w:rPr>
          <w:lang w:val="en-US"/>
        </w:rPr>
      </w:pPr>
      <w:r w:rsidRPr="009723CC">
        <w:rPr>
          <w:lang w:val="en-US"/>
        </w:rPr>
        <w:t>Almaty region in 2019</w:t>
      </w:r>
    </w:p>
    <w:p w14:paraId="4AB5D05F" w14:textId="77777777" w:rsidR="007E19D9" w:rsidRPr="009723CC" w:rsidRDefault="007E19D9" w:rsidP="00913AF5">
      <w:pPr>
        <w:ind w:firstLine="0"/>
        <w:jc w:val="center"/>
        <w:rPr>
          <w:lang w:val="en-US"/>
        </w:rPr>
      </w:pPr>
    </w:p>
    <w:p w14:paraId="360DF8C2" w14:textId="77777777" w:rsidR="008252DB" w:rsidRPr="009723CC" w:rsidRDefault="008252DB" w:rsidP="00913AF5">
      <w:pPr>
        <w:ind w:firstLine="0"/>
        <w:jc w:val="center"/>
      </w:pPr>
      <w:r w:rsidRPr="009723CC">
        <w:rPr>
          <w:noProof/>
        </w:rPr>
        <w:drawing>
          <wp:inline distT="0" distB="0" distL="0" distR="0" wp14:anchorId="79698F69" wp14:editId="61AFA4DB">
            <wp:extent cx="4269281" cy="3019425"/>
            <wp:effectExtent l="0" t="0" r="0" b="0"/>
            <wp:docPr id="14347" name="Рисунок 14347" descr="D:\Documents\Desktop\ПЦФ САРАНЧА 2019\карты от Н.Ю. азиат. итальян\числ алмат 2019 азиат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Desktop\ПЦФ САРАНЧА 2019\карты от Н.Ю. азиат. итальян\числ алмат 2019 азиатка.jpg"/>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4308429" cy="3047112"/>
                    </a:xfrm>
                    <a:prstGeom prst="rect">
                      <a:avLst/>
                    </a:prstGeom>
                    <a:noFill/>
                    <a:ln>
                      <a:noFill/>
                    </a:ln>
                  </pic:spPr>
                </pic:pic>
              </a:graphicData>
            </a:graphic>
          </wp:inline>
        </w:drawing>
      </w:r>
    </w:p>
    <w:p w14:paraId="510CED63" w14:textId="77777777" w:rsidR="008252DB" w:rsidRPr="009723CC" w:rsidRDefault="008252DB" w:rsidP="00913AF5">
      <w:pPr>
        <w:ind w:firstLine="0"/>
      </w:pPr>
    </w:p>
    <w:p w14:paraId="77FBD0AB" w14:textId="77777777" w:rsidR="008252DB" w:rsidRPr="009723CC" w:rsidRDefault="008252DB" w:rsidP="00913AF5">
      <w:pPr>
        <w:ind w:firstLine="0"/>
        <w:jc w:val="center"/>
        <w:rPr>
          <w:lang w:val="en-US"/>
        </w:rPr>
      </w:pPr>
      <w:r w:rsidRPr="009723CC">
        <w:rPr>
          <w:lang w:val="en-US"/>
        </w:rPr>
        <w:t xml:space="preserve">Distribution and abundance map of Asian locust in Balkhash district of </w:t>
      </w:r>
    </w:p>
    <w:p w14:paraId="12812AEF" w14:textId="77777777" w:rsidR="008252DB" w:rsidRPr="009723CC" w:rsidRDefault="008252DB" w:rsidP="00913AF5">
      <w:pPr>
        <w:ind w:firstLine="0"/>
        <w:jc w:val="center"/>
        <w:rPr>
          <w:lang w:val="en-US"/>
        </w:rPr>
      </w:pPr>
      <w:r w:rsidRPr="009723CC">
        <w:rPr>
          <w:lang w:val="en-US"/>
        </w:rPr>
        <w:t>Almaty region in 2020</w:t>
      </w:r>
    </w:p>
    <w:p w14:paraId="0058BB37" w14:textId="77777777" w:rsidR="008252DB" w:rsidRPr="009723CC" w:rsidRDefault="008252DB" w:rsidP="00913AF5">
      <w:pPr>
        <w:ind w:firstLine="0"/>
        <w:jc w:val="center"/>
      </w:pPr>
      <w:r w:rsidRPr="009723CC">
        <w:rPr>
          <w:noProof/>
        </w:rPr>
        <w:drawing>
          <wp:inline distT="0" distB="0" distL="0" distR="0" wp14:anchorId="2A544D30" wp14:editId="7F21E5ED">
            <wp:extent cx="4516663" cy="3190875"/>
            <wp:effectExtent l="0" t="0" r="0" b="0"/>
            <wp:docPr id="11264" name="Рисунок 11264" descr="НДВЙбалхаш20ав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НДВЙбалхаш20авг"/>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flipV="1">
                      <a:off x="0" y="0"/>
                      <a:ext cx="4554999" cy="3217958"/>
                    </a:xfrm>
                    <a:prstGeom prst="rect">
                      <a:avLst/>
                    </a:prstGeom>
                    <a:noFill/>
                    <a:ln>
                      <a:noFill/>
                    </a:ln>
                  </pic:spPr>
                </pic:pic>
              </a:graphicData>
            </a:graphic>
          </wp:inline>
        </w:drawing>
      </w:r>
    </w:p>
    <w:p w14:paraId="6712DCC8" w14:textId="77777777" w:rsidR="008252DB" w:rsidRPr="009723CC" w:rsidRDefault="008252DB" w:rsidP="008252DB">
      <w:pPr>
        <w:jc w:val="center"/>
      </w:pPr>
    </w:p>
    <w:p w14:paraId="59ACE083" w14:textId="7C2E0DA6" w:rsidR="008252DB" w:rsidRDefault="008252DB" w:rsidP="008252DB">
      <w:pPr>
        <w:jc w:val="center"/>
      </w:pPr>
    </w:p>
    <w:p w14:paraId="0DCE8FFF" w14:textId="4876D253" w:rsidR="006F3794" w:rsidRDefault="006F3794" w:rsidP="008252DB">
      <w:pPr>
        <w:jc w:val="center"/>
      </w:pPr>
    </w:p>
    <w:p w14:paraId="116F85D5" w14:textId="7E6E0162" w:rsidR="006F3794" w:rsidRDefault="006F3794" w:rsidP="008252DB">
      <w:pPr>
        <w:jc w:val="center"/>
      </w:pPr>
    </w:p>
    <w:p w14:paraId="5D3817F7" w14:textId="4BFC593D" w:rsidR="006F3794" w:rsidRDefault="006F3794" w:rsidP="008252DB">
      <w:pPr>
        <w:jc w:val="center"/>
      </w:pPr>
    </w:p>
    <w:p w14:paraId="2AF85254" w14:textId="137B19D7" w:rsidR="006F3794" w:rsidRDefault="006F3794" w:rsidP="008252DB">
      <w:pPr>
        <w:jc w:val="center"/>
      </w:pPr>
    </w:p>
    <w:p w14:paraId="749AFEDB" w14:textId="793008C6" w:rsidR="006F3794" w:rsidRDefault="006F3794" w:rsidP="008252DB">
      <w:pPr>
        <w:jc w:val="center"/>
      </w:pPr>
    </w:p>
    <w:p w14:paraId="42CD7F74" w14:textId="609F51CA" w:rsidR="006F3794" w:rsidRDefault="006F3794" w:rsidP="008252DB">
      <w:pPr>
        <w:jc w:val="center"/>
      </w:pPr>
    </w:p>
    <w:p w14:paraId="5B11AB9E" w14:textId="77777777" w:rsidR="006F3794" w:rsidRPr="009723CC" w:rsidRDefault="006F3794" w:rsidP="008252DB">
      <w:pPr>
        <w:jc w:val="center"/>
      </w:pPr>
    </w:p>
    <w:p w14:paraId="582DF37B" w14:textId="77777777" w:rsidR="008252DB" w:rsidRPr="009723CC" w:rsidRDefault="008252DB" w:rsidP="008252DB">
      <w:pPr>
        <w:jc w:val="center"/>
        <w:rPr>
          <w:lang w:val="en-US"/>
        </w:rPr>
      </w:pPr>
      <w:r w:rsidRPr="009723CC">
        <w:rPr>
          <w:lang w:val="en-US"/>
        </w:rPr>
        <w:lastRenderedPageBreak/>
        <w:t>Distribution and abundance map of the Italian locust</w:t>
      </w:r>
    </w:p>
    <w:p w14:paraId="75E2931E" w14:textId="4FF1A231" w:rsidR="008252DB" w:rsidRDefault="008252DB" w:rsidP="008252DB">
      <w:pPr>
        <w:jc w:val="center"/>
      </w:pPr>
      <w:proofErr w:type="spellStart"/>
      <w:r w:rsidRPr="009723CC">
        <w:t>in</w:t>
      </w:r>
      <w:proofErr w:type="spellEnd"/>
      <w:r w:rsidRPr="009723CC">
        <w:t xml:space="preserve"> </w:t>
      </w:r>
      <w:proofErr w:type="spellStart"/>
      <w:r w:rsidRPr="009723CC">
        <w:t>Almaty</w:t>
      </w:r>
      <w:proofErr w:type="spellEnd"/>
      <w:r w:rsidRPr="009723CC">
        <w:t xml:space="preserve"> </w:t>
      </w:r>
      <w:proofErr w:type="spellStart"/>
      <w:r w:rsidRPr="009723CC">
        <w:t>region</w:t>
      </w:r>
      <w:proofErr w:type="spellEnd"/>
      <w:r w:rsidRPr="009723CC">
        <w:t xml:space="preserve"> </w:t>
      </w:r>
      <w:proofErr w:type="spellStart"/>
      <w:r w:rsidRPr="009723CC">
        <w:t>in</w:t>
      </w:r>
      <w:proofErr w:type="spellEnd"/>
      <w:r w:rsidRPr="009723CC">
        <w:t xml:space="preserve"> 2019</w:t>
      </w:r>
    </w:p>
    <w:p w14:paraId="03E80AD2" w14:textId="77777777" w:rsidR="006F3794" w:rsidRPr="009723CC" w:rsidRDefault="006F3794" w:rsidP="008252DB">
      <w:pPr>
        <w:jc w:val="center"/>
      </w:pPr>
    </w:p>
    <w:p w14:paraId="1032D326" w14:textId="77777777" w:rsidR="008252DB" w:rsidRPr="009723CC" w:rsidRDefault="008252DB" w:rsidP="008252DB">
      <w:pPr>
        <w:jc w:val="center"/>
        <w:rPr>
          <w:b/>
        </w:rPr>
      </w:pPr>
      <w:r w:rsidRPr="009723CC">
        <w:rPr>
          <w:noProof/>
        </w:rPr>
        <w:drawing>
          <wp:inline distT="0" distB="0" distL="0" distR="0" wp14:anchorId="527EBDD7" wp14:editId="6345CDF9">
            <wp:extent cx="4086390" cy="2819400"/>
            <wp:effectExtent l="0" t="0" r="9525" b="0"/>
            <wp:docPr id="11270" name="Рисунок 11270" descr="D:\Documents\Desktop\ПЦФ САРАНЧА 2019\карты от Н.Ю. азиат. итальян\числ алмат 2019 ита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cuments\Desktop\ПЦФ САРАНЧА 2019\карты от Н.Ю. азиат. итальян\числ алмат 2019 итал.jpg"/>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flipV="1">
                      <a:off x="0" y="0"/>
                      <a:ext cx="4172157" cy="2878575"/>
                    </a:xfrm>
                    <a:prstGeom prst="rect">
                      <a:avLst/>
                    </a:prstGeom>
                    <a:noFill/>
                    <a:ln>
                      <a:noFill/>
                    </a:ln>
                  </pic:spPr>
                </pic:pic>
              </a:graphicData>
            </a:graphic>
          </wp:inline>
        </w:drawing>
      </w:r>
    </w:p>
    <w:p w14:paraId="08DB05FD" w14:textId="77777777" w:rsidR="008252DB" w:rsidRPr="009723CC" w:rsidRDefault="008252DB" w:rsidP="008252DB"/>
    <w:p w14:paraId="5DF337D7" w14:textId="77777777" w:rsidR="006F3794" w:rsidRDefault="006F3794" w:rsidP="008252DB">
      <w:pPr>
        <w:jc w:val="center"/>
        <w:rPr>
          <w:lang w:val="en-US"/>
        </w:rPr>
      </w:pPr>
    </w:p>
    <w:p w14:paraId="558182B1" w14:textId="77F3C5AB" w:rsidR="008252DB" w:rsidRPr="009723CC" w:rsidRDefault="008252DB" w:rsidP="008252DB">
      <w:pPr>
        <w:jc w:val="center"/>
        <w:rPr>
          <w:lang w:val="en-US"/>
        </w:rPr>
      </w:pPr>
      <w:r w:rsidRPr="009723CC">
        <w:rPr>
          <w:lang w:val="en-US"/>
        </w:rPr>
        <w:t>Distribution and abundance map of the Italian locust</w:t>
      </w:r>
    </w:p>
    <w:p w14:paraId="647F9A96" w14:textId="131ECAFE" w:rsidR="008252DB" w:rsidRDefault="008252DB" w:rsidP="008252DB">
      <w:pPr>
        <w:jc w:val="center"/>
      </w:pPr>
      <w:proofErr w:type="spellStart"/>
      <w:r w:rsidRPr="009723CC">
        <w:t>in</w:t>
      </w:r>
      <w:proofErr w:type="spellEnd"/>
      <w:r w:rsidRPr="009723CC">
        <w:t xml:space="preserve"> </w:t>
      </w:r>
      <w:proofErr w:type="spellStart"/>
      <w:r w:rsidRPr="009723CC">
        <w:t>Almaty</w:t>
      </w:r>
      <w:proofErr w:type="spellEnd"/>
      <w:r w:rsidRPr="009723CC">
        <w:t xml:space="preserve"> </w:t>
      </w:r>
      <w:proofErr w:type="spellStart"/>
      <w:r w:rsidRPr="009723CC">
        <w:t>region</w:t>
      </w:r>
      <w:proofErr w:type="spellEnd"/>
      <w:r w:rsidRPr="009723CC">
        <w:t xml:space="preserve"> </w:t>
      </w:r>
      <w:proofErr w:type="spellStart"/>
      <w:r w:rsidRPr="009723CC">
        <w:t>in</w:t>
      </w:r>
      <w:proofErr w:type="spellEnd"/>
      <w:r w:rsidRPr="009723CC">
        <w:t xml:space="preserve"> 2020 </w:t>
      </w:r>
    </w:p>
    <w:p w14:paraId="1F5E3543" w14:textId="77777777" w:rsidR="006F3794" w:rsidRPr="009723CC" w:rsidRDefault="006F3794" w:rsidP="008252DB">
      <w:pPr>
        <w:jc w:val="center"/>
      </w:pPr>
    </w:p>
    <w:p w14:paraId="0E5A67FA" w14:textId="77777777" w:rsidR="008252DB" w:rsidRPr="009723CC" w:rsidRDefault="008252DB" w:rsidP="008252DB">
      <w:pPr>
        <w:ind w:firstLine="851"/>
        <w:jc w:val="center"/>
      </w:pPr>
      <w:r w:rsidRPr="009723CC">
        <w:rPr>
          <w:noProof/>
        </w:rPr>
        <w:drawing>
          <wp:inline distT="0" distB="0" distL="0" distR="0" wp14:anchorId="07FBC6BE" wp14:editId="61040F1C">
            <wp:extent cx="3808036" cy="2695575"/>
            <wp:effectExtent l="0" t="0" r="2540" b="0"/>
            <wp:docPr id="11280" name="Рисунок 11280" descr="НДВЙилийск20мар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НДВЙилийск20март"/>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3846396" cy="2722729"/>
                    </a:xfrm>
                    <a:prstGeom prst="rect">
                      <a:avLst/>
                    </a:prstGeom>
                    <a:noFill/>
                    <a:ln>
                      <a:noFill/>
                    </a:ln>
                  </pic:spPr>
                </pic:pic>
              </a:graphicData>
            </a:graphic>
          </wp:inline>
        </w:drawing>
      </w:r>
    </w:p>
    <w:p w14:paraId="3D53A27C" w14:textId="77777777" w:rsidR="008252DB" w:rsidRPr="009723CC" w:rsidRDefault="008252DB" w:rsidP="008252DB">
      <w:pPr>
        <w:ind w:firstLine="851"/>
        <w:jc w:val="center"/>
      </w:pPr>
    </w:p>
    <w:p w14:paraId="4C8D3F85" w14:textId="77777777" w:rsidR="008252DB" w:rsidRPr="009723CC" w:rsidRDefault="008252DB" w:rsidP="008252DB">
      <w:pPr>
        <w:ind w:firstLine="851"/>
        <w:jc w:val="center"/>
      </w:pPr>
    </w:p>
    <w:p w14:paraId="61CAAE4D" w14:textId="77777777" w:rsidR="008252DB" w:rsidRPr="009723CC" w:rsidRDefault="008252DB" w:rsidP="008252DB">
      <w:pPr>
        <w:ind w:firstLine="851"/>
        <w:jc w:val="center"/>
      </w:pPr>
    </w:p>
    <w:p w14:paraId="378DA9C6" w14:textId="77777777" w:rsidR="008252DB" w:rsidRPr="009723CC" w:rsidRDefault="008252DB" w:rsidP="008252DB">
      <w:pPr>
        <w:ind w:firstLine="851"/>
        <w:jc w:val="center"/>
      </w:pPr>
    </w:p>
    <w:p w14:paraId="50B6D6B0" w14:textId="77777777" w:rsidR="008252DB" w:rsidRPr="009723CC" w:rsidRDefault="008252DB" w:rsidP="008252DB">
      <w:pPr>
        <w:ind w:firstLine="851"/>
        <w:jc w:val="center"/>
      </w:pPr>
    </w:p>
    <w:p w14:paraId="1156FBE7" w14:textId="77777777" w:rsidR="008252DB" w:rsidRPr="009723CC" w:rsidRDefault="008252DB" w:rsidP="008252DB">
      <w:pPr>
        <w:ind w:firstLine="851"/>
        <w:jc w:val="center"/>
      </w:pPr>
    </w:p>
    <w:p w14:paraId="510A77DA" w14:textId="56B223B9" w:rsidR="008252DB" w:rsidRDefault="008252DB" w:rsidP="008252DB">
      <w:pPr>
        <w:ind w:firstLine="851"/>
        <w:jc w:val="center"/>
      </w:pPr>
    </w:p>
    <w:p w14:paraId="0B114A46" w14:textId="315B1FA5" w:rsidR="006F3794" w:rsidRDefault="006F3794" w:rsidP="008252DB">
      <w:pPr>
        <w:ind w:firstLine="851"/>
        <w:jc w:val="center"/>
      </w:pPr>
    </w:p>
    <w:p w14:paraId="0FD9C9F9" w14:textId="3125FE72" w:rsidR="006F3794" w:rsidRDefault="006F3794" w:rsidP="008252DB">
      <w:pPr>
        <w:ind w:firstLine="851"/>
        <w:jc w:val="center"/>
      </w:pPr>
    </w:p>
    <w:p w14:paraId="199F1C9B" w14:textId="08191AD6" w:rsidR="006F3794" w:rsidRDefault="006F3794" w:rsidP="008252DB">
      <w:pPr>
        <w:ind w:firstLine="851"/>
        <w:jc w:val="center"/>
      </w:pPr>
    </w:p>
    <w:p w14:paraId="462743E1" w14:textId="6B63FB28" w:rsidR="006F3794" w:rsidRDefault="006F3794" w:rsidP="008252DB">
      <w:pPr>
        <w:ind w:firstLine="851"/>
        <w:jc w:val="center"/>
      </w:pPr>
    </w:p>
    <w:p w14:paraId="75A7275D" w14:textId="289E021D" w:rsidR="006F3794" w:rsidRDefault="006F3794" w:rsidP="008252DB">
      <w:pPr>
        <w:ind w:firstLine="851"/>
        <w:jc w:val="center"/>
      </w:pPr>
    </w:p>
    <w:p w14:paraId="50C3D898" w14:textId="77777777" w:rsidR="006F3794" w:rsidRPr="009723CC" w:rsidRDefault="006F3794" w:rsidP="008252DB">
      <w:pPr>
        <w:ind w:firstLine="851"/>
        <w:jc w:val="center"/>
      </w:pPr>
    </w:p>
    <w:p w14:paraId="19A4C31C" w14:textId="77777777" w:rsidR="008252DB" w:rsidRPr="009723CC" w:rsidRDefault="008252DB" w:rsidP="008252DB">
      <w:pPr>
        <w:ind w:firstLine="851"/>
        <w:jc w:val="center"/>
        <w:rPr>
          <w:lang w:val="en-US"/>
        </w:rPr>
      </w:pPr>
      <w:r w:rsidRPr="009723CC">
        <w:rPr>
          <w:lang w:val="en-US"/>
        </w:rPr>
        <w:lastRenderedPageBreak/>
        <w:t xml:space="preserve">Distribution and abundance map of the Moroccan locust in the </w:t>
      </w:r>
      <w:proofErr w:type="spellStart"/>
      <w:r w:rsidRPr="009723CC">
        <w:rPr>
          <w:lang w:val="en-US"/>
        </w:rPr>
        <w:t>Saryagash</w:t>
      </w:r>
      <w:proofErr w:type="spellEnd"/>
      <w:r w:rsidRPr="009723CC">
        <w:rPr>
          <w:lang w:val="en-US"/>
        </w:rPr>
        <w:t xml:space="preserve"> district </w:t>
      </w:r>
    </w:p>
    <w:p w14:paraId="60DDC5A3" w14:textId="045912B1" w:rsidR="008252DB" w:rsidRDefault="008252DB" w:rsidP="008252DB">
      <w:pPr>
        <w:ind w:firstLine="851"/>
        <w:jc w:val="center"/>
        <w:rPr>
          <w:lang w:val="en-US"/>
        </w:rPr>
      </w:pPr>
      <w:r w:rsidRPr="009723CC">
        <w:rPr>
          <w:lang w:val="en-US"/>
        </w:rPr>
        <w:t>of the Turkestan region in 2018</w:t>
      </w:r>
    </w:p>
    <w:p w14:paraId="682ED11D" w14:textId="77777777" w:rsidR="006F3794" w:rsidRPr="009723CC" w:rsidRDefault="006F3794" w:rsidP="008252DB">
      <w:pPr>
        <w:ind w:firstLine="851"/>
        <w:jc w:val="center"/>
        <w:rPr>
          <w:lang w:val="en-US"/>
        </w:rPr>
      </w:pPr>
    </w:p>
    <w:p w14:paraId="36F3EE75" w14:textId="77777777" w:rsidR="008252DB" w:rsidRPr="009723CC" w:rsidRDefault="008252DB" w:rsidP="008252DB">
      <w:pPr>
        <w:ind w:firstLine="851"/>
        <w:jc w:val="center"/>
      </w:pPr>
      <w:r w:rsidRPr="009723CC">
        <w:rPr>
          <w:noProof/>
        </w:rPr>
        <w:drawing>
          <wp:inline distT="0" distB="0" distL="0" distR="0" wp14:anchorId="73C485D4" wp14:editId="554EFBFE">
            <wp:extent cx="4685943" cy="3095625"/>
            <wp:effectExtent l="0" t="0" r="635" b="0"/>
            <wp:docPr id="11282" name="Рисунок 11282" descr="жанНДВЙюко18marokank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жанНДВЙюко18marokanka2"/>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4739665" cy="3131115"/>
                    </a:xfrm>
                    <a:prstGeom prst="rect">
                      <a:avLst/>
                    </a:prstGeom>
                    <a:noFill/>
                    <a:ln>
                      <a:noFill/>
                    </a:ln>
                  </pic:spPr>
                </pic:pic>
              </a:graphicData>
            </a:graphic>
          </wp:inline>
        </w:drawing>
      </w:r>
    </w:p>
    <w:p w14:paraId="470FDC17" w14:textId="77777777" w:rsidR="008252DB" w:rsidRPr="009723CC" w:rsidRDefault="008252DB" w:rsidP="008252DB">
      <w:pPr>
        <w:ind w:firstLine="851"/>
        <w:jc w:val="center"/>
      </w:pPr>
    </w:p>
    <w:p w14:paraId="467B332D" w14:textId="77777777" w:rsidR="008252DB" w:rsidRPr="009723CC" w:rsidRDefault="008252DB" w:rsidP="008252DB">
      <w:pPr>
        <w:ind w:firstLine="851"/>
        <w:jc w:val="center"/>
      </w:pPr>
    </w:p>
    <w:p w14:paraId="7F67107F" w14:textId="77777777" w:rsidR="008252DB" w:rsidRPr="009723CC" w:rsidRDefault="008252DB" w:rsidP="008252DB">
      <w:pPr>
        <w:ind w:firstLine="851"/>
        <w:jc w:val="center"/>
        <w:rPr>
          <w:lang w:val="en-US"/>
        </w:rPr>
      </w:pPr>
      <w:r w:rsidRPr="009723CC">
        <w:rPr>
          <w:lang w:val="en-US"/>
        </w:rPr>
        <w:t>Distribution and abundance map of the Moroccan locust in</w:t>
      </w:r>
    </w:p>
    <w:p w14:paraId="4A84CFA8" w14:textId="641F4A94" w:rsidR="006F3794" w:rsidRDefault="008252DB" w:rsidP="008252DB">
      <w:pPr>
        <w:ind w:firstLine="851"/>
        <w:jc w:val="center"/>
        <w:rPr>
          <w:lang w:val="en-US"/>
        </w:rPr>
      </w:pPr>
      <w:r w:rsidRPr="009723CC">
        <w:rPr>
          <w:lang w:val="en-US"/>
        </w:rPr>
        <w:t>Turkestan region in 2019</w:t>
      </w:r>
    </w:p>
    <w:p w14:paraId="1F7CF4D9" w14:textId="77777777" w:rsidR="006F3794" w:rsidRDefault="006F3794" w:rsidP="008252DB">
      <w:pPr>
        <w:ind w:firstLine="851"/>
        <w:jc w:val="center"/>
        <w:rPr>
          <w:lang w:val="en-US"/>
        </w:rPr>
      </w:pPr>
    </w:p>
    <w:p w14:paraId="2FF0DF75" w14:textId="671923F1" w:rsidR="008252DB" w:rsidRPr="009723CC" w:rsidRDefault="008252DB" w:rsidP="008252DB">
      <w:pPr>
        <w:ind w:firstLine="851"/>
        <w:jc w:val="center"/>
        <w:rPr>
          <w:lang w:val="en-US"/>
        </w:rPr>
      </w:pPr>
      <w:r w:rsidRPr="009723CC">
        <w:rPr>
          <w:noProof/>
        </w:rPr>
        <w:drawing>
          <wp:inline distT="0" distB="0" distL="0" distR="0" wp14:anchorId="5226215B" wp14:editId="1BDA70FC">
            <wp:extent cx="4225171" cy="2990850"/>
            <wp:effectExtent l="0" t="0" r="4445" b="0"/>
            <wp:docPr id="11283" name="Рисунок 11283" descr="НДВЙюко19-числе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НДВЙюко19-числен"/>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4245467" cy="3005217"/>
                    </a:xfrm>
                    <a:prstGeom prst="rect">
                      <a:avLst/>
                    </a:prstGeom>
                    <a:noFill/>
                    <a:ln>
                      <a:noFill/>
                    </a:ln>
                  </pic:spPr>
                </pic:pic>
              </a:graphicData>
            </a:graphic>
          </wp:inline>
        </w:drawing>
      </w:r>
    </w:p>
    <w:p w14:paraId="46B96724" w14:textId="77777777" w:rsidR="008252DB" w:rsidRPr="009723CC" w:rsidRDefault="008252DB" w:rsidP="008252DB">
      <w:pPr>
        <w:ind w:firstLine="851"/>
        <w:jc w:val="center"/>
        <w:rPr>
          <w:lang w:val="en-US"/>
        </w:rPr>
      </w:pPr>
    </w:p>
    <w:p w14:paraId="51B6AF89" w14:textId="77777777" w:rsidR="008252DB" w:rsidRPr="009723CC" w:rsidRDefault="008252DB" w:rsidP="008252DB">
      <w:pPr>
        <w:ind w:firstLine="851"/>
        <w:jc w:val="center"/>
        <w:rPr>
          <w:lang w:val="en-US"/>
        </w:rPr>
      </w:pPr>
    </w:p>
    <w:p w14:paraId="68790457" w14:textId="77777777" w:rsidR="008252DB" w:rsidRPr="009723CC" w:rsidRDefault="008252DB" w:rsidP="008252DB">
      <w:pPr>
        <w:ind w:firstLine="851"/>
        <w:jc w:val="center"/>
        <w:rPr>
          <w:lang w:val="en-US"/>
        </w:rPr>
      </w:pPr>
    </w:p>
    <w:p w14:paraId="05A87B30" w14:textId="17C9DD96" w:rsidR="008252DB" w:rsidRDefault="008252DB" w:rsidP="008252DB">
      <w:pPr>
        <w:ind w:firstLine="851"/>
        <w:jc w:val="center"/>
        <w:rPr>
          <w:lang w:val="en-US"/>
        </w:rPr>
      </w:pPr>
    </w:p>
    <w:p w14:paraId="3646722C" w14:textId="4796E20B" w:rsidR="006F3794" w:rsidRDefault="006F3794" w:rsidP="008252DB">
      <w:pPr>
        <w:ind w:firstLine="851"/>
        <w:jc w:val="center"/>
        <w:rPr>
          <w:lang w:val="en-US"/>
        </w:rPr>
      </w:pPr>
    </w:p>
    <w:p w14:paraId="026A9498" w14:textId="4DD34177" w:rsidR="006F3794" w:rsidRDefault="006F3794" w:rsidP="008252DB">
      <w:pPr>
        <w:ind w:firstLine="851"/>
        <w:jc w:val="center"/>
        <w:rPr>
          <w:lang w:val="en-US"/>
        </w:rPr>
      </w:pPr>
    </w:p>
    <w:p w14:paraId="3C835F8E" w14:textId="16F59598" w:rsidR="006F3794" w:rsidRDefault="006F3794" w:rsidP="008252DB">
      <w:pPr>
        <w:ind w:firstLine="851"/>
        <w:jc w:val="center"/>
        <w:rPr>
          <w:lang w:val="en-US"/>
        </w:rPr>
      </w:pPr>
    </w:p>
    <w:p w14:paraId="667894E0" w14:textId="3AF4391B" w:rsidR="006F3794" w:rsidRDefault="006F3794" w:rsidP="008252DB">
      <w:pPr>
        <w:ind w:firstLine="851"/>
        <w:jc w:val="center"/>
        <w:rPr>
          <w:lang w:val="en-US"/>
        </w:rPr>
      </w:pPr>
    </w:p>
    <w:p w14:paraId="463F9195" w14:textId="77777777" w:rsidR="006F3794" w:rsidRPr="009723CC" w:rsidRDefault="006F3794" w:rsidP="008252DB">
      <w:pPr>
        <w:ind w:firstLine="851"/>
        <w:jc w:val="center"/>
        <w:rPr>
          <w:lang w:val="en-US"/>
        </w:rPr>
      </w:pPr>
    </w:p>
    <w:p w14:paraId="2B8AA466" w14:textId="77777777" w:rsidR="008252DB" w:rsidRPr="009723CC" w:rsidRDefault="008252DB" w:rsidP="008252DB">
      <w:pPr>
        <w:ind w:firstLine="851"/>
        <w:jc w:val="center"/>
        <w:rPr>
          <w:lang w:val="en-US"/>
        </w:rPr>
      </w:pPr>
      <w:r w:rsidRPr="009723CC">
        <w:rPr>
          <w:lang w:val="en-US"/>
        </w:rPr>
        <w:lastRenderedPageBreak/>
        <w:t>Distribution and abundance map of the Moroccan locust</w:t>
      </w:r>
    </w:p>
    <w:p w14:paraId="00D1AD3B" w14:textId="0FC0D3A1" w:rsidR="008252DB" w:rsidRDefault="008252DB" w:rsidP="008252DB">
      <w:pPr>
        <w:ind w:firstLine="851"/>
        <w:jc w:val="center"/>
        <w:rPr>
          <w:lang w:val="en-US"/>
        </w:rPr>
      </w:pPr>
      <w:r w:rsidRPr="009723CC">
        <w:rPr>
          <w:lang w:val="en-US"/>
        </w:rPr>
        <w:t>in Turkestan region in 2020</w:t>
      </w:r>
    </w:p>
    <w:p w14:paraId="73837A70" w14:textId="77777777" w:rsidR="006F3794" w:rsidRPr="009723CC" w:rsidRDefault="006F3794" w:rsidP="008252DB">
      <w:pPr>
        <w:ind w:firstLine="851"/>
        <w:jc w:val="center"/>
        <w:rPr>
          <w:lang w:val="en-US"/>
        </w:rPr>
      </w:pPr>
    </w:p>
    <w:p w14:paraId="06EF718D" w14:textId="77777777" w:rsidR="008252DB" w:rsidRPr="009723CC" w:rsidRDefault="008252DB" w:rsidP="008252DB">
      <w:pPr>
        <w:ind w:firstLine="851"/>
        <w:jc w:val="center"/>
        <w:rPr>
          <w:lang w:val="en-US"/>
        </w:rPr>
      </w:pPr>
      <w:r w:rsidRPr="009723CC">
        <w:rPr>
          <w:noProof/>
          <w:lang w:val="en-US"/>
        </w:rPr>
        <w:t xml:space="preserve"> </w:t>
      </w:r>
      <w:r w:rsidRPr="009723CC">
        <w:rPr>
          <w:noProof/>
        </w:rPr>
        <w:drawing>
          <wp:inline distT="0" distB="0" distL="0" distR="0" wp14:anchorId="262D2D9E" wp14:editId="2E3BD779">
            <wp:extent cx="4554855" cy="3217859"/>
            <wp:effectExtent l="0" t="0" r="0" b="1905"/>
            <wp:docPr id="11284" name="Рисунок 11284" descr="НДВЙюко20мар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НДВЙюко20март"/>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4587155" cy="3240678"/>
                    </a:xfrm>
                    <a:prstGeom prst="rect">
                      <a:avLst/>
                    </a:prstGeom>
                    <a:noFill/>
                    <a:ln>
                      <a:noFill/>
                    </a:ln>
                  </pic:spPr>
                </pic:pic>
              </a:graphicData>
            </a:graphic>
          </wp:inline>
        </w:drawing>
      </w:r>
    </w:p>
    <w:p w14:paraId="2AE3DBC8" w14:textId="77777777" w:rsidR="008252DB" w:rsidRPr="009723CC" w:rsidRDefault="008252DB" w:rsidP="008252DB">
      <w:pPr>
        <w:rPr>
          <w:lang w:val="en-US"/>
        </w:rPr>
      </w:pPr>
    </w:p>
    <w:p w14:paraId="0273576C" w14:textId="77777777" w:rsidR="008252DB" w:rsidRPr="009723CC" w:rsidRDefault="008252DB" w:rsidP="008252DB">
      <w:pPr>
        <w:rPr>
          <w:lang w:val="en-US"/>
        </w:rPr>
      </w:pPr>
    </w:p>
    <w:p w14:paraId="1DED7835" w14:textId="77777777" w:rsidR="008252DB" w:rsidRPr="009723CC" w:rsidRDefault="008252DB" w:rsidP="008252DB">
      <w:pPr>
        <w:rPr>
          <w:lang w:val="en-US"/>
        </w:rPr>
      </w:pPr>
    </w:p>
    <w:p w14:paraId="3A293A4C" w14:textId="77777777" w:rsidR="008252DB" w:rsidRPr="009723CC" w:rsidRDefault="008252DB" w:rsidP="008252DB">
      <w:pPr>
        <w:jc w:val="center"/>
        <w:rPr>
          <w:lang w:val="en-US"/>
        </w:rPr>
      </w:pPr>
    </w:p>
    <w:p w14:paraId="5AAE4ECF" w14:textId="77777777" w:rsidR="008252DB" w:rsidRPr="009723CC" w:rsidRDefault="008252DB" w:rsidP="008252DB">
      <w:pPr>
        <w:jc w:val="center"/>
        <w:rPr>
          <w:lang w:val="en-US"/>
        </w:rPr>
      </w:pPr>
    </w:p>
    <w:p w14:paraId="6C125195" w14:textId="77777777" w:rsidR="008252DB" w:rsidRPr="009723CC" w:rsidRDefault="008252DB" w:rsidP="008252DB">
      <w:pPr>
        <w:jc w:val="center"/>
        <w:rPr>
          <w:lang w:val="en-US"/>
        </w:rPr>
      </w:pPr>
    </w:p>
    <w:p w14:paraId="15D0C109" w14:textId="77777777" w:rsidR="008252DB" w:rsidRPr="009723CC" w:rsidRDefault="008252DB" w:rsidP="008252DB">
      <w:pPr>
        <w:jc w:val="center"/>
        <w:rPr>
          <w:lang w:val="en-US"/>
        </w:rPr>
      </w:pPr>
    </w:p>
    <w:p w14:paraId="048A2C26" w14:textId="77777777" w:rsidR="008252DB" w:rsidRPr="009723CC" w:rsidRDefault="008252DB" w:rsidP="008252DB">
      <w:pPr>
        <w:jc w:val="center"/>
        <w:rPr>
          <w:lang w:val="en-US"/>
        </w:rPr>
      </w:pPr>
    </w:p>
    <w:p w14:paraId="43CC51EC" w14:textId="77777777" w:rsidR="008252DB" w:rsidRPr="009723CC" w:rsidRDefault="008252DB" w:rsidP="008252DB">
      <w:pPr>
        <w:jc w:val="center"/>
        <w:rPr>
          <w:lang w:val="en-US"/>
        </w:rPr>
      </w:pPr>
    </w:p>
    <w:p w14:paraId="106F9358" w14:textId="77777777" w:rsidR="008252DB" w:rsidRPr="009723CC" w:rsidRDefault="008252DB" w:rsidP="008252DB">
      <w:pPr>
        <w:jc w:val="center"/>
        <w:rPr>
          <w:lang w:val="en-US"/>
        </w:rPr>
      </w:pPr>
    </w:p>
    <w:p w14:paraId="23744AD2" w14:textId="77777777" w:rsidR="008252DB" w:rsidRPr="009723CC" w:rsidRDefault="008252DB" w:rsidP="008252DB">
      <w:pPr>
        <w:jc w:val="center"/>
        <w:rPr>
          <w:lang w:val="en-US"/>
        </w:rPr>
      </w:pPr>
    </w:p>
    <w:p w14:paraId="3F672871" w14:textId="77777777" w:rsidR="008252DB" w:rsidRPr="009723CC" w:rsidRDefault="008252DB" w:rsidP="008252DB">
      <w:pPr>
        <w:jc w:val="center"/>
        <w:rPr>
          <w:lang w:val="en-US"/>
        </w:rPr>
      </w:pPr>
    </w:p>
    <w:p w14:paraId="73873BD5" w14:textId="77777777" w:rsidR="008252DB" w:rsidRPr="009723CC" w:rsidRDefault="008252DB" w:rsidP="008252DB">
      <w:pPr>
        <w:jc w:val="center"/>
        <w:rPr>
          <w:lang w:val="en-US"/>
        </w:rPr>
      </w:pPr>
    </w:p>
    <w:p w14:paraId="260F50D8" w14:textId="77777777" w:rsidR="008252DB" w:rsidRPr="009723CC" w:rsidRDefault="008252DB" w:rsidP="008252DB">
      <w:pPr>
        <w:jc w:val="center"/>
        <w:rPr>
          <w:lang w:val="en-US"/>
        </w:rPr>
      </w:pPr>
    </w:p>
    <w:p w14:paraId="349D28B0" w14:textId="15FD084F" w:rsidR="008252DB" w:rsidRDefault="008252DB" w:rsidP="008252DB">
      <w:pPr>
        <w:jc w:val="center"/>
        <w:rPr>
          <w:lang w:val="en-US"/>
        </w:rPr>
      </w:pPr>
    </w:p>
    <w:p w14:paraId="27348EA6" w14:textId="265148E1" w:rsidR="006F3794" w:rsidRDefault="006F3794" w:rsidP="008252DB">
      <w:pPr>
        <w:jc w:val="center"/>
        <w:rPr>
          <w:lang w:val="en-US"/>
        </w:rPr>
      </w:pPr>
    </w:p>
    <w:p w14:paraId="176599A9" w14:textId="2FC4AB88" w:rsidR="006F3794" w:rsidRDefault="006F3794" w:rsidP="008252DB">
      <w:pPr>
        <w:jc w:val="center"/>
        <w:rPr>
          <w:lang w:val="en-US"/>
        </w:rPr>
      </w:pPr>
    </w:p>
    <w:p w14:paraId="26F550A8" w14:textId="2C24051D" w:rsidR="006F3794" w:rsidRDefault="006F3794" w:rsidP="008252DB">
      <w:pPr>
        <w:jc w:val="center"/>
        <w:rPr>
          <w:lang w:val="en-US"/>
        </w:rPr>
      </w:pPr>
    </w:p>
    <w:p w14:paraId="7CE4F955" w14:textId="773E1CE0" w:rsidR="006F3794" w:rsidRDefault="006F3794" w:rsidP="008252DB">
      <w:pPr>
        <w:jc w:val="center"/>
        <w:rPr>
          <w:lang w:val="en-US"/>
        </w:rPr>
      </w:pPr>
    </w:p>
    <w:p w14:paraId="24E6A5E7" w14:textId="3F775161" w:rsidR="006F3794" w:rsidRDefault="006F3794" w:rsidP="008252DB">
      <w:pPr>
        <w:jc w:val="center"/>
        <w:rPr>
          <w:lang w:val="en-US"/>
        </w:rPr>
      </w:pPr>
    </w:p>
    <w:p w14:paraId="5F79D47F" w14:textId="5FD9F94E" w:rsidR="006F3794" w:rsidRDefault="006F3794" w:rsidP="008252DB">
      <w:pPr>
        <w:jc w:val="center"/>
        <w:rPr>
          <w:lang w:val="en-US"/>
        </w:rPr>
      </w:pPr>
    </w:p>
    <w:p w14:paraId="483E1820" w14:textId="113067F5" w:rsidR="006F3794" w:rsidRDefault="006F3794" w:rsidP="008252DB">
      <w:pPr>
        <w:jc w:val="center"/>
        <w:rPr>
          <w:lang w:val="en-US"/>
        </w:rPr>
      </w:pPr>
    </w:p>
    <w:p w14:paraId="0910DDCD" w14:textId="6719B300" w:rsidR="006F3794" w:rsidRDefault="006F3794" w:rsidP="008252DB">
      <w:pPr>
        <w:jc w:val="center"/>
        <w:rPr>
          <w:lang w:val="en-US"/>
        </w:rPr>
      </w:pPr>
    </w:p>
    <w:p w14:paraId="5FF4E34F" w14:textId="50C14582" w:rsidR="006F3794" w:rsidRDefault="006F3794" w:rsidP="008252DB">
      <w:pPr>
        <w:jc w:val="center"/>
        <w:rPr>
          <w:lang w:val="en-US"/>
        </w:rPr>
      </w:pPr>
    </w:p>
    <w:p w14:paraId="21947714" w14:textId="57A8EE7D" w:rsidR="006F3794" w:rsidRDefault="006F3794" w:rsidP="008252DB">
      <w:pPr>
        <w:jc w:val="center"/>
        <w:rPr>
          <w:lang w:val="en-US"/>
        </w:rPr>
      </w:pPr>
    </w:p>
    <w:p w14:paraId="06D22268" w14:textId="467E9FF6" w:rsidR="006F3794" w:rsidRDefault="006F3794" w:rsidP="008252DB">
      <w:pPr>
        <w:jc w:val="center"/>
        <w:rPr>
          <w:lang w:val="en-US"/>
        </w:rPr>
      </w:pPr>
    </w:p>
    <w:p w14:paraId="02CB7258" w14:textId="51EE4281" w:rsidR="006F3794" w:rsidRDefault="006F3794" w:rsidP="008252DB">
      <w:pPr>
        <w:jc w:val="center"/>
        <w:rPr>
          <w:lang w:val="en-US"/>
        </w:rPr>
      </w:pPr>
    </w:p>
    <w:p w14:paraId="3C7A32F8" w14:textId="37023859" w:rsidR="006F3794" w:rsidRDefault="006F3794" w:rsidP="008252DB">
      <w:pPr>
        <w:jc w:val="center"/>
        <w:rPr>
          <w:lang w:val="en-US"/>
        </w:rPr>
      </w:pPr>
    </w:p>
    <w:p w14:paraId="6B388984" w14:textId="77777777" w:rsidR="006F3794" w:rsidRPr="009723CC" w:rsidRDefault="006F3794" w:rsidP="008252DB">
      <w:pPr>
        <w:jc w:val="center"/>
        <w:rPr>
          <w:lang w:val="en-US"/>
        </w:rPr>
      </w:pPr>
    </w:p>
    <w:p w14:paraId="0C2EC6F3" w14:textId="77777777" w:rsidR="008252DB" w:rsidRPr="009723CC" w:rsidRDefault="008252DB" w:rsidP="008252DB">
      <w:pPr>
        <w:jc w:val="center"/>
        <w:rPr>
          <w:lang w:val="en-US"/>
        </w:rPr>
      </w:pPr>
    </w:p>
    <w:p w14:paraId="7993180A" w14:textId="77777777" w:rsidR="008252DB" w:rsidRPr="009723CC" w:rsidRDefault="008252DB" w:rsidP="008252DB">
      <w:pPr>
        <w:jc w:val="center"/>
        <w:rPr>
          <w:lang w:val="en-US"/>
        </w:rPr>
      </w:pPr>
    </w:p>
    <w:p w14:paraId="09111AA2" w14:textId="77777777" w:rsidR="008252DB" w:rsidRPr="009723CC" w:rsidRDefault="008252DB" w:rsidP="00913AF5">
      <w:pPr>
        <w:ind w:firstLine="0"/>
        <w:jc w:val="center"/>
        <w:rPr>
          <w:b/>
          <w:bCs/>
          <w:lang w:val="en-US"/>
        </w:rPr>
      </w:pPr>
      <w:r w:rsidRPr="009723CC">
        <w:rPr>
          <w:b/>
          <w:bCs/>
          <w:lang w:val="en-US"/>
        </w:rPr>
        <w:lastRenderedPageBreak/>
        <w:t>APPENDIX C.5</w:t>
      </w:r>
    </w:p>
    <w:p w14:paraId="70375F5D" w14:textId="73008F53" w:rsidR="008252DB" w:rsidRDefault="008252DB" w:rsidP="00913AF5">
      <w:pPr>
        <w:ind w:firstLine="0"/>
        <w:jc w:val="center"/>
        <w:rPr>
          <w:b/>
          <w:bCs/>
          <w:lang w:val="en-US"/>
        </w:rPr>
      </w:pPr>
      <w:r w:rsidRPr="009723CC">
        <w:rPr>
          <w:b/>
          <w:bCs/>
          <w:lang w:val="en-US"/>
        </w:rPr>
        <w:t>Frequency map of distribution of the Moroccan locust</w:t>
      </w:r>
    </w:p>
    <w:p w14:paraId="77876573" w14:textId="77777777" w:rsidR="006F3794" w:rsidRPr="009723CC" w:rsidRDefault="006F3794" w:rsidP="00913AF5">
      <w:pPr>
        <w:ind w:firstLine="0"/>
        <w:jc w:val="center"/>
        <w:rPr>
          <w:b/>
          <w:bCs/>
          <w:lang w:val="en-US"/>
        </w:rPr>
      </w:pPr>
    </w:p>
    <w:p w14:paraId="17525A90" w14:textId="77777777" w:rsidR="008252DB" w:rsidRPr="009723CC" w:rsidRDefault="008252DB" w:rsidP="00913AF5">
      <w:pPr>
        <w:tabs>
          <w:tab w:val="left" w:pos="7123"/>
        </w:tabs>
        <w:ind w:firstLine="0"/>
        <w:jc w:val="center"/>
        <w:rPr>
          <w:lang w:val="en-US"/>
        </w:rPr>
      </w:pPr>
      <w:r w:rsidRPr="009723CC">
        <w:rPr>
          <w:lang w:val="en-US"/>
        </w:rPr>
        <w:t>Frequency map of distribution of the Moroccan locust in</w:t>
      </w:r>
    </w:p>
    <w:p w14:paraId="4D690FD1" w14:textId="204BE830" w:rsidR="008252DB" w:rsidRDefault="008252DB" w:rsidP="00913AF5">
      <w:pPr>
        <w:tabs>
          <w:tab w:val="left" w:pos="7123"/>
        </w:tabs>
        <w:ind w:firstLine="0"/>
        <w:jc w:val="center"/>
        <w:rPr>
          <w:lang w:val="en-US"/>
        </w:rPr>
      </w:pPr>
      <w:proofErr w:type="spellStart"/>
      <w:r w:rsidRPr="009723CC">
        <w:rPr>
          <w:lang w:val="en-US"/>
        </w:rPr>
        <w:t>Saryagash</w:t>
      </w:r>
      <w:proofErr w:type="spellEnd"/>
      <w:r w:rsidRPr="009723CC">
        <w:rPr>
          <w:lang w:val="en-US"/>
        </w:rPr>
        <w:t xml:space="preserve"> district of Turkestan region</w:t>
      </w:r>
    </w:p>
    <w:p w14:paraId="1B173336" w14:textId="77777777" w:rsidR="006F3794" w:rsidRPr="009723CC" w:rsidRDefault="006F3794" w:rsidP="00913AF5">
      <w:pPr>
        <w:tabs>
          <w:tab w:val="left" w:pos="7123"/>
        </w:tabs>
        <w:ind w:firstLine="0"/>
        <w:jc w:val="center"/>
        <w:rPr>
          <w:lang w:val="en-US"/>
        </w:rPr>
      </w:pPr>
    </w:p>
    <w:p w14:paraId="5290A608" w14:textId="77777777" w:rsidR="008252DB" w:rsidRPr="009723CC" w:rsidRDefault="008252DB" w:rsidP="00913AF5">
      <w:pPr>
        <w:tabs>
          <w:tab w:val="left" w:pos="7123"/>
        </w:tabs>
        <w:ind w:firstLine="0"/>
        <w:jc w:val="center"/>
        <w:rPr>
          <w:lang w:val="en-US"/>
        </w:rPr>
      </w:pPr>
      <w:r w:rsidRPr="009723CC">
        <w:rPr>
          <w:noProof/>
        </w:rPr>
        <w:drawing>
          <wp:inline distT="0" distB="0" distL="0" distR="0" wp14:anchorId="48C604F7" wp14:editId="6FB9408F">
            <wp:extent cx="4321834" cy="3059276"/>
            <wp:effectExtent l="0" t="0" r="0" b="0"/>
            <wp:docPr id="11285" name="Рисунок 11285" descr="повторяемостьЮКО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повторяемостьЮКО 2020"/>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4327445" cy="3063248"/>
                    </a:xfrm>
                    <a:prstGeom prst="rect">
                      <a:avLst/>
                    </a:prstGeom>
                    <a:noFill/>
                    <a:ln>
                      <a:noFill/>
                    </a:ln>
                  </pic:spPr>
                </pic:pic>
              </a:graphicData>
            </a:graphic>
          </wp:inline>
        </w:drawing>
      </w:r>
    </w:p>
    <w:p w14:paraId="123E6A55" w14:textId="77777777" w:rsidR="008252DB" w:rsidRPr="009723CC" w:rsidRDefault="008252DB" w:rsidP="008252DB">
      <w:pPr>
        <w:tabs>
          <w:tab w:val="left" w:pos="7123"/>
        </w:tabs>
        <w:jc w:val="center"/>
        <w:rPr>
          <w:lang w:val="en-US"/>
        </w:rPr>
      </w:pPr>
    </w:p>
    <w:p w14:paraId="7AE0516A" w14:textId="77777777" w:rsidR="006F3794" w:rsidRDefault="006F3794" w:rsidP="008252DB">
      <w:pPr>
        <w:tabs>
          <w:tab w:val="left" w:pos="7123"/>
        </w:tabs>
        <w:jc w:val="center"/>
        <w:rPr>
          <w:lang w:val="en-US"/>
        </w:rPr>
      </w:pPr>
    </w:p>
    <w:p w14:paraId="7F820828" w14:textId="641453D0" w:rsidR="008252DB" w:rsidRPr="009723CC" w:rsidRDefault="008252DB" w:rsidP="00913AF5">
      <w:pPr>
        <w:tabs>
          <w:tab w:val="left" w:pos="7123"/>
        </w:tabs>
        <w:ind w:firstLine="0"/>
        <w:jc w:val="center"/>
        <w:rPr>
          <w:b/>
          <w:lang w:val="en-US"/>
        </w:rPr>
      </w:pPr>
      <w:r w:rsidRPr="009723CC">
        <w:rPr>
          <w:lang w:val="en-US"/>
        </w:rPr>
        <w:t>Map of frequency of distribution of Asian and Italian locusts in Almaty region</w:t>
      </w:r>
      <w:r w:rsidRPr="009723CC">
        <w:rPr>
          <w:noProof/>
        </w:rPr>
        <w:drawing>
          <wp:inline distT="0" distB="0" distL="0" distR="0" wp14:anchorId="30EE9D12" wp14:editId="4D0C7D67">
            <wp:extent cx="4146721" cy="3886200"/>
            <wp:effectExtent l="0" t="0" r="6350" b="0"/>
            <wp:docPr id="52" name="Рисунок 52" descr="повтор алмати20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повтор алмати2020-2"/>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4195466" cy="3931883"/>
                    </a:xfrm>
                    <a:prstGeom prst="rect">
                      <a:avLst/>
                    </a:prstGeom>
                    <a:noFill/>
                    <a:ln>
                      <a:noFill/>
                    </a:ln>
                  </pic:spPr>
                </pic:pic>
              </a:graphicData>
            </a:graphic>
          </wp:inline>
        </w:drawing>
      </w:r>
    </w:p>
    <w:p w14:paraId="3A7FD919" w14:textId="0AA03D35" w:rsidR="008252DB" w:rsidRDefault="008252DB" w:rsidP="008252DB">
      <w:pPr>
        <w:rPr>
          <w:lang w:val="en-US"/>
        </w:rPr>
      </w:pPr>
    </w:p>
    <w:p w14:paraId="4058CABC" w14:textId="296655C8" w:rsidR="006F3794" w:rsidRDefault="006F3794" w:rsidP="008252DB">
      <w:pPr>
        <w:rPr>
          <w:lang w:val="en-US"/>
        </w:rPr>
      </w:pPr>
    </w:p>
    <w:p w14:paraId="076AFD10" w14:textId="77777777" w:rsidR="00913AF5" w:rsidRDefault="00913AF5" w:rsidP="008252DB">
      <w:pPr>
        <w:rPr>
          <w:lang w:val="en-US"/>
        </w:rPr>
      </w:pPr>
    </w:p>
    <w:p w14:paraId="55F59812" w14:textId="77777777" w:rsidR="006F3794" w:rsidRPr="009723CC" w:rsidRDefault="006F3794" w:rsidP="008252DB">
      <w:pPr>
        <w:rPr>
          <w:lang w:val="en-US"/>
        </w:rPr>
      </w:pPr>
    </w:p>
    <w:p w14:paraId="55B86394" w14:textId="77777777" w:rsidR="008252DB" w:rsidRPr="009723CC" w:rsidRDefault="008252DB" w:rsidP="008252DB">
      <w:pPr>
        <w:jc w:val="center"/>
        <w:rPr>
          <w:b/>
          <w:bCs/>
          <w:lang w:val="en-US"/>
        </w:rPr>
      </w:pPr>
      <w:r w:rsidRPr="009723CC">
        <w:rPr>
          <w:b/>
          <w:bCs/>
          <w:lang w:val="en-US"/>
        </w:rPr>
        <w:lastRenderedPageBreak/>
        <w:t>APPENDIX C.6</w:t>
      </w:r>
    </w:p>
    <w:p w14:paraId="1DD11A41" w14:textId="49D7D024" w:rsidR="008252DB" w:rsidRDefault="008252DB" w:rsidP="008252DB">
      <w:pPr>
        <w:jc w:val="center"/>
        <w:rPr>
          <w:b/>
          <w:bCs/>
          <w:lang w:val="en-US"/>
        </w:rPr>
      </w:pPr>
      <w:r w:rsidRPr="009723CC">
        <w:rPr>
          <w:b/>
          <w:bCs/>
          <w:lang w:val="en-US"/>
        </w:rPr>
        <w:t>Biological effectiveness of the use of biological products</w:t>
      </w:r>
    </w:p>
    <w:p w14:paraId="0C85DAE7" w14:textId="77777777" w:rsidR="006F3794" w:rsidRDefault="006F3794" w:rsidP="008252DB">
      <w:pPr>
        <w:tabs>
          <w:tab w:val="left" w:pos="7123"/>
        </w:tabs>
        <w:rPr>
          <w:b/>
          <w:bCs/>
          <w:lang w:val="en-US"/>
        </w:rPr>
      </w:pPr>
    </w:p>
    <w:p w14:paraId="79E90242" w14:textId="1EC87D91" w:rsidR="008252DB" w:rsidRDefault="008252DB" w:rsidP="006F3794">
      <w:pPr>
        <w:tabs>
          <w:tab w:val="left" w:pos="7123"/>
        </w:tabs>
        <w:ind w:firstLine="142"/>
        <w:rPr>
          <w:lang w:val="en-US"/>
        </w:rPr>
      </w:pPr>
      <w:r w:rsidRPr="00C729D6">
        <w:rPr>
          <w:rFonts w:eastAsia="Calibri"/>
          <w:lang w:val="kk-KZ"/>
        </w:rPr>
        <w:t xml:space="preserve">Table </w:t>
      </w:r>
      <w:r>
        <w:rPr>
          <w:rFonts w:eastAsia="Calibri"/>
          <w:lang w:val="en-US"/>
        </w:rPr>
        <w:t>A.</w:t>
      </w:r>
      <w:r w:rsidRPr="00AA73C5">
        <w:rPr>
          <w:rFonts w:eastAsia="Calibri"/>
          <w:lang w:val="en-US"/>
        </w:rPr>
        <w:t>6</w:t>
      </w:r>
      <w:r>
        <w:rPr>
          <w:rFonts w:eastAsia="Calibri"/>
          <w:lang w:val="en-US"/>
        </w:rPr>
        <w:t xml:space="preserve">. </w:t>
      </w:r>
      <w:r w:rsidRPr="00AA73C5">
        <w:rPr>
          <w:rFonts w:eastAsia="Calibri"/>
          <w:lang w:val="en-US"/>
        </w:rPr>
        <w:t>1</w:t>
      </w:r>
      <w:r w:rsidRPr="00C729D6">
        <w:rPr>
          <w:rFonts w:eastAsia="Calibri"/>
          <w:lang w:val="kk-KZ"/>
        </w:rPr>
        <w:t xml:space="preserve"> </w:t>
      </w:r>
      <w:r>
        <w:rPr>
          <w:rFonts w:eastAsia="Calibri"/>
          <w:lang w:val="kk-KZ"/>
        </w:rPr>
        <w:t xml:space="preserve">- </w:t>
      </w:r>
      <w:r w:rsidRPr="009723CC">
        <w:rPr>
          <w:lang w:val="en-US"/>
        </w:rPr>
        <w:t xml:space="preserve">Biological effectiveness of the use of biological products in the control of locust larvae (UAV Gaia 160 AG) </w:t>
      </w:r>
    </w:p>
    <w:p w14:paraId="4690097B" w14:textId="77777777" w:rsidR="006F3794" w:rsidRPr="009723CC" w:rsidRDefault="006F3794" w:rsidP="008252DB">
      <w:pPr>
        <w:tabs>
          <w:tab w:val="left" w:pos="7123"/>
        </w:tabs>
        <w:rPr>
          <w:lang w:val="en-US"/>
        </w:rPr>
      </w:pPr>
    </w:p>
    <w:tbl>
      <w:tblPr>
        <w:tblStyle w:val="ae"/>
        <w:tblW w:w="0" w:type="auto"/>
        <w:tblInd w:w="108" w:type="dxa"/>
        <w:tblLook w:val="04A0" w:firstRow="1" w:lastRow="0" w:firstColumn="1" w:lastColumn="0" w:noHBand="0" w:noVBand="1"/>
      </w:tblPr>
      <w:tblGrid>
        <w:gridCol w:w="2154"/>
        <w:gridCol w:w="1565"/>
        <w:gridCol w:w="1914"/>
        <w:gridCol w:w="1914"/>
        <w:gridCol w:w="1915"/>
      </w:tblGrid>
      <w:tr w:rsidR="008252DB" w:rsidRPr="00270C62" w14:paraId="10EBE79A" w14:textId="77777777" w:rsidTr="008252DB">
        <w:trPr>
          <w:trHeight w:val="338"/>
        </w:trPr>
        <w:tc>
          <w:tcPr>
            <w:tcW w:w="9463" w:type="dxa"/>
            <w:gridSpan w:val="5"/>
          </w:tcPr>
          <w:p w14:paraId="7B088539" w14:textId="77777777" w:rsidR="008252DB" w:rsidRPr="00270C62" w:rsidRDefault="008252DB" w:rsidP="008252DB">
            <w:pPr>
              <w:suppressAutoHyphens/>
              <w:ind w:firstLine="0"/>
              <w:jc w:val="center"/>
            </w:pPr>
            <w:proofErr w:type="spellStart"/>
            <w:r w:rsidRPr="00FB2DFE">
              <w:t>Moroccan</w:t>
            </w:r>
            <w:proofErr w:type="spellEnd"/>
            <w:r w:rsidRPr="00FB2DFE">
              <w:t xml:space="preserve"> </w:t>
            </w:r>
            <w:proofErr w:type="spellStart"/>
            <w:r w:rsidRPr="00FB2DFE">
              <w:t>locust</w:t>
            </w:r>
            <w:proofErr w:type="spellEnd"/>
          </w:p>
        </w:tc>
      </w:tr>
      <w:tr w:rsidR="008252DB" w:rsidRPr="00270C62" w14:paraId="0C68D8AD" w14:textId="77777777" w:rsidTr="008252DB">
        <w:trPr>
          <w:trHeight w:val="338"/>
        </w:trPr>
        <w:tc>
          <w:tcPr>
            <w:tcW w:w="2155" w:type="dxa"/>
            <w:vMerge w:val="restart"/>
          </w:tcPr>
          <w:p w14:paraId="4520B737" w14:textId="77777777" w:rsidR="008252DB" w:rsidRPr="00270C62" w:rsidRDefault="008252DB" w:rsidP="008252DB">
            <w:pPr>
              <w:ind w:left="709" w:firstLine="0"/>
            </w:pPr>
            <w:proofErr w:type="spellStart"/>
            <w:r w:rsidRPr="00FB2DFE">
              <w:t>Strain</w:t>
            </w:r>
            <w:proofErr w:type="spellEnd"/>
          </w:p>
        </w:tc>
        <w:tc>
          <w:tcPr>
            <w:tcW w:w="7308" w:type="dxa"/>
            <w:gridSpan w:val="4"/>
          </w:tcPr>
          <w:p w14:paraId="1321A2A2" w14:textId="77777777" w:rsidR="008252DB" w:rsidRPr="00270C62" w:rsidRDefault="008252DB" w:rsidP="008252DB">
            <w:pPr>
              <w:suppressAutoHyphens/>
              <w:ind w:firstLine="0"/>
            </w:pPr>
            <w:r w:rsidRPr="00270C62">
              <w:t xml:space="preserve">                               </w:t>
            </w:r>
            <w:proofErr w:type="spellStart"/>
            <w:r w:rsidRPr="00FB2DFE">
              <w:t>Mortality</w:t>
            </w:r>
            <w:proofErr w:type="spellEnd"/>
            <w:r>
              <w:rPr>
                <w:lang w:val="en-US"/>
              </w:rPr>
              <w:t xml:space="preserve"> </w:t>
            </w:r>
            <w:r w:rsidRPr="00FB2DFE">
              <w:t xml:space="preserve">%, </w:t>
            </w:r>
            <w:proofErr w:type="spellStart"/>
            <w:r w:rsidRPr="00FB2DFE">
              <w:t>day</w:t>
            </w:r>
            <w:proofErr w:type="spellEnd"/>
          </w:p>
        </w:tc>
      </w:tr>
      <w:tr w:rsidR="008252DB" w:rsidRPr="00270C62" w14:paraId="30EB8D69" w14:textId="77777777" w:rsidTr="008252DB">
        <w:tc>
          <w:tcPr>
            <w:tcW w:w="2155" w:type="dxa"/>
            <w:vMerge/>
          </w:tcPr>
          <w:p w14:paraId="2D4D24B0" w14:textId="77777777" w:rsidR="008252DB" w:rsidRPr="00270C62" w:rsidRDefault="008252DB" w:rsidP="008252DB">
            <w:pPr>
              <w:suppressAutoHyphens/>
              <w:ind w:firstLine="0"/>
            </w:pPr>
          </w:p>
        </w:tc>
        <w:tc>
          <w:tcPr>
            <w:tcW w:w="1565" w:type="dxa"/>
            <w:vAlign w:val="center"/>
          </w:tcPr>
          <w:p w14:paraId="0385447D" w14:textId="77777777" w:rsidR="008252DB" w:rsidRPr="00270C62" w:rsidRDefault="008252DB" w:rsidP="008252DB">
            <w:pPr>
              <w:suppressAutoHyphens/>
              <w:ind w:firstLine="0"/>
              <w:jc w:val="center"/>
            </w:pPr>
            <w:r w:rsidRPr="00270C62">
              <w:t>7</w:t>
            </w:r>
          </w:p>
        </w:tc>
        <w:tc>
          <w:tcPr>
            <w:tcW w:w="1914" w:type="dxa"/>
            <w:vAlign w:val="center"/>
          </w:tcPr>
          <w:p w14:paraId="2AA12D01" w14:textId="77777777" w:rsidR="008252DB" w:rsidRPr="00270C62" w:rsidRDefault="008252DB" w:rsidP="008252DB">
            <w:pPr>
              <w:suppressAutoHyphens/>
              <w:ind w:firstLine="0"/>
              <w:jc w:val="center"/>
            </w:pPr>
            <w:r w:rsidRPr="00270C62">
              <w:t>10</w:t>
            </w:r>
          </w:p>
        </w:tc>
        <w:tc>
          <w:tcPr>
            <w:tcW w:w="1914" w:type="dxa"/>
            <w:vAlign w:val="center"/>
          </w:tcPr>
          <w:p w14:paraId="04483EAF" w14:textId="77777777" w:rsidR="008252DB" w:rsidRPr="00270C62" w:rsidRDefault="008252DB" w:rsidP="008252DB">
            <w:pPr>
              <w:suppressAutoHyphens/>
              <w:ind w:firstLine="0"/>
              <w:jc w:val="center"/>
            </w:pPr>
            <w:r w:rsidRPr="00270C62">
              <w:t>14</w:t>
            </w:r>
          </w:p>
        </w:tc>
        <w:tc>
          <w:tcPr>
            <w:tcW w:w="1915" w:type="dxa"/>
            <w:vAlign w:val="center"/>
          </w:tcPr>
          <w:p w14:paraId="62995F58" w14:textId="77777777" w:rsidR="008252DB" w:rsidRPr="00270C62" w:rsidRDefault="008252DB" w:rsidP="008252DB">
            <w:pPr>
              <w:suppressAutoHyphens/>
              <w:ind w:firstLine="0"/>
              <w:jc w:val="center"/>
            </w:pPr>
            <w:r w:rsidRPr="00270C62">
              <w:t>17</w:t>
            </w:r>
          </w:p>
        </w:tc>
      </w:tr>
      <w:tr w:rsidR="008252DB" w:rsidRPr="00270C62" w14:paraId="496CF9D8" w14:textId="77777777" w:rsidTr="008252DB">
        <w:tc>
          <w:tcPr>
            <w:tcW w:w="2155" w:type="dxa"/>
          </w:tcPr>
          <w:p w14:paraId="579CB1D6" w14:textId="77777777" w:rsidR="008252DB" w:rsidRPr="00270C62" w:rsidRDefault="008252DB" w:rsidP="008252DB">
            <w:pPr>
              <w:suppressAutoHyphens/>
              <w:ind w:firstLine="0"/>
            </w:pPr>
            <w:proofErr w:type="spellStart"/>
            <w:r w:rsidRPr="00FB2DFE">
              <w:t>Novacrid</w:t>
            </w:r>
            <w:proofErr w:type="spellEnd"/>
          </w:p>
        </w:tc>
        <w:tc>
          <w:tcPr>
            <w:tcW w:w="1565" w:type="dxa"/>
          </w:tcPr>
          <w:p w14:paraId="315F3D87" w14:textId="77777777" w:rsidR="008252DB" w:rsidRPr="00270C62" w:rsidRDefault="008252DB" w:rsidP="008252DB">
            <w:pPr>
              <w:suppressAutoHyphens/>
              <w:ind w:firstLine="0"/>
              <w:jc w:val="center"/>
            </w:pPr>
            <w:r w:rsidRPr="00270C62">
              <w:t>40±4,08</w:t>
            </w:r>
          </w:p>
        </w:tc>
        <w:tc>
          <w:tcPr>
            <w:tcW w:w="1914" w:type="dxa"/>
          </w:tcPr>
          <w:p w14:paraId="2DC83544" w14:textId="77777777" w:rsidR="008252DB" w:rsidRPr="00270C62" w:rsidRDefault="008252DB" w:rsidP="008252DB">
            <w:pPr>
              <w:suppressAutoHyphens/>
              <w:ind w:firstLine="0"/>
              <w:jc w:val="center"/>
            </w:pPr>
            <w:r w:rsidRPr="00270C62">
              <w:t>52,5±10,3</w:t>
            </w:r>
          </w:p>
        </w:tc>
        <w:tc>
          <w:tcPr>
            <w:tcW w:w="1914" w:type="dxa"/>
          </w:tcPr>
          <w:p w14:paraId="74B047A5" w14:textId="77777777" w:rsidR="008252DB" w:rsidRPr="00270C62" w:rsidRDefault="008252DB" w:rsidP="008252DB">
            <w:pPr>
              <w:suppressAutoHyphens/>
              <w:ind w:firstLine="0"/>
              <w:jc w:val="center"/>
            </w:pPr>
            <w:r w:rsidRPr="00270C62">
              <w:t>65,0±5,00</w:t>
            </w:r>
          </w:p>
        </w:tc>
        <w:tc>
          <w:tcPr>
            <w:tcW w:w="1915" w:type="dxa"/>
          </w:tcPr>
          <w:p w14:paraId="29B96BE5" w14:textId="77777777" w:rsidR="008252DB" w:rsidRPr="00270C62" w:rsidRDefault="008252DB" w:rsidP="008252DB">
            <w:pPr>
              <w:suppressAutoHyphens/>
              <w:ind w:firstLine="0"/>
              <w:jc w:val="center"/>
            </w:pPr>
            <w:r w:rsidRPr="00270C62">
              <w:t>97,5±2,50</w:t>
            </w:r>
          </w:p>
        </w:tc>
      </w:tr>
      <w:tr w:rsidR="008252DB" w:rsidRPr="00270C62" w14:paraId="2F91B1DE" w14:textId="77777777" w:rsidTr="008252DB">
        <w:tc>
          <w:tcPr>
            <w:tcW w:w="2155" w:type="dxa"/>
          </w:tcPr>
          <w:p w14:paraId="74B9C282" w14:textId="77777777" w:rsidR="008252DB" w:rsidRPr="00270C62" w:rsidRDefault="008252DB" w:rsidP="008252DB">
            <w:pPr>
              <w:suppressAutoHyphens/>
              <w:ind w:firstLine="0"/>
            </w:pPr>
            <w:proofErr w:type="spellStart"/>
            <w:r w:rsidRPr="00FB2DFE">
              <w:t>Mikolar</w:t>
            </w:r>
            <w:proofErr w:type="spellEnd"/>
            <w:r w:rsidRPr="00FB2DFE">
              <w:t xml:space="preserve"> V</w:t>
            </w:r>
          </w:p>
        </w:tc>
        <w:tc>
          <w:tcPr>
            <w:tcW w:w="1565" w:type="dxa"/>
          </w:tcPr>
          <w:p w14:paraId="1567FCC6" w14:textId="77777777" w:rsidR="008252DB" w:rsidRPr="00270C62" w:rsidRDefault="008252DB" w:rsidP="008252DB">
            <w:pPr>
              <w:suppressAutoHyphens/>
              <w:ind w:firstLine="0"/>
              <w:jc w:val="center"/>
            </w:pPr>
            <w:r w:rsidRPr="00270C62">
              <w:t>15±2,88</w:t>
            </w:r>
          </w:p>
        </w:tc>
        <w:tc>
          <w:tcPr>
            <w:tcW w:w="1914" w:type="dxa"/>
          </w:tcPr>
          <w:p w14:paraId="51590208" w14:textId="77777777" w:rsidR="008252DB" w:rsidRPr="00270C62" w:rsidRDefault="008252DB" w:rsidP="008252DB">
            <w:pPr>
              <w:suppressAutoHyphens/>
              <w:ind w:firstLine="0"/>
              <w:jc w:val="center"/>
            </w:pPr>
            <w:r w:rsidRPr="00270C62">
              <w:t>42,5±6,29</w:t>
            </w:r>
          </w:p>
        </w:tc>
        <w:tc>
          <w:tcPr>
            <w:tcW w:w="1914" w:type="dxa"/>
          </w:tcPr>
          <w:p w14:paraId="5EAFDF65" w14:textId="77777777" w:rsidR="008252DB" w:rsidRPr="00270C62" w:rsidRDefault="008252DB" w:rsidP="008252DB">
            <w:pPr>
              <w:suppressAutoHyphens/>
              <w:ind w:firstLine="0"/>
              <w:jc w:val="center"/>
            </w:pPr>
            <w:r w:rsidRPr="00270C62">
              <w:t>62,5±6,29</w:t>
            </w:r>
          </w:p>
        </w:tc>
        <w:tc>
          <w:tcPr>
            <w:tcW w:w="1915" w:type="dxa"/>
          </w:tcPr>
          <w:p w14:paraId="1C1A1483" w14:textId="77777777" w:rsidR="008252DB" w:rsidRPr="00270C62" w:rsidRDefault="008252DB" w:rsidP="008252DB">
            <w:pPr>
              <w:suppressAutoHyphens/>
              <w:ind w:firstLine="0"/>
              <w:jc w:val="center"/>
            </w:pPr>
            <w:r w:rsidRPr="00270C62">
              <w:t>70,0±5,77</w:t>
            </w:r>
          </w:p>
        </w:tc>
      </w:tr>
      <w:tr w:rsidR="008252DB" w:rsidRPr="00270C62" w14:paraId="53123E08" w14:textId="77777777" w:rsidTr="008252DB">
        <w:tc>
          <w:tcPr>
            <w:tcW w:w="2155" w:type="dxa"/>
          </w:tcPr>
          <w:p w14:paraId="0361680B" w14:textId="77777777" w:rsidR="008252DB" w:rsidRPr="00270C62" w:rsidRDefault="008252DB" w:rsidP="008252DB">
            <w:pPr>
              <w:suppressAutoHyphens/>
              <w:ind w:firstLine="0"/>
            </w:pPr>
            <w:proofErr w:type="spellStart"/>
            <w:r w:rsidRPr="00FB2DFE">
              <w:t>Mikolar</w:t>
            </w:r>
            <w:proofErr w:type="spellEnd"/>
            <w:r w:rsidRPr="00FB2DFE">
              <w:t xml:space="preserve"> M</w:t>
            </w:r>
          </w:p>
        </w:tc>
        <w:tc>
          <w:tcPr>
            <w:tcW w:w="1565" w:type="dxa"/>
          </w:tcPr>
          <w:p w14:paraId="4AE13208" w14:textId="77777777" w:rsidR="008252DB" w:rsidRPr="00270C62" w:rsidRDefault="008252DB" w:rsidP="008252DB">
            <w:pPr>
              <w:suppressAutoHyphens/>
              <w:ind w:firstLine="0"/>
              <w:jc w:val="center"/>
            </w:pPr>
            <w:r w:rsidRPr="00270C62">
              <w:t>22,5±2,5</w:t>
            </w:r>
          </w:p>
        </w:tc>
        <w:tc>
          <w:tcPr>
            <w:tcW w:w="1914" w:type="dxa"/>
          </w:tcPr>
          <w:p w14:paraId="3C49340C" w14:textId="77777777" w:rsidR="008252DB" w:rsidRPr="00270C62" w:rsidRDefault="008252DB" w:rsidP="008252DB">
            <w:pPr>
              <w:suppressAutoHyphens/>
              <w:ind w:firstLine="0"/>
              <w:jc w:val="center"/>
            </w:pPr>
            <w:r w:rsidRPr="00270C62">
              <w:t>50,0±4,08</w:t>
            </w:r>
          </w:p>
        </w:tc>
        <w:tc>
          <w:tcPr>
            <w:tcW w:w="1914" w:type="dxa"/>
          </w:tcPr>
          <w:p w14:paraId="5F5E93B6" w14:textId="77777777" w:rsidR="008252DB" w:rsidRPr="00270C62" w:rsidRDefault="008252DB" w:rsidP="008252DB">
            <w:pPr>
              <w:suppressAutoHyphens/>
              <w:ind w:firstLine="0"/>
              <w:jc w:val="center"/>
            </w:pPr>
            <w:r w:rsidRPr="00270C62">
              <w:t>67,5±7,5</w:t>
            </w:r>
          </w:p>
        </w:tc>
        <w:tc>
          <w:tcPr>
            <w:tcW w:w="1915" w:type="dxa"/>
          </w:tcPr>
          <w:p w14:paraId="4A55A7C6" w14:textId="77777777" w:rsidR="008252DB" w:rsidRPr="00270C62" w:rsidRDefault="008252DB" w:rsidP="008252DB">
            <w:pPr>
              <w:suppressAutoHyphens/>
              <w:ind w:firstLine="0"/>
              <w:jc w:val="center"/>
            </w:pPr>
            <w:r w:rsidRPr="00270C62">
              <w:t>82,5±2,5</w:t>
            </w:r>
          </w:p>
        </w:tc>
      </w:tr>
      <w:tr w:rsidR="008252DB" w:rsidRPr="00270C62" w14:paraId="70CAC11E" w14:textId="77777777" w:rsidTr="008252DB">
        <w:tc>
          <w:tcPr>
            <w:tcW w:w="2155" w:type="dxa"/>
          </w:tcPr>
          <w:p w14:paraId="7DE29058" w14:textId="77777777" w:rsidR="008252DB" w:rsidRPr="00270C62" w:rsidRDefault="008252DB" w:rsidP="008252DB">
            <w:pPr>
              <w:suppressAutoHyphens/>
              <w:ind w:firstLine="0"/>
            </w:pPr>
            <w:proofErr w:type="spellStart"/>
            <w:r w:rsidRPr="00FB2DFE">
              <w:t>Green</w:t>
            </w:r>
            <w:proofErr w:type="spellEnd"/>
            <w:r w:rsidRPr="00FB2DFE">
              <w:t xml:space="preserve"> </w:t>
            </w:r>
            <w:proofErr w:type="spellStart"/>
            <w:r w:rsidRPr="00FB2DFE">
              <w:t>barrier</w:t>
            </w:r>
            <w:proofErr w:type="spellEnd"/>
          </w:p>
        </w:tc>
        <w:tc>
          <w:tcPr>
            <w:tcW w:w="1565" w:type="dxa"/>
          </w:tcPr>
          <w:p w14:paraId="77C87F32" w14:textId="77777777" w:rsidR="008252DB" w:rsidRPr="00270C62" w:rsidRDefault="008252DB" w:rsidP="008252DB">
            <w:pPr>
              <w:suppressAutoHyphens/>
              <w:ind w:firstLine="0"/>
              <w:jc w:val="center"/>
            </w:pPr>
            <w:r w:rsidRPr="00270C62">
              <w:t>17,5±4,78</w:t>
            </w:r>
          </w:p>
        </w:tc>
        <w:tc>
          <w:tcPr>
            <w:tcW w:w="1914" w:type="dxa"/>
          </w:tcPr>
          <w:p w14:paraId="61C48B7C" w14:textId="77777777" w:rsidR="008252DB" w:rsidRPr="00270C62" w:rsidRDefault="008252DB" w:rsidP="008252DB">
            <w:pPr>
              <w:suppressAutoHyphens/>
              <w:ind w:firstLine="0"/>
              <w:jc w:val="center"/>
            </w:pPr>
            <w:r w:rsidRPr="00270C62">
              <w:t>42,5±6,29</w:t>
            </w:r>
          </w:p>
        </w:tc>
        <w:tc>
          <w:tcPr>
            <w:tcW w:w="1914" w:type="dxa"/>
          </w:tcPr>
          <w:p w14:paraId="4C280AA8" w14:textId="77777777" w:rsidR="008252DB" w:rsidRPr="00270C62" w:rsidRDefault="008252DB" w:rsidP="008252DB">
            <w:pPr>
              <w:suppressAutoHyphens/>
              <w:ind w:firstLine="0"/>
              <w:jc w:val="center"/>
            </w:pPr>
            <w:r w:rsidRPr="00270C62">
              <w:t>62,5±2,5</w:t>
            </w:r>
          </w:p>
        </w:tc>
        <w:tc>
          <w:tcPr>
            <w:tcW w:w="1915" w:type="dxa"/>
          </w:tcPr>
          <w:p w14:paraId="372DBD7A" w14:textId="77777777" w:rsidR="008252DB" w:rsidRPr="00270C62" w:rsidRDefault="008252DB" w:rsidP="008252DB">
            <w:pPr>
              <w:suppressAutoHyphens/>
              <w:ind w:firstLine="0"/>
              <w:jc w:val="center"/>
            </w:pPr>
            <w:r w:rsidRPr="00270C62">
              <w:t>87,5±4,78</w:t>
            </w:r>
          </w:p>
        </w:tc>
      </w:tr>
      <w:tr w:rsidR="008252DB" w:rsidRPr="00270C62" w14:paraId="40229A8D" w14:textId="77777777" w:rsidTr="008252DB">
        <w:tc>
          <w:tcPr>
            <w:tcW w:w="2155" w:type="dxa"/>
          </w:tcPr>
          <w:p w14:paraId="2D5F86E6" w14:textId="77777777" w:rsidR="008252DB" w:rsidRPr="00270C62" w:rsidRDefault="008252DB" w:rsidP="008252DB">
            <w:pPr>
              <w:suppressAutoHyphens/>
              <w:ind w:firstLine="0"/>
            </w:pPr>
            <w:proofErr w:type="spellStart"/>
            <w:r w:rsidRPr="006F5F02">
              <w:t>Actarophyte</w:t>
            </w:r>
            <w:proofErr w:type="spellEnd"/>
            <w:r w:rsidRPr="00270C62">
              <w:t xml:space="preserve"> (1,0)</w:t>
            </w:r>
          </w:p>
        </w:tc>
        <w:tc>
          <w:tcPr>
            <w:tcW w:w="1565" w:type="dxa"/>
          </w:tcPr>
          <w:p w14:paraId="44C6E7B7" w14:textId="77777777" w:rsidR="008252DB" w:rsidRPr="00270C62" w:rsidRDefault="008252DB" w:rsidP="008252DB">
            <w:pPr>
              <w:suppressAutoHyphens/>
              <w:ind w:firstLine="0"/>
              <w:jc w:val="center"/>
            </w:pPr>
            <w:r w:rsidRPr="00270C62">
              <w:t>90,0±2,0</w:t>
            </w:r>
          </w:p>
        </w:tc>
        <w:tc>
          <w:tcPr>
            <w:tcW w:w="1914" w:type="dxa"/>
          </w:tcPr>
          <w:p w14:paraId="1DB4403C" w14:textId="77777777" w:rsidR="008252DB" w:rsidRPr="00270C62" w:rsidRDefault="008252DB" w:rsidP="008252DB">
            <w:pPr>
              <w:suppressAutoHyphens/>
              <w:ind w:firstLine="0"/>
              <w:jc w:val="center"/>
            </w:pPr>
            <w:r w:rsidRPr="00270C62">
              <w:t>98,0±2,0</w:t>
            </w:r>
          </w:p>
        </w:tc>
        <w:tc>
          <w:tcPr>
            <w:tcW w:w="1914" w:type="dxa"/>
          </w:tcPr>
          <w:p w14:paraId="2710EEBA" w14:textId="77777777" w:rsidR="008252DB" w:rsidRPr="00270C62" w:rsidRDefault="008252DB" w:rsidP="008252DB">
            <w:pPr>
              <w:suppressAutoHyphens/>
              <w:ind w:firstLine="0"/>
              <w:jc w:val="center"/>
            </w:pPr>
            <w:r w:rsidRPr="00270C62">
              <w:t>100</w:t>
            </w:r>
          </w:p>
        </w:tc>
        <w:tc>
          <w:tcPr>
            <w:tcW w:w="1915" w:type="dxa"/>
          </w:tcPr>
          <w:p w14:paraId="4FA3207F" w14:textId="77777777" w:rsidR="008252DB" w:rsidRPr="00270C62" w:rsidRDefault="008252DB" w:rsidP="008252DB">
            <w:pPr>
              <w:suppressAutoHyphens/>
              <w:ind w:firstLine="0"/>
              <w:jc w:val="center"/>
            </w:pPr>
            <w:r w:rsidRPr="00270C62">
              <w:t>100</w:t>
            </w:r>
          </w:p>
        </w:tc>
      </w:tr>
      <w:tr w:rsidR="008252DB" w:rsidRPr="00270C62" w14:paraId="6A450C52" w14:textId="77777777" w:rsidTr="008252DB">
        <w:tc>
          <w:tcPr>
            <w:tcW w:w="2155" w:type="dxa"/>
          </w:tcPr>
          <w:p w14:paraId="0A8FFB14" w14:textId="77777777" w:rsidR="008252DB" w:rsidRPr="00270C62" w:rsidRDefault="008252DB" w:rsidP="008252DB">
            <w:pPr>
              <w:suppressAutoHyphens/>
              <w:ind w:firstLine="0"/>
            </w:pPr>
            <w:proofErr w:type="spellStart"/>
            <w:r w:rsidRPr="006F5F02">
              <w:t>Actarophyte</w:t>
            </w:r>
            <w:proofErr w:type="spellEnd"/>
            <w:r w:rsidRPr="00270C62">
              <w:t xml:space="preserve"> (2,0)</w:t>
            </w:r>
          </w:p>
        </w:tc>
        <w:tc>
          <w:tcPr>
            <w:tcW w:w="1565" w:type="dxa"/>
          </w:tcPr>
          <w:p w14:paraId="509FD84D" w14:textId="77777777" w:rsidR="008252DB" w:rsidRPr="00270C62" w:rsidRDefault="008252DB" w:rsidP="008252DB">
            <w:pPr>
              <w:suppressAutoHyphens/>
              <w:ind w:firstLine="0"/>
              <w:jc w:val="center"/>
            </w:pPr>
            <w:r w:rsidRPr="00270C62">
              <w:t>92,5±1,0</w:t>
            </w:r>
          </w:p>
        </w:tc>
        <w:tc>
          <w:tcPr>
            <w:tcW w:w="1914" w:type="dxa"/>
          </w:tcPr>
          <w:p w14:paraId="1F39D7FE" w14:textId="77777777" w:rsidR="008252DB" w:rsidRPr="00270C62" w:rsidRDefault="008252DB" w:rsidP="008252DB">
            <w:pPr>
              <w:suppressAutoHyphens/>
              <w:ind w:firstLine="0"/>
              <w:jc w:val="center"/>
            </w:pPr>
            <w:r w:rsidRPr="00270C62">
              <w:t>100</w:t>
            </w:r>
          </w:p>
        </w:tc>
        <w:tc>
          <w:tcPr>
            <w:tcW w:w="1914" w:type="dxa"/>
          </w:tcPr>
          <w:p w14:paraId="091FF2D5" w14:textId="77777777" w:rsidR="008252DB" w:rsidRPr="00270C62" w:rsidRDefault="008252DB" w:rsidP="008252DB">
            <w:pPr>
              <w:suppressAutoHyphens/>
              <w:ind w:firstLine="0"/>
              <w:jc w:val="center"/>
            </w:pPr>
            <w:r w:rsidRPr="00270C62">
              <w:t>100</w:t>
            </w:r>
          </w:p>
        </w:tc>
        <w:tc>
          <w:tcPr>
            <w:tcW w:w="1915" w:type="dxa"/>
          </w:tcPr>
          <w:p w14:paraId="29B39AC4" w14:textId="77777777" w:rsidR="008252DB" w:rsidRPr="00270C62" w:rsidRDefault="008252DB" w:rsidP="008252DB">
            <w:pPr>
              <w:suppressAutoHyphens/>
              <w:ind w:firstLine="0"/>
              <w:jc w:val="center"/>
            </w:pPr>
            <w:r w:rsidRPr="00270C62">
              <w:t>100</w:t>
            </w:r>
          </w:p>
        </w:tc>
      </w:tr>
      <w:tr w:rsidR="008252DB" w:rsidRPr="00270C62" w14:paraId="4454BD32" w14:textId="77777777" w:rsidTr="008252DB">
        <w:tc>
          <w:tcPr>
            <w:tcW w:w="2155" w:type="dxa"/>
          </w:tcPr>
          <w:p w14:paraId="75F68BB0" w14:textId="77777777" w:rsidR="008252DB" w:rsidRPr="00270C62" w:rsidRDefault="008252DB" w:rsidP="008252DB">
            <w:pPr>
              <w:suppressAutoHyphens/>
              <w:ind w:firstLine="0"/>
            </w:pPr>
            <w:proofErr w:type="spellStart"/>
            <w:r w:rsidRPr="00FB2DFE">
              <w:t>control</w:t>
            </w:r>
            <w:proofErr w:type="spellEnd"/>
          </w:p>
        </w:tc>
        <w:tc>
          <w:tcPr>
            <w:tcW w:w="1565" w:type="dxa"/>
          </w:tcPr>
          <w:p w14:paraId="0E59E058" w14:textId="77777777" w:rsidR="008252DB" w:rsidRPr="00270C62" w:rsidRDefault="008252DB" w:rsidP="008252DB">
            <w:pPr>
              <w:suppressAutoHyphens/>
              <w:ind w:firstLine="0"/>
              <w:jc w:val="center"/>
            </w:pPr>
            <w:r w:rsidRPr="00270C62">
              <w:t>0,0</w:t>
            </w:r>
          </w:p>
        </w:tc>
        <w:tc>
          <w:tcPr>
            <w:tcW w:w="1914" w:type="dxa"/>
          </w:tcPr>
          <w:p w14:paraId="290037C2" w14:textId="77777777" w:rsidR="008252DB" w:rsidRPr="00270C62" w:rsidRDefault="008252DB" w:rsidP="008252DB">
            <w:pPr>
              <w:suppressAutoHyphens/>
              <w:ind w:firstLine="0"/>
              <w:jc w:val="center"/>
            </w:pPr>
            <w:r w:rsidRPr="00270C62">
              <w:t>0,0</w:t>
            </w:r>
          </w:p>
        </w:tc>
        <w:tc>
          <w:tcPr>
            <w:tcW w:w="1914" w:type="dxa"/>
          </w:tcPr>
          <w:p w14:paraId="0867D244" w14:textId="77777777" w:rsidR="008252DB" w:rsidRPr="00270C62" w:rsidRDefault="008252DB" w:rsidP="008252DB">
            <w:pPr>
              <w:suppressAutoHyphens/>
              <w:ind w:firstLine="0"/>
              <w:jc w:val="center"/>
            </w:pPr>
            <w:r w:rsidRPr="00270C62">
              <w:t>15,0±6,45</w:t>
            </w:r>
          </w:p>
        </w:tc>
        <w:tc>
          <w:tcPr>
            <w:tcW w:w="1915" w:type="dxa"/>
          </w:tcPr>
          <w:p w14:paraId="11FA2471" w14:textId="77777777" w:rsidR="008252DB" w:rsidRPr="00270C62" w:rsidRDefault="008252DB" w:rsidP="008252DB">
            <w:pPr>
              <w:suppressAutoHyphens/>
              <w:ind w:firstLine="0"/>
              <w:jc w:val="center"/>
            </w:pPr>
            <w:r w:rsidRPr="00270C62">
              <w:t>20,0±7,07</w:t>
            </w:r>
          </w:p>
        </w:tc>
      </w:tr>
      <w:tr w:rsidR="008252DB" w:rsidRPr="00270C62" w14:paraId="1D31559D" w14:textId="77777777" w:rsidTr="008252DB">
        <w:tc>
          <w:tcPr>
            <w:tcW w:w="2155" w:type="dxa"/>
          </w:tcPr>
          <w:p w14:paraId="01EAFF35" w14:textId="77777777" w:rsidR="008252DB" w:rsidRPr="00FB2DFE" w:rsidRDefault="008252DB" w:rsidP="008252DB">
            <w:pPr>
              <w:suppressAutoHyphens/>
              <w:ind w:firstLine="0"/>
              <w:rPr>
                <w:lang w:val="en-US"/>
              </w:rPr>
            </w:pPr>
            <w:r>
              <w:rPr>
                <w:lang w:val="en-US"/>
              </w:rPr>
              <w:t>LSD</w:t>
            </w:r>
          </w:p>
        </w:tc>
        <w:tc>
          <w:tcPr>
            <w:tcW w:w="1565" w:type="dxa"/>
          </w:tcPr>
          <w:p w14:paraId="2F4D5824" w14:textId="77777777" w:rsidR="008252DB" w:rsidRPr="00270C62" w:rsidRDefault="008252DB" w:rsidP="008252DB">
            <w:pPr>
              <w:suppressAutoHyphens/>
              <w:ind w:firstLine="0"/>
              <w:jc w:val="center"/>
            </w:pPr>
            <w:r w:rsidRPr="00270C62">
              <w:t>13,3</w:t>
            </w:r>
          </w:p>
        </w:tc>
        <w:tc>
          <w:tcPr>
            <w:tcW w:w="1914" w:type="dxa"/>
          </w:tcPr>
          <w:p w14:paraId="453B2649" w14:textId="77777777" w:rsidR="008252DB" w:rsidRPr="00270C62" w:rsidRDefault="008252DB" w:rsidP="008252DB">
            <w:pPr>
              <w:suppressAutoHyphens/>
              <w:ind w:firstLine="0"/>
              <w:jc w:val="center"/>
            </w:pPr>
            <w:r w:rsidRPr="00270C62">
              <w:t>16,9</w:t>
            </w:r>
          </w:p>
        </w:tc>
        <w:tc>
          <w:tcPr>
            <w:tcW w:w="1914" w:type="dxa"/>
          </w:tcPr>
          <w:p w14:paraId="09389AC3" w14:textId="77777777" w:rsidR="008252DB" w:rsidRPr="00270C62" w:rsidRDefault="008252DB" w:rsidP="008252DB">
            <w:pPr>
              <w:suppressAutoHyphens/>
              <w:ind w:firstLine="0"/>
              <w:jc w:val="center"/>
            </w:pPr>
            <w:r w:rsidRPr="00270C62">
              <w:t>18,6</w:t>
            </w:r>
          </w:p>
        </w:tc>
        <w:tc>
          <w:tcPr>
            <w:tcW w:w="1915" w:type="dxa"/>
          </w:tcPr>
          <w:p w14:paraId="5B95CEF4" w14:textId="77777777" w:rsidR="008252DB" w:rsidRPr="00270C62" w:rsidRDefault="008252DB" w:rsidP="008252DB">
            <w:pPr>
              <w:suppressAutoHyphens/>
              <w:ind w:firstLine="0"/>
              <w:jc w:val="center"/>
            </w:pPr>
            <w:r w:rsidRPr="00270C62">
              <w:t>14,6</w:t>
            </w:r>
          </w:p>
        </w:tc>
      </w:tr>
      <w:tr w:rsidR="008252DB" w:rsidRPr="00270C62" w14:paraId="1A70A19E" w14:textId="77777777" w:rsidTr="008252DB">
        <w:tc>
          <w:tcPr>
            <w:tcW w:w="9463" w:type="dxa"/>
            <w:gridSpan w:val="5"/>
          </w:tcPr>
          <w:p w14:paraId="08AE1BE4" w14:textId="77777777" w:rsidR="008252DB" w:rsidRPr="00270C62" w:rsidRDefault="008252DB" w:rsidP="008252DB">
            <w:pPr>
              <w:tabs>
                <w:tab w:val="center" w:pos="1450"/>
                <w:tab w:val="center" w:pos="2200"/>
                <w:tab w:val="center" w:pos="3150"/>
                <w:tab w:val="center" w:pos="4100"/>
                <w:tab w:val="center" w:pos="5000"/>
              </w:tabs>
              <w:suppressAutoHyphens/>
              <w:autoSpaceDE w:val="0"/>
              <w:autoSpaceDN w:val="0"/>
              <w:adjustRightInd w:val="0"/>
              <w:ind w:firstLine="0"/>
              <w:jc w:val="center"/>
            </w:pPr>
            <w:proofErr w:type="spellStart"/>
            <w:r w:rsidRPr="00FB2DFE">
              <w:t>Italian</w:t>
            </w:r>
            <w:proofErr w:type="spellEnd"/>
            <w:r w:rsidRPr="00FB2DFE">
              <w:t xml:space="preserve"> </w:t>
            </w:r>
            <w:proofErr w:type="spellStart"/>
            <w:r w:rsidRPr="00FB2DFE">
              <w:t>locust</w:t>
            </w:r>
            <w:proofErr w:type="spellEnd"/>
          </w:p>
        </w:tc>
      </w:tr>
      <w:tr w:rsidR="008252DB" w:rsidRPr="00270C62" w14:paraId="01D08CF9" w14:textId="77777777" w:rsidTr="008252DB">
        <w:tc>
          <w:tcPr>
            <w:tcW w:w="2155" w:type="dxa"/>
          </w:tcPr>
          <w:p w14:paraId="6DF4EF2E" w14:textId="77777777" w:rsidR="008252DB" w:rsidRPr="00270C62" w:rsidRDefault="008252DB" w:rsidP="008252DB">
            <w:pPr>
              <w:suppressAutoHyphens/>
              <w:ind w:firstLine="0"/>
            </w:pPr>
            <w:proofErr w:type="spellStart"/>
            <w:r w:rsidRPr="00FB2DFE">
              <w:t>Novacrid</w:t>
            </w:r>
            <w:proofErr w:type="spellEnd"/>
          </w:p>
        </w:tc>
        <w:tc>
          <w:tcPr>
            <w:tcW w:w="1565" w:type="dxa"/>
          </w:tcPr>
          <w:p w14:paraId="6888AE2C" w14:textId="77777777" w:rsidR="008252DB" w:rsidRPr="00270C62" w:rsidRDefault="008252DB" w:rsidP="008252DB">
            <w:pPr>
              <w:suppressAutoHyphens/>
              <w:ind w:firstLine="0"/>
              <w:jc w:val="center"/>
            </w:pPr>
            <w:r w:rsidRPr="00270C62">
              <w:t>25±2,88</w:t>
            </w:r>
          </w:p>
        </w:tc>
        <w:tc>
          <w:tcPr>
            <w:tcW w:w="1914" w:type="dxa"/>
          </w:tcPr>
          <w:p w14:paraId="5E8EAE91" w14:textId="77777777" w:rsidR="008252DB" w:rsidRPr="00270C62" w:rsidRDefault="008252DB" w:rsidP="008252DB">
            <w:pPr>
              <w:suppressAutoHyphens/>
              <w:ind w:firstLine="0"/>
              <w:jc w:val="center"/>
            </w:pPr>
            <w:r w:rsidRPr="00270C62">
              <w:t>50,0±4,08</w:t>
            </w:r>
          </w:p>
        </w:tc>
        <w:tc>
          <w:tcPr>
            <w:tcW w:w="1914" w:type="dxa"/>
          </w:tcPr>
          <w:p w14:paraId="22CBCFB0" w14:textId="77777777" w:rsidR="008252DB" w:rsidRPr="00270C62" w:rsidRDefault="008252DB" w:rsidP="008252DB">
            <w:pPr>
              <w:suppressAutoHyphens/>
              <w:ind w:firstLine="0"/>
              <w:jc w:val="center"/>
            </w:pPr>
            <w:r w:rsidRPr="00270C62">
              <w:t>67,5±2,5</w:t>
            </w:r>
          </w:p>
        </w:tc>
        <w:tc>
          <w:tcPr>
            <w:tcW w:w="1915" w:type="dxa"/>
          </w:tcPr>
          <w:p w14:paraId="7FEB52B3" w14:textId="77777777" w:rsidR="008252DB" w:rsidRPr="00270C62" w:rsidRDefault="008252DB" w:rsidP="008252DB">
            <w:pPr>
              <w:suppressAutoHyphens/>
              <w:ind w:firstLine="0"/>
              <w:jc w:val="center"/>
            </w:pPr>
            <w:r w:rsidRPr="00270C62">
              <w:t>89,5±2,50</w:t>
            </w:r>
          </w:p>
        </w:tc>
      </w:tr>
      <w:tr w:rsidR="008252DB" w:rsidRPr="00270C62" w14:paraId="3D53258E" w14:textId="77777777" w:rsidTr="008252DB">
        <w:tc>
          <w:tcPr>
            <w:tcW w:w="2155" w:type="dxa"/>
          </w:tcPr>
          <w:p w14:paraId="38BCEE52" w14:textId="77777777" w:rsidR="008252DB" w:rsidRPr="00270C62" w:rsidRDefault="008252DB" w:rsidP="008252DB">
            <w:pPr>
              <w:suppressAutoHyphens/>
              <w:ind w:firstLine="0"/>
            </w:pPr>
            <w:proofErr w:type="spellStart"/>
            <w:r w:rsidRPr="00FB2DFE">
              <w:t>Mikolar</w:t>
            </w:r>
            <w:proofErr w:type="spellEnd"/>
            <w:r w:rsidRPr="00FB2DFE">
              <w:t xml:space="preserve"> V</w:t>
            </w:r>
          </w:p>
        </w:tc>
        <w:tc>
          <w:tcPr>
            <w:tcW w:w="1565" w:type="dxa"/>
          </w:tcPr>
          <w:p w14:paraId="430F8CAB" w14:textId="77777777" w:rsidR="008252DB" w:rsidRPr="00270C62" w:rsidRDefault="008252DB" w:rsidP="008252DB">
            <w:pPr>
              <w:suppressAutoHyphens/>
              <w:ind w:firstLine="0"/>
              <w:jc w:val="center"/>
            </w:pPr>
            <w:r w:rsidRPr="00270C62">
              <w:t>15,0±2,88</w:t>
            </w:r>
          </w:p>
        </w:tc>
        <w:tc>
          <w:tcPr>
            <w:tcW w:w="1914" w:type="dxa"/>
          </w:tcPr>
          <w:p w14:paraId="46945489" w14:textId="77777777" w:rsidR="008252DB" w:rsidRPr="00270C62" w:rsidRDefault="008252DB" w:rsidP="008252DB">
            <w:pPr>
              <w:suppressAutoHyphens/>
              <w:ind w:firstLine="0"/>
              <w:jc w:val="center"/>
            </w:pPr>
            <w:r w:rsidRPr="00270C62">
              <w:t>35,0±6,45</w:t>
            </w:r>
          </w:p>
        </w:tc>
        <w:tc>
          <w:tcPr>
            <w:tcW w:w="1914" w:type="dxa"/>
          </w:tcPr>
          <w:p w14:paraId="437BF27F" w14:textId="77777777" w:rsidR="008252DB" w:rsidRPr="00270C62" w:rsidRDefault="008252DB" w:rsidP="008252DB">
            <w:pPr>
              <w:suppressAutoHyphens/>
              <w:ind w:firstLine="0"/>
              <w:jc w:val="center"/>
            </w:pPr>
            <w:r w:rsidRPr="00270C62">
              <w:t>57,5±2,5</w:t>
            </w:r>
          </w:p>
        </w:tc>
        <w:tc>
          <w:tcPr>
            <w:tcW w:w="1915" w:type="dxa"/>
          </w:tcPr>
          <w:p w14:paraId="0512CD1B" w14:textId="77777777" w:rsidR="008252DB" w:rsidRPr="00270C62" w:rsidRDefault="008252DB" w:rsidP="008252DB">
            <w:pPr>
              <w:suppressAutoHyphens/>
              <w:ind w:firstLine="0"/>
              <w:jc w:val="center"/>
            </w:pPr>
            <w:r w:rsidRPr="00270C62">
              <w:t>65,0±5,0</w:t>
            </w:r>
          </w:p>
        </w:tc>
      </w:tr>
      <w:tr w:rsidR="008252DB" w:rsidRPr="00270C62" w14:paraId="7E5830C2" w14:textId="77777777" w:rsidTr="008252DB">
        <w:tc>
          <w:tcPr>
            <w:tcW w:w="2155" w:type="dxa"/>
          </w:tcPr>
          <w:p w14:paraId="39D47A86" w14:textId="77777777" w:rsidR="008252DB" w:rsidRPr="00270C62" w:rsidRDefault="008252DB" w:rsidP="008252DB">
            <w:pPr>
              <w:suppressAutoHyphens/>
              <w:ind w:firstLine="0"/>
            </w:pPr>
            <w:proofErr w:type="spellStart"/>
            <w:r w:rsidRPr="00FB2DFE">
              <w:t>Mikolar</w:t>
            </w:r>
            <w:proofErr w:type="spellEnd"/>
            <w:r w:rsidRPr="00FB2DFE">
              <w:t xml:space="preserve"> M</w:t>
            </w:r>
          </w:p>
        </w:tc>
        <w:tc>
          <w:tcPr>
            <w:tcW w:w="1565" w:type="dxa"/>
          </w:tcPr>
          <w:p w14:paraId="276D3A87" w14:textId="77777777" w:rsidR="008252DB" w:rsidRPr="00270C62" w:rsidRDefault="008252DB" w:rsidP="008252DB">
            <w:pPr>
              <w:suppressAutoHyphens/>
              <w:ind w:firstLine="0"/>
              <w:jc w:val="center"/>
            </w:pPr>
            <w:r w:rsidRPr="00270C62">
              <w:t>22,5±2,5</w:t>
            </w:r>
          </w:p>
        </w:tc>
        <w:tc>
          <w:tcPr>
            <w:tcW w:w="1914" w:type="dxa"/>
          </w:tcPr>
          <w:p w14:paraId="246B0A56" w14:textId="77777777" w:rsidR="008252DB" w:rsidRPr="00270C62" w:rsidRDefault="008252DB" w:rsidP="008252DB">
            <w:pPr>
              <w:suppressAutoHyphens/>
              <w:ind w:firstLine="0"/>
              <w:jc w:val="center"/>
            </w:pPr>
            <w:r w:rsidRPr="00270C62">
              <w:t>42,5±6,26</w:t>
            </w:r>
          </w:p>
        </w:tc>
        <w:tc>
          <w:tcPr>
            <w:tcW w:w="1914" w:type="dxa"/>
          </w:tcPr>
          <w:p w14:paraId="39784F0C" w14:textId="77777777" w:rsidR="008252DB" w:rsidRPr="00270C62" w:rsidRDefault="008252DB" w:rsidP="008252DB">
            <w:pPr>
              <w:suppressAutoHyphens/>
              <w:ind w:firstLine="0"/>
              <w:jc w:val="center"/>
            </w:pPr>
            <w:r w:rsidRPr="00270C62">
              <w:t>55,0±8,66</w:t>
            </w:r>
          </w:p>
        </w:tc>
        <w:tc>
          <w:tcPr>
            <w:tcW w:w="1915" w:type="dxa"/>
          </w:tcPr>
          <w:p w14:paraId="577D55FA" w14:textId="77777777" w:rsidR="008252DB" w:rsidRPr="00270C62" w:rsidRDefault="008252DB" w:rsidP="008252DB">
            <w:pPr>
              <w:suppressAutoHyphens/>
              <w:ind w:firstLine="0"/>
              <w:jc w:val="center"/>
            </w:pPr>
            <w:r w:rsidRPr="00270C62">
              <w:t>68,0±5,00</w:t>
            </w:r>
          </w:p>
        </w:tc>
      </w:tr>
      <w:tr w:rsidR="008252DB" w:rsidRPr="00270C62" w14:paraId="6BDEDEA2" w14:textId="77777777" w:rsidTr="008252DB">
        <w:tc>
          <w:tcPr>
            <w:tcW w:w="2155" w:type="dxa"/>
          </w:tcPr>
          <w:p w14:paraId="1853739F" w14:textId="77777777" w:rsidR="008252DB" w:rsidRPr="00270C62" w:rsidRDefault="008252DB" w:rsidP="008252DB">
            <w:pPr>
              <w:suppressAutoHyphens/>
              <w:ind w:firstLine="0"/>
            </w:pPr>
            <w:proofErr w:type="spellStart"/>
            <w:r w:rsidRPr="00FB2DFE">
              <w:t>Green</w:t>
            </w:r>
            <w:proofErr w:type="spellEnd"/>
            <w:r w:rsidRPr="00FB2DFE">
              <w:t xml:space="preserve"> </w:t>
            </w:r>
            <w:proofErr w:type="spellStart"/>
            <w:r w:rsidRPr="00FB2DFE">
              <w:t>barrier</w:t>
            </w:r>
            <w:proofErr w:type="spellEnd"/>
          </w:p>
        </w:tc>
        <w:tc>
          <w:tcPr>
            <w:tcW w:w="1565" w:type="dxa"/>
          </w:tcPr>
          <w:p w14:paraId="54875907" w14:textId="77777777" w:rsidR="008252DB" w:rsidRPr="00270C62" w:rsidRDefault="008252DB" w:rsidP="008252DB">
            <w:pPr>
              <w:suppressAutoHyphens/>
              <w:ind w:firstLine="0"/>
              <w:jc w:val="center"/>
            </w:pPr>
            <w:r w:rsidRPr="00270C62">
              <w:t>17,5±4,78</w:t>
            </w:r>
          </w:p>
        </w:tc>
        <w:tc>
          <w:tcPr>
            <w:tcW w:w="1914" w:type="dxa"/>
          </w:tcPr>
          <w:p w14:paraId="676F3935" w14:textId="77777777" w:rsidR="008252DB" w:rsidRPr="00270C62" w:rsidRDefault="008252DB" w:rsidP="008252DB">
            <w:pPr>
              <w:suppressAutoHyphens/>
              <w:ind w:firstLine="0"/>
              <w:jc w:val="center"/>
            </w:pPr>
            <w:r w:rsidRPr="00270C62">
              <w:t>42,5±6,29</w:t>
            </w:r>
          </w:p>
        </w:tc>
        <w:tc>
          <w:tcPr>
            <w:tcW w:w="1914" w:type="dxa"/>
          </w:tcPr>
          <w:p w14:paraId="30F29406" w14:textId="77777777" w:rsidR="008252DB" w:rsidRPr="00270C62" w:rsidRDefault="008252DB" w:rsidP="008252DB">
            <w:pPr>
              <w:suppressAutoHyphens/>
              <w:ind w:firstLine="0"/>
              <w:jc w:val="center"/>
            </w:pPr>
            <w:r w:rsidRPr="00270C62">
              <w:t>62,5±2,50</w:t>
            </w:r>
          </w:p>
        </w:tc>
        <w:tc>
          <w:tcPr>
            <w:tcW w:w="1915" w:type="dxa"/>
          </w:tcPr>
          <w:p w14:paraId="652587FD" w14:textId="77777777" w:rsidR="008252DB" w:rsidRPr="00270C62" w:rsidRDefault="008252DB" w:rsidP="008252DB">
            <w:pPr>
              <w:suppressAutoHyphens/>
              <w:ind w:firstLine="0"/>
              <w:jc w:val="center"/>
            </w:pPr>
            <w:r w:rsidRPr="00270C62">
              <w:t>87,5±4,78</w:t>
            </w:r>
          </w:p>
        </w:tc>
      </w:tr>
      <w:tr w:rsidR="008252DB" w:rsidRPr="00270C62" w14:paraId="20C2087B" w14:textId="77777777" w:rsidTr="008252DB">
        <w:tc>
          <w:tcPr>
            <w:tcW w:w="2155" w:type="dxa"/>
          </w:tcPr>
          <w:p w14:paraId="600FD201" w14:textId="77777777" w:rsidR="008252DB" w:rsidRPr="00270C62" w:rsidRDefault="008252DB" w:rsidP="008252DB">
            <w:pPr>
              <w:suppressAutoHyphens/>
              <w:ind w:firstLine="0"/>
            </w:pPr>
            <w:proofErr w:type="spellStart"/>
            <w:r w:rsidRPr="006F5F02">
              <w:t>Actarophyte</w:t>
            </w:r>
            <w:proofErr w:type="spellEnd"/>
            <w:r w:rsidRPr="00270C62">
              <w:t xml:space="preserve"> (1,0)</w:t>
            </w:r>
          </w:p>
        </w:tc>
        <w:tc>
          <w:tcPr>
            <w:tcW w:w="1565" w:type="dxa"/>
          </w:tcPr>
          <w:p w14:paraId="59F85298" w14:textId="77777777" w:rsidR="008252DB" w:rsidRPr="00270C62" w:rsidRDefault="008252DB" w:rsidP="008252DB">
            <w:pPr>
              <w:suppressAutoHyphens/>
              <w:ind w:firstLine="0"/>
              <w:jc w:val="center"/>
            </w:pPr>
            <w:r w:rsidRPr="00270C62">
              <w:t>82,0±8,16</w:t>
            </w:r>
          </w:p>
        </w:tc>
        <w:tc>
          <w:tcPr>
            <w:tcW w:w="1914" w:type="dxa"/>
          </w:tcPr>
          <w:p w14:paraId="26857014" w14:textId="77777777" w:rsidR="008252DB" w:rsidRPr="00270C62" w:rsidRDefault="008252DB" w:rsidP="008252DB">
            <w:pPr>
              <w:suppressAutoHyphens/>
              <w:ind w:firstLine="0"/>
              <w:jc w:val="center"/>
            </w:pPr>
            <w:r w:rsidRPr="00270C62">
              <w:t>85,0±5,77</w:t>
            </w:r>
          </w:p>
        </w:tc>
        <w:tc>
          <w:tcPr>
            <w:tcW w:w="1914" w:type="dxa"/>
          </w:tcPr>
          <w:p w14:paraId="68298774" w14:textId="77777777" w:rsidR="008252DB" w:rsidRPr="00270C62" w:rsidRDefault="008252DB" w:rsidP="008252DB">
            <w:pPr>
              <w:suppressAutoHyphens/>
              <w:ind w:firstLine="0"/>
              <w:jc w:val="center"/>
            </w:pPr>
            <w:r w:rsidRPr="00270C62">
              <w:t>87,5±4,21</w:t>
            </w:r>
          </w:p>
        </w:tc>
        <w:tc>
          <w:tcPr>
            <w:tcW w:w="1915" w:type="dxa"/>
          </w:tcPr>
          <w:p w14:paraId="1C3E6554" w14:textId="77777777" w:rsidR="008252DB" w:rsidRPr="00270C62" w:rsidRDefault="008252DB" w:rsidP="008252DB">
            <w:pPr>
              <w:suppressAutoHyphens/>
              <w:ind w:firstLine="0"/>
              <w:jc w:val="center"/>
            </w:pPr>
            <w:r w:rsidRPr="00270C62">
              <w:t>95,0±7,07</w:t>
            </w:r>
          </w:p>
        </w:tc>
      </w:tr>
      <w:tr w:rsidR="008252DB" w:rsidRPr="00270C62" w14:paraId="534006DA" w14:textId="77777777" w:rsidTr="008252DB">
        <w:tc>
          <w:tcPr>
            <w:tcW w:w="2155" w:type="dxa"/>
          </w:tcPr>
          <w:p w14:paraId="4ECC1CAB" w14:textId="77777777" w:rsidR="008252DB" w:rsidRPr="00270C62" w:rsidRDefault="008252DB" w:rsidP="008252DB">
            <w:pPr>
              <w:suppressAutoHyphens/>
              <w:ind w:firstLine="0"/>
            </w:pPr>
            <w:proofErr w:type="spellStart"/>
            <w:r w:rsidRPr="006F5F02">
              <w:t>Actarophyte</w:t>
            </w:r>
            <w:proofErr w:type="spellEnd"/>
            <w:r w:rsidRPr="00270C62">
              <w:t xml:space="preserve"> (2,0)</w:t>
            </w:r>
          </w:p>
        </w:tc>
        <w:tc>
          <w:tcPr>
            <w:tcW w:w="1565" w:type="dxa"/>
          </w:tcPr>
          <w:p w14:paraId="077498A0" w14:textId="77777777" w:rsidR="008252DB" w:rsidRPr="00270C62" w:rsidRDefault="008252DB" w:rsidP="008252DB">
            <w:pPr>
              <w:suppressAutoHyphens/>
              <w:ind w:firstLine="0"/>
              <w:jc w:val="center"/>
            </w:pPr>
            <w:r w:rsidRPr="00270C62">
              <w:t>85,2±8,21</w:t>
            </w:r>
          </w:p>
        </w:tc>
        <w:tc>
          <w:tcPr>
            <w:tcW w:w="1914" w:type="dxa"/>
          </w:tcPr>
          <w:p w14:paraId="1F0FF710" w14:textId="77777777" w:rsidR="008252DB" w:rsidRPr="00270C62" w:rsidRDefault="008252DB" w:rsidP="008252DB">
            <w:pPr>
              <w:suppressAutoHyphens/>
              <w:ind w:firstLine="0"/>
              <w:jc w:val="center"/>
            </w:pPr>
            <w:r w:rsidRPr="00270C62">
              <w:t>87,2±21,6</w:t>
            </w:r>
          </w:p>
        </w:tc>
        <w:tc>
          <w:tcPr>
            <w:tcW w:w="1914" w:type="dxa"/>
          </w:tcPr>
          <w:p w14:paraId="4285D87C" w14:textId="77777777" w:rsidR="008252DB" w:rsidRPr="00270C62" w:rsidRDefault="008252DB" w:rsidP="008252DB">
            <w:pPr>
              <w:suppressAutoHyphens/>
              <w:ind w:firstLine="0"/>
              <w:jc w:val="center"/>
            </w:pPr>
            <w:r w:rsidRPr="00270C62">
              <w:t>92,0±5,77</w:t>
            </w:r>
          </w:p>
        </w:tc>
        <w:tc>
          <w:tcPr>
            <w:tcW w:w="1915" w:type="dxa"/>
          </w:tcPr>
          <w:p w14:paraId="23CEE550" w14:textId="77777777" w:rsidR="008252DB" w:rsidRPr="00270C62" w:rsidRDefault="008252DB" w:rsidP="008252DB">
            <w:pPr>
              <w:suppressAutoHyphens/>
              <w:ind w:firstLine="0"/>
              <w:jc w:val="center"/>
            </w:pPr>
            <w:r w:rsidRPr="00270C62">
              <w:t>100</w:t>
            </w:r>
          </w:p>
        </w:tc>
      </w:tr>
      <w:tr w:rsidR="008252DB" w:rsidRPr="00270C62" w14:paraId="475FFBA4" w14:textId="77777777" w:rsidTr="008252DB">
        <w:tc>
          <w:tcPr>
            <w:tcW w:w="2155" w:type="dxa"/>
          </w:tcPr>
          <w:p w14:paraId="5A53BC66" w14:textId="77777777" w:rsidR="008252DB" w:rsidRPr="00270C62" w:rsidRDefault="008252DB" w:rsidP="008252DB">
            <w:pPr>
              <w:suppressAutoHyphens/>
              <w:ind w:firstLine="0"/>
            </w:pPr>
            <w:proofErr w:type="spellStart"/>
            <w:r w:rsidRPr="00FB2DFE">
              <w:t>control</w:t>
            </w:r>
            <w:proofErr w:type="spellEnd"/>
          </w:p>
        </w:tc>
        <w:tc>
          <w:tcPr>
            <w:tcW w:w="1565" w:type="dxa"/>
          </w:tcPr>
          <w:p w14:paraId="596F81C6" w14:textId="77777777" w:rsidR="008252DB" w:rsidRPr="00270C62" w:rsidRDefault="008252DB" w:rsidP="008252DB">
            <w:pPr>
              <w:suppressAutoHyphens/>
              <w:ind w:firstLine="0"/>
              <w:jc w:val="center"/>
            </w:pPr>
            <w:r w:rsidRPr="00270C62">
              <w:t>0,0</w:t>
            </w:r>
          </w:p>
        </w:tc>
        <w:tc>
          <w:tcPr>
            <w:tcW w:w="1914" w:type="dxa"/>
          </w:tcPr>
          <w:p w14:paraId="25D27846" w14:textId="77777777" w:rsidR="008252DB" w:rsidRPr="00270C62" w:rsidRDefault="008252DB" w:rsidP="008252DB">
            <w:pPr>
              <w:suppressAutoHyphens/>
              <w:ind w:firstLine="0"/>
              <w:jc w:val="center"/>
            </w:pPr>
            <w:r w:rsidRPr="00270C62">
              <w:t>0,0</w:t>
            </w:r>
          </w:p>
        </w:tc>
        <w:tc>
          <w:tcPr>
            <w:tcW w:w="1914" w:type="dxa"/>
          </w:tcPr>
          <w:p w14:paraId="165CEC20" w14:textId="77777777" w:rsidR="008252DB" w:rsidRPr="00270C62" w:rsidRDefault="008252DB" w:rsidP="008252DB">
            <w:pPr>
              <w:suppressAutoHyphens/>
              <w:ind w:firstLine="0"/>
              <w:jc w:val="center"/>
            </w:pPr>
            <w:r w:rsidRPr="00270C62">
              <w:t>10,0±4,08</w:t>
            </w:r>
          </w:p>
        </w:tc>
        <w:tc>
          <w:tcPr>
            <w:tcW w:w="1915" w:type="dxa"/>
          </w:tcPr>
          <w:p w14:paraId="05DB412C" w14:textId="77777777" w:rsidR="008252DB" w:rsidRPr="00270C62" w:rsidRDefault="008252DB" w:rsidP="008252DB">
            <w:pPr>
              <w:suppressAutoHyphens/>
              <w:ind w:firstLine="0"/>
              <w:jc w:val="center"/>
            </w:pPr>
            <w:r w:rsidRPr="00270C62">
              <w:t>12,5±4,78</w:t>
            </w:r>
          </w:p>
        </w:tc>
      </w:tr>
      <w:tr w:rsidR="008252DB" w:rsidRPr="00270C62" w14:paraId="731EC375" w14:textId="77777777" w:rsidTr="008252DB">
        <w:tc>
          <w:tcPr>
            <w:tcW w:w="2155" w:type="dxa"/>
          </w:tcPr>
          <w:p w14:paraId="4845A76E" w14:textId="77777777" w:rsidR="008252DB" w:rsidRPr="00270C62" w:rsidRDefault="008252DB" w:rsidP="008252DB">
            <w:pPr>
              <w:suppressAutoHyphens/>
              <w:ind w:firstLine="0"/>
            </w:pPr>
            <w:r>
              <w:rPr>
                <w:lang w:val="en-US"/>
              </w:rPr>
              <w:t>LSD</w:t>
            </w:r>
          </w:p>
        </w:tc>
        <w:tc>
          <w:tcPr>
            <w:tcW w:w="1565" w:type="dxa"/>
          </w:tcPr>
          <w:p w14:paraId="33351388" w14:textId="77777777" w:rsidR="008252DB" w:rsidRPr="00270C62" w:rsidRDefault="008252DB" w:rsidP="008252DB">
            <w:pPr>
              <w:suppressAutoHyphens/>
              <w:ind w:firstLine="0"/>
              <w:jc w:val="center"/>
            </w:pPr>
            <w:r w:rsidRPr="00270C62">
              <w:t>12,8</w:t>
            </w:r>
          </w:p>
        </w:tc>
        <w:tc>
          <w:tcPr>
            <w:tcW w:w="1914" w:type="dxa"/>
          </w:tcPr>
          <w:p w14:paraId="163B29D1" w14:textId="77777777" w:rsidR="008252DB" w:rsidRPr="00270C62" w:rsidRDefault="008252DB" w:rsidP="008252DB">
            <w:pPr>
              <w:suppressAutoHyphens/>
              <w:ind w:firstLine="0"/>
              <w:jc w:val="center"/>
            </w:pPr>
            <w:r w:rsidRPr="00270C62">
              <w:t>16,5</w:t>
            </w:r>
          </w:p>
        </w:tc>
        <w:tc>
          <w:tcPr>
            <w:tcW w:w="1914" w:type="dxa"/>
          </w:tcPr>
          <w:p w14:paraId="76BFEF7E" w14:textId="77777777" w:rsidR="008252DB" w:rsidRPr="00270C62" w:rsidRDefault="008252DB" w:rsidP="008252DB">
            <w:pPr>
              <w:suppressAutoHyphens/>
              <w:ind w:firstLine="0"/>
              <w:jc w:val="center"/>
            </w:pPr>
            <w:r w:rsidRPr="00270C62">
              <w:t>14,2</w:t>
            </w:r>
          </w:p>
        </w:tc>
        <w:tc>
          <w:tcPr>
            <w:tcW w:w="1915" w:type="dxa"/>
          </w:tcPr>
          <w:p w14:paraId="3C53BA4C" w14:textId="77777777" w:rsidR="008252DB" w:rsidRPr="00270C62" w:rsidRDefault="008252DB" w:rsidP="008252DB">
            <w:pPr>
              <w:suppressAutoHyphens/>
              <w:ind w:firstLine="0"/>
              <w:jc w:val="center"/>
            </w:pPr>
            <w:r w:rsidRPr="00270C62">
              <w:t>16,8</w:t>
            </w:r>
          </w:p>
        </w:tc>
      </w:tr>
      <w:tr w:rsidR="008252DB" w:rsidRPr="00270C62" w14:paraId="11F826D0" w14:textId="77777777" w:rsidTr="008252DB">
        <w:tc>
          <w:tcPr>
            <w:tcW w:w="9463" w:type="dxa"/>
            <w:gridSpan w:val="5"/>
          </w:tcPr>
          <w:p w14:paraId="7E3D5523" w14:textId="77777777" w:rsidR="008252DB" w:rsidRPr="00270C62" w:rsidRDefault="008252DB" w:rsidP="008252DB">
            <w:pPr>
              <w:tabs>
                <w:tab w:val="center" w:pos="1450"/>
                <w:tab w:val="center" w:pos="2200"/>
                <w:tab w:val="center" w:pos="3150"/>
                <w:tab w:val="center" w:pos="4100"/>
                <w:tab w:val="center" w:pos="5000"/>
              </w:tabs>
              <w:suppressAutoHyphens/>
              <w:autoSpaceDE w:val="0"/>
              <w:autoSpaceDN w:val="0"/>
              <w:adjustRightInd w:val="0"/>
              <w:ind w:firstLine="0"/>
              <w:jc w:val="center"/>
            </w:pPr>
            <w:r>
              <w:rPr>
                <w:lang w:val="en-US"/>
              </w:rPr>
              <w:t>Asian</w:t>
            </w:r>
            <w:r w:rsidRPr="00FB2DFE">
              <w:t xml:space="preserve"> </w:t>
            </w:r>
            <w:proofErr w:type="spellStart"/>
            <w:r w:rsidRPr="00FB2DFE">
              <w:t>locust</w:t>
            </w:r>
            <w:proofErr w:type="spellEnd"/>
          </w:p>
        </w:tc>
      </w:tr>
      <w:tr w:rsidR="008252DB" w:rsidRPr="00270C62" w14:paraId="6A8DC775" w14:textId="77777777" w:rsidTr="008252DB">
        <w:tc>
          <w:tcPr>
            <w:tcW w:w="2155" w:type="dxa"/>
          </w:tcPr>
          <w:p w14:paraId="77F5C037" w14:textId="77777777" w:rsidR="008252DB" w:rsidRPr="00270C62" w:rsidRDefault="008252DB" w:rsidP="008252DB">
            <w:pPr>
              <w:suppressAutoHyphens/>
              <w:ind w:firstLine="0"/>
            </w:pPr>
            <w:proofErr w:type="spellStart"/>
            <w:r w:rsidRPr="00FB2DFE">
              <w:t>Novacrid</w:t>
            </w:r>
            <w:proofErr w:type="spellEnd"/>
          </w:p>
        </w:tc>
        <w:tc>
          <w:tcPr>
            <w:tcW w:w="1565" w:type="dxa"/>
          </w:tcPr>
          <w:p w14:paraId="29DC0933" w14:textId="77777777" w:rsidR="008252DB" w:rsidRPr="00270C62" w:rsidRDefault="008252DB" w:rsidP="008252DB">
            <w:pPr>
              <w:suppressAutoHyphens/>
              <w:ind w:firstLine="0"/>
              <w:jc w:val="center"/>
            </w:pPr>
            <w:r w:rsidRPr="00270C62">
              <w:t>25,0±2,88</w:t>
            </w:r>
          </w:p>
        </w:tc>
        <w:tc>
          <w:tcPr>
            <w:tcW w:w="1914" w:type="dxa"/>
          </w:tcPr>
          <w:p w14:paraId="7959AFE2" w14:textId="77777777" w:rsidR="008252DB" w:rsidRPr="00270C62" w:rsidRDefault="008252DB" w:rsidP="008252DB">
            <w:pPr>
              <w:suppressAutoHyphens/>
              <w:ind w:firstLine="0"/>
              <w:jc w:val="center"/>
            </w:pPr>
            <w:r w:rsidRPr="00270C62">
              <w:t>42,5±6,29</w:t>
            </w:r>
          </w:p>
        </w:tc>
        <w:tc>
          <w:tcPr>
            <w:tcW w:w="1914" w:type="dxa"/>
          </w:tcPr>
          <w:p w14:paraId="00BD6073" w14:textId="77777777" w:rsidR="008252DB" w:rsidRPr="00270C62" w:rsidRDefault="008252DB" w:rsidP="008252DB">
            <w:pPr>
              <w:suppressAutoHyphens/>
              <w:ind w:firstLine="0"/>
              <w:jc w:val="center"/>
            </w:pPr>
            <w:r w:rsidRPr="00270C62">
              <w:t>65,0±9,57</w:t>
            </w:r>
          </w:p>
        </w:tc>
        <w:tc>
          <w:tcPr>
            <w:tcW w:w="1915" w:type="dxa"/>
          </w:tcPr>
          <w:p w14:paraId="7C29CC41" w14:textId="77777777" w:rsidR="008252DB" w:rsidRPr="00270C62" w:rsidRDefault="008252DB" w:rsidP="008252DB">
            <w:pPr>
              <w:suppressAutoHyphens/>
              <w:ind w:firstLine="0"/>
              <w:jc w:val="center"/>
            </w:pPr>
            <w:r w:rsidRPr="00270C62">
              <w:t>80,0±4,08</w:t>
            </w:r>
          </w:p>
        </w:tc>
      </w:tr>
      <w:tr w:rsidR="008252DB" w:rsidRPr="00270C62" w14:paraId="4CE47768" w14:textId="77777777" w:rsidTr="008252DB">
        <w:tc>
          <w:tcPr>
            <w:tcW w:w="2155" w:type="dxa"/>
          </w:tcPr>
          <w:p w14:paraId="5C29C3D2" w14:textId="77777777" w:rsidR="008252DB" w:rsidRPr="00270C62" w:rsidRDefault="008252DB" w:rsidP="008252DB">
            <w:pPr>
              <w:suppressAutoHyphens/>
              <w:ind w:firstLine="0"/>
            </w:pPr>
            <w:proofErr w:type="spellStart"/>
            <w:r w:rsidRPr="00FB2DFE">
              <w:t>Mikolar</w:t>
            </w:r>
            <w:proofErr w:type="spellEnd"/>
            <w:r w:rsidRPr="00FB2DFE">
              <w:t xml:space="preserve"> V</w:t>
            </w:r>
          </w:p>
        </w:tc>
        <w:tc>
          <w:tcPr>
            <w:tcW w:w="1565" w:type="dxa"/>
          </w:tcPr>
          <w:p w14:paraId="494A33D8" w14:textId="77777777" w:rsidR="008252DB" w:rsidRPr="00270C62" w:rsidRDefault="008252DB" w:rsidP="008252DB">
            <w:pPr>
              <w:suppressAutoHyphens/>
              <w:ind w:firstLine="0"/>
              <w:jc w:val="center"/>
            </w:pPr>
            <w:r w:rsidRPr="00270C62">
              <w:t>15,0±2,88</w:t>
            </w:r>
          </w:p>
        </w:tc>
        <w:tc>
          <w:tcPr>
            <w:tcW w:w="1914" w:type="dxa"/>
          </w:tcPr>
          <w:p w14:paraId="3EB3B62B" w14:textId="77777777" w:rsidR="008252DB" w:rsidRPr="00270C62" w:rsidRDefault="008252DB" w:rsidP="008252DB">
            <w:pPr>
              <w:suppressAutoHyphens/>
              <w:ind w:firstLine="0"/>
              <w:jc w:val="center"/>
            </w:pPr>
            <w:r w:rsidRPr="00270C62">
              <w:t>40,0±4,08</w:t>
            </w:r>
          </w:p>
        </w:tc>
        <w:tc>
          <w:tcPr>
            <w:tcW w:w="1914" w:type="dxa"/>
          </w:tcPr>
          <w:p w14:paraId="0F605B27" w14:textId="77777777" w:rsidR="008252DB" w:rsidRPr="00270C62" w:rsidRDefault="008252DB" w:rsidP="008252DB">
            <w:pPr>
              <w:suppressAutoHyphens/>
              <w:ind w:firstLine="0"/>
              <w:jc w:val="center"/>
            </w:pPr>
            <w:r w:rsidRPr="00270C62">
              <w:t>50,0±5,77</w:t>
            </w:r>
          </w:p>
        </w:tc>
        <w:tc>
          <w:tcPr>
            <w:tcW w:w="1915" w:type="dxa"/>
          </w:tcPr>
          <w:p w14:paraId="7E959E3D" w14:textId="77777777" w:rsidR="008252DB" w:rsidRPr="00270C62" w:rsidRDefault="008252DB" w:rsidP="008252DB">
            <w:pPr>
              <w:suppressAutoHyphens/>
              <w:ind w:firstLine="0"/>
              <w:jc w:val="center"/>
            </w:pPr>
            <w:r w:rsidRPr="00270C62">
              <w:t>60,0±8,16</w:t>
            </w:r>
          </w:p>
        </w:tc>
      </w:tr>
      <w:tr w:rsidR="008252DB" w:rsidRPr="00270C62" w14:paraId="52EC41A3" w14:textId="77777777" w:rsidTr="008252DB">
        <w:tc>
          <w:tcPr>
            <w:tcW w:w="2155" w:type="dxa"/>
          </w:tcPr>
          <w:p w14:paraId="73C5A453" w14:textId="77777777" w:rsidR="008252DB" w:rsidRPr="00270C62" w:rsidRDefault="008252DB" w:rsidP="008252DB">
            <w:pPr>
              <w:suppressAutoHyphens/>
              <w:ind w:firstLine="0"/>
            </w:pPr>
            <w:proofErr w:type="spellStart"/>
            <w:r w:rsidRPr="00FB2DFE">
              <w:t>Mikolar</w:t>
            </w:r>
            <w:proofErr w:type="spellEnd"/>
            <w:r w:rsidRPr="00FB2DFE">
              <w:t xml:space="preserve"> M</w:t>
            </w:r>
          </w:p>
        </w:tc>
        <w:tc>
          <w:tcPr>
            <w:tcW w:w="1565" w:type="dxa"/>
          </w:tcPr>
          <w:p w14:paraId="003DF24D" w14:textId="77777777" w:rsidR="008252DB" w:rsidRPr="00270C62" w:rsidRDefault="008252DB" w:rsidP="008252DB">
            <w:pPr>
              <w:suppressAutoHyphens/>
              <w:ind w:firstLine="0"/>
              <w:jc w:val="center"/>
            </w:pPr>
            <w:r w:rsidRPr="00270C62">
              <w:t>20,5±2,5</w:t>
            </w:r>
          </w:p>
        </w:tc>
        <w:tc>
          <w:tcPr>
            <w:tcW w:w="1914" w:type="dxa"/>
          </w:tcPr>
          <w:p w14:paraId="6385280C" w14:textId="77777777" w:rsidR="008252DB" w:rsidRPr="00270C62" w:rsidRDefault="008252DB" w:rsidP="008252DB">
            <w:pPr>
              <w:suppressAutoHyphens/>
              <w:ind w:firstLine="0"/>
              <w:jc w:val="center"/>
            </w:pPr>
            <w:r w:rsidRPr="00270C62">
              <w:t>42,5±6,29</w:t>
            </w:r>
          </w:p>
        </w:tc>
        <w:tc>
          <w:tcPr>
            <w:tcW w:w="1914" w:type="dxa"/>
          </w:tcPr>
          <w:p w14:paraId="065E376B" w14:textId="77777777" w:rsidR="008252DB" w:rsidRPr="00270C62" w:rsidRDefault="008252DB" w:rsidP="008252DB">
            <w:pPr>
              <w:suppressAutoHyphens/>
              <w:ind w:firstLine="0"/>
              <w:jc w:val="center"/>
            </w:pPr>
            <w:r w:rsidRPr="00270C62">
              <w:t>60,0±0,0</w:t>
            </w:r>
          </w:p>
        </w:tc>
        <w:tc>
          <w:tcPr>
            <w:tcW w:w="1915" w:type="dxa"/>
          </w:tcPr>
          <w:p w14:paraId="6780CAAD" w14:textId="77777777" w:rsidR="008252DB" w:rsidRPr="00270C62" w:rsidRDefault="008252DB" w:rsidP="008252DB">
            <w:pPr>
              <w:suppressAutoHyphens/>
              <w:ind w:firstLine="0"/>
              <w:jc w:val="center"/>
            </w:pPr>
            <w:r w:rsidRPr="00270C62">
              <w:t>67,5±7,5</w:t>
            </w:r>
          </w:p>
        </w:tc>
      </w:tr>
      <w:tr w:rsidR="008252DB" w:rsidRPr="00270C62" w14:paraId="235FF4DF" w14:textId="77777777" w:rsidTr="008252DB">
        <w:tc>
          <w:tcPr>
            <w:tcW w:w="2155" w:type="dxa"/>
          </w:tcPr>
          <w:p w14:paraId="4C9EEE8B" w14:textId="77777777" w:rsidR="008252DB" w:rsidRPr="00270C62" w:rsidRDefault="008252DB" w:rsidP="008252DB">
            <w:pPr>
              <w:suppressAutoHyphens/>
              <w:ind w:firstLine="0"/>
            </w:pPr>
            <w:proofErr w:type="spellStart"/>
            <w:r w:rsidRPr="00FB2DFE">
              <w:t>Green</w:t>
            </w:r>
            <w:proofErr w:type="spellEnd"/>
            <w:r w:rsidRPr="00FB2DFE">
              <w:t xml:space="preserve"> </w:t>
            </w:r>
            <w:proofErr w:type="spellStart"/>
            <w:r w:rsidRPr="00FB2DFE">
              <w:t>barrier</w:t>
            </w:r>
            <w:proofErr w:type="spellEnd"/>
          </w:p>
        </w:tc>
        <w:tc>
          <w:tcPr>
            <w:tcW w:w="1565" w:type="dxa"/>
          </w:tcPr>
          <w:p w14:paraId="08322CA8" w14:textId="77777777" w:rsidR="008252DB" w:rsidRPr="00270C62" w:rsidRDefault="008252DB" w:rsidP="008252DB">
            <w:pPr>
              <w:suppressAutoHyphens/>
              <w:ind w:firstLine="0"/>
              <w:jc w:val="center"/>
            </w:pPr>
            <w:r w:rsidRPr="00270C62">
              <w:t>22,5±4,78</w:t>
            </w:r>
          </w:p>
        </w:tc>
        <w:tc>
          <w:tcPr>
            <w:tcW w:w="1914" w:type="dxa"/>
          </w:tcPr>
          <w:p w14:paraId="07E7DA90" w14:textId="77777777" w:rsidR="008252DB" w:rsidRPr="00270C62" w:rsidRDefault="008252DB" w:rsidP="008252DB">
            <w:pPr>
              <w:suppressAutoHyphens/>
              <w:ind w:firstLine="0"/>
              <w:jc w:val="center"/>
            </w:pPr>
            <w:r w:rsidRPr="00270C62">
              <w:t>37,5±7,50</w:t>
            </w:r>
          </w:p>
        </w:tc>
        <w:tc>
          <w:tcPr>
            <w:tcW w:w="1914" w:type="dxa"/>
          </w:tcPr>
          <w:p w14:paraId="64B87C42" w14:textId="77777777" w:rsidR="008252DB" w:rsidRPr="00270C62" w:rsidRDefault="008252DB" w:rsidP="008252DB">
            <w:pPr>
              <w:suppressAutoHyphens/>
              <w:ind w:firstLine="0"/>
              <w:jc w:val="center"/>
            </w:pPr>
            <w:r w:rsidRPr="00270C62">
              <w:t>55,0±8,66</w:t>
            </w:r>
          </w:p>
        </w:tc>
        <w:tc>
          <w:tcPr>
            <w:tcW w:w="1915" w:type="dxa"/>
          </w:tcPr>
          <w:p w14:paraId="1483E7CA" w14:textId="77777777" w:rsidR="008252DB" w:rsidRPr="00270C62" w:rsidRDefault="008252DB" w:rsidP="008252DB">
            <w:pPr>
              <w:suppressAutoHyphens/>
              <w:ind w:firstLine="0"/>
              <w:jc w:val="center"/>
            </w:pPr>
            <w:r w:rsidRPr="00270C62">
              <w:t>75,0±6,45</w:t>
            </w:r>
          </w:p>
        </w:tc>
      </w:tr>
      <w:tr w:rsidR="008252DB" w:rsidRPr="00270C62" w14:paraId="4C4EB58E" w14:textId="77777777" w:rsidTr="008252DB">
        <w:tc>
          <w:tcPr>
            <w:tcW w:w="2155" w:type="dxa"/>
          </w:tcPr>
          <w:p w14:paraId="3341C33D" w14:textId="77777777" w:rsidR="008252DB" w:rsidRPr="00270C62" w:rsidRDefault="008252DB" w:rsidP="008252DB">
            <w:pPr>
              <w:suppressAutoHyphens/>
              <w:ind w:firstLine="0"/>
            </w:pPr>
            <w:proofErr w:type="spellStart"/>
            <w:r w:rsidRPr="006F5F02">
              <w:t>Actarophyte</w:t>
            </w:r>
            <w:proofErr w:type="spellEnd"/>
            <w:r w:rsidRPr="00270C62">
              <w:t xml:space="preserve"> (1,0)</w:t>
            </w:r>
          </w:p>
        </w:tc>
        <w:tc>
          <w:tcPr>
            <w:tcW w:w="1565" w:type="dxa"/>
          </w:tcPr>
          <w:p w14:paraId="7CEBC5C9" w14:textId="77777777" w:rsidR="008252DB" w:rsidRPr="00270C62" w:rsidRDefault="008252DB" w:rsidP="008252DB">
            <w:pPr>
              <w:suppressAutoHyphens/>
              <w:ind w:firstLine="0"/>
              <w:jc w:val="center"/>
            </w:pPr>
            <w:r w:rsidRPr="00270C62">
              <w:t>81,0±4,65</w:t>
            </w:r>
          </w:p>
        </w:tc>
        <w:tc>
          <w:tcPr>
            <w:tcW w:w="1914" w:type="dxa"/>
          </w:tcPr>
          <w:p w14:paraId="7C0FACEC" w14:textId="77777777" w:rsidR="008252DB" w:rsidRPr="00270C62" w:rsidRDefault="008252DB" w:rsidP="008252DB">
            <w:pPr>
              <w:suppressAutoHyphens/>
              <w:ind w:firstLine="0"/>
              <w:jc w:val="center"/>
            </w:pPr>
            <w:r w:rsidRPr="00270C62">
              <w:t>82,2±6,3</w:t>
            </w:r>
          </w:p>
        </w:tc>
        <w:tc>
          <w:tcPr>
            <w:tcW w:w="1914" w:type="dxa"/>
          </w:tcPr>
          <w:p w14:paraId="0069D226" w14:textId="77777777" w:rsidR="008252DB" w:rsidRPr="00270C62" w:rsidRDefault="008252DB" w:rsidP="008252DB">
            <w:pPr>
              <w:suppressAutoHyphens/>
              <w:ind w:firstLine="0"/>
              <w:jc w:val="center"/>
            </w:pPr>
            <w:r w:rsidRPr="00270C62">
              <w:t>85,0±7,1</w:t>
            </w:r>
          </w:p>
        </w:tc>
        <w:tc>
          <w:tcPr>
            <w:tcW w:w="1915" w:type="dxa"/>
          </w:tcPr>
          <w:p w14:paraId="76AFAB62" w14:textId="77777777" w:rsidR="008252DB" w:rsidRPr="00270C62" w:rsidRDefault="008252DB" w:rsidP="008252DB">
            <w:pPr>
              <w:suppressAutoHyphens/>
              <w:ind w:firstLine="0"/>
              <w:jc w:val="center"/>
            </w:pPr>
            <w:r w:rsidRPr="00270C62">
              <w:t>95,5±2,5</w:t>
            </w:r>
          </w:p>
        </w:tc>
      </w:tr>
      <w:tr w:rsidR="008252DB" w:rsidRPr="00270C62" w14:paraId="4564D0C8" w14:textId="77777777" w:rsidTr="008252DB">
        <w:tc>
          <w:tcPr>
            <w:tcW w:w="2155" w:type="dxa"/>
          </w:tcPr>
          <w:p w14:paraId="0297E07B" w14:textId="77777777" w:rsidR="008252DB" w:rsidRPr="00270C62" w:rsidRDefault="008252DB" w:rsidP="008252DB">
            <w:pPr>
              <w:suppressAutoHyphens/>
              <w:ind w:firstLine="0"/>
            </w:pPr>
            <w:proofErr w:type="spellStart"/>
            <w:r w:rsidRPr="006F5F02">
              <w:t>Actarophyte</w:t>
            </w:r>
            <w:proofErr w:type="spellEnd"/>
            <w:r w:rsidRPr="00270C62">
              <w:t xml:space="preserve"> (2,0)</w:t>
            </w:r>
          </w:p>
        </w:tc>
        <w:tc>
          <w:tcPr>
            <w:tcW w:w="1565" w:type="dxa"/>
          </w:tcPr>
          <w:p w14:paraId="178B84A2" w14:textId="77777777" w:rsidR="008252DB" w:rsidRPr="00270C62" w:rsidRDefault="008252DB" w:rsidP="008252DB">
            <w:pPr>
              <w:suppressAutoHyphens/>
              <w:ind w:firstLine="0"/>
              <w:jc w:val="center"/>
            </w:pPr>
            <w:r w:rsidRPr="00270C62">
              <w:t>82,0±8,16</w:t>
            </w:r>
          </w:p>
        </w:tc>
        <w:tc>
          <w:tcPr>
            <w:tcW w:w="1914" w:type="dxa"/>
          </w:tcPr>
          <w:p w14:paraId="5E6C0C4D" w14:textId="77777777" w:rsidR="008252DB" w:rsidRPr="00270C62" w:rsidRDefault="008252DB" w:rsidP="008252DB">
            <w:pPr>
              <w:suppressAutoHyphens/>
              <w:ind w:firstLine="0"/>
              <w:jc w:val="center"/>
            </w:pPr>
            <w:r w:rsidRPr="00270C62">
              <w:t>85,0±9,57</w:t>
            </w:r>
          </w:p>
        </w:tc>
        <w:tc>
          <w:tcPr>
            <w:tcW w:w="1914" w:type="dxa"/>
          </w:tcPr>
          <w:p w14:paraId="7220C175" w14:textId="77777777" w:rsidR="008252DB" w:rsidRPr="00270C62" w:rsidRDefault="008252DB" w:rsidP="008252DB">
            <w:pPr>
              <w:suppressAutoHyphens/>
              <w:ind w:firstLine="0"/>
              <w:jc w:val="center"/>
            </w:pPr>
            <w:r w:rsidRPr="00270C62">
              <w:t>87,0±9,6</w:t>
            </w:r>
          </w:p>
        </w:tc>
        <w:tc>
          <w:tcPr>
            <w:tcW w:w="1915" w:type="dxa"/>
          </w:tcPr>
          <w:p w14:paraId="6DAA9D63" w14:textId="77777777" w:rsidR="008252DB" w:rsidRPr="00270C62" w:rsidRDefault="008252DB" w:rsidP="008252DB">
            <w:pPr>
              <w:suppressAutoHyphens/>
              <w:ind w:firstLine="0"/>
              <w:jc w:val="center"/>
            </w:pPr>
            <w:r w:rsidRPr="00270C62">
              <w:t>97,0±4,2</w:t>
            </w:r>
          </w:p>
        </w:tc>
      </w:tr>
      <w:tr w:rsidR="008252DB" w:rsidRPr="00270C62" w14:paraId="04735297" w14:textId="77777777" w:rsidTr="008252DB">
        <w:tc>
          <w:tcPr>
            <w:tcW w:w="2155" w:type="dxa"/>
          </w:tcPr>
          <w:p w14:paraId="47AA5F33" w14:textId="77777777" w:rsidR="008252DB" w:rsidRPr="00270C62" w:rsidRDefault="008252DB" w:rsidP="008252DB">
            <w:pPr>
              <w:suppressAutoHyphens/>
              <w:ind w:firstLine="0"/>
            </w:pPr>
            <w:proofErr w:type="spellStart"/>
            <w:r w:rsidRPr="00FB2DFE">
              <w:t>control</w:t>
            </w:r>
            <w:proofErr w:type="spellEnd"/>
          </w:p>
        </w:tc>
        <w:tc>
          <w:tcPr>
            <w:tcW w:w="1565" w:type="dxa"/>
          </w:tcPr>
          <w:p w14:paraId="6E12F97F" w14:textId="77777777" w:rsidR="008252DB" w:rsidRPr="00270C62" w:rsidRDefault="008252DB" w:rsidP="008252DB">
            <w:pPr>
              <w:suppressAutoHyphens/>
              <w:ind w:firstLine="0"/>
              <w:jc w:val="center"/>
            </w:pPr>
            <w:r w:rsidRPr="00270C62">
              <w:t>0,0</w:t>
            </w:r>
          </w:p>
        </w:tc>
        <w:tc>
          <w:tcPr>
            <w:tcW w:w="1914" w:type="dxa"/>
          </w:tcPr>
          <w:p w14:paraId="68FA7266" w14:textId="77777777" w:rsidR="008252DB" w:rsidRPr="00270C62" w:rsidRDefault="008252DB" w:rsidP="008252DB">
            <w:pPr>
              <w:suppressAutoHyphens/>
              <w:ind w:firstLine="0"/>
              <w:jc w:val="center"/>
            </w:pPr>
            <w:r w:rsidRPr="00270C62">
              <w:t>0,0</w:t>
            </w:r>
          </w:p>
        </w:tc>
        <w:tc>
          <w:tcPr>
            <w:tcW w:w="1914" w:type="dxa"/>
          </w:tcPr>
          <w:p w14:paraId="6B03973B" w14:textId="77777777" w:rsidR="008252DB" w:rsidRPr="00270C62" w:rsidRDefault="008252DB" w:rsidP="008252DB">
            <w:pPr>
              <w:suppressAutoHyphens/>
              <w:ind w:firstLine="0"/>
              <w:jc w:val="center"/>
            </w:pPr>
            <w:r w:rsidRPr="00270C62">
              <w:t>12,5±4,78</w:t>
            </w:r>
          </w:p>
        </w:tc>
        <w:tc>
          <w:tcPr>
            <w:tcW w:w="1915" w:type="dxa"/>
          </w:tcPr>
          <w:p w14:paraId="03CDAD05" w14:textId="77777777" w:rsidR="008252DB" w:rsidRPr="00270C62" w:rsidRDefault="008252DB" w:rsidP="008252DB">
            <w:pPr>
              <w:suppressAutoHyphens/>
              <w:ind w:firstLine="0"/>
              <w:jc w:val="center"/>
            </w:pPr>
            <w:r w:rsidRPr="00270C62">
              <w:t>15,0±6,45</w:t>
            </w:r>
          </w:p>
        </w:tc>
      </w:tr>
      <w:tr w:rsidR="008252DB" w:rsidRPr="00270C62" w14:paraId="12DB586B" w14:textId="77777777" w:rsidTr="008252DB">
        <w:tc>
          <w:tcPr>
            <w:tcW w:w="2155" w:type="dxa"/>
          </w:tcPr>
          <w:p w14:paraId="5734200E" w14:textId="77777777" w:rsidR="008252DB" w:rsidRPr="00270C62" w:rsidRDefault="008252DB" w:rsidP="008252DB">
            <w:pPr>
              <w:suppressAutoHyphens/>
              <w:ind w:firstLine="0"/>
            </w:pPr>
            <w:r>
              <w:rPr>
                <w:lang w:val="en-US"/>
              </w:rPr>
              <w:t>LSD</w:t>
            </w:r>
          </w:p>
        </w:tc>
        <w:tc>
          <w:tcPr>
            <w:tcW w:w="1565" w:type="dxa"/>
          </w:tcPr>
          <w:p w14:paraId="05BE9195" w14:textId="77777777" w:rsidR="008252DB" w:rsidRPr="00270C62" w:rsidRDefault="008252DB" w:rsidP="008252DB">
            <w:pPr>
              <w:suppressAutoHyphens/>
              <w:ind w:firstLine="0"/>
              <w:jc w:val="center"/>
            </w:pPr>
            <w:r w:rsidRPr="00270C62">
              <w:t>12,5</w:t>
            </w:r>
          </w:p>
        </w:tc>
        <w:tc>
          <w:tcPr>
            <w:tcW w:w="1914" w:type="dxa"/>
          </w:tcPr>
          <w:p w14:paraId="7AE3A218" w14:textId="77777777" w:rsidR="008252DB" w:rsidRPr="00270C62" w:rsidRDefault="008252DB" w:rsidP="008252DB">
            <w:pPr>
              <w:suppressAutoHyphens/>
              <w:ind w:firstLine="0"/>
              <w:jc w:val="center"/>
            </w:pPr>
            <w:r w:rsidRPr="00270C62">
              <w:t>19,8</w:t>
            </w:r>
          </w:p>
        </w:tc>
        <w:tc>
          <w:tcPr>
            <w:tcW w:w="1914" w:type="dxa"/>
          </w:tcPr>
          <w:p w14:paraId="09CE6FED" w14:textId="77777777" w:rsidR="008252DB" w:rsidRPr="00270C62" w:rsidRDefault="008252DB" w:rsidP="008252DB">
            <w:pPr>
              <w:suppressAutoHyphens/>
              <w:ind w:firstLine="0"/>
              <w:jc w:val="center"/>
            </w:pPr>
            <w:r w:rsidRPr="00270C62">
              <w:t>18,2</w:t>
            </w:r>
          </w:p>
        </w:tc>
        <w:tc>
          <w:tcPr>
            <w:tcW w:w="1915" w:type="dxa"/>
          </w:tcPr>
          <w:p w14:paraId="4FA89EA7" w14:textId="77777777" w:rsidR="008252DB" w:rsidRPr="00270C62" w:rsidRDefault="008252DB" w:rsidP="008252DB">
            <w:pPr>
              <w:suppressAutoHyphens/>
              <w:ind w:firstLine="0"/>
              <w:jc w:val="center"/>
            </w:pPr>
            <w:r w:rsidRPr="00270C62">
              <w:t>15,7</w:t>
            </w:r>
          </w:p>
        </w:tc>
      </w:tr>
    </w:tbl>
    <w:p w14:paraId="03DBBBFE" w14:textId="77777777" w:rsidR="008252DB" w:rsidRPr="009723CC" w:rsidRDefault="008252DB" w:rsidP="008252DB">
      <w:pPr>
        <w:tabs>
          <w:tab w:val="left" w:pos="7123"/>
        </w:tabs>
        <w:jc w:val="center"/>
        <w:rPr>
          <w:b/>
        </w:rPr>
      </w:pPr>
    </w:p>
    <w:p w14:paraId="1FC7BED1" w14:textId="77777777" w:rsidR="008252DB" w:rsidRPr="009723CC" w:rsidRDefault="008252DB" w:rsidP="008252DB">
      <w:pPr>
        <w:tabs>
          <w:tab w:val="left" w:pos="7123"/>
        </w:tabs>
        <w:jc w:val="center"/>
        <w:rPr>
          <w:b/>
        </w:rPr>
      </w:pPr>
    </w:p>
    <w:p w14:paraId="4CF00C9A" w14:textId="77777777" w:rsidR="008252DB" w:rsidRPr="009723CC" w:rsidRDefault="008252DB" w:rsidP="008252DB">
      <w:pPr>
        <w:tabs>
          <w:tab w:val="left" w:pos="7123"/>
        </w:tabs>
        <w:jc w:val="center"/>
        <w:rPr>
          <w:b/>
        </w:rPr>
      </w:pPr>
    </w:p>
    <w:p w14:paraId="30203E06" w14:textId="77777777" w:rsidR="008252DB" w:rsidRPr="009723CC" w:rsidRDefault="008252DB" w:rsidP="008252DB">
      <w:pPr>
        <w:tabs>
          <w:tab w:val="left" w:pos="7123"/>
        </w:tabs>
        <w:jc w:val="center"/>
        <w:rPr>
          <w:b/>
        </w:rPr>
      </w:pPr>
    </w:p>
    <w:p w14:paraId="5FF829FE" w14:textId="77777777" w:rsidR="008252DB" w:rsidRPr="009723CC" w:rsidRDefault="008252DB" w:rsidP="008252DB">
      <w:pPr>
        <w:tabs>
          <w:tab w:val="left" w:pos="7123"/>
        </w:tabs>
        <w:jc w:val="center"/>
        <w:rPr>
          <w:b/>
        </w:rPr>
      </w:pPr>
    </w:p>
    <w:p w14:paraId="4E6FEFDB" w14:textId="77777777" w:rsidR="008252DB" w:rsidRPr="009723CC" w:rsidRDefault="008252DB" w:rsidP="008252DB">
      <w:pPr>
        <w:tabs>
          <w:tab w:val="left" w:pos="7123"/>
        </w:tabs>
        <w:jc w:val="center"/>
        <w:rPr>
          <w:b/>
          <w:lang w:val="en-US"/>
        </w:rPr>
      </w:pPr>
    </w:p>
    <w:p w14:paraId="375184B1" w14:textId="77777777" w:rsidR="008252DB" w:rsidRPr="009723CC" w:rsidRDefault="008252DB" w:rsidP="008252DB">
      <w:pPr>
        <w:tabs>
          <w:tab w:val="left" w:pos="7123"/>
        </w:tabs>
        <w:jc w:val="center"/>
        <w:rPr>
          <w:b/>
          <w:lang w:val="en-US"/>
        </w:rPr>
      </w:pPr>
    </w:p>
    <w:p w14:paraId="4D5C55DD" w14:textId="77777777" w:rsidR="008252DB" w:rsidRPr="009723CC" w:rsidRDefault="008252DB" w:rsidP="008252DB">
      <w:pPr>
        <w:tabs>
          <w:tab w:val="left" w:pos="7123"/>
        </w:tabs>
        <w:jc w:val="center"/>
        <w:rPr>
          <w:b/>
          <w:lang w:val="en-US"/>
        </w:rPr>
      </w:pPr>
    </w:p>
    <w:p w14:paraId="6A56D7C6" w14:textId="57070069" w:rsidR="008252DB" w:rsidRDefault="008252DB" w:rsidP="008252DB">
      <w:pPr>
        <w:tabs>
          <w:tab w:val="left" w:pos="7123"/>
        </w:tabs>
        <w:jc w:val="center"/>
        <w:rPr>
          <w:b/>
          <w:lang w:val="en-US"/>
        </w:rPr>
      </w:pPr>
    </w:p>
    <w:p w14:paraId="42A7B335" w14:textId="3692C3C8" w:rsidR="006F3794" w:rsidRDefault="006F3794" w:rsidP="008252DB">
      <w:pPr>
        <w:tabs>
          <w:tab w:val="left" w:pos="7123"/>
        </w:tabs>
        <w:jc w:val="center"/>
        <w:rPr>
          <w:b/>
          <w:lang w:val="en-US"/>
        </w:rPr>
      </w:pPr>
    </w:p>
    <w:p w14:paraId="376DAD18" w14:textId="0596389B" w:rsidR="006F3794" w:rsidRDefault="006F3794" w:rsidP="008252DB">
      <w:pPr>
        <w:tabs>
          <w:tab w:val="left" w:pos="7123"/>
        </w:tabs>
        <w:jc w:val="center"/>
        <w:rPr>
          <w:b/>
          <w:lang w:val="en-US"/>
        </w:rPr>
      </w:pPr>
    </w:p>
    <w:p w14:paraId="6F063F57" w14:textId="5DB8CCD0" w:rsidR="006F3794" w:rsidRDefault="006F3794" w:rsidP="008252DB">
      <w:pPr>
        <w:tabs>
          <w:tab w:val="left" w:pos="7123"/>
        </w:tabs>
        <w:jc w:val="center"/>
        <w:rPr>
          <w:b/>
          <w:lang w:val="en-US"/>
        </w:rPr>
      </w:pPr>
    </w:p>
    <w:p w14:paraId="15962A19" w14:textId="3CD9AF17" w:rsidR="006F3794" w:rsidRDefault="006F3794" w:rsidP="008252DB">
      <w:pPr>
        <w:tabs>
          <w:tab w:val="left" w:pos="7123"/>
        </w:tabs>
        <w:jc w:val="center"/>
        <w:rPr>
          <w:b/>
          <w:lang w:val="en-US"/>
        </w:rPr>
      </w:pPr>
    </w:p>
    <w:p w14:paraId="061ECD11" w14:textId="77777777" w:rsidR="006F3794" w:rsidRPr="009723CC" w:rsidRDefault="006F3794" w:rsidP="008252DB">
      <w:pPr>
        <w:tabs>
          <w:tab w:val="left" w:pos="7123"/>
        </w:tabs>
        <w:jc w:val="center"/>
        <w:rPr>
          <w:b/>
          <w:lang w:val="en-US"/>
        </w:rPr>
      </w:pPr>
    </w:p>
    <w:p w14:paraId="20A0B4A0" w14:textId="77777777" w:rsidR="008252DB" w:rsidRPr="009723CC" w:rsidRDefault="008252DB" w:rsidP="008252DB">
      <w:pPr>
        <w:tabs>
          <w:tab w:val="left" w:pos="7123"/>
        </w:tabs>
        <w:rPr>
          <w:b/>
          <w:lang w:val="en-US"/>
        </w:rPr>
      </w:pPr>
    </w:p>
    <w:p w14:paraId="503E34F7" w14:textId="77777777" w:rsidR="008252DB" w:rsidRDefault="008252DB" w:rsidP="006F3794">
      <w:pPr>
        <w:suppressAutoHyphens/>
        <w:ind w:firstLine="0"/>
        <w:rPr>
          <w:lang w:val="en-US"/>
        </w:rPr>
      </w:pPr>
      <w:r w:rsidRPr="00C729D6">
        <w:rPr>
          <w:rFonts w:eastAsia="Calibri"/>
          <w:lang w:val="kk-KZ"/>
        </w:rPr>
        <w:lastRenderedPageBreak/>
        <w:t xml:space="preserve">Table </w:t>
      </w:r>
      <w:r>
        <w:rPr>
          <w:rFonts w:eastAsia="Calibri"/>
          <w:lang w:val="en-US"/>
        </w:rPr>
        <w:t>A.</w:t>
      </w:r>
      <w:r w:rsidRPr="00AA73C5">
        <w:rPr>
          <w:rFonts w:eastAsia="Calibri"/>
          <w:lang w:val="en-US"/>
        </w:rPr>
        <w:t>6</w:t>
      </w:r>
      <w:r>
        <w:rPr>
          <w:rFonts w:eastAsia="Calibri"/>
          <w:lang w:val="en-US"/>
        </w:rPr>
        <w:t>. 2</w:t>
      </w:r>
      <w:r w:rsidRPr="00C729D6">
        <w:rPr>
          <w:rFonts w:eastAsia="Calibri"/>
          <w:lang w:val="kk-KZ"/>
        </w:rPr>
        <w:t xml:space="preserve"> </w:t>
      </w:r>
      <w:r>
        <w:rPr>
          <w:rFonts w:eastAsia="Calibri"/>
          <w:lang w:val="kk-KZ"/>
        </w:rPr>
        <w:t xml:space="preserve">- </w:t>
      </w:r>
      <w:r w:rsidRPr="009723CC">
        <w:rPr>
          <w:lang w:val="en-US"/>
        </w:rPr>
        <w:t xml:space="preserve">Biological effectiveness of the use of biological products in the control of locust larvae (Solo 450). </w:t>
      </w:r>
    </w:p>
    <w:tbl>
      <w:tblPr>
        <w:tblStyle w:val="ae"/>
        <w:tblW w:w="0" w:type="auto"/>
        <w:tblInd w:w="108" w:type="dxa"/>
        <w:tblLook w:val="04A0" w:firstRow="1" w:lastRow="0" w:firstColumn="1" w:lastColumn="0" w:noHBand="0" w:noVBand="1"/>
      </w:tblPr>
      <w:tblGrid>
        <w:gridCol w:w="2108"/>
        <w:gridCol w:w="1538"/>
        <w:gridCol w:w="1863"/>
        <w:gridCol w:w="1863"/>
        <w:gridCol w:w="1864"/>
      </w:tblGrid>
      <w:tr w:rsidR="008252DB" w:rsidRPr="00270C62" w14:paraId="1F484D2F" w14:textId="77777777" w:rsidTr="008252DB">
        <w:trPr>
          <w:trHeight w:val="338"/>
        </w:trPr>
        <w:tc>
          <w:tcPr>
            <w:tcW w:w="9236" w:type="dxa"/>
            <w:gridSpan w:val="5"/>
          </w:tcPr>
          <w:p w14:paraId="7D82D592" w14:textId="77777777" w:rsidR="008252DB" w:rsidRPr="00270C62" w:rsidRDefault="008252DB" w:rsidP="008252DB">
            <w:pPr>
              <w:suppressAutoHyphens/>
              <w:ind w:firstLine="0"/>
              <w:jc w:val="center"/>
            </w:pPr>
            <w:proofErr w:type="spellStart"/>
            <w:r w:rsidRPr="00FB2DFE">
              <w:t>Moroccan</w:t>
            </w:r>
            <w:proofErr w:type="spellEnd"/>
            <w:r w:rsidRPr="00FB2DFE">
              <w:t xml:space="preserve"> </w:t>
            </w:r>
            <w:proofErr w:type="spellStart"/>
            <w:r w:rsidRPr="00FB2DFE">
              <w:t>locust</w:t>
            </w:r>
            <w:proofErr w:type="spellEnd"/>
          </w:p>
        </w:tc>
      </w:tr>
      <w:tr w:rsidR="008252DB" w:rsidRPr="00270C62" w14:paraId="373D1E4E" w14:textId="77777777" w:rsidTr="008252DB">
        <w:trPr>
          <w:trHeight w:val="338"/>
        </w:trPr>
        <w:tc>
          <w:tcPr>
            <w:tcW w:w="2108" w:type="dxa"/>
            <w:vMerge w:val="restart"/>
          </w:tcPr>
          <w:p w14:paraId="33C5C364" w14:textId="77777777" w:rsidR="008252DB" w:rsidRPr="00270C62" w:rsidRDefault="008252DB" w:rsidP="008252DB">
            <w:pPr>
              <w:ind w:left="709" w:firstLine="0"/>
            </w:pPr>
            <w:proofErr w:type="spellStart"/>
            <w:r w:rsidRPr="00FB2DFE">
              <w:t>Strain</w:t>
            </w:r>
            <w:proofErr w:type="spellEnd"/>
          </w:p>
        </w:tc>
        <w:tc>
          <w:tcPr>
            <w:tcW w:w="7128" w:type="dxa"/>
            <w:gridSpan w:val="4"/>
          </w:tcPr>
          <w:p w14:paraId="44E59976" w14:textId="77777777" w:rsidR="008252DB" w:rsidRPr="00270C62" w:rsidRDefault="008252DB" w:rsidP="008252DB">
            <w:pPr>
              <w:suppressAutoHyphens/>
              <w:ind w:firstLine="0"/>
            </w:pPr>
            <w:r w:rsidRPr="00270C62">
              <w:t xml:space="preserve">                               </w:t>
            </w:r>
            <w:proofErr w:type="spellStart"/>
            <w:r w:rsidRPr="00FB2DFE">
              <w:t>Mortality</w:t>
            </w:r>
            <w:proofErr w:type="spellEnd"/>
            <w:r>
              <w:rPr>
                <w:lang w:val="en-US"/>
              </w:rPr>
              <w:t xml:space="preserve"> </w:t>
            </w:r>
            <w:r w:rsidRPr="00FB2DFE">
              <w:t xml:space="preserve">%, </w:t>
            </w:r>
            <w:proofErr w:type="spellStart"/>
            <w:r w:rsidRPr="00FB2DFE">
              <w:t>day</w:t>
            </w:r>
            <w:proofErr w:type="spellEnd"/>
          </w:p>
        </w:tc>
      </w:tr>
      <w:tr w:rsidR="008252DB" w:rsidRPr="00270C62" w14:paraId="3C9D0028" w14:textId="77777777" w:rsidTr="008252DB">
        <w:tc>
          <w:tcPr>
            <w:tcW w:w="2108" w:type="dxa"/>
            <w:vMerge/>
          </w:tcPr>
          <w:p w14:paraId="3EC07964" w14:textId="77777777" w:rsidR="008252DB" w:rsidRPr="00270C62" w:rsidRDefault="008252DB" w:rsidP="008252DB">
            <w:pPr>
              <w:suppressAutoHyphens/>
              <w:ind w:firstLine="0"/>
            </w:pPr>
          </w:p>
        </w:tc>
        <w:tc>
          <w:tcPr>
            <w:tcW w:w="1538" w:type="dxa"/>
            <w:vAlign w:val="center"/>
          </w:tcPr>
          <w:p w14:paraId="78FDD01C" w14:textId="77777777" w:rsidR="008252DB" w:rsidRPr="00270C62" w:rsidRDefault="008252DB" w:rsidP="008252DB">
            <w:pPr>
              <w:suppressAutoHyphens/>
              <w:ind w:firstLine="0"/>
              <w:jc w:val="center"/>
            </w:pPr>
            <w:r w:rsidRPr="00270C62">
              <w:t>7</w:t>
            </w:r>
          </w:p>
        </w:tc>
        <w:tc>
          <w:tcPr>
            <w:tcW w:w="1863" w:type="dxa"/>
            <w:vAlign w:val="center"/>
          </w:tcPr>
          <w:p w14:paraId="3C25B9C2" w14:textId="77777777" w:rsidR="008252DB" w:rsidRPr="00270C62" w:rsidRDefault="008252DB" w:rsidP="008252DB">
            <w:pPr>
              <w:suppressAutoHyphens/>
              <w:ind w:firstLine="0"/>
              <w:jc w:val="center"/>
            </w:pPr>
            <w:r w:rsidRPr="00270C62">
              <w:t>10</w:t>
            </w:r>
          </w:p>
        </w:tc>
        <w:tc>
          <w:tcPr>
            <w:tcW w:w="1863" w:type="dxa"/>
            <w:vAlign w:val="center"/>
          </w:tcPr>
          <w:p w14:paraId="0E541D6C" w14:textId="77777777" w:rsidR="008252DB" w:rsidRPr="00270C62" w:rsidRDefault="008252DB" w:rsidP="008252DB">
            <w:pPr>
              <w:suppressAutoHyphens/>
              <w:ind w:firstLine="0"/>
              <w:jc w:val="center"/>
            </w:pPr>
            <w:r w:rsidRPr="00270C62">
              <w:t>14</w:t>
            </w:r>
          </w:p>
        </w:tc>
        <w:tc>
          <w:tcPr>
            <w:tcW w:w="1864" w:type="dxa"/>
            <w:vAlign w:val="center"/>
          </w:tcPr>
          <w:p w14:paraId="4BF978D2" w14:textId="77777777" w:rsidR="008252DB" w:rsidRPr="00270C62" w:rsidRDefault="008252DB" w:rsidP="008252DB">
            <w:pPr>
              <w:suppressAutoHyphens/>
              <w:ind w:firstLine="0"/>
              <w:jc w:val="center"/>
            </w:pPr>
            <w:r w:rsidRPr="00270C62">
              <w:t>17</w:t>
            </w:r>
          </w:p>
        </w:tc>
      </w:tr>
      <w:tr w:rsidR="008252DB" w:rsidRPr="00270C62" w14:paraId="61AC72D2" w14:textId="77777777" w:rsidTr="008252DB">
        <w:tc>
          <w:tcPr>
            <w:tcW w:w="2108" w:type="dxa"/>
          </w:tcPr>
          <w:p w14:paraId="6E1BDFA3" w14:textId="77777777" w:rsidR="008252DB" w:rsidRPr="00270C62" w:rsidRDefault="008252DB" w:rsidP="008252DB">
            <w:pPr>
              <w:suppressAutoHyphens/>
              <w:ind w:firstLine="0"/>
            </w:pPr>
            <w:proofErr w:type="spellStart"/>
            <w:r w:rsidRPr="00FB2DFE">
              <w:t>Novacrid</w:t>
            </w:r>
            <w:proofErr w:type="spellEnd"/>
          </w:p>
        </w:tc>
        <w:tc>
          <w:tcPr>
            <w:tcW w:w="1538" w:type="dxa"/>
          </w:tcPr>
          <w:p w14:paraId="3E5F59A4" w14:textId="77777777" w:rsidR="008252DB" w:rsidRPr="00270C62" w:rsidRDefault="008252DB" w:rsidP="008252DB">
            <w:pPr>
              <w:suppressAutoHyphens/>
              <w:ind w:firstLine="0"/>
              <w:jc w:val="center"/>
            </w:pPr>
            <w:r w:rsidRPr="00270C62">
              <w:t>35±6,45</w:t>
            </w:r>
          </w:p>
        </w:tc>
        <w:tc>
          <w:tcPr>
            <w:tcW w:w="1863" w:type="dxa"/>
          </w:tcPr>
          <w:p w14:paraId="6AFEB1EE" w14:textId="77777777" w:rsidR="008252DB" w:rsidRPr="00270C62" w:rsidRDefault="008252DB" w:rsidP="008252DB">
            <w:pPr>
              <w:suppressAutoHyphens/>
              <w:ind w:firstLine="0"/>
              <w:jc w:val="center"/>
            </w:pPr>
            <w:r w:rsidRPr="00270C62">
              <w:t>50,0±5,77</w:t>
            </w:r>
          </w:p>
        </w:tc>
        <w:tc>
          <w:tcPr>
            <w:tcW w:w="1863" w:type="dxa"/>
          </w:tcPr>
          <w:p w14:paraId="47FCF0FF" w14:textId="77777777" w:rsidR="008252DB" w:rsidRPr="00270C62" w:rsidRDefault="008252DB" w:rsidP="008252DB">
            <w:pPr>
              <w:suppressAutoHyphens/>
              <w:ind w:firstLine="0"/>
              <w:jc w:val="center"/>
            </w:pPr>
            <w:r w:rsidRPr="00270C62">
              <w:t>68,0±5,77</w:t>
            </w:r>
          </w:p>
        </w:tc>
        <w:tc>
          <w:tcPr>
            <w:tcW w:w="1864" w:type="dxa"/>
          </w:tcPr>
          <w:p w14:paraId="4DB63217" w14:textId="77777777" w:rsidR="008252DB" w:rsidRPr="00270C62" w:rsidRDefault="008252DB" w:rsidP="008252DB">
            <w:pPr>
              <w:suppressAutoHyphens/>
              <w:ind w:firstLine="0"/>
              <w:jc w:val="center"/>
            </w:pPr>
            <w:r w:rsidRPr="00270C62">
              <w:rPr>
                <w:lang w:val="en-US"/>
              </w:rPr>
              <w:t>92</w:t>
            </w:r>
            <w:r w:rsidRPr="00270C62">
              <w:t>,5±2,5</w:t>
            </w:r>
          </w:p>
        </w:tc>
      </w:tr>
      <w:tr w:rsidR="008252DB" w:rsidRPr="00270C62" w14:paraId="73076C2D" w14:textId="77777777" w:rsidTr="008252DB">
        <w:tc>
          <w:tcPr>
            <w:tcW w:w="2108" w:type="dxa"/>
          </w:tcPr>
          <w:p w14:paraId="2FBDD3A8" w14:textId="77777777" w:rsidR="008252DB" w:rsidRPr="00270C62" w:rsidRDefault="008252DB" w:rsidP="008252DB">
            <w:pPr>
              <w:suppressAutoHyphens/>
              <w:ind w:firstLine="0"/>
            </w:pPr>
            <w:proofErr w:type="spellStart"/>
            <w:r w:rsidRPr="00FB2DFE">
              <w:t>Mikolar</w:t>
            </w:r>
            <w:proofErr w:type="spellEnd"/>
            <w:r w:rsidRPr="00FB2DFE">
              <w:t xml:space="preserve"> V</w:t>
            </w:r>
          </w:p>
        </w:tc>
        <w:tc>
          <w:tcPr>
            <w:tcW w:w="1538" w:type="dxa"/>
          </w:tcPr>
          <w:p w14:paraId="206DA70E" w14:textId="77777777" w:rsidR="008252DB" w:rsidRPr="00270C62" w:rsidRDefault="008252DB" w:rsidP="008252DB">
            <w:pPr>
              <w:suppressAutoHyphens/>
              <w:ind w:firstLine="0"/>
              <w:jc w:val="center"/>
            </w:pPr>
            <w:r w:rsidRPr="00270C62">
              <w:t>15±2,88</w:t>
            </w:r>
          </w:p>
        </w:tc>
        <w:tc>
          <w:tcPr>
            <w:tcW w:w="1863" w:type="dxa"/>
          </w:tcPr>
          <w:p w14:paraId="29AE8174" w14:textId="77777777" w:rsidR="008252DB" w:rsidRPr="00270C62" w:rsidRDefault="008252DB" w:rsidP="008252DB">
            <w:pPr>
              <w:suppressAutoHyphens/>
              <w:ind w:firstLine="0"/>
              <w:jc w:val="center"/>
            </w:pPr>
            <w:r w:rsidRPr="00270C62">
              <w:t>40,0±4,08</w:t>
            </w:r>
          </w:p>
        </w:tc>
        <w:tc>
          <w:tcPr>
            <w:tcW w:w="1863" w:type="dxa"/>
          </w:tcPr>
          <w:p w14:paraId="26A90FEA" w14:textId="77777777" w:rsidR="008252DB" w:rsidRPr="00270C62" w:rsidRDefault="008252DB" w:rsidP="008252DB">
            <w:pPr>
              <w:suppressAutoHyphens/>
              <w:ind w:firstLine="0"/>
              <w:jc w:val="center"/>
            </w:pPr>
            <w:r w:rsidRPr="00270C62">
              <w:t>60,5±2,5</w:t>
            </w:r>
          </w:p>
        </w:tc>
        <w:tc>
          <w:tcPr>
            <w:tcW w:w="1864" w:type="dxa"/>
          </w:tcPr>
          <w:p w14:paraId="3ED45681" w14:textId="77777777" w:rsidR="008252DB" w:rsidRPr="00270C62" w:rsidRDefault="008252DB" w:rsidP="008252DB">
            <w:pPr>
              <w:suppressAutoHyphens/>
              <w:ind w:firstLine="0"/>
              <w:jc w:val="center"/>
            </w:pPr>
            <w:r w:rsidRPr="00270C62">
              <w:t xml:space="preserve">       68,0±5,77</w:t>
            </w:r>
          </w:p>
        </w:tc>
      </w:tr>
      <w:tr w:rsidR="008252DB" w:rsidRPr="00270C62" w14:paraId="05BECC51" w14:textId="77777777" w:rsidTr="008252DB">
        <w:tc>
          <w:tcPr>
            <w:tcW w:w="2108" w:type="dxa"/>
          </w:tcPr>
          <w:p w14:paraId="7ECDE7F7" w14:textId="77777777" w:rsidR="008252DB" w:rsidRPr="00270C62" w:rsidRDefault="008252DB" w:rsidP="008252DB">
            <w:pPr>
              <w:suppressAutoHyphens/>
              <w:ind w:firstLine="0"/>
            </w:pPr>
            <w:proofErr w:type="spellStart"/>
            <w:r w:rsidRPr="00FB2DFE">
              <w:t>Mikolar</w:t>
            </w:r>
            <w:proofErr w:type="spellEnd"/>
            <w:r w:rsidRPr="00FB2DFE">
              <w:t xml:space="preserve"> M</w:t>
            </w:r>
          </w:p>
        </w:tc>
        <w:tc>
          <w:tcPr>
            <w:tcW w:w="1538" w:type="dxa"/>
          </w:tcPr>
          <w:p w14:paraId="3C48E50B" w14:textId="77777777" w:rsidR="008252DB" w:rsidRPr="00270C62" w:rsidRDefault="008252DB" w:rsidP="008252DB">
            <w:pPr>
              <w:suppressAutoHyphens/>
              <w:ind w:firstLine="0"/>
              <w:jc w:val="center"/>
            </w:pPr>
            <w:r w:rsidRPr="00270C62">
              <w:t>17,5±4,78</w:t>
            </w:r>
          </w:p>
        </w:tc>
        <w:tc>
          <w:tcPr>
            <w:tcW w:w="1863" w:type="dxa"/>
          </w:tcPr>
          <w:p w14:paraId="5387A9A4" w14:textId="77777777" w:rsidR="008252DB" w:rsidRPr="00270C62" w:rsidRDefault="008252DB" w:rsidP="008252DB">
            <w:pPr>
              <w:suppressAutoHyphens/>
              <w:ind w:firstLine="0"/>
              <w:jc w:val="center"/>
            </w:pPr>
            <w:r w:rsidRPr="00270C62">
              <w:t>47,5±6,26</w:t>
            </w:r>
          </w:p>
        </w:tc>
        <w:tc>
          <w:tcPr>
            <w:tcW w:w="1863" w:type="dxa"/>
          </w:tcPr>
          <w:p w14:paraId="1683DFD5" w14:textId="77777777" w:rsidR="008252DB" w:rsidRPr="00270C62" w:rsidRDefault="008252DB" w:rsidP="008252DB">
            <w:pPr>
              <w:suppressAutoHyphens/>
              <w:ind w:firstLine="0"/>
              <w:jc w:val="center"/>
            </w:pPr>
            <w:r w:rsidRPr="00270C62">
              <w:t>52,5±4,78</w:t>
            </w:r>
          </w:p>
        </w:tc>
        <w:tc>
          <w:tcPr>
            <w:tcW w:w="1864" w:type="dxa"/>
          </w:tcPr>
          <w:p w14:paraId="5C2EAD64" w14:textId="77777777" w:rsidR="008252DB" w:rsidRPr="00270C62" w:rsidRDefault="008252DB" w:rsidP="008252DB">
            <w:pPr>
              <w:suppressAutoHyphens/>
              <w:ind w:firstLine="0"/>
              <w:jc w:val="center"/>
            </w:pPr>
            <w:r w:rsidRPr="00270C62">
              <w:t>70,0±5,77</w:t>
            </w:r>
          </w:p>
        </w:tc>
      </w:tr>
      <w:tr w:rsidR="008252DB" w:rsidRPr="00270C62" w14:paraId="75A40F87" w14:textId="77777777" w:rsidTr="008252DB">
        <w:tc>
          <w:tcPr>
            <w:tcW w:w="2108" w:type="dxa"/>
          </w:tcPr>
          <w:p w14:paraId="03B103FD" w14:textId="77777777" w:rsidR="008252DB" w:rsidRPr="00270C62" w:rsidRDefault="008252DB" w:rsidP="008252DB">
            <w:pPr>
              <w:suppressAutoHyphens/>
              <w:ind w:firstLine="0"/>
            </w:pPr>
            <w:proofErr w:type="spellStart"/>
            <w:r w:rsidRPr="00FB2DFE">
              <w:t>Green</w:t>
            </w:r>
            <w:proofErr w:type="spellEnd"/>
            <w:r w:rsidRPr="00FB2DFE">
              <w:t xml:space="preserve"> </w:t>
            </w:r>
            <w:proofErr w:type="spellStart"/>
            <w:r w:rsidRPr="00FB2DFE">
              <w:t>barrier</w:t>
            </w:r>
            <w:proofErr w:type="spellEnd"/>
          </w:p>
        </w:tc>
        <w:tc>
          <w:tcPr>
            <w:tcW w:w="1538" w:type="dxa"/>
          </w:tcPr>
          <w:p w14:paraId="38F2BC1B" w14:textId="77777777" w:rsidR="008252DB" w:rsidRPr="00270C62" w:rsidRDefault="008252DB" w:rsidP="008252DB">
            <w:pPr>
              <w:suppressAutoHyphens/>
              <w:ind w:firstLine="0"/>
              <w:jc w:val="center"/>
            </w:pPr>
            <w:r w:rsidRPr="00270C62">
              <w:t>17,5±2,5</w:t>
            </w:r>
          </w:p>
        </w:tc>
        <w:tc>
          <w:tcPr>
            <w:tcW w:w="1863" w:type="dxa"/>
          </w:tcPr>
          <w:p w14:paraId="53271E51" w14:textId="77777777" w:rsidR="008252DB" w:rsidRPr="00270C62" w:rsidRDefault="008252DB" w:rsidP="008252DB">
            <w:pPr>
              <w:suppressAutoHyphens/>
              <w:ind w:firstLine="0"/>
              <w:jc w:val="center"/>
            </w:pPr>
            <w:r w:rsidRPr="00270C62">
              <w:t>40,0±11,5</w:t>
            </w:r>
          </w:p>
        </w:tc>
        <w:tc>
          <w:tcPr>
            <w:tcW w:w="1863" w:type="dxa"/>
          </w:tcPr>
          <w:p w14:paraId="1EC2E058" w14:textId="77777777" w:rsidR="008252DB" w:rsidRPr="00270C62" w:rsidRDefault="008252DB" w:rsidP="008252DB">
            <w:pPr>
              <w:suppressAutoHyphens/>
              <w:ind w:firstLine="0"/>
              <w:jc w:val="center"/>
            </w:pPr>
            <w:r w:rsidRPr="00270C62">
              <w:t>60,0±8,16</w:t>
            </w:r>
          </w:p>
        </w:tc>
        <w:tc>
          <w:tcPr>
            <w:tcW w:w="1864" w:type="dxa"/>
          </w:tcPr>
          <w:p w14:paraId="35255E6B" w14:textId="77777777" w:rsidR="008252DB" w:rsidRPr="00270C62" w:rsidRDefault="008252DB" w:rsidP="008252DB">
            <w:pPr>
              <w:suppressAutoHyphens/>
              <w:ind w:firstLine="0"/>
              <w:jc w:val="center"/>
            </w:pPr>
            <w:r w:rsidRPr="00270C62">
              <w:t>82,5±2,87</w:t>
            </w:r>
          </w:p>
        </w:tc>
      </w:tr>
      <w:tr w:rsidR="008252DB" w:rsidRPr="00270C62" w14:paraId="457AE798" w14:textId="77777777" w:rsidTr="008252DB">
        <w:tc>
          <w:tcPr>
            <w:tcW w:w="2108" w:type="dxa"/>
          </w:tcPr>
          <w:p w14:paraId="31F49406" w14:textId="77777777" w:rsidR="008252DB" w:rsidRPr="00270C62" w:rsidRDefault="008252DB" w:rsidP="008252DB">
            <w:pPr>
              <w:suppressAutoHyphens/>
              <w:ind w:firstLine="0"/>
            </w:pPr>
            <w:proofErr w:type="spellStart"/>
            <w:r w:rsidRPr="006F5F02">
              <w:t>Actarophyte</w:t>
            </w:r>
            <w:proofErr w:type="spellEnd"/>
            <w:r w:rsidRPr="00270C62">
              <w:t xml:space="preserve"> (1,0)</w:t>
            </w:r>
          </w:p>
        </w:tc>
        <w:tc>
          <w:tcPr>
            <w:tcW w:w="1538" w:type="dxa"/>
          </w:tcPr>
          <w:p w14:paraId="0EDF65E7" w14:textId="77777777" w:rsidR="008252DB" w:rsidRPr="00270C62" w:rsidRDefault="008252DB" w:rsidP="008252DB">
            <w:pPr>
              <w:suppressAutoHyphens/>
              <w:ind w:firstLine="0"/>
              <w:jc w:val="center"/>
            </w:pPr>
            <w:r w:rsidRPr="00270C62">
              <w:t>85,0±8,16</w:t>
            </w:r>
          </w:p>
        </w:tc>
        <w:tc>
          <w:tcPr>
            <w:tcW w:w="1863" w:type="dxa"/>
          </w:tcPr>
          <w:p w14:paraId="2B54F97B" w14:textId="77777777" w:rsidR="008252DB" w:rsidRPr="00270C62" w:rsidRDefault="008252DB" w:rsidP="008252DB">
            <w:pPr>
              <w:suppressAutoHyphens/>
              <w:ind w:firstLine="0"/>
              <w:jc w:val="center"/>
            </w:pPr>
            <w:r w:rsidRPr="00270C62">
              <w:t>97,5±2,5</w:t>
            </w:r>
          </w:p>
        </w:tc>
        <w:tc>
          <w:tcPr>
            <w:tcW w:w="1863" w:type="dxa"/>
          </w:tcPr>
          <w:p w14:paraId="75F39DC0" w14:textId="77777777" w:rsidR="008252DB" w:rsidRPr="00270C62" w:rsidRDefault="008252DB" w:rsidP="008252DB">
            <w:pPr>
              <w:suppressAutoHyphens/>
              <w:ind w:firstLine="0"/>
              <w:jc w:val="center"/>
            </w:pPr>
            <w:r w:rsidRPr="00270C62">
              <w:t>100</w:t>
            </w:r>
          </w:p>
        </w:tc>
        <w:tc>
          <w:tcPr>
            <w:tcW w:w="1864" w:type="dxa"/>
          </w:tcPr>
          <w:p w14:paraId="1DF7C630" w14:textId="77777777" w:rsidR="008252DB" w:rsidRPr="00270C62" w:rsidRDefault="008252DB" w:rsidP="008252DB">
            <w:pPr>
              <w:suppressAutoHyphens/>
              <w:ind w:firstLine="0"/>
              <w:jc w:val="center"/>
            </w:pPr>
            <w:r w:rsidRPr="00270C62">
              <w:t>100</w:t>
            </w:r>
          </w:p>
        </w:tc>
      </w:tr>
      <w:tr w:rsidR="008252DB" w:rsidRPr="00270C62" w14:paraId="7E20EBB9" w14:textId="77777777" w:rsidTr="008252DB">
        <w:tc>
          <w:tcPr>
            <w:tcW w:w="2108" w:type="dxa"/>
          </w:tcPr>
          <w:p w14:paraId="171388FD" w14:textId="77777777" w:rsidR="008252DB" w:rsidRPr="00270C62" w:rsidRDefault="008252DB" w:rsidP="008252DB">
            <w:pPr>
              <w:suppressAutoHyphens/>
              <w:ind w:firstLine="0"/>
            </w:pPr>
            <w:proofErr w:type="spellStart"/>
            <w:r w:rsidRPr="006F5F02">
              <w:t>Actarophyte</w:t>
            </w:r>
            <w:proofErr w:type="spellEnd"/>
            <w:r w:rsidRPr="00270C62">
              <w:t xml:space="preserve"> (2,0)</w:t>
            </w:r>
          </w:p>
        </w:tc>
        <w:tc>
          <w:tcPr>
            <w:tcW w:w="1538" w:type="dxa"/>
          </w:tcPr>
          <w:p w14:paraId="637B126C" w14:textId="77777777" w:rsidR="008252DB" w:rsidRPr="00270C62" w:rsidRDefault="008252DB" w:rsidP="008252DB">
            <w:pPr>
              <w:suppressAutoHyphens/>
              <w:ind w:firstLine="0"/>
              <w:jc w:val="center"/>
            </w:pPr>
            <w:r w:rsidRPr="00270C62">
              <w:t>93,0±8,10</w:t>
            </w:r>
          </w:p>
        </w:tc>
        <w:tc>
          <w:tcPr>
            <w:tcW w:w="1863" w:type="dxa"/>
          </w:tcPr>
          <w:p w14:paraId="037EA223" w14:textId="77777777" w:rsidR="008252DB" w:rsidRPr="00270C62" w:rsidRDefault="008252DB" w:rsidP="008252DB">
            <w:pPr>
              <w:suppressAutoHyphens/>
              <w:ind w:firstLine="0"/>
              <w:jc w:val="center"/>
            </w:pPr>
            <w:r w:rsidRPr="00270C62">
              <w:t>100</w:t>
            </w:r>
          </w:p>
        </w:tc>
        <w:tc>
          <w:tcPr>
            <w:tcW w:w="1863" w:type="dxa"/>
          </w:tcPr>
          <w:p w14:paraId="2C1ED795" w14:textId="77777777" w:rsidR="008252DB" w:rsidRPr="00270C62" w:rsidRDefault="008252DB" w:rsidP="008252DB">
            <w:pPr>
              <w:suppressAutoHyphens/>
              <w:ind w:firstLine="0"/>
              <w:jc w:val="center"/>
            </w:pPr>
            <w:r w:rsidRPr="00270C62">
              <w:t>100</w:t>
            </w:r>
          </w:p>
        </w:tc>
        <w:tc>
          <w:tcPr>
            <w:tcW w:w="1864" w:type="dxa"/>
          </w:tcPr>
          <w:p w14:paraId="364131D1" w14:textId="77777777" w:rsidR="008252DB" w:rsidRPr="00270C62" w:rsidRDefault="008252DB" w:rsidP="008252DB">
            <w:pPr>
              <w:suppressAutoHyphens/>
              <w:ind w:firstLine="0"/>
              <w:jc w:val="center"/>
            </w:pPr>
            <w:r w:rsidRPr="00270C62">
              <w:t>100</w:t>
            </w:r>
          </w:p>
        </w:tc>
      </w:tr>
      <w:tr w:rsidR="008252DB" w:rsidRPr="00270C62" w14:paraId="0CE3F884" w14:textId="77777777" w:rsidTr="008252DB">
        <w:tc>
          <w:tcPr>
            <w:tcW w:w="2108" w:type="dxa"/>
          </w:tcPr>
          <w:p w14:paraId="50001F61" w14:textId="77777777" w:rsidR="008252DB" w:rsidRPr="00270C62" w:rsidRDefault="008252DB" w:rsidP="008252DB">
            <w:pPr>
              <w:suppressAutoHyphens/>
              <w:ind w:firstLine="0"/>
            </w:pPr>
            <w:proofErr w:type="spellStart"/>
            <w:r w:rsidRPr="00FB2DFE">
              <w:t>control</w:t>
            </w:r>
            <w:proofErr w:type="spellEnd"/>
          </w:p>
        </w:tc>
        <w:tc>
          <w:tcPr>
            <w:tcW w:w="1538" w:type="dxa"/>
          </w:tcPr>
          <w:p w14:paraId="2FC099CA" w14:textId="77777777" w:rsidR="008252DB" w:rsidRPr="00270C62" w:rsidRDefault="008252DB" w:rsidP="008252DB">
            <w:pPr>
              <w:suppressAutoHyphens/>
              <w:ind w:firstLine="0"/>
              <w:jc w:val="center"/>
            </w:pPr>
            <w:r w:rsidRPr="00270C62">
              <w:t>0,0</w:t>
            </w:r>
          </w:p>
        </w:tc>
        <w:tc>
          <w:tcPr>
            <w:tcW w:w="1863" w:type="dxa"/>
          </w:tcPr>
          <w:p w14:paraId="0AD8B427" w14:textId="77777777" w:rsidR="008252DB" w:rsidRPr="00270C62" w:rsidRDefault="008252DB" w:rsidP="008252DB">
            <w:pPr>
              <w:suppressAutoHyphens/>
              <w:ind w:firstLine="0"/>
              <w:jc w:val="center"/>
            </w:pPr>
            <w:r w:rsidRPr="00270C62">
              <w:t>0,0</w:t>
            </w:r>
          </w:p>
        </w:tc>
        <w:tc>
          <w:tcPr>
            <w:tcW w:w="1863" w:type="dxa"/>
          </w:tcPr>
          <w:p w14:paraId="3683E082" w14:textId="77777777" w:rsidR="008252DB" w:rsidRPr="00270C62" w:rsidRDefault="008252DB" w:rsidP="008252DB">
            <w:pPr>
              <w:suppressAutoHyphens/>
              <w:ind w:firstLine="0"/>
              <w:jc w:val="center"/>
            </w:pPr>
            <w:r w:rsidRPr="00270C62">
              <w:t>10,0±4,08</w:t>
            </w:r>
          </w:p>
        </w:tc>
        <w:tc>
          <w:tcPr>
            <w:tcW w:w="1864" w:type="dxa"/>
          </w:tcPr>
          <w:p w14:paraId="7C48B8BC" w14:textId="77777777" w:rsidR="008252DB" w:rsidRPr="00270C62" w:rsidRDefault="008252DB" w:rsidP="008252DB">
            <w:pPr>
              <w:suppressAutoHyphens/>
              <w:ind w:firstLine="0"/>
              <w:jc w:val="center"/>
            </w:pPr>
            <w:r w:rsidRPr="00270C62">
              <w:t>10,0±4,08</w:t>
            </w:r>
          </w:p>
        </w:tc>
      </w:tr>
      <w:tr w:rsidR="008252DB" w:rsidRPr="00270C62" w14:paraId="63ADA2F0" w14:textId="77777777" w:rsidTr="008252DB">
        <w:tc>
          <w:tcPr>
            <w:tcW w:w="2108" w:type="dxa"/>
          </w:tcPr>
          <w:p w14:paraId="20C188F1" w14:textId="77777777" w:rsidR="008252DB" w:rsidRPr="00FB2DFE" w:rsidRDefault="008252DB" w:rsidP="008252DB">
            <w:pPr>
              <w:suppressAutoHyphens/>
              <w:ind w:firstLine="0"/>
              <w:rPr>
                <w:lang w:val="en-US"/>
              </w:rPr>
            </w:pPr>
            <w:r>
              <w:rPr>
                <w:lang w:val="en-US"/>
              </w:rPr>
              <w:t>LSD</w:t>
            </w:r>
          </w:p>
        </w:tc>
        <w:tc>
          <w:tcPr>
            <w:tcW w:w="1538" w:type="dxa"/>
          </w:tcPr>
          <w:p w14:paraId="3BAF46BD" w14:textId="77777777" w:rsidR="008252DB" w:rsidRPr="00270C62" w:rsidRDefault="008252DB" w:rsidP="008252DB">
            <w:pPr>
              <w:suppressAutoHyphens/>
              <w:ind w:firstLine="0"/>
              <w:jc w:val="center"/>
            </w:pPr>
            <w:r w:rsidRPr="00270C62">
              <w:t>13,7</w:t>
            </w:r>
          </w:p>
        </w:tc>
        <w:tc>
          <w:tcPr>
            <w:tcW w:w="1863" w:type="dxa"/>
          </w:tcPr>
          <w:p w14:paraId="4E399B8C" w14:textId="77777777" w:rsidR="008252DB" w:rsidRPr="00270C62" w:rsidRDefault="008252DB" w:rsidP="008252DB">
            <w:pPr>
              <w:suppressAutoHyphens/>
              <w:ind w:firstLine="0"/>
              <w:jc w:val="center"/>
            </w:pPr>
            <w:r w:rsidRPr="00270C62">
              <w:t>21,2</w:t>
            </w:r>
          </w:p>
        </w:tc>
        <w:tc>
          <w:tcPr>
            <w:tcW w:w="1863" w:type="dxa"/>
          </w:tcPr>
          <w:p w14:paraId="1311305D" w14:textId="77777777" w:rsidR="008252DB" w:rsidRPr="00270C62" w:rsidRDefault="008252DB" w:rsidP="008252DB">
            <w:pPr>
              <w:suppressAutoHyphens/>
              <w:ind w:firstLine="0"/>
              <w:jc w:val="center"/>
            </w:pPr>
            <w:r w:rsidRPr="00270C62">
              <w:t>20,1</w:t>
            </w:r>
          </w:p>
        </w:tc>
        <w:tc>
          <w:tcPr>
            <w:tcW w:w="1864" w:type="dxa"/>
          </w:tcPr>
          <w:p w14:paraId="157925D9" w14:textId="77777777" w:rsidR="008252DB" w:rsidRPr="00270C62" w:rsidRDefault="008252DB" w:rsidP="008252DB">
            <w:pPr>
              <w:suppressAutoHyphens/>
              <w:ind w:firstLine="0"/>
              <w:jc w:val="center"/>
            </w:pPr>
            <w:r w:rsidRPr="00270C62">
              <w:t>13,5</w:t>
            </w:r>
          </w:p>
        </w:tc>
      </w:tr>
      <w:tr w:rsidR="008252DB" w:rsidRPr="00270C62" w14:paraId="0EBDA633" w14:textId="77777777" w:rsidTr="008252DB">
        <w:tc>
          <w:tcPr>
            <w:tcW w:w="9236" w:type="dxa"/>
            <w:gridSpan w:val="5"/>
          </w:tcPr>
          <w:p w14:paraId="1750B85E" w14:textId="77777777" w:rsidR="008252DB" w:rsidRPr="00270C62" w:rsidRDefault="008252DB" w:rsidP="008252DB">
            <w:pPr>
              <w:tabs>
                <w:tab w:val="center" w:pos="1450"/>
                <w:tab w:val="center" w:pos="2200"/>
                <w:tab w:val="center" w:pos="3150"/>
                <w:tab w:val="center" w:pos="4100"/>
                <w:tab w:val="center" w:pos="5000"/>
              </w:tabs>
              <w:suppressAutoHyphens/>
              <w:autoSpaceDE w:val="0"/>
              <w:autoSpaceDN w:val="0"/>
              <w:adjustRightInd w:val="0"/>
              <w:ind w:firstLine="0"/>
              <w:jc w:val="center"/>
            </w:pPr>
            <w:proofErr w:type="spellStart"/>
            <w:r w:rsidRPr="00FB2DFE">
              <w:t>Italian</w:t>
            </w:r>
            <w:proofErr w:type="spellEnd"/>
            <w:r w:rsidRPr="00FB2DFE">
              <w:t xml:space="preserve"> </w:t>
            </w:r>
            <w:proofErr w:type="spellStart"/>
            <w:r w:rsidRPr="00FB2DFE">
              <w:t>locust</w:t>
            </w:r>
            <w:proofErr w:type="spellEnd"/>
          </w:p>
        </w:tc>
      </w:tr>
      <w:tr w:rsidR="008252DB" w:rsidRPr="00270C62" w14:paraId="7BBB9A4A" w14:textId="77777777" w:rsidTr="008252DB">
        <w:tc>
          <w:tcPr>
            <w:tcW w:w="2108" w:type="dxa"/>
          </w:tcPr>
          <w:p w14:paraId="1C9DA0E9" w14:textId="77777777" w:rsidR="008252DB" w:rsidRPr="00270C62" w:rsidRDefault="008252DB" w:rsidP="008252DB">
            <w:pPr>
              <w:suppressAutoHyphens/>
              <w:ind w:firstLine="0"/>
            </w:pPr>
            <w:proofErr w:type="spellStart"/>
            <w:r w:rsidRPr="00FB2DFE">
              <w:t>Novacrid</w:t>
            </w:r>
            <w:proofErr w:type="spellEnd"/>
          </w:p>
        </w:tc>
        <w:tc>
          <w:tcPr>
            <w:tcW w:w="1538" w:type="dxa"/>
          </w:tcPr>
          <w:p w14:paraId="6632CED4" w14:textId="77777777" w:rsidR="008252DB" w:rsidRPr="00270C62" w:rsidRDefault="008252DB" w:rsidP="008252DB">
            <w:pPr>
              <w:suppressAutoHyphens/>
              <w:ind w:firstLine="0"/>
              <w:jc w:val="center"/>
            </w:pPr>
            <w:r w:rsidRPr="00270C62">
              <w:t>25±2,88</w:t>
            </w:r>
          </w:p>
        </w:tc>
        <w:tc>
          <w:tcPr>
            <w:tcW w:w="1863" w:type="dxa"/>
          </w:tcPr>
          <w:p w14:paraId="46358018" w14:textId="77777777" w:rsidR="008252DB" w:rsidRPr="00270C62" w:rsidRDefault="008252DB" w:rsidP="008252DB">
            <w:pPr>
              <w:suppressAutoHyphens/>
              <w:ind w:firstLine="0"/>
              <w:jc w:val="center"/>
            </w:pPr>
            <w:r w:rsidRPr="00270C62">
              <w:t>47,5±7,50</w:t>
            </w:r>
          </w:p>
        </w:tc>
        <w:tc>
          <w:tcPr>
            <w:tcW w:w="1863" w:type="dxa"/>
          </w:tcPr>
          <w:p w14:paraId="0D7FF3D6" w14:textId="77777777" w:rsidR="008252DB" w:rsidRPr="00270C62" w:rsidRDefault="008252DB" w:rsidP="008252DB">
            <w:pPr>
              <w:suppressAutoHyphens/>
              <w:ind w:firstLine="0"/>
              <w:jc w:val="center"/>
            </w:pPr>
            <w:r w:rsidRPr="00270C62">
              <w:t>65,0±5,00</w:t>
            </w:r>
          </w:p>
        </w:tc>
        <w:tc>
          <w:tcPr>
            <w:tcW w:w="1864" w:type="dxa"/>
          </w:tcPr>
          <w:p w14:paraId="00BA076D" w14:textId="77777777" w:rsidR="008252DB" w:rsidRPr="00270C62" w:rsidRDefault="008252DB" w:rsidP="008252DB">
            <w:pPr>
              <w:suppressAutoHyphens/>
              <w:ind w:firstLine="0"/>
              <w:jc w:val="center"/>
            </w:pPr>
            <w:r w:rsidRPr="00270C62">
              <w:t>88,0±5,0</w:t>
            </w:r>
          </w:p>
        </w:tc>
      </w:tr>
      <w:tr w:rsidR="008252DB" w:rsidRPr="00270C62" w14:paraId="266FA11E" w14:textId="77777777" w:rsidTr="008252DB">
        <w:tc>
          <w:tcPr>
            <w:tcW w:w="2108" w:type="dxa"/>
          </w:tcPr>
          <w:p w14:paraId="671B03D7" w14:textId="77777777" w:rsidR="008252DB" w:rsidRPr="00270C62" w:rsidRDefault="008252DB" w:rsidP="008252DB">
            <w:pPr>
              <w:suppressAutoHyphens/>
              <w:ind w:firstLine="0"/>
            </w:pPr>
            <w:proofErr w:type="spellStart"/>
            <w:r w:rsidRPr="00FB2DFE">
              <w:t>Mikolar</w:t>
            </w:r>
            <w:proofErr w:type="spellEnd"/>
            <w:r w:rsidRPr="00FB2DFE">
              <w:t xml:space="preserve"> V</w:t>
            </w:r>
          </w:p>
        </w:tc>
        <w:tc>
          <w:tcPr>
            <w:tcW w:w="1538" w:type="dxa"/>
          </w:tcPr>
          <w:p w14:paraId="126F3755" w14:textId="77777777" w:rsidR="008252DB" w:rsidRPr="00270C62" w:rsidRDefault="008252DB" w:rsidP="008252DB">
            <w:pPr>
              <w:suppressAutoHyphens/>
              <w:ind w:firstLine="0"/>
              <w:jc w:val="center"/>
            </w:pPr>
            <w:r w:rsidRPr="00270C62">
              <w:t>12,5±2,5</w:t>
            </w:r>
          </w:p>
        </w:tc>
        <w:tc>
          <w:tcPr>
            <w:tcW w:w="1863" w:type="dxa"/>
          </w:tcPr>
          <w:p w14:paraId="4FAA84C1" w14:textId="77777777" w:rsidR="008252DB" w:rsidRPr="00270C62" w:rsidRDefault="008252DB" w:rsidP="008252DB">
            <w:pPr>
              <w:suppressAutoHyphens/>
              <w:ind w:firstLine="0"/>
              <w:jc w:val="center"/>
            </w:pPr>
            <w:r w:rsidRPr="00270C62">
              <w:t>32,5±4,78</w:t>
            </w:r>
          </w:p>
        </w:tc>
        <w:tc>
          <w:tcPr>
            <w:tcW w:w="1863" w:type="dxa"/>
          </w:tcPr>
          <w:p w14:paraId="5BB3C7E3" w14:textId="77777777" w:rsidR="008252DB" w:rsidRPr="00270C62" w:rsidRDefault="008252DB" w:rsidP="008252DB">
            <w:pPr>
              <w:suppressAutoHyphens/>
              <w:ind w:firstLine="0"/>
              <w:jc w:val="center"/>
            </w:pPr>
            <w:r w:rsidRPr="00270C62">
              <w:t>42,5±4,78</w:t>
            </w:r>
          </w:p>
        </w:tc>
        <w:tc>
          <w:tcPr>
            <w:tcW w:w="1864" w:type="dxa"/>
          </w:tcPr>
          <w:p w14:paraId="1B083F43" w14:textId="77777777" w:rsidR="008252DB" w:rsidRPr="00270C62" w:rsidRDefault="008252DB" w:rsidP="008252DB">
            <w:pPr>
              <w:suppressAutoHyphens/>
              <w:ind w:firstLine="0"/>
              <w:jc w:val="center"/>
            </w:pPr>
            <w:r w:rsidRPr="00270C62">
              <w:t>59,0±2,88</w:t>
            </w:r>
          </w:p>
        </w:tc>
      </w:tr>
      <w:tr w:rsidR="008252DB" w:rsidRPr="00270C62" w14:paraId="244B8D47" w14:textId="77777777" w:rsidTr="008252DB">
        <w:tc>
          <w:tcPr>
            <w:tcW w:w="2108" w:type="dxa"/>
          </w:tcPr>
          <w:p w14:paraId="2384C315" w14:textId="77777777" w:rsidR="008252DB" w:rsidRPr="00270C62" w:rsidRDefault="008252DB" w:rsidP="008252DB">
            <w:pPr>
              <w:suppressAutoHyphens/>
              <w:ind w:firstLine="0"/>
            </w:pPr>
            <w:proofErr w:type="spellStart"/>
            <w:r w:rsidRPr="00FB2DFE">
              <w:t>Mikolar</w:t>
            </w:r>
            <w:proofErr w:type="spellEnd"/>
            <w:r w:rsidRPr="00FB2DFE">
              <w:t xml:space="preserve"> M</w:t>
            </w:r>
          </w:p>
        </w:tc>
        <w:tc>
          <w:tcPr>
            <w:tcW w:w="1538" w:type="dxa"/>
          </w:tcPr>
          <w:p w14:paraId="373CC589" w14:textId="77777777" w:rsidR="008252DB" w:rsidRPr="00270C62" w:rsidRDefault="008252DB" w:rsidP="008252DB">
            <w:pPr>
              <w:suppressAutoHyphens/>
              <w:ind w:firstLine="0"/>
              <w:jc w:val="center"/>
            </w:pPr>
            <w:r w:rsidRPr="00270C62">
              <w:t>15,0±2,8</w:t>
            </w:r>
          </w:p>
        </w:tc>
        <w:tc>
          <w:tcPr>
            <w:tcW w:w="1863" w:type="dxa"/>
          </w:tcPr>
          <w:p w14:paraId="3172E87F" w14:textId="77777777" w:rsidR="008252DB" w:rsidRPr="00270C62" w:rsidRDefault="008252DB" w:rsidP="008252DB">
            <w:pPr>
              <w:suppressAutoHyphens/>
              <w:ind w:firstLine="0"/>
              <w:jc w:val="center"/>
            </w:pPr>
            <w:r w:rsidRPr="00270C62">
              <w:t>37,5±2,5</w:t>
            </w:r>
          </w:p>
        </w:tc>
        <w:tc>
          <w:tcPr>
            <w:tcW w:w="1863" w:type="dxa"/>
          </w:tcPr>
          <w:p w14:paraId="204E0DCE" w14:textId="77777777" w:rsidR="008252DB" w:rsidRPr="00270C62" w:rsidRDefault="008252DB" w:rsidP="008252DB">
            <w:pPr>
              <w:suppressAutoHyphens/>
              <w:ind w:firstLine="0"/>
              <w:jc w:val="center"/>
            </w:pPr>
            <w:r w:rsidRPr="00270C62">
              <w:t>52,5±4,78</w:t>
            </w:r>
          </w:p>
        </w:tc>
        <w:tc>
          <w:tcPr>
            <w:tcW w:w="1864" w:type="dxa"/>
          </w:tcPr>
          <w:p w14:paraId="6D745E1E" w14:textId="77777777" w:rsidR="008252DB" w:rsidRPr="00270C62" w:rsidRDefault="008252DB" w:rsidP="008252DB">
            <w:pPr>
              <w:suppressAutoHyphens/>
              <w:ind w:firstLine="0"/>
              <w:jc w:val="center"/>
            </w:pPr>
            <w:r w:rsidRPr="00270C62">
              <w:t>72,5±7,5</w:t>
            </w:r>
          </w:p>
        </w:tc>
      </w:tr>
      <w:tr w:rsidR="008252DB" w:rsidRPr="00270C62" w14:paraId="789222D8" w14:textId="77777777" w:rsidTr="008252DB">
        <w:tc>
          <w:tcPr>
            <w:tcW w:w="2108" w:type="dxa"/>
          </w:tcPr>
          <w:p w14:paraId="01779152" w14:textId="77777777" w:rsidR="008252DB" w:rsidRPr="00270C62" w:rsidRDefault="008252DB" w:rsidP="008252DB">
            <w:pPr>
              <w:suppressAutoHyphens/>
              <w:ind w:firstLine="0"/>
            </w:pPr>
            <w:proofErr w:type="spellStart"/>
            <w:r w:rsidRPr="00FB2DFE">
              <w:t>Green</w:t>
            </w:r>
            <w:proofErr w:type="spellEnd"/>
            <w:r w:rsidRPr="00FB2DFE">
              <w:t xml:space="preserve"> </w:t>
            </w:r>
            <w:proofErr w:type="spellStart"/>
            <w:r w:rsidRPr="00FB2DFE">
              <w:t>barrier</w:t>
            </w:r>
            <w:proofErr w:type="spellEnd"/>
          </w:p>
        </w:tc>
        <w:tc>
          <w:tcPr>
            <w:tcW w:w="1538" w:type="dxa"/>
          </w:tcPr>
          <w:p w14:paraId="630EB6ED" w14:textId="77777777" w:rsidR="008252DB" w:rsidRPr="00270C62" w:rsidRDefault="008252DB" w:rsidP="008252DB">
            <w:pPr>
              <w:suppressAutoHyphens/>
              <w:ind w:firstLine="0"/>
              <w:jc w:val="center"/>
            </w:pPr>
            <w:r w:rsidRPr="00270C62">
              <w:t>17,5±4,78</w:t>
            </w:r>
          </w:p>
        </w:tc>
        <w:tc>
          <w:tcPr>
            <w:tcW w:w="1863" w:type="dxa"/>
          </w:tcPr>
          <w:p w14:paraId="468C8E85" w14:textId="77777777" w:rsidR="008252DB" w:rsidRPr="00270C62" w:rsidRDefault="008252DB" w:rsidP="008252DB">
            <w:pPr>
              <w:suppressAutoHyphens/>
              <w:ind w:firstLine="0"/>
              <w:jc w:val="center"/>
            </w:pPr>
            <w:r w:rsidRPr="00270C62">
              <w:t>38,0±4,08</w:t>
            </w:r>
          </w:p>
        </w:tc>
        <w:tc>
          <w:tcPr>
            <w:tcW w:w="1863" w:type="dxa"/>
          </w:tcPr>
          <w:p w14:paraId="19446341" w14:textId="77777777" w:rsidR="008252DB" w:rsidRPr="00270C62" w:rsidRDefault="008252DB" w:rsidP="008252DB">
            <w:pPr>
              <w:suppressAutoHyphens/>
              <w:ind w:firstLine="0"/>
              <w:jc w:val="center"/>
            </w:pPr>
            <w:r w:rsidRPr="00270C62">
              <w:t>58,5±2,5</w:t>
            </w:r>
          </w:p>
        </w:tc>
        <w:tc>
          <w:tcPr>
            <w:tcW w:w="1864" w:type="dxa"/>
          </w:tcPr>
          <w:p w14:paraId="6FA06D68" w14:textId="77777777" w:rsidR="008252DB" w:rsidRPr="00270C62" w:rsidRDefault="008252DB" w:rsidP="008252DB">
            <w:pPr>
              <w:suppressAutoHyphens/>
              <w:ind w:firstLine="0"/>
              <w:jc w:val="center"/>
            </w:pPr>
            <w:r w:rsidRPr="00270C62">
              <w:t>85,0±5,0</w:t>
            </w:r>
          </w:p>
        </w:tc>
      </w:tr>
      <w:tr w:rsidR="008252DB" w:rsidRPr="00270C62" w14:paraId="5D17E01B" w14:textId="77777777" w:rsidTr="008252DB">
        <w:tc>
          <w:tcPr>
            <w:tcW w:w="2108" w:type="dxa"/>
          </w:tcPr>
          <w:p w14:paraId="194FA03F" w14:textId="77777777" w:rsidR="008252DB" w:rsidRPr="00270C62" w:rsidRDefault="008252DB" w:rsidP="008252DB">
            <w:pPr>
              <w:suppressAutoHyphens/>
              <w:ind w:firstLine="0"/>
            </w:pPr>
            <w:proofErr w:type="spellStart"/>
            <w:r w:rsidRPr="006F5F02">
              <w:t>Actarophyte</w:t>
            </w:r>
            <w:proofErr w:type="spellEnd"/>
            <w:r w:rsidRPr="00270C62">
              <w:t xml:space="preserve"> (1,0)</w:t>
            </w:r>
          </w:p>
        </w:tc>
        <w:tc>
          <w:tcPr>
            <w:tcW w:w="1538" w:type="dxa"/>
          </w:tcPr>
          <w:p w14:paraId="1EC35A65" w14:textId="77777777" w:rsidR="008252DB" w:rsidRPr="00270C62" w:rsidRDefault="008252DB" w:rsidP="008252DB">
            <w:pPr>
              <w:suppressAutoHyphens/>
              <w:ind w:firstLine="0"/>
              <w:jc w:val="center"/>
            </w:pPr>
            <w:r w:rsidRPr="00270C62">
              <w:t>83,5±6,29</w:t>
            </w:r>
          </w:p>
        </w:tc>
        <w:tc>
          <w:tcPr>
            <w:tcW w:w="1863" w:type="dxa"/>
          </w:tcPr>
          <w:p w14:paraId="476F8F6F" w14:textId="77777777" w:rsidR="008252DB" w:rsidRPr="00270C62" w:rsidRDefault="008252DB" w:rsidP="008252DB">
            <w:pPr>
              <w:suppressAutoHyphens/>
              <w:ind w:firstLine="0"/>
              <w:jc w:val="center"/>
            </w:pPr>
            <w:r w:rsidRPr="00270C62">
              <w:t>92,5±4,78</w:t>
            </w:r>
          </w:p>
        </w:tc>
        <w:tc>
          <w:tcPr>
            <w:tcW w:w="1863" w:type="dxa"/>
          </w:tcPr>
          <w:p w14:paraId="1DDE7EC0" w14:textId="77777777" w:rsidR="008252DB" w:rsidRPr="00270C62" w:rsidRDefault="008252DB" w:rsidP="008252DB">
            <w:pPr>
              <w:suppressAutoHyphens/>
              <w:ind w:firstLine="0"/>
              <w:jc w:val="center"/>
            </w:pPr>
            <w:r w:rsidRPr="00270C62">
              <w:t>95,5±6,29</w:t>
            </w:r>
          </w:p>
        </w:tc>
        <w:tc>
          <w:tcPr>
            <w:tcW w:w="1864" w:type="dxa"/>
          </w:tcPr>
          <w:p w14:paraId="7BB15507" w14:textId="77777777" w:rsidR="008252DB" w:rsidRPr="00270C62" w:rsidRDefault="008252DB" w:rsidP="008252DB">
            <w:pPr>
              <w:suppressAutoHyphens/>
              <w:ind w:firstLine="0"/>
              <w:jc w:val="center"/>
            </w:pPr>
            <w:r w:rsidRPr="00270C62">
              <w:t>100</w:t>
            </w:r>
          </w:p>
        </w:tc>
      </w:tr>
      <w:tr w:rsidR="008252DB" w:rsidRPr="00270C62" w14:paraId="343516B2" w14:textId="77777777" w:rsidTr="008252DB">
        <w:tc>
          <w:tcPr>
            <w:tcW w:w="2108" w:type="dxa"/>
          </w:tcPr>
          <w:p w14:paraId="77FD61AB" w14:textId="77777777" w:rsidR="008252DB" w:rsidRPr="00270C62" w:rsidRDefault="008252DB" w:rsidP="008252DB">
            <w:pPr>
              <w:suppressAutoHyphens/>
              <w:ind w:firstLine="0"/>
            </w:pPr>
            <w:proofErr w:type="spellStart"/>
            <w:r w:rsidRPr="006F5F02">
              <w:t>Actarophyte</w:t>
            </w:r>
            <w:proofErr w:type="spellEnd"/>
            <w:r w:rsidRPr="00270C62">
              <w:t xml:space="preserve"> (2,0)</w:t>
            </w:r>
          </w:p>
        </w:tc>
        <w:tc>
          <w:tcPr>
            <w:tcW w:w="1538" w:type="dxa"/>
          </w:tcPr>
          <w:p w14:paraId="4E98D29C" w14:textId="77777777" w:rsidR="008252DB" w:rsidRPr="00270C62" w:rsidRDefault="008252DB" w:rsidP="008252DB">
            <w:pPr>
              <w:suppressAutoHyphens/>
              <w:ind w:firstLine="0"/>
              <w:jc w:val="center"/>
            </w:pPr>
            <w:r w:rsidRPr="00270C62">
              <w:t>88,2±6,21</w:t>
            </w:r>
          </w:p>
        </w:tc>
        <w:tc>
          <w:tcPr>
            <w:tcW w:w="1863" w:type="dxa"/>
          </w:tcPr>
          <w:p w14:paraId="57D47D51" w14:textId="77777777" w:rsidR="008252DB" w:rsidRPr="00270C62" w:rsidRDefault="008252DB" w:rsidP="008252DB">
            <w:pPr>
              <w:suppressAutoHyphens/>
              <w:ind w:firstLine="0"/>
              <w:jc w:val="center"/>
            </w:pPr>
            <w:r w:rsidRPr="00270C62">
              <w:t>95,0±5,01</w:t>
            </w:r>
          </w:p>
        </w:tc>
        <w:tc>
          <w:tcPr>
            <w:tcW w:w="1863" w:type="dxa"/>
          </w:tcPr>
          <w:p w14:paraId="0DD873AE" w14:textId="77777777" w:rsidR="008252DB" w:rsidRPr="00270C62" w:rsidRDefault="008252DB" w:rsidP="008252DB">
            <w:pPr>
              <w:suppressAutoHyphens/>
              <w:ind w:firstLine="0"/>
              <w:jc w:val="center"/>
            </w:pPr>
            <w:r w:rsidRPr="00270C62">
              <w:t>98,5±6,21</w:t>
            </w:r>
          </w:p>
        </w:tc>
        <w:tc>
          <w:tcPr>
            <w:tcW w:w="1864" w:type="dxa"/>
          </w:tcPr>
          <w:p w14:paraId="43DA993A" w14:textId="77777777" w:rsidR="008252DB" w:rsidRPr="00270C62" w:rsidRDefault="008252DB" w:rsidP="008252DB">
            <w:pPr>
              <w:suppressAutoHyphens/>
              <w:ind w:firstLine="0"/>
              <w:jc w:val="center"/>
            </w:pPr>
            <w:r w:rsidRPr="00270C62">
              <w:t>100</w:t>
            </w:r>
          </w:p>
        </w:tc>
      </w:tr>
      <w:tr w:rsidR="008252DB" w:rsidRPr="00270C62" w14:paraId="00E70D2C" w14:textId="77777777" w:rsidTr="008252DB">
        <w:tc>
          <w:tcPr>
            <w:tcW w:w="2108" w:type="dxa"/>
          </w:tcPr>
          <w:p w14:paraId="73B46F38" w14:textId="77777777" w:rsidR="008252DB" w:rsidRPr="00270C62" w:rsidRDefault="008252DB" w:rsidP="008252DB">
            <w:pPr>
              <w:suppressAutoHyphens/>
              <w:ind w:firstLine="0"/>
            </w:pPr>
            <w:proofErr w:type="spellStart"/>
            <w:r w:rsidRPr="00FB2DFE">
              <w:t>control</w:t>
            </w:r>
            <w:proofErr w:type="spellEnd"/>
          </w:p>
        </w:tc>
        <w:tc>
          <w:tcPr>
            <w:tcW w:w="1538" w:type="dxa"/>
          </w:tcPr>
          <w:p w14:paraId="6C1BBF43" w14:textId="77777777" w:rsidR="008252DB" w:rsidRPr="00270C62" w:rsidRDefault="008252DB" w:rsidP="008252DB">
            <w:pPr>
              <w:suppressAutoHyphens/>
              <w:ind w:firstLine="0"/>
              <w:jc w:val="center"/>
            </w:pPr>
            <w:r w:rsidRPr="00270C62">
              <w:t>0,0</w:t>
            </w:r>
          </w:p>
        </w:tc>
        <w:tc>
          <w:tcPr>
            <w:tcW w:w="1863" w:type="dxa"/>
          </w:tcPr>
          <w:p w14:paraId="7F855A5B" w14:textId="77777777" w:rsidR="008252DB" w:rsidRPr="00270C62" w:rsidRDefault="008252DB" w:rsidP="008252DB">
            <w:pPr>
              <w:suppressAutoHyphens/>
              <w:ind w:firstLine="0"/>
              <w:jc w:val="center"/>
            </w:pPr>
            <w:r w:rsidRPr="00270C62">
              <w:t>0,0</w:t>
            </w:r>
          </w:p>
        </w:tc>
        <w:tc>
          <w:tcPr>
            <w:tcW w:w="1863" w:type="dxa"/>
          </w:tcPr>
          <w:p w14:paraId="39E8605A" w14:textId="77777777" w:rsidR="008252DB" w:rsidRPr="00270C62" w:rsidRDefault="008252DB" w:rsidP="008252DB">
            <w:pPr>
              <w:suppressAutoHyphens/>
              <w:ind w:firstLine="0"/>
              <w:jc w:val="center"/>
            </w:pPr>
            <w:r w:rsidRPr="00270C62">
              <w:t>10,0±4,08</w:t>
            </w:r>
          </w:p>
        </w:tc>
        <w:tc>
          <w:tcPr>
            <w:tcW w:w="1864" w:type="dxa"/>
          </w:tcPr>
          <w:p w14:paraId="22C529F3" w14:textId="77777777" w:rsidR="008252DB" w:rsidRPr="00270C62" w:rsidRDefault="008252DB" w:rsidP="008252DB">
            <w:pPr>
              <w:suppressAutoHyphens/>
              <w:ind w:firstLine="0"/>
              <w:jc w:val="center"/>
            </w:pPr>
            <w:r w:rsidRPr="00270C62">
              <w:t>12,5±4,78</w:t>
            </w:r>
          </w:p>
        </w:tc>
      </w:tr>
      <w:tr w:rsidR="008252DB" w:rsidRPr="00270C62" w14:paraId="7BC74174" w14:textId="77777777" w:rsidTr="008252DB">
        <w:tc>
          <w:tcPr>
            <w:tcW w:w="2108" w:type="dxa"/>
          </w:tcPr>
          <w:p w14:paraId="3AF105CF" w14:textId="77777777" w:rsidR="008252DB" w:rsidRPr="00270C62" w:rsidRDefault="008252DB" w:rsidP="008252DB">
            <w:pPr>
              <w:suppressAutoHyphens/>
              <w:ind w:firstLine="0"/>
            </w:pPr>
            <w:r>
              <w:rPr>
                <w:lang w:val="en-US"/>
              </w:rPr>
              <w:t>LSD</w:t>
            </w:r>
          </w:p>
        </w:tc>
        <w:tc>
          <w:tcPr>
            <w:tcW w:w="1538" w:type="dxa"/>
          </w:tcPr>
          <w:p w14:paraId="4B78B236" w14:textId="77777777" w:rsidR="008252DB" w:rsidRPr="00270C62" w:rsidRDefault="008252DB" w:rsidP="008252DB">
            <w:pPr>
              <w:suppressAutoHyphens/>
              <w:ind w:firstLine="0"/>
              <w:jc w:val="center"/>
            </w:pPr>
            <w:r w:rsidRPr="00270C62">
              <w:t>11,2</w:t>
            </w:r>
          </w:p>
        </w:tc>
        <w:tc>
          <w:tcPr>
            <w:tcW w:w="1863" w:type="dxa"/>
          </w:tcPr>
          <w:p w14:paraId="7059A904" w14:textId="77777777" w:rsidR="008252DB" w:rsidRPr="00270C62" w:rsidRDefault="008252DB" w:rsidP="008252DB">
            <w:pPr>
              <w:suppressAutoHyphens/>
              <w:ind w:firstLine="0"/>
              <w:jc w:val="center"/>
            </w:pPr>
            <w:r w:rsidRPr="00270C62">
              <w:t>11,2</w:t>
            </w:r>
          </w:p>
        </w:tc>
        <w:tc>
          <w:tcPr>
            <w:tcW w:w="1863" w:type="dxa"/>
          </w:tcPr>
          <w:p w14:paraId="3AB5F1C5" w14:textId="77777777" w:rsidR="008252DB" w:rsidRPr="00270C62" w:rsidRDefault="008252DB" w:rsidP="008252DB">
            <w:pPr>
              <w:suppressAutoHyphens/>
              <w:ind w:firstLine="0"/>
              <w:jc w:val="center"/>
            </w:pPr>
            <w:r w:rsidRPr="00270C62">
              <w:t>15,2</w:t>
            </w:r>
          </w:p>
        </w:tc>
        <w:tc>
          <w:tcPr>
            <w:tcW w:w="1864" w:type="dxa"/>
          </w:tcPr>
          <w:p w14:paraId="7108DB05" w14:textId="77777777" w:rsidR="008252DB" w:rsidRPr="00270C62" w:rsidRDefault="008252DB" w:rsidP="008252DB">
            <w:pPr>
              <w:suppressAutoHyphens/>
              <w:ind w:firstLine="0"/>
              <w:jc w:val="center"/>
            </w:pPr>
            <w:r w:rsidRPr="00270C62">
              <w:t>16,3</w:t>
            </w:r>
          </w:p>
        </w:tc>
      </w:tr>
      <w:tr w:rsidR="008252DB" w:rsidRPr="00270C62" w14:paraId="40A02A68" w14:textId="77777777" w:rsidTr="008252DB">
        <w:tc>
          <w:tcPr>
            <w:tcW w:w="9236" w:type="dxa"/>
            <w:gridSpan w:val="5"/>
          </w:tcPr>
          <w:p w14:paraId="2626FC0C" w14:textId="77777777" w:rsidR="008252DB" w:rsidRPr="00270C62" w:rsidRDefault="008252DB" w:rsidP="008252DB">
            <w:pPr>
              <w:tabs>
                <w:tab w:val="center" w:pos="1450"/>
                <w:tab w:val="center" w:pos="2200"/>
                <w:tab w:val="center" w:pos="3150"/>
                <w:tab w:val="center" w:pos="4100"/>
                <w:tab w:val="center" w:pos="5000"/>
              </w:tabs>
              <w:suppressAutoHyphens/>
              <w:autoSpaceDE w:val="0"/>
              <w:autoSpaceDN w:val="0"/>
              <w:adjustRightInd w:val="0"/>
              <w:ind w:firstLine="0"/>
              <w:jc w:val="center"/>
            </w:pPr>
            <w:r>
              <w:rPr>
                <w:lang w:val="en-US"/>
              </w:rPr>
              <w:t>Asian</w:t>
            </w:r>
            <w:r w:rsidRPr="00FB2DFE">
              <w:t xml:space="preserve"> </w:t>
            </w:r>
            <w:proofErr w:type="spellStart"/>
            <w:r w:rsidRPr="00FB2DFE">
              <w:t>locust</w:t>
            </w:r>
            <w:proofErr w:type="spellEnd"/>
          </w:p>
        </w:tc>
      </w:tr>
      <w:tr w:rsidR="008252DB" w:rsidRPr="00270C62" w14:paraId="5C524F29" w14:textId="77777777" w:rsidTr="008252DB">
        <w:tc>
          <w:tcPr>
            <w:tcW w:w="2108" w:type="dxa"/>
          </w:tcPr>
          <w:p w14:paraId="5B87ADA6" w14:textId="77777777" w:rsidR="008252DB" w:rsidRPr="00270C62" w:rsidRDefault="008252DB" w:rsidP="008252DB">
            <w:pPr>
              <w:suppressAutoHyphens/>
              <w:ind w:firstLine="0"/>
            </w:pPr>
            <w:proofErr w:type="spellStart"/>
            <w:r w:rsidRPr="00FB2DFE">
              <w:t>Novacrid</w:t>
            </w:r>
            <w:proofErr w:type="spellEnd"/>
          </w:p>
        </w:tc>
        <w:tc>
          <w:tcPr>
            <w:tcW w:w="1538" w:type="dxa"/>
          </w:tcPr>
          <w:p w14:paraId="7F1D9949" w14:textId="77777777" w:rsidR="008252DB" w:rsidRPr="00270C62" w:rsidRDefault="008252DB" w:rsidP="008252DB">
            <w:pPr>
              <w:suppressAutoHyphens/>
              <w:ind w:firstLine="0"/>
              <w:jc w:val="center"/>
            </w:pPr>
            <w:r w:rsidRPr="00270C62">
              <w:t>22,5±4,78</w:t>
            </w:r>
          </w:p>
        </w:tc>
        <w:tc>
          <w:tcPr>
            <w:tcW w:w="1863" w:type="dxa"/>
          </w:tcPr>
          <w:p w14:paraId="2D8E7983" w14:textId="77777777" w:rsidR="008252DB" w:rsidRPr="00270C62" w:rsidRDefault="008252DB" w:rsidP="008252DB">
            <w:pPr>
              <w:suppressAutoHyphens/>
              <w:ind w:firstLine="0"/>
              <w:jc w:val="center"/>
            </w:pPr>
            <w:r w:rsidRPr="00270C62">
              <w:t>35,0±6,45</w:t>
            </w:r>
          </w:p>
        </w:tc>
        <w:tc>
          <w:tcPr>
            <w:tcW w:w="1863" w:type="dxa"/>
          </w:tcPr>
          <w:p w14:paraId="4DD850F5" w14:textId="77777777" w:rsidR="008252DB" w:rsidRPr="00270C62" w:rsidRDefault="008252DB" w:rsidP="008252DB">
            <w:pPr>
              <w:suppressAutoHyphens/>
              <w:ind w:firstLine="0"/>
              <w:jc w:val="center"/>
            </w:pPr>
            <w:r w:rsidRPr="00270C62">
              <w:t>60,0±8,16</w:t>
            </w:r>
          </w:p>
        </w:tc>
        <w:tc>
          <w:tcPr>
            <w:tcW w:w="1864" w:type="dxa"/>
          </w:tcPr>
          <w:p w14:paraId="7EA6B3F2" w14:textId="77777777" w:rsidR="008252DB" w:rsidRPr="00270C62" w:rsidRDefault="008252DB" w:rsidP="008252DB">
            <w:pPr>
              <w:suppressAutoHyphens/>
              <w:ind w:firstLine="0"/>
              <w:jc w:val="center"/>
            </w:pPr>
            <w:r w:rsidRPr="00270C62">
              <w:t>77,8±6,29</w:t>
            </w:r>
          </w:p>
        </w:tc>
      </w:tr>
      <w:tr w:rsidR="008252DB" w:rsidRPr="00270C62" w14:paraId="2887F351" w14:textId="77777777" w:rsidTr="008252DB">
        <w:tc>
          <w:tcPr>
            <w:tcW w:w="2108" w:type="dxa"/>
          </w:tcPr>
          <w:p w14:paraId="5CB3C8A9" w14:textId="77777777" w:rsidR="008252DB" w:rsidRPr="00270C62" w:rsidRDefault="008252DB" w:rsidP="008252DB">
            <w:pPr>
              <w:suppressAutoHyphens/>
              <w:ind w:firstLine="0"/>
            </w:pPr>
            <w:proofErr w:type="spellStart"/>
            <w:r w:rsidRPr="00FB2DFE">
              <w:t>Mikolar</w:t>
            </w:r>
            <w:proofErr w:type="spellEnd"/>
            <w:r w:rsidRPr="00FB2DFE">
              <w:t xml:space="preserve"> V</w:t>
            </w:r>
          </w:p>
        </w:tc>
        <w:tc>
          <w:tcPr>
            <w:tcW w:w="1538" w:type="dxa"/>
          </w:tcPr>
          <w:p w14:paraId="7825E364" w14:textId="77777777" w:rsidR="008252DB" w:rsidRPr="00270C62" w:rsidRDefault="008252DB" w:rsidP="008252DB">
            <w:pPr>
              <w:suppressAutoHyphens/>
              <w:ind w:firstLine="0"/>
              <w:jc w:val="center"/>
            </w:pPr>
            <w:r w:rsidRPr="00270C62">
              <w:t>12,5±2,5</w:t>
            </w:r>
          </w:p>
        </w:tc>
        <w:tc>
          <w:tcPr>
            <w:tcW w:w="1863" w:type="dxa"/>
          </w:tcPr>
          <w:p w14:paraId="60917806" w14:textId="77777777" w:rsidR="008252DB" w:rsidRPr="00270C62" w:rsidRDefault="008252DB" w:rsidP="008252DB">
            <w:pPr>
              <w:suppressAutoHyphens/>
              <w:ind w:firstLine="0"/>
              <w:jc w:val="center"/>
            </w:pPr>
            <w:r w:rsidRPr="00270C62">
              <w:t>30,0±7,07</w:t>
            </w:r>
          </w:p>
        </w:tc>
        <w:tc>
          <w:tcPr>
            <w:tcW w:w="1863" w:type="dxa"/>
          </w:tcPr>
          <w:p w14:paraId="47B67265" w14:textId="77777777" w:rsidR="008252DB" w:rsidRPr="00270C62" w:rsidRDefault="008252DB" w:rsidP="008252DB">
            <w:pPr>
              <w:suppressAutoHyphens/>
              <w:ind w:firstLine="0"/>
              <w:jc w:val="center"/>
            </w:pPr>
            <w:r w:rsidRPr="00270C62">
              <w:t>45,5±2,5</w:t>
            </w:r>
          </w:p>
        </w:tc>
        <w:tc>
          <w:tcPr>
            <w:tcW w:w="1864" w:type="dxa"/>
          </w:tcPr>
          <w:p w14:paraId="3D4F5BF7" w14:textId="77777777" w:rsidR="008252DB" w:rsidRPr="00270C62" w:rsidRDefault="008252DB" w:rsidP="008252DB">
            <w:pPr>
              <w:suppressAutoHyphens/>
              <w:ind w:firstLine="0"/>
              <w:jc w:val="center"/>
            </w:pPr>
            <w:r w:rsidRPr="00270C62">
              <w:t>62,5±2,5</w:t>
            </w:r>
          </w:p>
        </w:tc>
      </w:tr>
      <w:tr w:rsidR="008252DB" w:rsidRPr="00270C62" w14:paraId="54E64CD6" w14:textId="77777777" w:rsidTr="008252DB">
        <w:tc>
          <w:tcPr>
            <w:tcW w:w="2108" w:type="dxa"/>
          </w:tcPr>
          <w:p w14:paraId="028E2313" w14:textId="77777777" w:rsidR="008252DB" w:rsidRPr="00270C62" w:rsidRDefault="008252DB" w:rsidP="008252DB">
            <w:pPr>
              <w:suppressAutoHyphens/>
              <w:ind w:firstLine="0"/>
            </w:pPr>
            <w:proofErr w:type="spellStart"/>
            <w:r w:rsidRPr="00FB2DFE">
              <w:t>Mikolar</w:t>
            </w:r>
            <w:proofErr w:type="spellEnd"/>
            <w:r w:rsidRPr="00FB2DFE">
              <w:t xml:space="preserve"> M</w:t>
            </w:r>
          </w:p>
        </w:tc>
        <w:tc>
          <w:tcPr>
            <w:tcW w:w="1538" w:type="dxa"/>
          </w:tcPr>
          <w:p w14:paraId="21E44FAB" w14:textId="77777777" w:rsidR="008252DB" w:rsidRPr="00270C62" w:rsidRDefault="008252DB" w:rsidP="008252DB">
            <w:pPr>
              <w:suppressAutoHyphens/>
              <w:ind w:firstLine="0"/>
              <w:jc w:val="center"/>
            </w:pPr>
            <w:r w:rsidRPr="00270C62">
              <w:t>20,0±4,08</w:t>
            </w:r>
          </w:p>
        </w:tc>
        <w:tc>
          <w:tcPr>
            <w:tcW w:w="1863" w:type="dxa"/>
          </w:tcPr>
          <w:p w14:paraId="4ED11CB4" w14:textId="77777777" w:rsidR="008252DB" w:rsidRPr="00270C62" w:rsidRDefault="008252DB" w:rsidP="008252DB">
            <w:pPr>
              <w:suppressAutoHyphens/>
              <w:ind w:firstLine="0"/>
              <w:jc w:val="center"/>
            </w:pPr>
            <w:r w:rsidRPr="00270C62">
              <w:t>40,0±7,07</w:t>
            </w:r>
          </w:p>
        </w:tc>
        <w:tc>
          <w:tcPr>
            <w:tcW w:w="1863" w:type="dxa"/>
          </w:tcPr>
          <w:p w14:paraId="4746FE1B" w14:textId="77777777" w:rsidR="008252DB" w:rsidRPr="00270C62" w:rsidRDefault="008252DB" w:rsidP="008252DB">
            <w:pPr>
              <w:suppressAutoHyphens/>
              <w:ind w:firstLine="0"/>
              <w:jc w:val="center"/>
            </w:pPr>
            <w:r w:rsidRPr="00270C62">
              <w:t>57,5±2,5</w:t>
            </w:r>
          </w:p>
        </w:tc>
        <w:tc>
          <w:tcPr>
            <w:tcW w:w="1864" w:type="dxa"/>
          </w:tcPr>
          <w:p w14:paraId="098F2E0D" w14:textId="77777777" w:rsidR="008252DB" w:rsidRPr="00270C62" w:rsidRDefault="008252DB" w:rsidP="008252DB">
            <w:pPr>
              <w:suppressAutoHyphens/>
              <w:ind w:firstLine="0"/>
              <w:jc w:val="center"/>
            </w:pPr>
            <w:r w:rsidRPr="00270C62">
              <w:t>70,0±5,77</w:t>
            </w:r>
          </w:p>
        </w:tc>
      </w:tr>
      <w:tr w:rsidR="008252DB" w:rsidRPr="00270C62" w14:paraId="1C1C9991" w14:textId="77777777" w:rsidTr="008252DB">
        <w:tc>
          <w:tcPr>
            <w:tcW w:w="2108" w:type="dxa"/>
          </w:tcPr>
          <w:p w14:paraId="221E9CB7" w14:textId="77777777" w:rsidR="008252DB" w:rsidRPr="00270C62" w:rsidRDefault="008252DB" w:rsidP="008252DB">
            <w:pPr>
              <w:suppressAutoHyphens/>
              <w:ind w:firstLine="0"/>
            </w:pPr>
            <w:proofErr w:type="spellStart"/>
            <w:r w:rsidRPr="00FB2DFE">
              <w:t>Green</w:t>
            </w:r>
            <w:proofErr w:type="spellEnd"/>
            <w:r w:rsidRPr="00FB2DFE">
              <w:t xml:space="preserve"> </w:t>
            </w:r>
            <w:proofErr w:type="spellStart"/>
            <w:r w:rsidRPr="00FB2DFE">
              <w:t>barrier</w:t>
            </w:r>
            <w:proofErr w:type="spellEnd"/>
          </w:p>
        </w:tc>
        <w:tc>
          <w:tcPr>
            <w:tcW w:w="1538" w:type="dxa"/>
          </w:tcPr>
          <w:p w14:paraId="0B6ECC56" w14:textId="77777777" w:rsidR="008252DB" w:rsidRPr="00270C62" w:rsidRDefault="008252DB" w:rsidP="008252DB">
            <w:pPr>
              <w:suppressAutoHyphens/>
              <w:ind w:firstLine="0"/>
              <w:jc w:val="center"/>
            </w:pPr>
            <w:r w:rsidRPr="00270C62">
              <w:t>20,0±3,21</w:t>
            </w:r>
          </w:p>
        </w:tc>
        <w:tc>
          <w:tcPr>
            <w:tcW w:w="1863" w:type="dxa"/>
          </w:tcPr>
          <w:p w14:paraId="34A1A708" w14:textId="77777777" w:rsidR="008252DB" w:rsidRPr="00270C62" w:rsidRDefault="008252DB" w:rsidP="008252DB">
            <w:pPr>
              <w:suppressAutoHyphens/>
              <w:ind w:firstLine="0"/>
              <w:jc w:val="center"/>
            </w:pPr>
            <w:r w:rsidRPr="00270C62">
              <w:t>40,0±4,08</w:t>
            </w:r>
          </w:p>
        </w:tc>
        <w:tc>
          <w:tcPr>
            <w:tcW w:w="1863" w:type="dxa"/>
          </w:tcPr>
          <w:p w14:paraId="3891A2B1" w14:textId="77777777" w:rsidR="008252DB" w:rsidRPr="00270C62" w:rsidRDefault="008252DB" w:rsidP="008252DB">
            <w:pPr>
              <w:suppressAutoHyphens/>
              <w:ind w:firstLine="0"/>
              <w:jc w:val="center"/>
            </w:pPr>
            <w:r w:rsidRPr="00270C62">
              <w:t>52,5±4,78</w:t>
            </w:r>
          </w:p>
        </w:tc>
        <w:tc>
          <w:tcPr>
            <w:tcW w:w="1864" w:type="dxa"/>
          </w:tcPr>
          <w:p w14:paraId="461B3066" w14:textId="77777777" w:rsidR="008252DB" w:rsidRPr="00270C62" w:rsidRDefault="008252DB" w:rsidP="008252DB">
            <w:pPr>
              <w:suppressAutoHyphens/>
              <w:ind w:firstLine="0"/>
              <w:jc w:val="center"/>
            </w:pPr>
            <w:r w:rsidRPr="00270C62">
              <w:t>72,5±4,78</w:t>
            </w:r>
          </w:p>
        </w:tc>
      </w:tr>
      <w:tr w:rsidR="008252DB" w:rsidRPr="00270C62" w14:paraId="39273E5B" w14:textId="77777777" w:rsidTr="008252DB">
        <w:tc>
          <w:tcPr>
            <w:tcW w:w="2108" w:type="dxa"/>
          </w:tcPr>
          <w:p w14:paraId="103C015B" w14:textId="77777777" w:rsidR="008252DB" w:rsidRPr="00270C62" w:rsidRDefault="008252DB" w:rsidP="008252DB">
            <w:pPr>
              <w:suppressAutoHyphens/>
              <w:ind w:firstLine="0"/>
            </w:pPr>
            <w:proofErr w:type="spellStart"/>
            <w:r w:rsidRPr="006F5F02">
              <w:t>Actarophyte</w:t>
            </w:r>
            <w:proofErr w:type="spellEnd"/>
            <w:r w:rsidRPr="00270C62">
              <w:t xml:space="preserve"> (1,0)</w:t>
            </w:r>
          </w:p>
        </w:tc>
        <w:tc>
          <w:tcPr>
            <w:tcW w:w="1538" w:type="dxa"/>
          </w:tcPr>
          <w:p w14:paraId="690CC3F1" w14:textId="77777777" w:rsidR="008252DB" w:rsidRPr="00270C62" w:rsidRDefault="008252DB" w:rsidP="008252DB">
            <w:pPr>
              <w:suppressAutoHyphens/>
              <w:ind w:firstLine="0"/>
              <w:jc w:val="center"/>
            </w:pPr>
            <w:r w:rsidRPr="00270C62">
              <w:t>82,5±6,29</w:t>
            </w:r>
          </w:p>
        </w:tc>
        <w:tc>
          <w:tcPr>
            <w:tcW w:w="1863" w:type="dxa"/>
          </w:tcPr>
          <w:p w14:paraId="29C5E41F" w14:textId="77777777" w:rsidR="008252DB" w:rsidRPr="00270C62" w:rsidRDefault="008252DB" w:rsidP="008252DB">
            <w:pPr>
              <w:suppressAutoHyphens/>
              <w:ind w:firstLine="0"/>
              <w:jc w:val="center"/>
            </w:pPr>
            <w:r w:rsidRPr="00270C62">
              <w:t>87,5±7,5</w:t>
            </w:r>
          </w:p>
        </w:tc>
        <w:tc>
          <w:tcPr>
            <w:tcW w:w="1863" w:type="dxa"/>
          </w:tcPr>
          <w:p w14:paraId="27CD3E7F" w14:textId="77777777" w:rsidR="008252DB" w:rsidRPr="00270C62" w:rsidRDefault="008252DB" w:rsidP="008252DB">
            <w:pPr>
              <w:suppressAutoHyphens/>
              <w:ind w:firstLine="0"/>
              <w:jc w:val="center"/>
            </w:pPr>
            <w:r w:rsidRPr="00270C62">
              <w:t>92,5±6,29</w:t>
            </w:r>
          </w:p>
        </w:tc>
        <w:tc>
          <w:tcPr>
            <w:tcW w:w="1864" w:type="dxa"/>
          </w:tcPr>
          <w:p w14:paraId="07E361AF" w14:textId="77777777" w:rsidR="008252DB" w:rsidRPr="00270C62" w:rsidRDefault="008252DB" w:rsidP="008252DB">
            <w:pPr>
              <w:suppressAutoHyphens/>
              <w:ind w:firstLine="0"/>
              <w:jc w:val="center"/>
            </w:pPr>
            <w:r w:rsidRPr="00270C62">
              <w:t>97,5±7,5</w:t>
            </w:r>
          </w:p>
        </w:tc>
      </w:tr>
      <w:tr w:rsidR="008252DB" w:rsidRPr="00270C62" w14:paraId="00CF8745" w14:textId="77777777" w:rsidTr="008252DB">
        <w:tc>
          <w:tcPr>
            <w:tcW w:w="2108" w:type="dxa"/>
          </w:tcPr>
          <w:p w14:paraId="31900359" w14:textId="77777777" w:rsidR="008252DB" w:rsidRPr="00270C62" w:rsidRDefault="008252DB" w:rsidP="008252DB">
            <w:pPr>
              <w:suppressAutoHyphens/>
              <w:ind w:firstLine="0"/>
            </w:pPr>
            <w:proofErr w:type="spellStart"/>
            <w:r w:rsidRPr="006F5F02">
              <w:t>Actarophyte</w:t>
            </w:r>
            <w:proofErr w:type="spellEnd"/>
            <w:r w:rsidRPr="00270C62">
              <w:t xml:space="preserve"> (2,0)</w:t>
            </w:r>
          </w:p>
        </w:tc>
        <w:tc>
          <w:tcPr>
            <w:tcW w:w="1538" w:type="dxa"/>
          </w:tcPr>
          <w:p w14:paraId="7CDD4272" w14:textId="77777777" w:rsidR="008252DB" w:rsidRPr="00270C62" w:rsidRDefault="008252DB" w:rsidP="008252DB">
            <w:pPr>
              <w:suppressAutoHyphens/>
              <w:ind w:firstLine="0"/>
              <w:jc w:val="center"/>
            </w:pPr>
            <w:r w:rsidRPr="00270C62">
              <w:t>85,0±5,21</w:t>
            </w:r>
          </w:p>
        </w:tc>
        <w:tc>
          <w:tcPr>
            <w:tcW w:w="1863" w:type="dxa"/>
          </w:tcPr>
          <w:p w14:paraId="4F4B1CCE" w14:textId="77777777" w:rsidR="008252DB" w:rsidRPr="00270C62" w:rsidRDefault="008252DB" w:rsidP="008252DB">
            <w:pPr>
              <w:suppressAutoHyphens/>
              <w:ind w:firstLine="0"/>
              <w:jc w:val="center"/>
            </w:pPr>
            <w:r w:rsidRPr="00270C62">
              <w:t>89,0±8,45</w:t>
            </w:r>
          </w:p>
        </w:tc>
        <w:tc>
          <w:tcPr>
            <w:tcW w:w="1863" w:type="dxa"/>
          </w:tcPr>
          <w:p w14:paraId="0F9CDB63" w14:textId="77777777" w:rsidR="008252DB" w:rsidRPr="00270C62" w:rsidRDefault="008252DB" w:rsidP="008252DB">
            <w:pPr>
              <w:suppressAutoHyphens/>
              <w:ind w:firstLine="0"/>
              <w:jc w:val="center"/>
            </w:pPr>
            <w:r w:rsidRPr="00270C62">
              <w:t>92,5,0±4,73</w:t>
            </w:r>
          </w:p>
        </w:tc>
        <w:tc>
          <w:tcPr>
            <w:tcW w:w="1864" w:type="dxa"/>
          </w:tcPr>
          <w:p w14:paraId="0F99228F" w14:textId="77777777" w:rsidR="008252DB" w:rsidRPr="00270C62" w:rsidRDefault="008252DB" w:rsidP="008252DB">
            <w:pPr>
              <w:suppressAutoHyphens/>
              <w:ind w:firstLine="0"/>
              <w:jc w:val="center"/>
            </w:pPr>
            <w:r w:rsidRPr="00270C62">
              <w:t>100</w:t>
            </w:r>
          </w:p>
        </w:tc>
      </w:tr>
      <w:tr w:rsidR="008252DB" w:rsidRPr="00270C62" w14:paraId="38338A5D" w14:textId="77777777" w:rsidTr="008252DB">
        <w:tc>
          <w:tcPr>
            <w:tcW w:w="2108" w:type="dxa"/>
          </w:tcPr>
          <w:p w14:paraId="348501D6" w14:textId="77777777" w:rsidR="008252DB" w:rsidRPr="00270C62" w:rsidRDefault="008252DB" w:rsidP="008252DB">
            <w:pPr>
              <w:suppressAutoHyphens/>
              <w:ind w:firstLine="0"/>
            </w:pPr>
            <w:proofErr w:type="spellStart"/>
            <w:r w:rsidRPr="00FB2DFE">
              <w:t>control</w:t>
            </w:r>
            <w:proofErr w:type="spellEnd"/>
          </w:p>
        </w:tc>
        <w:tc>
          <w:tcPr>
            <w:tcW w:w="1538" w:type="dxa"/>
          </w:tcPr>
          <w:p w14:paraId="6DA4492E" w14:textId="77777777" w:rsidR="008252DB" w:rsidRPr="00270C62" w:rsidRDefault="008252DB" w:rsidP="008252DB">
            <w:pPr>
              <w:suppressAutoHyphens/>
              <w:ind w:firstLine="0"/>
              <w:jc w:val="center"/>
            </w:pPr>
            <w:r w:rsidRPr="00270C62">
              <w:t>0,0</w:t>
            </w:r>
          </w:p>
        </w:tc>
        <w:tc>
          <w:tcPr>
            <w:tcW w:w="1863" w:type="dxa"/>
          </w:tcPr>
          <w:p w14:paraId="52985844" w14:textId="77777777" w:rsidR="008252DB" w:rsidRPr="00270C62" w:rsidRDefault="008252DB" w:rsidP="008252DB">
            <w:pPr>
              <w:suppressAutoHyphens/>
              <w:ind w:firstLine="0"/>
              <w:jc w:val="center"/>
            </w:pPr>
            <w:r w:rsidRPr="00270C62">
              <w:t>0,0</w:t>
            </w:r>
          </w:p>
        </w:tc>
        <w:tc>
          <w:tcPr>
            <w:tcW w:w="1863" w:type="dxa"/>
          </w:tcPr>
          <w:p w14:paraId="397F162D" w14:textId="77777777" w:rsidR="008252DB" w:rsidRPr="00270C62" w:rsidRDefault="008252DB" w:rsidP="008252DB">
            <w:pPr>
              <w:suppressAutoHyphens/>
              <w:ind w:firstLine="0"/>
              <w:jc w:val="center"/>
            </w:pPr>
            <w:r w:rsidRPr="00270C62">
              <w:t>5,0±2,88</w:t>
            </w:r>
          </w:p>
        </w:tc>
        <w:tc>
          <w:tcPr>
            <w:tcW w:w="1864" w:type="dxa"/>
          </w:tcPr>
          <w:p w14:paraId="5B827E48" w14:textId="77777777" w:rsidR="008252DB" w:rsidRPr="00270C62" w:rsidRDefault="008252DB" w:rsidP="008252DB">
            <w:pPr>
              <w:suppressAutoHyphens/>
              <w:ind w:firstLine="0"/>
              <w:jc w:val="center"/>
            </w:pPr>
            <w:r w:rsidRPr="00270C62">
              <w:t>10,0±4,08</w:t>
            </w:r>
          </w:p>
        </w:tc>
      </w:tr>
      <w:tr w:rsidR="008252DB" w:rsidRPr="00270C62" w14:paraId="6779B4BE" w14:textId="77777777" w:rsidTr="008252DB">
        <w:tc>
          <w:tcPr>
            <w:tcW w:w="2108" w:type="dxa"/>
          </w:tcPr>
          <w:p w14:paraId="2C4FF571" w14:textId="77777777" w:rsidR="008252DB" w:rsidRPr="00270C62" w:rsidRDefault="008252DB" w:rsidP="008252DB">
            <w:pPr>
              <w:suppressAutoHyphens/>
              <w:ind w:firstLine="0"/>
            </w:pPr>
            <w:r>
              <w:rPr>
                <w:lang w:val="en-US"/>
              </w:rPr>
              <w:t>LSD</w:t>
            </w:r>
          </w:p>
        </w:tc>
        <w:tc>
          <w:tcPr>
            <w:tcW w:w="1538" w:type="dxa"/>
          </w:tcPr>
          <w:p w14:paraId="1287B9DC" w14:textId="77777777" w:rsidR="008252DB" w:rsidRPr="00270C62" w:rsidRDefault="008252DB" w:rsidP="008252DB">
            <w:pPr>
              <w:suppressAutoHyphens/>
              <w:ind w:firstLine="0"/>
              <w:jc w:val="center"/>
            </w:pPr>
            <w:r w:rsidRPr="00270C62">
              <w:t>11,6</w:t>
            </w:r>
          </w:p>
        </w:tc>
        <w:tc>
          <w:tcPr>
            <w:tcW w:w="1863" w:type="dxa"/>
          </w:tcPr>
          <w:p w14:paraId="7BF1DD2C" w14:textId="77777777" w:rsidR="008252DB" w:rsidRPr="00270C62" w:rsidRDefault="008252DB" w:rsidP="008252DB">
            <w:pPr>
              <w:suppressAutoHyphens/>
              <w:ind w:firstLine="0"/>
              <w:jc w:val="center"/>
            </w:pPr>
            <w:r w:rsidRPr="00270C62">
              <w:t>17,7</w:t>
            </w:r>
          </w:p>
        </w:tc>
        <w:tc>
          <w:tcPr>
            <w:tcW w:w="1863" w:type="dxa"/>
          </w:tcPr>
          <w:p w14:paraId="08BEE04B" w14:textId="77777777" w:rsidR="008252DB" w:rsidRPr="00270C62" w:rsidRDefault="008252DB" w:rsidP="008252DB">
            <w:pPr>
              <w:suppressAutoHyphens/>
              <w:ind w:firstLine="0"/>
              <w:jc w:val="center"/>
            </w:pPr>
            <w:r w:rsidRPr="00270C62">
              <w:t>16,0</w:t>
            </w:r>
          </w:p>
        </w:tc>
        <w:tc>
          <w:tcPr>
            <w:tcW w:w="1864" w:type="dxa"/>
          </w:tcPr>
          <w:p w14:paraId="1DAF41BD" w14:textId="77777777" w:rsidR="008252DB" w:rsidRPr="00270C62" w:rsidRDefault="008252DB" w:rsidP="008252DB">
            <w:pPr>
              <w:suppressAutoHyphens/>
              <w:ind w:firstLine="0"/>
              <w:jc w:val="center"/>
            </w:pPr>
            <w:r w:rsidRPr="00270C62">
              <w:t>16,8</w:t>
            </w:r>
          </w:p>
        </w:tc>
      </w:tr>
    </w:tbl>
    <w:p w14:paraId="4317C8FF" w14:textId="77777777" w:rsidR="008252DB" w:rsidRPr="009723CC" w:rsidRDefault="008252DB" w:rsidP="008252DB">
      <w:pPr>
        <w:suppressAutoHyphens/>
        <w:jc w:val="center"/>
      </w:pPr>
    </w:p>
    <w:p w14:paraId="0286AEAA" w14:textId="77777777" w:rsidR="008252DB" w:rsidRPr="009723CC" w:rsidRDefault="008252DB" w:rsidP="008252DB">
      <w:pPr>
        <w:tabs>
          <w:tab w:val="left" w:pos="7123"/>
        </w:tabs>
        <w:jc w:val="center"/>
        <w:rPr>
          <w:b/>
        </w:rPr>
      </w:pPr>
    </w:p>
    <w:p w14:paraId="03E762F0" w14:textId="77777777" w:rsidR="008252DB" w:rsidRPr="009723CC" w:rsidRDefault="008252DB" w:rsidP="008252DB">
      <w:pPr>
        <w:tabs>
          <w:tab w:val="left" w:pos="7123"/>
        </w:tabs>
        <w:jc w:val="center"/>
        <w:rPr>
          <w:b/>
        </w:rPr>
      </w:pPr>
    </w:p>
    <w:p w14:paraId="5ECB46FD" w14:textId="77777777" w:rsidR="008252DB" w:rsidRPr="009723CC" w:rsidRDefault="008252DB" w:rsidP="008252DB">
      <w:r w:rsidRPr="009723CC">
        <w:br w:type="page"/>
      </w:r>
    </w:p>
    <w:p w14:paraId="376F326A" w14:textId="77777777" w:rsidR="008252DB" w:rsidRPr="009723CC" w:rsidRDefault="008252DB" w:rsidP="008252DB">
      <w:pPr>
        <w:tabs>
          <w:tab w:val="left" w:pos="7123"/>
        </w:tabs>
        <w:jc w:val="center"/>
        <w:rPr>
          <w:b/>
          <w:bCs/>
        </w:rPr>
      </w:pPr>
      <w:r w:rsidRPr="009723CC">
        <w:rPr>
          <w:b/>
          <w:bCs/>
          <w:lang w:val="en-US"/>
        </w:rPr>
        <w:lastRenderedPageBreak/>
        <w:t>APPENDIX</w:t>
      </w:r>
      <w:r w:rsidRPr="009723CC">
        <w:rPr>
          <w:b/>
          <w:bCs/>
        </w:rPr>
        <w:t xml:space="preserve"> </w:t>
      </w:r>
      <w:r w:rsidRPr="009723CC">
        <w:rPr>
          <w:b/>
          <w:bCs/>
          <w:lang w:val="en-US"/>
        </w:rPr>
        <w:t>C.</w:t>
      </w:r>
      <w:r w:rsidRPr="009723CC">
        <w:rPr>
          <w:b/>
          <w:bCs/>
        </w:rPr>
        <w:t>7</w:t>
      </w:r>
    </w:p>
    <w:p w14:paraId="3FEDE73F" w14:textId="077C0BB9" w:rsidR="008252DB" w:rsidRDefault="008252DB" w:rsidP="008252DB">
      <w:pPr>
        <w:tabs>
          <w:tab w:val="left" w:pos="7123"/>
        </w:tabs>
        <w:jc w:val="center"/>
        <w:rPr>
          <w:b/>
          <w:lang w:val="en-US"/>
        </w:rPr>
      </w:pPr>
      <w:r w:rsidRPr="009723CC">
        <w:rPr>
          <w:b/>
          <w:lang w:val="en-US"/>
        </w:rPr>
        <w:t>Morphometric indicators</w:t>
      </w:r>
    </w:p>
    <w:p w14:paraId="3CDA61A5" w14:textId="77777777" w:rsidR="006F3794" w:rsidRPr="009723CC" w:rsidRDefault="006F3794" w:rsidP="008252DB">
      <w:pPr>
        <w:tabs>
          <w:tab w:val="left" w:pos="7123"/>
        </w:tabs>
        <w:jc w:val="center"/>
        <w:rPr>
          <w:b/>
          <w:lang w:val="en-US"/>
        </w:rPr>
      </w:pPr>
    </w:p>
    <w:p w14:paraId="24CD3474" w14:textId="77777777" w:rsidR="008252DB" w:rsidRPr="009723CC" w:rsidRDefault="008252DB" w:rsidP="008252DB">
      <w:pPr>
        <w:tabs>
          <w:tab w:val="left" w:pos="7123"/>
        </w:tabs>
        <w:jc w:val="center"/>
        <w:rPr>
          <w:b/>
        </w:rPr>
      </w:pPr>
      <w:r w:rsidRPr="009723CC">
        <w:rPr>
          <w:noProof/>
          <w:sz w:val="28"/>
          <w:szCs w:val="28"/>
        </w:rPr>
        <w:drawing>
          <wp:inline distT="0" distB="0" distL="0" distR="0" wp14:anchorId="7333A54B" wp14:editId="1F591606">
            <wp:extent cx="5205730" cy="3112135"/>
            <wp:effectExtent l="0" t="0" r="13970" b="12065"/>
            <wp:docPr id="53" name="Диаграмма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6F621470" w14:textId="77777777" w:rsidR="008252DB" w:rsidRPr="009723CC" w:rsidRDefault="008252DB" w:rsidP="008252DB">
      <w:pPr>
        <w:tabs>
          <w:tab w:val="left" w:pos="7123"/>
        </w:tabs>
        <w:jc w:val="center"/>
        <w:rPr>
          <w:b/>
        </w:rPr>
      </w:pPr>
    </w:p>
    <w:p w14:paraId="20B705C6" w14:textId="77777777" w:rsidR="008252DB" w:rsidRPr="009723CC" w:rsidRDefault="008252DB" w:rsidP="008252DB">
      <w:r w:rsidRPr="009723CC">
        <w:br w:type="page"/>
      </w:r>
    </w:p>
    <w:p w14:paraId="286544CA" w14:textId="77777777" w:rsidR="008252DB" w:rsidRPr="009723CC" w:rsidRDefault="008252DB" w:rsidP="0054648B">
      <w:pPr>
        <w:pageBreakBefore/>
        <w:tabs>
          <w:tab w:val="left" w:pos="7123"/>
        </w:tabs>
        <w:jc w:val="center"/>
        <w:rPr>
          <w:b/>
          <w:bCs/>
          <w:lang w:val="en-US"/>
        </w:rPr>
      </w:pPr>
      <w:r w:rsidRPr="009723CC">
        <w:rPr>
          <w:b/>
          <w:bCs/>
          <w:lang w:val="en-US"/>
        </w:rPr>
        <w:lastRenderedPageBreak/>
        <w:t xml:space="preserve">APPENDIX C.8 </w:t>
      </w:r>
    </w:p>
    <w:p w14:paraId="500CB447" w14:textId="20E0BB94" w:rsidR="008252DB" w:rsidRDefault="008252DB" w:rsidP="008252DB">
      <w:pPr>
        <w:tabs>
          <w:tab w:val="left" w:pos="7123"/>
        </w:tabs>
        <w:jc w:val="center"/>
        <w:rPr>
          <w:b/>
          <w:bCs/>
          <w:lang w:val="en-US"/>
        </w:rPr>
      </w:pPr>
      <w:r w:rsidRPr="009723CC">
        <w:rPr>
          <w:b/>
          <w:bCs/>
          <w:lang w:val="en-US"/>
        </w:rPr>
        <w:t>Biological effectiveness of the use of biological products</w:t>
      </w:r>
    </w:p>
    <w:p w14:paraId="6888DEED" w14:textId="77777777" w:rsidR="006F3794" w:rsidRPr="009723CC" w:rsidRDefault="006F3794" w:rsidP="008252DB">
      <w:pPr>
        <w:tabs>
          <w:tab w:val="left" w:pos="7123"/>
        </w:tabs>
        <w:jc w:val="center"/>
        <w:rPr>
          <w:b/>
          <w:bCs/>
          <w:lang w:val="en-US"/>
        </w:rPr>
      </w:pPr>
    </w:p>
    <w:p w14:paraId="126CD8CB" w14:textId="687B9FB4" w:rsidR="008252DB" w:rsidRDefault="008252DB" w:rsidP="006F3794">
      <w:pPr>
        <w:tabs>
          <w:tab w:val="left" w:pos="7123"/>
        </w:tabs>
        <w:ind w:firstLine="0"/>
        <w:rPr>
          <w:lang w:val="en-US"/>
        </w:rPr>
      </w:pPr>
      <w:r w:rsidRPr="00C729D6">
        <w:rPr>
          <w:rFonts w:eastAsia="Calibri"/>
          <w:lang w:val="kk-KZ"/>
        </w:rPr>
        <w:t xml:space="preserve">Table </w:t>
      </w:r>
      <w:r>
        <w:rPr>
          <w:rFonts w:eastAsia="Calibri"/>
          <w:lang w:val="en-US"/>
        </w:rPr>
        <w:t>A.</w:t>
      </w:r>
      <w:r w:rsidRPr="00AA73C5">
        <w:rPr>
          <w:rFonts w:eastAsia="Calibri"/>
          <w:lang w:val="en-US"/>
        </w:rPr>
        <w:t>8</w:t>
      </w:r>
      <w:r>
        <w:rPr>
          <w:rFonts w:eastAsia="Calibri"/>
          <w:lang w:val="en-US"/>
        </w:rPr>
        <w:t xml:space="preserve">. </w:t>
      </w:r>
      <w:r w:rsidRPr="00AA73C5">
        <w:rPr>
          <w:rFonts w:eastAsia="Calibri"/>
          <w:lang w:val="en-US"/>
        </w:rPr>
        <w:t>1</w:t>
      </w:r>
      <w:r w:rsidRPr="00C729D6">
        <w:rPr>
          <w:rFonts w:eastAsia="Calibri"/>
          <w:lang w:val="kk-KZ"/>
        </w:rPr>
        <w:t xml:space="preserve"> </w:t>
      </w:r>
      <w:r>
        <w:rPr>
          <w:rFonts w:eastAsia="Calibri"/>
          <w:lang w:val="kk-KZ"/>
        </w:rPr>
        <w:t xml:space="preserve">- </w:t>
      </w:r>
      <w:r w:rsidRPr="009723CC">
        <w:rPr>
          <w:lang w:val="en-US"/>
        </w:rPr>
        <w:t>Biological effectiveness of the use of biological products in the control of locust larvae (UAV Gaia 160 AG)</w:t>
      </w:r>
    </w:p>
    <w:p w14:paraId="69AAA391" w14:textId="77777777" w:rsidR="006F3794" w:rsidRPr="009723CC" w:rsidRDefault="006F3794" w:rsidP="006F3794">
      <w:pPr>
        <w:tabs>
          <w:tab w:val="left" w:pos="7123"/>
        </w:tabs>
        <w:ind w:firstLine="0"/>
        <w:rPr>
          <w:lang w:val="en-US"/>
        </w:rPr>
      </w:pPr>
    </w:p>
    <w:tbl>
      <w:tblPr>
        <w:tblStyle w:val="ae"/>
        <w:tblW w:w="0" w:type="auto"/>
        <w:tblLook w:val="04A0" w:firstRow="1" w:lastRow="0" w:firstColumn="1" w:lastColumn="0" w:noHBand="0" w:noVBand="1"/>
      </w:tblPr>
      <w:tblGrid>
        <w:gridCol w:w="1929"/>
        <w:gridCol w:w="1910"/>
        <w:gridCol w:w="1910"/>
        <w:gridCol w:w="1910"/>
        <w:gridCol w:w="1911"/>
      </w:tblGrid>
      <w:tr w:rsidR="008252DB" w:rsidRPr="00270C62" w14:paraId="4DED3BEA" w14:textId="77777777" w:rsidTr="008252DB">
        <w:trPr>
          <w:trHeight w:val="338"/>
        </w:trPr>
        <w:tc>
          <w:tcPr>
            <w:tcW w:w="1930" w:type="dxa"/>
            <w:vMerge w:val="restart"/>
          </w:tcPr>
          <w:p w14:paraId="74C5A4C8" w14:textId="77777777" w:rsidR="008252DB" w:rsidRPr="00270C62" w:rsidRDefault="008252DB" w:rsidP="008252DB">
            <w:pPr>
              <w:suppressAutoHyphens/>
              <w:ind w:firstLine="0"/>
            </w:pPr>
            <w:r w:rsidRPr="006F5F02">
              <w:rPr>
                <w:color w:val="auto"/>
                <w:lang w:val="en-US"/>
              </w:rPr>
              <w:t>Biological</w:t>
            </w:r>
            <w:r>
              <w:rPr>
                <w:color w:val="auto"/>
                <w:lang w:val="en-US"/>
              </w:rPr>
              <w:t xml:space="preserve"> </w:t>
            </w:r>
            <w:r w:rsidRPr="006F5F02">
              <w:rPr>
                <w:color w:val="auto"/>
                <w:lang w:val="en-US"/>
              </w:rPr>
              <w:t>products</w:t>
            </w:r>
          </w:p>
        </w:tc>
        <w:tc>
          <w:tcPr>
            <w:tcW w:w="7641" w:type="dxa"/>
            <w:gridSpan w:val="4"/>
          </w:tcPr>
          <w:p w14:paraId="5D4F7FF8" w14:textId="77777777" w:rsidR="008252DB" w:rsidRPr="00270C62" w:rsidRDefault="008252DB" w:rsidP="008252DB">
            <w:pPr>
              <w:suppressAutoHyphens/>
              <w:ind w:firstLine="0"/>
              <w:jc w:val="center"/>
            </w:pPr>
            <w:proofErr w:type="spellStart"/>
            <w:r w:rsidRPr="00FB2DFE">
              <w:t>Moroccan</w:t>
            </w:r>
            <w:proofErr w:type="spellEnd"/>
            <w:r w:rsidRPr="00FB2DFE">
              <w:t xml:space="preserve"> </w:t>
            </w:r>
            <w:proofErr w:type="spellStart"/>
            <w:r w:rsidRPr="00FB2DFE">
              <w:t>locust</w:t>
            </w:r>
            <w:proofErr w:type="spellEnd"/>
          </w:p>
        </w:tc>
      </w:tr>
      <w:tr w:rsidR="008252DB" w:rsidRPr="00270C62" w14:paraId="08AE6F0C" w14:textId="77777777" w:rsidTr="008252DB">
        <w:trPr>
          <w:trHeight w:val="338"/>
        </w:trPr>
        <w:tc>
          <w:tcPr>
            <w:tcW w:w="1930" w:type="dxa"/>
            <w:vMerge/>
          </w:tcPr>
          <w:p w14:paraId="21204C49" w14:textId="77777777" w:rsidR="008252DB" w:rsidRPr="00270C62" w:rsidRDefault="008252DB" w:rsidP="008252DB">
            <w:pPr>
              <w:suppressAutoHyphens/>
              <w:ind w:firstLine="0"/>
            </w:pPr>
          </w:p>
        </w:tc>
        <w:tc>
          <w:tcPr>
            <w:tcW w:w="7641" w:type="dxa"/>
            <w:gridSpan w:val="4"/>
          </w:tcPr>
          <w:p w14:paraId="6F1B62E9" w14:textId="77777777" w:rsidR="008252DB" w:rsidRPr="00270C62" w:rsidRDefault="008252DB" w:rsidP="008252DB">
            <w:pPr>
              <w:suppressAutoHyphens/>
              <w:ind w:firstLine="0"/>
              <w:jc w:val="center"/>
            </w:pPr>
            <w:proofErr w:type="spellStart"/>
            <w:r w:rsidRPr="00FB2DFE">
              <w:t>Mortality</w:t>
            </w:r>
            <w:proofErr w:type="spellEnd"/>
            <w:r>
              <w:rPr>
                <w:lang w:val="en-US"/>
              </w:rPr>
              <w:t xml:space="preserve"> </w:t>
            </w:r>
            <w:r w:rsidRPr="00FB2DFE">
              <w:t xml:space="preserve">%, </w:t>
            </w:r>
            <w:proofErr w:type="spellStart"/>
            <w:r w:rsidRPr="00FB2DFE">
              <w:t>day</w:t>
            </w:r>
            <w:proofErr w:type="spellEnd"/>
          </w:p>
        </w:tc>
      </w:tr>
      <w:tr w:rsidR="008252DB" w:rsidRPr="00270C62" w14:paraId="473B4E61" w14:textId="77777777" w:rsidTr="008252DB">
        <w:tc>
          <w:tcPr>
            <w:tcW w:w="1930" w:type="dxa"/>
            <w:vMerge/>
          </w:tcPr>
          <w:p w14:paraId="26E6D024" w14:textId="77777777" w:rsidR="008252DB" w:rsidRPr="00270C62" w:rsidRDefault="008252DB" w:rsidP="008252DB">
            <w:pPr>
              <w:suppressAutoHyphens/>
              <w:ind w:firstLine="0"/>
            </w:pPr>
          </w:p>
        </w:tc>
        <w:tc>
          <w:tcPr>
            <w:tcW w:w="1910" w:type="dxa"/>
            <w:vAlign w:val="center"/>
          </w:tcPr>
          <w:p w14:paraId="7FCBB211" w14:textId="77777777" w:rsidR="008252DB" w:rsidRPr="00270C62" w:rsidRDefault="008252DB" w:rsidP="008252DB">
            <w:pPr>
              <w:suppressAutoHyphens/>
              <w:ind w:firstLine="0"/>
              <w:jc w:val="center"/>
            </w:pPr>
            <w:r w:rsidRPr="00270C62">
              <w:t>3</w:t>
            </w:r>
          </w:p>
        </w:tc>
        <w:tc>
          <w:tcPr>
            <w:tcW w:w="1910" w:type="dxa"/>
            <w:vAlign w:val="center"/>
          </w:tcPr>
          <w:p w14:paraId="447B30D5" w14:textId="77777777" w:rsidR="008252DB" w:rsidRPr="00270C62" w:rsidRDefault="008252DB" w:rsidP="008252DB">
            <w:pPr>
              <w:suppressAutoHyphens/>
              <w:ind w:firstLine="0"/>
              <w:jc w:val="center"/>
            </w:pPr>
            <w:r w:rsidRPr="00270C62">
              <w:t>5</w:t>
            </w:r>
          </w:p>
        </w:tc>
        <w:tc>
          <w:tcPr>
            <w:tcW w:w="1910" w:type="dxa"/>
            <w:vAlign w:val="center"/>
          </w:tcPr>
          <w:p w14:paraId="450D428E" w14:textId="77777777" w:rsidR="008252DB" w:rsidRPr="00270C62" w:rsidRDefault="008252DB" w:rsidP="008252DB">
            <w:pPr>
              <w:suppressAutoHyphens/>
              <w:ind w:firstLine="0"/>
              <w:jc w:val="center"/>
            </w:pPr>
            <w:r w:rsidRPr="00270C62">
              <w:t>7</w:t>
            </w:r>
          </w:p>
        </w:tc>
        <w:tc>
          <w:tcPr>
            <w:tcW w:w="1911" w:type="dxa"/>
            <w:vAlign w:val="center"/>
          </w:tcPr>
          <w:p w14:paraId="28BF1FFF" w14:textId="77777777" w:rsidR="008252DB" w:rsidRPr="00270C62" w:rsidRDefault="008252DB" w:rsidP="008252DB">
            <w:pPr>
              <w:suppressAutoHyphens/>
              <w:ind w:firstLine="0"/>
              <w:jc w:val="center"/>
            </w:pPr>
            <w:r w:rsidRPr="00270C62">
              <w:t>9</w:t>
            </w:r>
          </w:p>
        </w:tc>
      </w:tr>
      <w:tr w:rsidR="008252DB" w:rsidRPr="00270C62" w14:paraId="395044CF" w14:textId="77777777" w:rsidTr="008252DB">
        <w:tc>
          <w:tcPr>
            <w:tcW w:w="1930" w:type="dxa"/>
          </w:tcPr>
          <w:p w14:paraId="493AC9C9" w14:textId="77777777" w:rsidR="008252DB" w:rsidRPr="00270C62" w:rsidRDefault="008252DB" w:rsidP="008252DB">
            <w:pPr>
              <w:suppressAutoHyphens/>
              <w:ind w:firstLine="0"/>
            </w:pPr>
            <w:proofErr w:type="spellStart"/>
            <w:r w:rsidRPr="00FB2DFE">
              <w:t>Novacrid</w:t>
            </w:r>
            <w:proofErr w:type="spellEnd"/>
          </w:p>
        </w:tc>
        <w:tc>
          <w:tcPr>
            <w:tcW w:w="1910" w:type="dxa"/>
          </w:tcPr>
          <w:p w14:paraId="6F5C0918" w14:textId="77777777" w:rsidR="008252DB" w:rsidRPr="00270C62" w:rsidRDefault="008252DB" w:rsidP="008252DB">
            <w:pPr>
              <w:suppressAutoHyphens/>
              <w:ind w:firstLine="0"/>
              <w:jc w:val="center"/>
            </w:pPr>
            <w:r w:rsidRPr="00270C62">
              <w:t>0,0</w:t>
            </w:r>
          </w:p>
        </w:tc>
        <w:tc>
          <w:tcPr>
            <w:tcW w:w="1910" w:type="dxa"/>
          </w:tcPr>
          <w:p w14:paraId="38D5DF32" w14:textId="77777777" w:rsidR="008252DB" w:rsidRPr="00270C62" w:rsidRDefault="008252DB" w:rsidP="008252DB">
            <w:pPr>
              <w:suppressAutoHyphens/>
              <w:ind w:firstLine="0"/>
              <w:jc w:val="center"/>
            </w:pPr>
            <w:r w:rsidRPr="00270C62">
              <w:t>45,0±2,8</w:t>
            </w:r>
          </w:p>
        </w:tc>
        <w:tc>
          <w:tcPr>
            <w:tcW w:w="1910" w:type="dxa"/>
          </w:tcPr>
          <w:p w14:paraId="7FE05634" w14:textId="77777777" w:rsidR="008252DB" w:rsidRPr="00270C62" w:rsidRDefault="008252DB" w:rsidP="008252DB">
            <w:pPr>
              <w:suppressAutoHyphens/>
              <w:ind w:firstLine="0"/>
              <w:jc w:val="center"/>
            </w:pPr>
            <w:r w:rsidRPr="00270C62">
              <w:t>65,0±2,8</w:t>
            </w:r>
          </w:p>
        </w:tc>
        <w:tc>
          <w:tcPr>
            <w:tcW w:w="1911" w:type="dxa"/>
          </w:tcPr>
          <w:p w14:paraId="5C580F50" w14:textId="77777777" w:rsidR="008252DB" w:rsidRPr="00270C62" w:rsidRDefault="008252DB" w:rsidP="008252DB">
            <w:pPr>
              <w:suppressAutoHyphens/>
              <w:ind w:firstLine="0"/>
              <w:jc w:val="center"/>
            </w:pPr>
            <w:r w:rsidRPr="00270C62">
              <w:t>77,5±2,5</w:t>
            </w:r>
          </w:p>
        </w:tc>
      </w:tr>
      <w:tr w:rsidR="008252DB" w:rsidRPr="00270C62" w14:paraId="4835E54D" w14:textId="77777777" w:rsidTr="008252DB">
        <w:tc>
          <w:tcPr>
            <w:tcW w:w="1930" w:type="dxa"/>
          </w:tcPr>
          <w:p w14:paraId="576C7D62" w14:textId="77777777" w:rsidR="008252DB" w:rsidRPr="00270C62" w:rsidRDefault="008252DB" w:rsidP="008252DB">
            <w:pPr>
              <w:suppressAutoHyphens/>
              <w:ind w:firstLine="0"/>
            </w:pPr>
            <w:proofErr w:type="spellStart"/>
            <w:r w:rsidRPr="006F5F02">
              <w:t>Actarophyte</w:t>
            </w:r>
            <w:proofErr w:type="spellEnd"/>
          </w:p>
        </w:tc>
        <w:tc>
          <w:tcPr>
            <w:tcW w:w="1910" w:type="dxa"/>
          </w:tcPr>
          <w:p w14:paraId="7812FDAD" w14:textId="77777777" w:rsidR="008252DB" w:rsidRPr="00270C62" w:rsidRDefault="008252DB" w:rsidP="008252DB">
            <w:pPr>
              <w:suppressAutoHyphens/>
              <w:ind w:firstLine="0"/>
              <w:jc w:val="center"/>
            </w:pPr>
            <w:r w:rsidRPr="00270C62">
              <w:t>95,0±2,8</w:t>
            </w:r>
          </w:p>
        </w:tc>
        <w:tc>
          <w:tcPr>
            <w:tcW w:w="1910" w:type="dxa"/>
          </w:tcPr>
          <w:p w14:paraId="0B9AD754" w14:textId="77777777" w:rsidR="008252DB" w:rsidRPr="00270C62" w:rsidRDefault="008252DB" w:rsidP="008252DB">
            <w:pPr>
              <w:suppressAutoHyphens/>
              <w:ind w:firstLine="0"/>
              <w:jc w:val="center"/>
            </w:pPr>
            <w:r w:rsidRPr="00270C62">
              <w:t>100</w:t>
            </w:r>
          </w:p>
        </w:tc>
        <w:tc>
          <w:tcPr>
            <w:tcW w:w="1910" w:type="dxa"/>
          </w:tcPr>
          <w:p w14:paraId="4E436032" w14:textId="77777777" w:rsidR="008252DB" w:rsidRPr="00270C62" w:rsidRDefault="008252DB" w:rsidP="008252DB">
            <w:pPr>
              <w:suppressAutoHyphens/>
              <w:ind w:firstLine="0"/>
              <w:jc w:val="center"/>
            </w:pPr>
            <w:r w:rsidRPr="00270C62">
              <w:t>100</w:t>
            </w:r>
          </w:p>
        </w:tc>
        <w:tc>
          <w:tcPr>
            <w:tcW w:w="1911" w:type="dxa"/>
          </w:tcPr>
          <w:p w14:paraId="09CE3E3A" w14:textId="77777777" w:rsidR="008252DB" w:rsidRPr="00270C62" w:rsidRDefault="008252DB" w:rsidP="008252DB">
            <w:pPr>
              <w:suppressAutoHyphens/>
              <w:ind w:firstLine="0"/>
              <w:jc w:val="center"/>
            </w:pPr>
            <w:r w:rsidRPr="00270C62">
              <w:t>100</w:t>
            </w:r>
          </w:p>
        </w:tc>
      </w:tr>
      <w:tr w:rsidR="008252DB" w:rsidRPr="00270C62" w14:paraId="4AB8251B" w14:textId="77777777" w:rsidTr="008252DB">
        <w:tc>
          <w:tcPr>
            <w:tcW w:w="1930" w:type="dxa"/>
          </w:tcPr>
          <w:p w14:paraId="56AA9795" w14:textId="77777777" w:rsidR="008252DB" w:rsidRPr="00270C62" w:rsidRDefault="008252DB" w:rsidP="008252DB">
            <w:pPr>
              <w:suppressAutoHyphens/>
              <w:ind w:firstLine="0"/>
            </w:pPr>
            <w:proofErr w:type="spellStart"/>
            <w:r w:rsidRPr="006F5F02">
              <w:t>Green</w:t>
            </w:r>
            <w:proofErr w:type="spellEnd"/>
            <w:r w:rsidRPr="006F5F02">
              <w:t xml:space="preserve"> </w:t>
            </w:r>
            <w:proofErr w:type="spellStart"/>
            <w:r w:rsidRPr="006F5F02">
              <w:t>Gold</w:t>
            </w:r>
            <w:proofErr w:type="spellEnd"/>
          </w:p>
        </w:tc>
        <w:tc>
          <w:tcPr>
            <w:tcW w:w="1910" w:type="dxa"/>
          </w:tcPr>
          <w:p w14:paraId="69861C72" w14:textId="77777777" w:rsidR="008252DB" w:rsidRPr="00270C62" w:rsidRDefault="008252DB" w:rsidP="008252DB">
            <w:pPr>
              <w:suppressAutoHyphens/>
              <w:ind w:firstLine="0"/>
              <w:jc w:val="center"/>
            </w:pPr>
            <w:r w:rsidRPr="00270C62">
              <w:t>45,0±2,8</w:t>
            </w:r>
          </w:p>
        </w:tc>
        <w:tc>
          <w:tcPr>
            <w:tcW w:w="1910" w:type="dxa"/>
          </w:tcPr>
          <w:p w14:paraId="58FE4224" w14:textId="77777777" w:rsidR="008252DB" w:rsidRPr="00270C62" w:rsidRDefault="008252DB" w:rsidP="008252DB">
            <w:pPr>
              <w:suppressAutoHyphens/>
              <w:ind w:firstLine="0"/>
              <w:jc w:val="center"/>
            </w:pPr>
            <w:r w:rsidRPr="00270C62">
              <w:t>70,0±7,0</w:t>
            </w:r>
          </w:p>
        </w:tc>
        <w:tc>
          <w:tcPr>
            <w:tcW w:w="1910" w:type="dxa"/>
          </w:tcPr>
          <w:p w14:paraId="2D3C3B2B" w14:textId="77777777" w:rsidR="008252DB" w:rsidRPr="00270C62" w:rsidRDefault="008252DB" w:rsidP="008252DB">
            <w:pPr>
              <w:suppressAutoHyphens/>
              <w:ind w:firstLine="0"/>
              <w:jc w:val="center"/>
            </w:pPr>
            <w:r w:rsidRPr="00270C62">
              <w:t>85,0±2,8</w:t>
            </w:r>
          </w:p>
        </w:tc>
        <w:tc>
          <w:tcPr>
            <w:tcW w:w="1911" w:type="dxa"/>
          </w:tcPr>
          <w:p w14:paraId="7AB69D29" w14:textId="77777777" w:rsidR="008252DB" w:rsidRPr="00270C62" w:rsidRDefault="008252DB" w:rsidP="008252DB">
            <w:pPr>
              <w:suppressAutoHyphens/>
              <w:ind w:firstLine="0"/>
              <w:jc w:val="center"/>
            </w:pPr>
            <w:r w:rsidRPr="00270C62">
              <w:t>92,5±2,5</w:t>
            </w:r>
          </w:p>
        </w:tc>
      </w:tr>
      <w:tr w:rsidR="008252DB" w:rsidRPr="00270C62" w14:paraId="12ED0910" w14:textId="77777777" w:rsidTr="008252DB">
        <w:tc>
          <w:tcPr>
            <w:tcW w:w="1930" w:type="dxa"/>
          </w:tcPr>
          <w:p w14:paraId="1574565A" w14:textId="77777777" w:rsidR="008252DB" w:rsidRPr="006F5F02" w:rsidRDefault="008252DB" w:rsidP="008252DB">
            <w:pPr>
              <w:suppressAutoHyphens/>
              <w:ind w:firstLine="0"/>
              <w:rPr>
                <w:lang w:val="en-US"/>
              </w:rPr>
            </w:pPr>
            <w:proofErr w:type="spellStart"/>
            <w:r w:rsidRPr="00FB2DFE">
              <w:t>Control</w:t>
            </w:r>
            <w:proofErr w:type="spellEnd"/>
            <w:r>
              <w:rPr>
                <w:lang w:val="en-US"/>
              </w:rPr>
              <w:t xml:space="preserve"> </w:t>
            </w:r>
          </w:p>
        </w:tc>
        <w:tc>
          <w:tcPr>
            <w:tcW w:w="1910" w:type="dxa"/>
          </w:tcPr>
          <w:p w14:paraId="2B21707F" w14:textId="77777777" w:rsidR="008252DB" w:rsidRPr="00270C62" w:rsidRDefault="008252DB" w:rsidP="008252DB">
            <w:pPr>
              <w:suppressAutoHyphens/>
              <w:ind w:firstLine="0"/>
              <w:jc w:val="center"/>
            </w:pPr>
            <w:r w:rsidRPr="00270C62">
              <w:t>5,0±2,8</w:t>
            </w:r>
          </w:p>
        </w:tc>
        <w:tc>
          <w:tcPr>
            <w:tcW w:w="1910" w:type="dxa"/>
          </w:tcPr>
          <w:p w14:paraId="3CE57BA6" w14:textId="77777777" w:rsidR="008252DB" w:rsidRPr="00270C62" w:rsidRDefault="008252DB" w:rsidP="008252DB">
            <w:pPr>
              <w:suppressAutoHyphens/>
              <w:ind w:firstLine="0"/>
              <w:jc w:val="center"/>
            </w:pPr>
            <w:r w:rsidRPr="00270C62">
              <w:t>5,0±2,8</w:t>
            </w:r>
          </w:p>
        </w:tc>
        <w:tc>
          <w:tcPr>
            <w:tcW w:w="1910" w:type="dxa"/>
          </w:tcPr>
          <w:p w14:paraId="4AC55C08" w14:textId="77777777" w:rsidR="008252DB" w:rsidRPr="00270C62" w:rsidRDefault="008252DB" w:rsidP="008252DB">
            <w:pPr>
              <w:suppressAutoHyphens/>
              <w:ind w:firstLine="0"/>
              <w:jc w:val="center"/>
            </w:pPr>
            <w:r w:rsidRPr="00270C62">
              <w:t>7,5±2,5</w:t>
            </w:r>
          </w:p>
        </w:tc>
        <w:tc>
          <w:tcPr>
            <w:tcW w:w="1911" w:type="dxa"/>
          </w:tcPr>
          <w:p w14:paraId="106878C0" w14:textId="77777777" w:rsidR="008252DB" w:rsidRPr="00270C62" w:rsidRDefault="008252DB" w:rsidP="008252DB">
            <w:pPr>
              <w:suppressAutoHyphens/>
              <w:ind w:firstLine="0"/>
              <w:jc w:val="center"/>
            </w:pPr>
            <w:r w:rsidRPr="00270C62">
              <w:t>7,5±2,5</w:t>
            </w:r>
          </w:p>
        </w:tc>
      </w:tr>
      <w:tr w:rsidR="008252DB" w:rsidRPr="00270C62" w14:paraId="664AC5D0" w14:textId="77777777" w:rsidTr="008252DB">
        <w:tc>
          <w:tcPr>
            <w:tcW w:w="1930" w:type="dxa"/>
          </w:tcPr>
          <w:p w14:paraId="2A815DD7" w14:textId="77777777" w:rsidR="008252DB" w:rsidRPr="00270C62" w:rsidRDefault="008252DB" w:rsidP="008252DB">
            <w:pPr>
              <w:suppressAutoHyphens/>
              <w:ind w:firstLine="0"/>
            </w:pPr>
            <w:r>
              <w:rPr>
                <w:lang w:val="en-US"/>
              </w:rPr>
              <w:t>LSD</w:t>
            </w:r>
          </w:p>
        </w:tc>
        <w:tc>
          <w:tcPr>
            <w:tcW w:w="1910" w:type="dxa"/>
          </w:tcPr>
          <w:p w14:paraId="3FF9CF55" w14:textId="77777777" w:rsidR="008252DB" w:rsidRPr="00270C62" w:rsidRDefault="008252DB" w:rsidP="008252DB">
            <w:pPr>
              <w:suppressAutoHyphens/>
              <w:ind w:firstLine="0"/>
              <w:jc w:val="center"/>
            </w:pPr>
            <w:r w:rsidRPr="00270C62">
              <w:t>8,8</w:t>
            </w:r>
          </w:p>
        </w:tc>
        <w:tc>
          <w:tcPr>
            <w:tcW w:w="1910" w:type="dxa"/>
          </w:tcPr>
          <w:p w14:paraId="6D93BBA1" w14:textId="77777777" w:rsidR="008252DB" w:rsidRPr="00270C62" w:rsidRDefault="008252DB" w:rsidP="008252DB">
            <w:pPr>
              <w:suppressAutoHyphens/>
              <w:ind w:firstLine="0"/>
              <w:jc w:val="center"/>
            </w:pPr>
            <w:r w:rsidRPr="00270C62">
              <w:t>12,5</w:t>
            </w:r>
          </w:p>
        </w:tc>
        <w:tc>
          <w:tcPr>
            <w:tcW w:w="1910" w:type="dxa"/>
          </w:tcPr>
          <w:p w14:paraId="579201D4" w14:textId="77777777" w:rsidR="008252DB" w:rsidRPr="00270C62" w:rsidRDefault="008252DB" w:rsidP="008252DB">
            <w:pPr>
              <w:suppressAutoHyphens/>
              <w:ind w:firstLine="0"/>
              <w:jc w:val="center"/>
            </w:pPr>
            <w:r w:rsidRPr="00270C62">
              <w:t>7,3</w:t>
            </w:r>
          </w:p>
        </w:tc>
        <w:tc>
          <w:tcPr>
            <w:tcW w:w="1911" w:type="dxa"/>
          </w:tcPr>
          <w:p w14:paraId="175D030D" w14:textId="77777777" w:rsidR="008252DB" w:rsidRPr="00270C62" w:rsidRDefault="008252DB" w:rsidP="008252DB">
            <w:pPr>
              <w:suppressAutoHyphens/>
              <w:ind w:firstLine="0"/>
              <w:jc w:val="center"/>
            </w:pPr>
            <w:r w:rsidRPr="00270C62">
              <w:t>6,6</w:t>
            </w:r>
          </w:p>
        </w:tc>
      </w:tr>
      <w:tr w:rsidR="008252DB" w:rsidRPr="00270C62" w14:paraId="05E05259" w14:textId="77777777" w:rsidTr="008252DB">
        <w:tc>
          <w:tcPr>
            <w:tcW w:w="9571" w:type="dxa"/>
            <w:gridSpan w:val="5"/>
          </w:tcPr>
          <w:p w14:paraId="5D93B053" w14:textId="77777777" w:rsidR="008252DB" w:rsidRPr="00270C62" w:rsidRDefault="008252DB" w:rsidP="008252DB">
            <w:pPr>
              <w:suppressAutoHyphens/>
              <w:ind w:firstLine="0"/>
              <w:jc w:val="center"/>
            </w:pPr>
            <w:r>
              <w:rPr>
                <w:lang w:val="en-US"/>
              </w:rPr>
              <w:t xml:space="preserve">                             Italian</w:t>
            </w:r>
            <w:r w:rsidRPr="00FB2DFE">
              <w:t xml:space="preserve"> </w:t>
            </w:r>
            <w:proofErr w:type="spellStart"/>
            <w:r w:rsidRPr="00FB2DFE">
              <w:t>locust</w:t>
            </w:r>
            <w:proofErr w:type="spellEnd"/>
          </w:p>
        </w:tc>
      </w:tr>
      <w:tr w:rsidR="008252DB" w:rsidRPr="00270C62" w14:paraId="05189F77" w14:textId="77777777" w:rsidTr="008252DB">
        <w:trPr>
          <w:trHeight w:val="338"/>
        </w:trPr>
        <w:tc>
          <w:tcPr>
            <w:tcW w:w="1930" w:type="dxa"/>
            <w:vMerge w:val="restart"/>
          </w:tcPr>
          <w:p w14:paraId="09C3CCEB" w14:textId="77777777" w:rsidR="008252DB" w:rsidRPr="00270C62" w:rsidRDefault="008252DB" w:rsidP="008252DB">
            <w:pPr>
              <w:suppressAutoHyphens/>
              <w:ind w:firstLine="0"/>
            </w:pPr>
            <w:r w:rsidRPr="006F5F02">
              <w:rPr>
                <w:color w:val="auto"/>
                <w:lang w:val="en-US"/>
              </w:rPr>
              <w:t>Biological</w:t>
            </w:r>
            <w:r>
              <w:rPr>
                <w:color w:val="auto"/>
                <w:lang w:val="en-US"/>
              </w:rPr>
              <w:t xml:space="preserve"> </w:t>
            </w:r>
            <w:r w:rsidRPr="006F5F02">
              <w:rPr>
                <w:color w:val="auto"/>
                <w:lang w:val="en-US"/>
              </w:rPr>
              <w:t>products</w:t>
            </w:r>
          </w:p>
        </w:tc>
        <w:tc>
          <w:tcPr>
            <w:tcW w:w="7641" w:type="dxa"/>
            <w:gridSpan w:val="4"/>
          </w:tcPr>
          <w:p w14:paraId="379909C5" w14:textId="77777777" w:rsidR="008252DB" w:rsidRPr="00270C62" w:rsidRDefault="008252DB" w:rsidP="008252DB">
            <w:pPr>
              <w:suppressAutoHyphens/>
              <w:ind w:firstLine="0"/>
            </w:pPr>
            <w:r>
              <w:rPr>
                <w:lang w:val="en-US"/>
              </w:rPr>
              <w:t xml:space="preserve">                                                 </w:t>
            </w:r>
            <w:proofErr w:type="spellStart"/>
            <w:r w:rsidRPr="00FB2DFE">
              <w:t>Mortality</w:t>
            </w:r>
            <w:proofErr w:type="spellEnd"/>
            <w:r>
              <w:rPr>
                <w:lang w:val="en-US"/>
              </w:rPr>
              <w:t xml:space="preserve"> </w:t>
            </w:r>
            <w:r w:rsidRPr="00FB2DFE">
              <w:t xml:space="preserve">%, </w:t>
            </w:r>
            <w:proofErr w:type="spellStart"/>
            <w:r w:rsidRPr="00FB2DFE">
              <w:t>day</w:t>
            </w:r>
            <w:proofErr w:type="spellEnd"/>
          </w:p>
        </w:tc>
      </w:tr>
      <w:tr w:rsidR="008252DB" w:rsidRPr="00270C62" w14:paraId="3F7E0C35" w14:textId="77777777" w:rsidTr="008252DB">
        <w:tc>
          <w:tcPr>
            <w:tcW w:w="1930" w:type="dxa"/>
            <w:vMerge/>
          </w:tcPr>
          <w:p w14:paraId="1CAA43FE" w14:textId="77777777" w:rsidR="008252DB" w:rsidRPr="00270C62" w:rsidRDefault="008252DB" w:rsidP="008252DB">
            <w:pPr>
              <w:suppressAutoHyphens/>
              <w:ind w:firstLine="0"/>
            </w:pPr>
          </w:p>
        </w:tc>
        <w:tc>
          <w:tcPr>
            <w:tcW w:w="1910" w:type="dxa"/>
            <w:vAlign w:val="center"/>
          </w:tcPr>
          <w:p w14:paraId="4AFF1DBF" w14:textId="77777777" w:rsidR="008252DB" w:rsidRPr="00270C62" w:rsidRDefault="008252DB" w:rsidP="008252DB">
            <w:pPr>
              <w:suppressAutoHyphens/>
              <w:ind w:firstLine="0"/>
              <w:jc w:val="center"/>
            </w:pPr>
            <w:r w:rsidRPr="00270C62">
              <w:t>3</w:t>
            </w:r>
          </w:p>
        </w:tc>
        <w:tc>
          <w:tcPr>
            <w:tcW w:w="1910" w:type="dxa"/>
            <w:vAlign w:val="center"/>
          </w:tcPr>
          <w:p w14:paraId="38250440" w14:textId="77777777" w:rsidR="008252DB" w:rsidRPr="00270C62" w:rsidRDefault="008252DB" w:rsidP="008252DB">
            <w:pPr>
              <w:suppressAutoHyphens/>
              <w:ind w:firstLine="0"/>
              <w:jc w:val="center"/>
            </w:pPr>
            <w:r w:rsidRPr="00270C62">
              <w:t>5</w:t>
            </w:r>
          </w:p>
        </w:tc>
        <w:tc>
          <w:tcPr>
            <w:tcW w:w="1910" w:type="dxa"/>
            <w:vAlign w:val="center"/>
          </w:tcPr>
          <w:p w14:paraId="7F20D93F" w14:textId="77777777" w:rsidR="008252DB" w:rsidRPr="00270C62" w:rsidRDefault="008252DB" w:rsidP="008252DB">
            <w:pPr>
              <w:suppressAutoHyphens/>
              <w:ind w:firstLine="0"/>
              <w:jc w:val="center"/>
            </w:pPr>
            <w:r w:rsidRPr="00270C62">
              <w:t>7</w:t>
            </w:r>
          </w:p>
        </w:tc>
        <w:tc>
          <w:tcPr>
            <w:tcW w:w="1911" w:type="dxa"/>
            <w:vAlign w:val="center"/>
          </w:tcPr>
          <w:p w14:paraId="2A3B4976" w14:textId="77777777" w:rsidR="008252DB" w:rsidRPr="00270C62" w:rsidRDefault="008252DB" w:rsidP="008252DB">
            <w:pPr>
              <w:suppressAutoHyphens/>
              <w:ind w:firstLine="0"/>
              <w:jc w:val="center"/>
            </w:pPr>
            <w:r w:rsidRPr="00270C62">
              <w:t>9</w:t>
            </w:r>
          </w:p>
        </w:tc>
      </w:tr>
      <w:tr w:rsidR="008252DB" w:rsidRPr="00270C62" w14:paraId="07AF6BD6" w14:textId="77777777" w:rsidTr="008252DB">
        <w:tc>
          <w:tcPr>
            <w:tcW w:w="1930" w:type="dxa"/>
          </w:tcPr>
          <w:p w14:paraId="61A72D03" w14:textId="77777777" w:rsidR="008252DB" w:rsidRPr="00270C62" w:rsidRDefault="008252DB" w:rsidP="008252DB">
            <w:pPr>
              <w:suppressAutoHyphens/>
              <w:ind w:firstLine="0"/>
            </w:pPr>
            <w:proofErr w:type="spellStart"/>
            <w:r w:rsidRPr="00FB2DFE">
              <w:t>Novacrid</w:t>
            </w:r>
            <w:proofErr w:type="spellEnd"/>
          </w:p>
        </w:tc>
        <w:tc>
          <w:tcPr>
            <w:tcW w:w="1910" w:type="dxa"/>
          </w:tcPr>
          <w:p w14:paraId="6576AB2C" w14:textId="77777777" w:rsidR="008252DB" w:rsidRPr="00270C62" w:rsidRDefault="008252DB" w:rsidP="008252DB">
            <w:pPr>
              <w:suppressAutoHyphens/>
              <w:ind w:firstLine="0"/>
              <w:jc w:val="center"/>
            </w:pPr>
            <w:r w:rsidRPr="00270C62">
              <w:t>0,0</w:t>
            </w:r>
          </w:p>
        </w:tc>
        <w:tc>
          <w:tcPr>
            <w:tcW w:w="1910" w:type="dxa"/>
          </w:tcPr>
          <w:p w14:paraId="1491A415" w14:textId="77777777" w:rsidR="008252DB" w:rsidRPr="00270C62" w:rsidRDefault="008252DB" w:rsidP="008252DB">
            <w:pPr>
              <w:suppressAutoHyphens/>
              <w:ind w:firstLine="0"/>
              <w:jc w:val="center"/>
            </w:pPr>
            <w:r w:rsidRPr="00270C62">
              <w:t>47,5±2,5</w:t>
            </w:r>
          </w:p>
        </w:tc>
        <w:tc>
          <w:tcPr>
            <w:tcW w:w="1910" w:type="dxa"/>
          </w:tcPr>
          <w:p w14:paraId="32507F17" w14:textId="77777777" w:rsidR="008252DB" w:rsidRPr="00270C62" w:rsidRDefault="008252DB" w:rsidP="008252DB">
            <w:pPr>
              <w:suppressAutoHyphens/>
              <w:ind w:firstLine="0"/>
              <w:jc w:val="center"/>
            </w:pPr>
            <w:r w:rsidRPr="00270C62">
              <w:t>70,0±4,08</w:t>
            </w:r>
          </w:p>
        </w:tc>
        <w:tc>
          <w:tcPr>
            <w:tcW w:w="1911" w:type="dxa"/>
          </w:tcPr>
          <w:p w14:paraId="55285771" w14:textId="77777777" w:rsidR="008252DB" w:rsidRPr="00270C62" w:rsidRDefault="008252DB" w:rsidP="008252DB">
            <w:pPr>
              <w:suppressAutoHyphens/>
              <w:ind w:firstLine="0"/>
              <w:jc w:val="center"/>
            </w:pPr>
            <w:r w:rsidRPr="00270C62">
              <w:t>75,0±2,8</w:t>
            </w:r>
          </w:p>
        </w:tc>
      </w:tr>
      <w:tr w:rsidR="008252DB" w:rsidRPr="00270C62" w14:paraId="6ABB53FA" w14:textId="77777777" w:rsidTr="008252DB">
        <w:tc>
          <w:tcPr>
            <w:tcW w:w="1930" w:type="dxa"/>
          </w:tcPr>
          <w:p w14:paraId="6FC8A5CA" w14:textId="77777777" w:rsidR="008252DB" w:rsidRPr="00270C62" w:rsidRDefault="008252DB" w:rsidP="008252DB">
            <w:pPr>
              <w:suppressAutoHyphens/>
              <w:ind w:firstLine="0"/>
            </w:pPr>
            <w:proofErr w:type="spellStart"/>
            <w:r w:rsidRPr="006F5F02">
              <w:t>Actarophyte</w:t>
            </w:r>
            <w:proofErr w:type="spellEnd"/>
          </w:p>
        </w:tc>
        <w:tc>
          <w:tcPr>
            <w:tcW w:w="1910" w:type="dxa"/>
          </w:tcPr>
          <w:p w14:paraId="7F8D274C" w14:textId="77777777" w:rsidR="008252DB" w:rsidRPr="00270C62" w:rsidRDefault="008252DB" w:rsidP="008252DB">
            <w:pPr>
              <w:suppressAutoHyphens/>
              <w:ind w:firstLine="0"/>
              <w:jc w:val="center"/>
            </w:pPr>
            <w:r w:rsidRPr="00270C62">
              <w:t>95,0±2,8</w:t>
            </w:r>
          </w:p>
        </w:tc>
        <w:tc>
          <w:tcPr>
            <w:tcW w:w="1910" w:type="dxa"/>
          </w:tcPr>
          <w:p w14:paraId="6529849F" w14:textId="77777777" w:rsidR="008252DB" w:rsidRPr="00270C62" w:rsidRDefault="008252DB" w:rsidP="008252DB">
            <w:pPr>
              <w:suppressAutoHyphens/>
              <w:ind w:firstLine="0"/>
              <w:jc w:val="center"/>
            </w:pPr>
            <w:r w:rsidRPr="00270C62">
              <w:t>100</w:t>
            </w:r>
          </w:p>
        </w:tc>
        <w:tc>
          <w:tcPr>
            <w:tcW w:w="1910" w:type="dxa"/>
          </w:tcPr>
          <w:p w14:paraId="04D1A4E7" w14:textId="77777777" w:rsidR="008252DB" w:rsidRPr="00270C62" w:rsidRDefault="008252DB" w:rsidP="008252DB">
            <w:pPr>
              <w:suppressAutoHyphens/>
              <w:ind w:firstLine="0"/>
              <w:jc w:val="center"/>
            </w:pPr>
            <w:r w:rsidRPr="00270C62">
              <w:t>100</w:t>
            </w:r>
          </w:p>
        </w:tc>
        <w:tc>
          <w:tcPr>
            <w:tcW w:w="1911" w:type="dxa"/>
          </w:tcPr>
          <w:p w14:paraId="79AFDCEC" w14:textId="77777777" w:rsidR="008252DB" w:rsidRPr="00270C62" w:rsidRDefault="008252DB" w:rsidP="008252DB">
            <w:pPr>
              <w:suppressAutoHyphens/>
              <w:ind w:firstLine="0"/>
              <w:jc w:val="center"/>
            </w:pPr>
            <w:r w:rsidRPr="00270C62">
              <w:t>100</w:t>
            </w:r>
          </w:p>
        </w:tc>
      </w:tr>
      <w:tr w:rsidR="008252DB" w:rsidRPr="00270C62" w14:paraId="1169822E" w14:textId="77777777" w:rsidTr="008252DB">
        <w:tc>
          <w:tcPr>
            <w:tcW w:w="1930" w:type="dxa"/>
          </w:tcPr>
          <w:p w14:paraId="2F917C9B" w14:textId="77777777" w:rsidR="008252DB" w:rsidRPr="00270C62" w:rsidRDefault="008252DB" w:rsidP="008252DB">
            <w:pPr>
              <w:suppressAutoHyphens/>
              <w:ind w:firstLine="0"/>
            </w:pPr>
            <w:proofErr w:type="spellStart"/>
            <w:r w:rsidRPr="006F5F02">
              <w:t>Green</w:t>
            </w:r>
            <w:proofErr w:type="spellEnd"/>
            <w:r w:rsidRPr="006F5F02">
              <w:t xml:space="preserve"> </w:t>
            </w:r>
            <w:proofErr w:type="spellStart"/>
            <w:r w:rsidRPr="006F5F02">
              <w:t>Gold</w:t>
            </w:r>
            <w:proofErr w:type="spellEnd"/>
          </w:p>
        </w:tc>
        <w:tc>
          <w:tcPr>
            <w:tcW w:w="1910" w:type="dxa"/>
          </w:tcPr>
          <w:p w14:paraId="7B661787" w14:textId="77777777" w:rsidR="008252DB" w:rsidRPr="00270C62" w:rsidRDefault="008252DB" w:rsidP="008252DB">
            <w:pPr>
              <w:suppressAutoHyphens/>
              <w:ind w:firstLine="0"/>
              <w:jc w:val="center"/>
            </w:pPr>
            <w:r w:rsidRPr="00270C62">
              <w:t>47,5±2,5</w:t>
            </w:r>
          </w:p>
        </w:tc>
        <w:tc>
          <w:tcPr>
            <w:tcW w:w="1910" w:type="dxa"/>
          </w:tcPr>
          <w:p w14:paraId="16A1925A" w14:textId="77777777" w:rsidR="008252DB" w:rsidRPr="00270C62" w:rsidRDefault="008252DB" w:rsidP="008252DB">
            <w:pPr>
              <w:suppressAutoHyphens/>
              <w:ind w:firstLine="0"/>
              <w:jc w:val="center"/>
            </w:pPr>
            <w:r w:rsidRPr="00270C62">
              <w:t>67,5±2,5</w:t>
            </w:r>
          </w:p>
        </w:tc>
        <w:tc>
          <w:tcPr>
            <w:tcW w:w="1910" w:type="dxa"/>
          </w:tcPr>
          <w:p w14:paraId="4F78475C" w14:textId="77777777" w:rsidR="008252DB" w:rsidRPr="00270C62" w:rsidRDefault="008252DB" w:rsidP="008252DB">
            <w:pPr>
              <w:suppressAutoHyphens/>
              <w:ind w:firstLine="0"/>
              <w:jc w:val="center"/>
            </w:pPr>
            <w:r w:rsidRPr="00270C62">
              <w:t>82,5±62,5</w:t>
            </w:r>
          </w:p>
        </w:tc>
        <w:tc>
          <w:tcPr>
            <w:tcW w:w="1911" w:type="dxa"/>
          </w:tcPr>
          <w:p w14:paraId="545664E5" w14:textId="77777777" w:rsidR="008252DB" w:rsidRPr="00270C62" w:rsidRDefault="008252DB" w:rsidP="008252DB">
            <w:pPr>
              <w:suppressAutoHyphens/>
              <w:ind w:firstLine="0"/>
              <w:jc w:val="center"/>
            </w:pPr>
            <w:r w:rsidRPr="00270C62">
              <w:t>90,0±0,0</w:t>
            </w:r>
          </w:p>
        </w:tc>
      </w:tr>
      <w:tr w:rsidR="008252DB" w:rsidRPr="00270C62" w14:paraId="03734A4D" w14:textId="77777777" w:rsidTr="008252DB">
        <w:tc>
          <w:tcPr>
            <w:tcW w:w="1930" w:type="dxa"/>
          </w:tcPr>
          <w:p w14:paraId="17B3E226" w14:textId="77777777" w:rsidR="008252DB" w:rsidRPr="00270C62" w:rsidRDefault="008252DB" w:rsidP="008252DB">
            <w:pPr>
              <w:suppressAutoHyphens/>
              <w:ind w:firstLine="0"/>
            </w:pPr>
            <w:proofErr w:type="spellStart"/>
            <w:r w:rsidRPr="00FB2DFE">
              <w:t>Control</w:t>
            </w:r>
            <w:proofErr w:type="spellEnd"/>
            <w:r>
              <w:rPr>
                <w:lang w:val="en-US"/>
              </w:rPr>
              <w:t xml:space="preserve"> </w:t>
            </w:r>
          </w:p>
        </w:tc>
        <w:tc>
          <w:tcPr>
            <w:tcW w:w="1910" w:type="dxa"/>
          </w:tcPr>
          <w:p w14:paraId="6AF79190" w14:textId="77777777" w:rsidR="008252DB" w:rsidRPr="00270C62" w:rsidRDefault="008252DB" w:rsidP="008252DB">
            <w:pPr>
              <w:suppressAutoHyphens/>
              <w:ind w:firstLine="0"/>
              <w:jc w:val="center"/>
            </w:pPr>
            <w:r w:rsidRPr="00270C62">
              <w:t>0,0</w:t>
            </w:r>
          </w:p>
        </w:tc>
        <w:tc>
          <w:tcPr>
            <w:tcW w:w="1910" w:type="dxa"/>
          </w:tcPr>
          <w:p w14:paraId="36981F46" w14:textId="77777777" w:rsidR="008252DB" w:rsidRPr="00270C62" w:rsidRDefault="008252DB" w:rsidP="008252DB">
            <w:pPr>
              <w:suppressAutoHyphens/>
              <w:ind w:firstLine="0"/>
              <w:jc w:val="center"/>
            </w:pPr>
            <w:r w:rsidRPr="00270C62">
              <w:t>5,0±2,8</w:t>
            </w:r>
          </w:p>
        </w:tc>
        <w:tc>
          <w:tcPr>
            <w:tcW w:w="1910" w:type="dxa"/>
          </w:tcPr>
          <w:p w14:paraId="04F491E1" w14:textId="77777777" w:rsidR="008252DB" w:rsidRPr="00270C62" w:rsidRDefault="008252DB" w:rsidP="008252DB">
            <w:pPr>
              <w:suppressAutoHyphens/>
              <w:ind w:firstLine="0"/>
              <w:jc w:val="center"/>
            </w:pPr>
            <w:r w:rsidRPr="00270C62">
              <w:t>5,0±2,8</w:t>
            </w:r>
          </w:p>
        </w:tc>
        <w:tc>
          <w:tcPr>
            <w:tcW w:w="1911" w:type="dxa"/>
          </w:tcPr>
          <w:p w14:paraId="358D2939" w14:textId="77777777" w:rsidR="008252DB" w:rsidRPr="00270C62" w:rsidRDefault="008252DB" w:rsidP="008252DB">
            <w:pPr>
              <w:suppressAutoHyphens/>
              <w:ind w:firstLine="0"/>
              <w:jc w:val="center"/>
            </w:pPr>
            <w:r w:rsidRPr="00270C62">
              <w:t>10,0±5,7</w:t>
            </w:r>
          </w:p>
        </w:tc>
      </w:tr>
      <w:tr w:rsidR="008252DB" w:rsidRPr="00270C62" w14:paraId="45AEC8AA" w14:textId="77777777" w:rsidTr="008252DB">
        <w:tc>
          <w:tcPr>
            <w:tcW w:w="1930" w:type="dxa"/>
          </w:tcPr>
          <w:p w14:paraId="78F6103C" w14:textId="77777777" w:rsidR="008252DB" w:rsidRPr="00270C62" w:rsidRDefault="008252DB" w:rsidP="008252DB">
            <w:pPr>
              <w:suppressAutoHyphens/>
              <w:ind w:firstLine="0"/>
            </w:pPr>
            <w:r>
              <w:rPr>
                <w:lang w:val="en-US"/>
              </w:rPr>
              <w:t>LSD</w:t>
            </w:r>
          </w:p>
        </w:tc>
        <w:tc>
          <w:tcPr>
            <w:tcW w:w="1910" w:type="dxa"/>
          </w:tcPr>
          <w:p w14:paraId="12D9CAB5" w14:textId="77777777" w:rsidR="008252DB" w:rsidRPr="00270C62" w:rsidRDefault="008252DB" w:rsidP="008252DB">
            <w:pPr>
              <w:suppressAutoHyphens/>
              <w:ind w:firstLine="0"/>
              <w:jc w:val="center"/>
            </w:pPr>
            <w:r w:rsidRPr="00270C62">
              <w:t>9,7</w:t>
            </w:r>
          </w:p>
        </w:tc>
        <w:tc>
          <w:tcPr>
            <w:tcW w:w="1910" w:type="dxa"/>
          </w:tcPr>
          <w:p w14:paraId="48422D70" w14:textId="77777777" w:rsidR="008252DB" w:rsidRPr="00270C62" w:rsidRDefault="008252DB" w:rsidP="008252DB">
            <w:pPr>
              <w:suppressAutoHyphens/>
              <w:ind w:firstLine="0"/>
              <w:jc w:val="center"/>
            </w:pPr>
            <w:r w:rsidRPr="00270C62">
              <w:t>7,0</w:t>
            </w:r>
          </w:p>
        </w:tc>
        <w:tc>
          <w:tcPr>
            <w:tcW w:w="1910" w:type="dxa"/>
          </w:tcPr>
          <w:p w14:paraId="2DD5F78F" w14:textId="77777777" w:rsidR="008252DB" w:rsidRPr="00270C62" w:rsidRDefault="008252DB" w:rsidP="008252DB">
            <w:pPr>
              <w:suppressAutoHyphens/>
              <w:ind w:firstLine="0"/>
              <w:jc w:val="center"/>
            </w:pPr>
            <w:r w:rsidRPr="00270C62">
              <w:t>8,6</w:t>
            </w:r>
          </w:p>
        </w:tc>
        <w:tc>
          <w:tcPr>
            <w:tcW w:w="1911" w:type="dxa"/>
          </w:tcPr>
          <w:p w14:paraId="0486E293" w14:textId="77777777" w:rsidR="008252DB" w:rsidRPr="00270C62" w:rsidRDefault="008252DB" w:rsidP="008252DB">
            <w:pPr>
              <w:suppressAutoHyphens/>
              <w:ind w:firstLine="0"/>
              <w:jc w:val="center"/>
            </w:pPr>
            <w:r w:rsidRPr="00270C62">
              <w:t>9,9</w:t>
            </w:r>
          </w:p>
        </w:tc>
      </w:tr>
      <w:tr w:rsidR="008252DB" w:rsidRPr="00270C62" w14:paraId="214D625C" w14:textId="77777777" w:rsidTr="008252DB">
        <w:tc>
          <w:tcPr>
            <w:tcW w:w="9571" w:type="dxa"/>
            <w:gridSpan w:val="5"/>
          </w:tcPr>
          <w:p w14:paraId="5D55027D" w14:textId="77777777" w:rsidR="008252DB" w:rsidRPr="00270C62" w:rsidRDefault="008252DB" w:rsidP="008252DB">
            <w:pPr>
              <w:tabs>
                <w:tab w:val="center" w:pos="1450"/>
                <w:tab w:val="center" w:pos="2200"/>
                <w:tab w:val="center" w:pos="3150"/>
                <w:tab w:val="center" w:pos="4100"/>
                <w:tab w:val="center" w:pos="5000"/>
              </w:tabs>
              <w:suppressAutoHyphens/>
              <w:autoSpaceDE w:val="0"/>
              <w:autoSpaceDN w:val="0"/>
              <w:adjustRightInd w:val="0"/>
              <w:ind w:firstLine="0"/>
              <w:jc w:val="center"/>
            </w:pPr>
            <w:r>
              <w:rPr>
                <w:lang w:val="en-US"/>
              </w:rPr>
              <w:t xml:space="preserve">                                 Asian</w:t>
            </w:r>
            <w:r w:rsidRPr="00FB2DFE">
              <w:t xml:space="preserve"> </w:t>
            </w:r>
            <w:proofErr w:type="spellStart"/>
            <w:r w:rsidRPr="00FB2DFE">
              <w:t>locust</w:t>
            </w:r>
            <w:proofErr w:type="spellEnd"/>
          </w:p>
        </w:tc>
      </w:tr>
      <w:tr w:rsidR="008252DB" w:rsidRPr="00270C62" w14:paraId="7D5DAB8D" w14:textId="77777777" w:rsidTr="008252DB">
        <w:trPr>
          <w:trHeight w:val="338"/>
        </w:trPr>
        <w:tc>
          <w:tcPr>
            <w:tcW w:w="1930" w:type="dxa"/>
            <w:vMerge w:val="restart"/>
          </w:tcPr>
          <w:p w14:paraId="30C31AF2" w14:textId="77777777" w:rsidR="008252DB" w:rsidRPr="00270C62" w:rsidRDefault="008252DB" w:rsidP="008252DB">
            <w:pPr>
              <w:suppressAutoHyphens/>
              <w:ind w:firstLine="0"/>
            </w:pPr>
            <w:r w:rsidRPr="006F5F02">
              <w:rPr>
                <w:color w:val="auto"/>
                <w:lang w:val="en-US"/>
              </w:rPr>
              <w:t>Biological</w:t>
            </w:r>
            <w:r>
              <w:rPr>
                <w:color w:val="auto"/>
                <w:lang w:val="en-US"/>
              </w:rPr>
              <w:t xml:space="preserve"> </w:t>
            </w:r>
            <w:r w:rsidRPr="006F5F02">
              <w:rPr>
                <w:color w:val="auto"/>
                <w:lang w:val="en-US"/>
              </w:rPr>
              <w:t>products</w:t>
            </w:r>
          </w:p>
        </w:tc>
        <w:tc>
          <w:tcPr>
            <w:tcW w:w="7641" w:type="dxa"/>
            <w:gridSpan w:val="4"/>
          </w:tcPr>
          <w:p w14:paraId="47ED803E" w14:textId="77777777" w:rsidR="008252DB" w:rsidRPr="00270C62" w:rsidRDefault="008252DB" w:rsidP="008252DB">
            <w:pPr>
              <w:suppressAutoHyphens/>
              <w:ind w:firstLine="0"/>
            </w:pPr>
            <w:r>
              <w:rPr>
                <w:lang w:val="en-US"/>
              </w:rPr>
              <w:t xml:space="preserve">                                                 </w:t>
            </w:r>
            <w:proofErr w:type="spellStart"/>
            <w:r w:rsidRPr="00FB2DFE">
              <w:t>Mortality</w:t>
            </w:r>
            <w:proofErr w:type="spellEnd"/>
            <w:r>
              <w:rPr>
                <w:lang w:val="en-US"/>
              </w:rPr>
              <w:t xml:space="preserve"> </w:t>
            </w:r>
            <w:r w:rsidRPr="00FB2DFE">
              <w:t xml:space="preserve">%, </w:t>
            </w:r>
            <w:proofErr w:type="spellStart"/>
            <w:r w:rsidRPr="00FB2DFE">
              <w:t>day</w:t>
            </w:r>
            <w:proofErr w:type="spellEnd"/>
          </w:p>
        </w:tc>
      </w:tr>
      <w:tr w:rsidR="008252DB" w:rsidRPr="00270C62" w14:paraId="34DE79F9" w14:textId="77777777" w:rsidTr="008252DB">
        <w:tc>
          <w:tcPr>
            <w:tcW w:w="1930" w:type="dxa"/>
            <w:vMerge/>
          </w:tcPr>
          <w:p w14:paraId="0D8B490C" w14:textId="77777777" w:rsidR="008252DB" w:rsidRPr="00270C62" w:rsidRDefault="008252DB" w:rsidP="008252DB">
            <w:pPr>
              <w:suppressAutoHyphens/>
              <w:ind w:firstLine="0"/>
            </w:pPr>
          </w:p>
        </w:tc>
        <w:tc>
          <w:tcPr>
            <w:tcW w:w="1910" w:type="dxa"/>
            <w:vAlign w:val="center"/>
          </w:tcPr>
          <w:p w14:paraId="337DF88C" w14:textId="77777777" w:rsidR="008252DB" w:rsidRPr="00270C62" w:rsidRDefault="008252DB" w:rsidP="008252DB">
            <w:pPr>
              <w:suppressAutoHyphens/>
              <w:ind w:firstLine="0"/>
              <w:jc w:val="center"/>
            </w:pPr>
            <w:r w:rsidRPr="00270C62">
              <w:t>3</w:t>
            </w:r>
          </w:p>
        </w:tc>
        <w:tc>
          <w:tcPr>
            <w:tcW w:w="1910" w:type="dxa"/>
            <w:vAlign w:val="center"/>
          </w:tcPr>
          <w:p w14:paraId="02B4ECA1" w14:textId="77777777" w:rsidR="008252DB" w:rsidRPr="00270C62" w:rsidRDefault="008252DB" w:rsidP="008252DB">
            <w:pPr>
              <w:suppressAutoHyphens/>
              <w:ind w:firstLine="0"/>
              <w:jc w:val="center"/>
            </w:pPr>
            <w:r w:rsidRPr="00270C62">
              <w:t>5</w:t>
            </w:r>
          </w:p>
        </w:tc>
        <w:tc>
          <w:tcPr>
            <w:tcW w:w="1910" w:type="dxa"/>
            <w:vAlign w:val="center"/>
          </w:tcPr>
          <w:p w14:paraId="71E680D3" w14:textId="77777777" w:rsidR="008252DB" w:rsidRPr="00270C62" w:rsidRDefault="008252DB" w:rsidP="008252DB">
            <w:pPr>
              <w:suppressAutoHyphens/>
              <w:ind w:firstLine="0"/>
              <w:jc w:val="center"/>
            </w:pPr>
            <w:r w:rsidRPr="00270C62">
              <w:t>7</w:t>
            </w:r>
          </w:p>
        </w:tc>
        <w:tc>
          <w:tcPr>
            <w:tcW w:w="1911" w:type="dxa"/>
            <w:vAlign w:val="center"/>
          </w:tcPr>
          <w:p w14:paraId="32E92288" w14:textId="77777777" w:rsidR="008252DB" w:rsidRPr="00270C62" w:rsidRDefault="008252DB" w:rsidP="008252DB">
            <w:pPr>
              <w:suppressAutoHyphens/>
              <w:ind w:firstLine="0"/>
              <w:jc w:val="center"/>
            </w:pPr>
            <w:r w:rsidRPr="00270C62">
              <w:t>9</w:t>
            </w:r>
          </w:p>
        </w:tc>
      </w:tr>
      <w:tr w:rsidR="008252DB" w:rsidRPr="00270C62" w14:paraId="6B0C932C" w14:textId="77777777" w:rsidTr="008252DB">
        <w:tc>
          <w:tcPr>
            <w:tcW w:w="1930" w:type="dxa"/>
          </w:tcPr>
          <w:p w14:paraId="55FA12A2" w14:textId="77777777" w:rsidR="008252DB" w:rsidRPr="00270C62" w:rsidRDefault="008252DB" w:rsidP="008252DB">
            <w:pPr>
              <w:suppressAutoHyphens/>
              <w:ind w:firstLine="0"/>
            </w:pPr>
            <w:proofErr w:type="spellStart"/>
            <w:r w:rsidRPr="00FB2DFE">
              <w:t>Novacrid</w:t>
            </w:r>
            <w:proofErr w:type="spellEnd"/>
          </w:p>
        </w:tc>
        <w:tc>
          <w:tcPr>
            <w:tcW w:w="1910" w:type="dxa"/>
          </w:tcPr>
          <w:p w14:paraId="75A9AE22" w14:textId="77777777" w:rsidR="008252DB" w:rsidRPr="00270C62" w:rsidRDefault="008252DB" w:rsidP="008252DB">
            <w:pPr>
              <w:suppressAutoHyphens/>
              <w:ind w:firstLine="0"/>
              <w:jc w:val="center"/>
            </w:pPr>
            <w:r w:rsidRPr="00270C62">
              <w:t>0,0</w:t>
            </w:r>
          </w:p>
        </w:tc>
        <w:tc>
          <w:tcPr>
            <w:tcW w:w="1910" w:type="dxa"/>
          </w:tcPr>
          <w:p w14:paraId="098A5407" w14:textId="77777777" w:rsidR="008252DB" w:rsidRPr="00270C62" w:rsidRDefault="008252DB" w:rsidP="008252DB">
            <w:pPr>
              <w:suppressAutoHyphens/>
              <w:ind w:firstLine="0"/>
              <w:jc w:val="center"/>
            </w:pPr>
            <w:r w:rsidRPr="00270C62">
              <w:t>47,5±2,5</w:t>
            </w:r>
          </w:p>
        </w:tc>
        <w:tc>
          <w:tcPr>
            <w:tcW w:w="1910" w:type="dxa"/>
          </w:tcPr>
          <w:p w14:paraId="1AC645D2" w14:textId="77777777" w:rsidR="008252DB" w:rsidRPr="00270C62" w:rsidRDefault="008252DB" w:rsidP="008252DB">
            <w:pPr>
              <w:suppressAutoHyphens/>
              <w:ind w:firstLine="0"/>
              <w:jc w:val="center"/>
            </w:pPr>
            <w:r w:rsidRPr="00270C62">
              <w:t>65,0±2,8</w:t>
            </w:r>
          </w:p>
        </w:tc>
        <w:tc>
          <w:tcPr>
            <w:tcW w:w="1911" w:type="dxa"/>
          </w:tcPr>
          <w:p w14:paraId="43714262" w14:textId="77777777" w:rsidR="008252DB" w:rsidRPr="00270C62" w:rsidRDefault="008252DB" w:rsidP="008252DB">
            <w:pPr>
              <w:suppressAutoHyphens/>
              <w:ind w:firstLine="0"/>
              <w:jc w:val="center"/>
            </w:pPr>
            <w:r w:rsidRPr="00270C62">
              <w:t>77,5±4,7</w:t>
            </w:r>
          </w:p>
        </w:tc>
      </w:tr>
      <w:tr w:rsidR="008252DB" w:rsidRPr="00270C62" w14:paraId="17924EB8" w14:textId="77777777" w:rsidTr="008252DB">
        <w:tc>
          <w:tcPr>
            <w:tcW w:w="1930" w:type="dxa"/>
          </w:tcPr>
          <w:p w14:paraId="5C76FC90" w14:textId="77777777" w:rsidR="008252DB" w:rsidRPr="00270C62" w:rsidRDefault="008252DB" w:rsidP="008252DB">
            <w:pPr>
              <w:suppressAutoHyphens/>
              <w:ind w:firstLine="0"/>
            </w:pPr>
            <w:proofErr w:type="spellStart"/>
            <w:r w:rsidRPr="006F5F02">
              <w:t>Actarophyte</w:t>
            </w:r>
            <w:proofErr w:type="spellEnd"/>
          </w:p>
        </w:tc>
        <w:tc>
          <w:tcPr>
            <w:tcW w:w="1910" w:type="dxa"/>
          </w:tcPr>
          <w:p w14:paraId="5BC40AA2" w14:textId="77777777" w:rsidR="008252DB" w:rsidRPr="00270C62" w:rsidRDefault="008252DB" w:rsidP="008252DB">
            <w:pPr>
              <w:suppressAutoHyphens/>
              <w:ind w:firstLine="0"/>
              <w:jc w:val="center"/>
            </w:pPr>
            <w:r w:rsidRPr="00270C62">
              <w:t>92,5±2,5</w:t>
            </w:r>
          </w:p>
        </w:tc>
        <w:tc>
          <w:tcPr>
            <w:tcW w:w="1910" w:type="dxa"/>
          </w:tcPr>
          <w:p w14:paraId="0AD8DF64" w14:textId="77777777" w:rsidR="008252DB" w:rsidRPr="00270C62" w:rsidRDefault="008252DB" w:rsidP="008252DB">
            <w:pPr>
              <w:suppressAutoHyphens/>
              <w:ind w:firstLine="0"/>
              <w:jc w:val="center"/>
            </w:pPr>
            <w:r w:rsidRPr="00270C62">
              <w:t>100</w:t>
            </w:r>
          </w:p>
        </w:tc>
        <w:tc>
          <w:tcPr>
            <w:tcW w:w="1910" w:type="dxa"/>
          </w:tcPr>
          <w:p w14:paraId="3CFEC071" w14:textId="77777777" w:rsidR="008252DB" w:rsidRPr="00270C62" w:rsidRDefault="008252DB" w:rsidP="008252DB">
            <w:pPr>
              <w:suppressAutoHyphens/>
              <w:ind w:firstLine="0"/>
              <w:jc w:val="center"/>
            </w:pPr>
            <w:r w:rsidRPr="00270C62">
              <w:t>100</w:t>
            </w:r>
          </w:p>
        </w:tc>
        <w:tc>
          <w:tcPr>
            <w:tcW w:w="1911" w:type="dxa"/>
          </w:tcPr>
          <w:p w14:paraId="142982F9" w14:textId="77777777" w:rsidR="008252DB" w:rsidRPr="00270C62" w:rsidRDefault="008252DB" w:rsidP="008252DB">
            <w:pPr>
              <w:suppressAutoHyphens/>
              <w:ind w:firstLine="0"/>
              <w:jc w:val="center"/>
            </w:pPr>
            <w:r w:rsidRPr="00270C62">
              <w:t>100</w:t>
            </w:r>
          </w:p>
        </w:tc>
      </w:tr>
      <w:tr w:rsidR="008252DB" w:rsidRPr="00270C62" w14:paraId="1EC06730" w14:textId="77777777" w:rsidTr="008252DB">
        <w:tc>
          <w:tcPr>
            <w:tcW w:w="1930" w:type="dxa"/>
          </w:tcPr>
          <w:p w14:paraId="62E2AE86" w14:textId="77777777" w:rsidR="008252DB" w:rsidRPr="00270C62" w:rsidRDefault="008252DB" w:rsidP="008252DB">
            <w:pPr>
              <w:suppressAutoHyphens/>
              <w:ind w:firstLine="0"/>
            </w:pPr>
            <w:proofErr w:type="spellStart"/>
            <w:r w:rsidRPr="006F5F02">
              <w:t>Green</w:t>
            </w:r>
            <w:proofErr w:type="spellEnd"/>
            <w:r w:rsidRPr="006F5F02">
              <w:t xml:space="preserve"> </w:t>
            </w:r>
            <w:proofErr w:type="spellStart"/>
            <w:r w:rsidRPr="006F5F02">
              <w:t>Gold</w:t>
            </w:r>
            <w:proofErr w:type="spellEnd"/>
          </w:p>
        </w:tc>
        <w:tc>
          <w:tcPr>
            <w:tcW w:w="1910" w:type="dxa"/>
          </w:tcPr>
          <w:p w14:paraId="2D4E4809" w14:textId="77777777" w:rsidR="008252DB" w:rsidRPr="00270C62" w:rsidRDefault="008252DB" w:rsidP="008252DB">
            <w:pPr>
              <w:suppressAutoHyphens/>
              <w:ind w:firstLine="0"/>
              <w:jc w:val="center"/>
            </w:pPr>
            <w:r w:rsidRPr="00270C62">
              <w:t>42,5±4,7</w:t>
            </w:r>
          </w:p>
        </w:tc>
        <w:tc>
          <w:tcPr>
            <w:tcW w:w="1910" w:type="dxa"/>
          </w:tcPr>
          <w:p w14:paraId="2F2E56B0" w14:textId="77777777" w:rsidR="008252DB" w:rsidRPr="00270C62" w:rsidRDefault="008252DB" w:rsidP="008252DB">
            <w:pPr>
              <w:suppressAutoHyphens/>
              <w:ind w:firstLine="0"/>
              <w:jc w:val="center"/>
            </w:pPr>
            <w:r w:rsidRPr="00270C62">
              <w:t>67,5±4,7</w:t>
            </w:r>
          </w:p>
        </w:tc>
        <w:tc>
          <w:tcPr>
            <w:tcW w:w="1910" w:type="dxa"/>
          </w:tcPr>
          <w:p w14:paraId="1FC07A7A" w14:textId="77777777" w:rsidR="008252DB" w:rsidRPr="00270C62" w:rsidRDefault="008252DB" w:rsidP="008252DB">
            <w:pPr>
              <w:suppressAutoHyphens/>
              <w:ind w:firstLine="0"/>
              <w:jc w:val="center"/>
            </w:pPr>
            <w:r w:rsidRPr="00270C62">
              <w:t>80,0±4,08</w:t>
            </w:r>
          </w:p>
        </w:tc>
        <w:tc>
          <w:tcPr>
            <w:tcW w:w="1911" w:type="dxa"/>
          </w:tcPr>
          <w:p w14:paraId="36275A4F" w14:textId="77777777" w:rsidR="008252DB" w:rsidRPr="00270C62" w:rsidRDefault="008252DB" w:rsidP="008252DB">
            <w:pPr>
              <w:suppressAutoHyphens/>
              <w:ind w:firstLine="0"/>
              <w:jc w:val="center"/>
            </w:pPr>
            <w:r w:rsidRPr="00270C62">
              <w:t>92,5±2,5</w:t>
            </w:r>
          </w:p>
        </w:tc>
      </w:tr>
      <w:tr w:rsidR="008252DB" w:rsidRPr="00270C62" w14:paraId="51F22514" w14:textId="77777777" w:rsidTr="008252DB">
        <w:tc>
          <w:tcPr>
            <w:tcW w:w="1930" w:type="dxa"/>
          </w:tcPr>
          <w:p w14:paraId="564351C9" w14:textId="77777777" w:rsidR="008252DB" w:rsidRPr="00270C62" w:rsidRDefault="008252DB" w:rsidP="008252DB">
            <w:pPr>
              <w:suppressAutoHyphens/>
              <w:ind w:firstLine="0"/>
            </w:pPr>
            <w:proofErr w:type="spellStart"/>
            <w:r w:rsidRPr="00FB2DFE">
              <w:t>Control</w:t>
            </w:r>
            <w:proofErr w:type="spellEnd"/>
            <w:r>
              <w:rPr>
                <w:lang w:val="en-US"/>
              </w:rPr>
              <w:t xml:space="preserve"> </w:t>
            </w:r>
          </w:p>
        </w:tc>
        <w:tc>
          <w:tcPr>
            <w:tcW w:w="1910" w:type="dxa"/>
          </w:tcPr>
          <w:p w14:paraId="6FA57272" w14:textId="77777777" w:rsidR="008252DB" w:rsidRPr="00270C62" w:rsidRDefault="008252DB" w:rsidP="008252DB">
            <w:pPr>
              <w:suppressAutoHyphens/>
              <w:ind w:firstLine="0"/>
              <w:jc w:val="center"/>
            </w:pPr>
            <w:r w:rsidRPr="00270C62">
              <w:t>0,0</w:t>
            </w:r>
          </w:p>
        </w:tc>
        <w:tc>
          <w:tcPr>
            <w:tcW w:w="1910" w:type="dxa"/>
          </w:tcPr>
          <w:p w14:paraId="392464DE" w14:textId="77777777" w:rsidR="008252DB" w:rsidRPr="00270C62" w:rsidRDefault="008252DB" w:rsidP="008252DB">
            <w:pPr>
              <w:suppressAutoHyphens/>
              <w:ind w:firstLine="0"/>
              <w:jc w:val="center"/>
            </w:pPr>
            <w:r w:rsidRPr="00270C62">
              <w:t>5,0±2,8</w:t>
            </w:r>
          </w:p>
        </w:tc>
        <w:tc>
          <w:tcPr>
            <w:tcW w:w="1910" w:type="dxa"/>
          </w:tcPr>
          <w:p w14:paraId="443E7064" w14:textId="77777777" w:rsidR="008252DB" w:rsidRPr="00270C62" w:rsidRDefault="008252DB" w:rsidP="008252DB">
            <w:pPr>
              <w:suppressAutoHyphens/>
              <w:ind w:firstLine="0"/>
              <w:jc w:val="center"/>
            </w:pPr>
            <w:r w:rsidRPr="00270C62">
              <w:t>7,5±2,5</w:t>
            </w:r>
          </w:p>
        </w:tc>
        <w:tc>
          <w:tcPr>
            <w:tcW w:w="1911" w:type="dxa"/>
          </w:tcPr>
          <w:p w14:paraId="2A6A7AB4" w14:textId="77777777" w:rsidR="008252DB" w:rsidRPr="00270C62" w:rsidRDefault="008252DB" w:rsidP="008252DB">
            <w:pPr>
              <w:suppressAutoHyphens/>
              <w:ind w:firstLine="0"/>
              <w:jc w:val="center"/>
            </w:pPr>
            <w:r w:rsidRPr="00270C62">
              <w:t>7,5±2,5</w:t>
            </w:r>
          </w:p>
        </w:tc>
      </w:tr>
      <w:tr w:rsidR="008252DB" w:rsidRPr="00270C62" w14:paraId="50361AB3" w14:textId="77777777" w:rsidTr="008252DB">
        <w:tc>
          <w:tcPr>
            <w:tcW w:w="1930" w:type="dxa"/>
          </w:tcPr>
          <w:p w14:paraId="51855A5D" w14:textId="77777777" w:rsidR="008252DB" w:rsidRPr="00270C62" w:rsidRDefault="008252DB" w:rsidP="008252DB">
            <w:pPr>
              <w:suppressAutoHyphens/>
              <w:ind w:firstLine="0"/>
            </w:pPr>
            <w:r>
              <w:rPr>
                <w:lang w:val="en-US"/>
              </w:rPr>
              <w:t>LSD</w:t>
            </w:r>
          </w:p>
        </w:tc>
        <w:tc>
          <w:tcPr>
            <w:tcW w:w="1910" w:type="dxa"/>
          </w:tcPr>
          <w:p w14:paraId="03E8836C" w14:textId="77777777" w:rsidR="008252DB" w:rsidRPr="00270C62" w:rsidRDefault="008252DB" w:rsidP="008252DB">
            <w:pPr>
              <w:suppressAutoHyphens/>
              <w:ind w:firstLine="0"/>
              <w:jc w:val="center"/>
            </w:pPr>
            <w:r w:rsidRPr="00270C62">
              <w:t>9,4</w:t>
            </w:r>
          </w:p>
        </w:tc>
        <w:tc>
          <w:tcPr>
            <w:tcW w:w="1910" w:type="dxa"/>
          </w:tcPr>
          <w:p w14:paraId="0A066D5A" w14:textId="77777777" w:rsidR="008252DB" w:rsidRPr="00270C62" w:rsidRDefault="008252DB" w:rsidP="008252DB">
            <w:pPr>
              <w:suppressAutoHyphens/>
              <w:ind w:firstLine="0"/>
              <w:jc w:val="center"/>
            </w:pPr>
            <w:r w:rsidRPr="00270C62">
              <w:t>9,4</w:t>
            </w:r>
          </w:p>
        </w:tc>
        <w:tc>
          <w:tcPr>
            <w:tcW w:w="1910" w:type="dxa"/>
          </w:tcPr>
          <w:p w14:paraId="339DC221" w14:textId="77777777" w:rsidR="008252DB" w:rsidRPr="00270C62" w:rsidRDefault="008252DB" w:rsidP="008252DB">
            <w:pPr>
              <w:suppressAutoHyphens/>
              <w:ind w:firstLine="0"/>
              <w:jc w:val="center"/>
            </w:pPr>
            <w:r w:rsidRPr="00270C62">
              <w:t>8,6</w:t>
            </w:r>
          </w:p>
        </w:tc>
        <w:tc>
          <w:tcPr>
            <w:tcW w:w="1911" w:type="dxa"/>
          </w:tcPr>
          <w:p w14:paraId="462D3AD0" w14:textId="77777777" w:rsidR="008252DB" w:rsidRPr="00270C62" w:rsidRDefault="008252DB" w:rsidP="008252DB">
            <w:pPr>
              <w:suppressAutoHyphens/>
              <w:ind w:firstLine="0"/>
              <w:jc w:val="center"/>
            </w:pPr>
            <w:r w:rsidRPr="00270C62">
              <w:t>9,1</w:t>
            </w:r>
          </w:p>
        </w:tc>
      </w:tr>
    </w:tbl>
    <w:p w14:paraId="46AB1666" w14:textId="77777777" w:rsidR="008252DB" w:rsidRPr="009723CC" w:rsidRDefault="008252DB" w:rsidP="008252DB">
      <w:pPr>
        <w:tabs>
          <w:tab w:val="left" w:pos="7123"/>
        </w:tabs>
        <w:jc w:val="center"/>
        <w:rPr>
          <w:b/>
        </w:rPr>
      </w:pPr>
    </w:p>
    <w:p w14:paraId="2C872AF0" w14:textId="77777777" w:rsidR="008252DB" w:rsidRPr="009723CC" w:rsidRDefault="008252DB" w:rsidP="008252DB">
      <w:pPr>
        <w:tabs>
          <w:tab w:val="left" w:pos="7123"/>
        </w:tabs>
        <w:jc w:val="center"/>
        <w:rPr>
          <w:b/>
        </w:rPr>
      </w:pPr>
    </w:p>
    <w:p w14:paraId="5886F188" w14:textId="77777777" w:rsidR="008252DB" w:rsidRPr="009723CC" w:rsidRDefault="008252DB" w:rsidP="008252DB">
      <w:pPr>
        <w:tabs>
          <w:tab w:val="left" w:pos="7123"/>
        </w:tabs>
        <w:jc w:val="center"/>
        <w:rPr>
          <w:b/>
        </w:rPr>
      </w:pPr>
    </w:p>
    <w:p w14:paraId="4BECDF06" w14:textId="77777777" w:rsidR="008252DB" w:rsidRPr="009723CC" w:rsidRDefault="008252DB" w:rsidP="008252DB">
      <w:pPr>
        <w:tabs>
          <w:tab w:val="left" w:pos="7123"/>
        </w:tabs>
        <w:jc w:val="center"/>
        <w:rPr>
          <w:b/>
        </w:rPr>
      </w:pPr>
    </w:p>
    <w:p w14:paraId="5934C33E" w14:textId="77777777" w:rsidR="008252DB" w:rsidRPr="009723CC" w:rsidRDefault="008252DB" w:rsidP="008252DB">
      <w:pPr>
        <w:tabs>
          <w:tab w:val="left" w:pos="7123"/>
        </w:tabs>
        <w:jc w:val="center"/>
        <w:rPr>
          <w:b/>
        </w:rPr>
      </w:pPr>
    </w:p>
    <w:p w14:paraId="58330819" w14:textId="77777777" w:rsidR="008252DB" w:rsidRPr="009723CC" w:rsidRDefault="008252DB" w:rsidP="008252DB">
      <w:pPr>
        <w:tabs>
          <w:tab w:val="left" w:pos="7123"/>
        </w:tabs>
        <w:jc w:val="center"/>
        <w:rPr>
          <w:b/>
        </w:rPr>
      </w:pPr>
    </w:p>
    <w:p w14:paraId="38CA9A79" w14:textId="77777777" w:rsidR="008252DB" w:rsidRPr="009723CC" w:rsidRDefault="008252DB" w:rsidP="008252DB">
      <w:pPr>
        <w:tabs>
          <w:tab w:val="left" w:pos="7123"/>
        </w:tabs>
        <w:jc w:val="center"/>
        <w:rPr>
          <w:b/>
        </w:rPr>
      </w:pPr>
    </w:p>
    <w:p w14:paraId="4F94E34E" w14:textId="77777777" w:rsidR="008252DB" w:rsidRPr="009723CC" w:rsidRDefault="008252DB" w:rsidP="008252DB">
      <w:pPr>
        <w:tabs>
          <w:tab w:val="left" w:pos="7123"/>
        </w:tabs>
        <w:jc w:val="center"/>
        <w:rPr>
          <w:b/>
        </w:rPr>
      </w:pPr>
    </w:p>
    <w:p w14:paraId="1DE10EE4" w14:textId="5251D016" w:rsidR="008252DB" w:rsidRDefault="008252DB" w:rsidP="008252DB">
      <w:pPr>
        <w:tabs>
          <w:tab w:val="left" w:pos="7123"/>
        </w:tabs>
        <w:jc w:val="center"/>
        <w:rPr>
          <w:b/>
        </w:rPr>
      </w:pPr>
    </w:p>
    <w:p w14:paraId="27A8B0BD" w14:textId="0D9106D9" w:rsidR="006F3794" w:rsidRDefault="006F3794" w:rsidP="008252DB">
      <w:pPr>
        <w:tabs>
          <w:tab w:val="left" w:pos="7123"/>
        </w:tabs>
        <w:jc w:val="center"/>
        <w:rPr>
          <w:b/>
        </w:rPr>
      </w:pPr>
    </w:p>
    <w:p w14:paraId="0FC0718D" w14:textId="64D0E2F8" w:rsidR="006F3794" w:rsidRDefault="006F3794" w:rsidP="008252DB">
      <w:pPr>
        <w:tabs>
          <w:tab w:val="left" w:pos="7123"/>
        </w:tabs>
        <w:jc w:val="center"/>
        <w:rPr>
          <w:b/>
        </w:rPr>
      </w:pPr>
    </w:p>
    <w:p w14:paraId="3CA03F80" w14:textId="6AB0F18E" w:rsidR="006F3794" w:rsidRDefault="006F3794" w:rsidP="008252DB">
      <w:pPr>
        <w:tabs>
          <w:tab w:val="left" w:pos="7123"/>
        </w:tabs>
        <w:jc w:val="center"/>
        <w:rPr>
          <w:b/>
        </w:rPr>
      </w:pPr>
    </w:p>
    <w:p w14:paraId="212FCF8C" w14:textId="4239E41C" w:rsidR="006F3794" w:rsidRDefault="006F3794" w:rsidP="008252DB">
      <w:pPr>
        <w:tabs>
          <w:tab w:val="left" w:pos="7123"/>
        </w:tabs>
        <w:jc w:val="center"/>
        <w:rPr>
          <w:b/>
        </w:rPr>
      </w:pPr>
    </w:p>
    <w:p w14:paraId="41F0CD21" w14:textId="4DFA455A" w:rsidR="006F3794" w:rsidRDefault="006F3794" w:rsidP="008252DB">
      <w:pPr>
        <w:tabs>
          <w:tab w:val="left" w:pos="7123"/>
        </w:tabs>
        <w:jc w:val="center"/>
        <w:rPr>
          <w:b/>
        </w:rPr>
      </w:pPr>
    </w:p>
    <w:p w14:paraId="154369C9" w14:textId="563E0090" w:rsidR="006F3794" w:rsidRDefault="006F3794" w:rsidP="008252DB">
      <w:pPr>
        <w:tabs>
          <w:tab w:val="left" w:pos="7123"/>
        </w:tabs>
        <w:jc w:val="center"/>
        <w:rPr>
          <w:b/>
        </w:rPr>
      </w:pPr>
    </w:p>
    <w:p w14:paraId="23A8652A" w14:textId="0E3DAF5D" w:rsidR="006F3794" w:rsidRDefault="006F3794" w:rsidP="008252DB">
      <w:pPr>
        <w:tabs>
          <w:tab w:val="left" w:pos="7123"/>
        </w:tabs>
        <w:jc w:val="center"/>
        <w:rPr>
          <w:b/>
        </w:rPr>
      </w:pPr>
    </w:p>
    <w:p w14:paraId="6F7D319D" w14:textId="30E54208" w:rsidR="006F3794" w:rsidRDefault="006F3794" w:rsidP="008252DB">
      <w:pPr>
        <w:tabs>
          <w:tab w:val="left" w:pos="7123"/>
        </w:tabs>
        <w:jc w:val="center"/>
        <w:rPr>
          <w:b/>
        </w:rPr>
      </w:pPr>
    </w:p>
    <w:p w14:paraId="6622F942" w14:textId="66C13656" w:rsidR="006F3794" w:rsidRDefault="006F3794" w:rsidP="008252DB">
      <w:pPr>
        <w:tabs>
          <w:tab w:val="left" w:pos="7123"/>
        </w:tabs>
        <w:jc w:val="center"/>
        <w:rPr>
          <w:b/>
        </w:rPr>
      </w:pPr>
    </w:p>
    <w:p w14:paraId="1D4E6786" w14:textId="63E630D5" w:rsidR="006F3794" w:rsidRDefault="006F3794" w:rsidP="008252DB">
      <w:pPr>
        <w:tabs>
          <w:tab w:val="left" w:pos="7123"/>
        </w:tabs>
        <w:jc w:val="center"/>
        <w:rPr>
          <w:b/>
        </w:rPr>
      </w:pPr>
    </w:p>
    <w:p w14:paraId="10EC3B37" w14:textId="77777777" w:rsidR="006F3794" w:rsidRPr="009723CC" w:rsidRDefault="006F3794" w:rsidP="008252DB">
      <w:pPr>
        <w:tabs>
          <w:tab w:val="left" w:pos="7123"/>
        </w:tabs>
        <w:jc w:val="center"/>
        <w:rPr>
          <w:b/>
        </w:rPr>
      </w:pPr>
    </w:p>
    <w:p w14:paraId="3D99540A" w14:textId="1BDFDF7A" w:rsidR="008252DB" w:rsidRDefault="008252DB" w:rsidP="006F3794">
      <w:pPr>
        <w:tabs>
          <w:tab w:val="left" w:pos="7123"/>
        </w:tabs>
        <w:ind w:firstLine="0"/>
        <w:rPr>
          <w:lang w:val="en-US"/>
        </w:rPr>
      </w:pPr>
      <w:r w:rsidRPr="00C729D6">
        <w:rPr>
          <w:rFonts w:eastAsia="Calibri"/>
          <w:lang w:val="kk-KZ"/>
        </w:rPr>
        <w:lastRenderedPageBreak/>
        <w:t xml:space="preserve">Table </w:t>
      </w:r>
      <w:r>
        <w:rPr>
          <w:rFonts w:eastAsia="Calibri"/>
          <w:lang w:val="en-US"/>
        </w:rPr>
        <w:t>A.</w:t>
      </w:r>
      <w:r w:rsidRPr="00AA73C5">
        <w:rPr>
          <w:rFonts w:eastAsia="Calibri"/>
          <w:lang w:val="en-US"/>
        </w:rPr>
        <w:t>8</w:t>
      </w:r>
      <w:r>
        <w:rPr>
          <w:rFonts w:eastAsia="Calibri"/>
          <w:lang w:val="en-US"/>
        </w:rPr>
        <w:t>. 2</w:t>
      </w:r>
      <w:r w:rsidRPr="00AA73C5">
        <w:rPr>
          <w:rFonts w:eastAsia="Calibri"/>
          <w:lang w:val="en-US"/>
        </w:rPr>
        <w:t xml:space="preserve"> - </w:t>
      </w:r>
      <w:r w:rsidRPr="00C729D6">
        <w:rPr>
          <w:rFonts w:eastAsia="Calibri"/>
          <w:lang w:val="kk-KZ"/>
        </w:rPr>
        <w:t xml:space="preserve"> </w:t>
      </w:r>
      <w:r w:rsidRPr="009723CC">
        <w:rPr>
          <w:lang w:val="en-US"/>
        </w:rPr>
        <w:t>Biological effectiveness of the use of biological products in the control of locust larvae (Solo 450)</w:t>
      </w:r>
    </w:p>
    <w:p w14:paraId="768D187E" w14:textId="77777777" w:rsidR="006F3794" w:rsidRPr="009723CC" w:rsidRDefault="006F3794" w:rsidP="006F3794">
      <w:pPr>
        <w:tabs>
          <w:tab w:val="left" w:pos="7123"/>
        </w:tabs>
        <w:ind w:firstLine="0"/>
        <w:rPr>
          <w:lang w:val="en-US"/>
        </w:rPr>
      </w:pPr>
    </w:p>
    <w:tbl>
      <w:tblPr>
        <w:tblStyle w:val="ae"/>
        <w:tblW w:w="0" w:type="auto"/>
        <w:tblLook w:val="04A0" w:firstRow="1" w:lastRow="0" w:firstColumn="1" w:lastColumn="0" w:noHBand="0" w:noVBand="1"/>
      </w:tblPr>
      <w:tblGrid>
        <w:gridCol w:w="1929"/>
        <w:gridCol w:w="1910"/>
        <w:gridCol w:w="1910"/>
        <w:gridCol w:w="1910"/>
        <w:gridCol w:w="1911"/>
      </w:tblGrid>
      <w:tr w:rsidR="008252DB" w:rsidRPr="009723CC" w14:paraId="33C3163B" w14:textId="77777777" w:rsidTr="008252DB">
        <w:trPr>
          <w:trHeight w:val="338"/>
        </w:trPr>
        <w:tc>
          <w:tcPr>
            <w:tcW w:w="1930" w:type="dxa"/>
            <w:vMerge w:val="restart"/>
          </w:tcPr>
          <w:p w14:paraId="3E39CB6A" w14:textId="77777777" w:rsidR="008252DB" w:rsidRPr="009723CC" w:rsidRDefault="008252DB" w:rsidP="008252DB">
            <w:pPr>
              <w:suppressAutoHyphens/>
              <w:ind w:firstLine="0"/>
              <w:jc w:val="center"/>
            </w:pPr>
            <w:r w:rsidRPr="009723CC">
              <w:rPr>
                <w:lang w:val="en-US"/>
              </w:rPr>
              <w:t>Biological products</w:t>
            </w:r>
          </w:p>
        </w:tc>
        <w:tc>
          <w:tcPr>
            <w:tcW w:w="7641" w:type="dxa"/>
            <w:gridSpan w:val="4"/>
          </w:tcPr>
          <w:p w14:paraId="4A3D7BCC" w14:textId="77777777" w:rsidR="008252DB" w:rsidRPr="009723CC" w:rsidRDefault="008252DB" w:rsidP="008252DB">
            <w:pPr>
              <w:suppressAutoHyphens/>
              <w:jc w:val="center"/>
            </w:pPr>
            <w:proofErr w:type="spellStart"/>
            <w:r w:rsidRPr="009723CC">
              <w:t>Moroccan</w:t>
            </w:r>
            <w:proofErr w:type="spellEnd"/>
            <w:r w:rsidRPr="009723CC">
              <w:t xml:space="preserve"> </w:t>
            </w:r>
            <w:proofErr w:type="spellStart"/>
            <w:r w:rsidRPr="009723CC">
              <w:t>locust</w:t>
            </w:r>
            <w:proofErr w:type="spellEnd"/>
          </w:p>
        </w:tc>
      </w:tr>
      <w:tr w:rsidR="008252DB" w:rsidRPr="009723CC" w14:paraId="108BDD93" w14:textId="77777777" w:rsidTr="008252DB">
        <w:trPr>
          <w:trHeight w:val="338"/>
        </w:trPr>
        <w:tc>
          <w:tcPr>
            <w:tcW w:w="1930" w:type="dxa"/>
            <w:vMerge/>
          </w:tcPr>
          <w:p w14:paraId="5E389618" w14:textId="77777777" w:rsidR="008252DB" w:rsidRPr="009723CC" w:rsidRDefault="008252DB" w:rsidP="008252DB">
            <w:pPr>
              <w:suppressAutoHyphens/>
              <w:jc w:val="center"/>
            </w:pPr>
          </w:p>
        </w:tc>
        <w:tc>
          <w:tcPr>
            <w:tcW w:w="7641" w:type="dxa"/>
            <w:gridSpan w:val="4"/>
          </w:tcPr>
          <w:p w14:paraId="3BE30D8E" w14:textId="77777777" w:rsidR="008252DB" w:rsidRPr="009723CC" w:rsidRDefault="008252DB" w:rsidP="008252DB">
            <w:pPr>
              <w:suppressAutoHyphens/>
            </w:pPr>
            <w:r w:rsidRPr="009723CC">
              <w:t xml:space="preserve">                               </w:t>
            </w:r>
            <w:r w:rsidRPr="009723CC">
              <w:rPr>
                <w:lang w:val="en-US"/>
              </w:rPr>
              <w:t xml:space="preserve">                   </w:t>
            </w:r>
            <w:proofErr w:type="spellStart"/>
            <w:r w:rsidRPr="009723CC">
              <w:t>Mortality</w:t>
            </w:r>
            <w:proofErr w:type="spellEnd"/>
            <w:r w:rsidRPr="009723CC">
              <w:rPr>
                <w:lang w:val="en-US"/>
              </w:rPr>
              <w:t xml:space="preserve"> </w:t>
            </w:r>
            <w:r w:rsidRPr="009723CC">
              <w:t xml:space="preserve">%, </w:t>
            </w:r>
            <w:proofErr w:type="spellStart"/>
            <w:r w:rsidRPr="009723CC">
              <w:t>day</w:t>
            </w:r>
            <w:proofErr w:type="spellEnd"/>
          </w:p>
        </w:tc>
      </w:tr>
      <w:tr w:rsidR="008252DB" w:rsidRPr="009723CC" w14:paraId="72FC7360" w14:textId="77777777" w:rsidTr="008252DB">
        <w:tc>
          <w:tcPr>
            <w:tcW w:w="1930" w:type="dxa"/>
            <w:vMerge/>
          </w:tcPr>
          <w:p w14:paraId="60C013D6" w14:textId="77777777" w:rsidR="008252DB" w:rsidRPr="009723CC" w:rsidRDefault="008252DB" w:rsidP="008252DB">
            <w:pPr>
              <w:suppressAutoHyphens/>
              <w:jc w:val="center"/>
            </w:pPr>
          </w:p>
        </w:tc>
        <w:tc>
          <w:tcPr>
            <w:tcW w:w="1910" w:type="dxa"/>
            <w:vAlign w:val="center"/>
          </w:tcPr>
          <w:p w14:paraId="43C5E4DD" w14:textId="77777777" w:rsidR="008252DB" w:rsidRPr="009723CC" w:rsidRDefault="008252DB" w:rsidP="008252DB">
            <w:pPr>
              <w:suppressAutoHyphens/>
              <w:jc w:val="center"/>
            </w:pPr>
            <w:r w:rsidRPr="009723CC">
              <w:t>3</w:t>
            </w:r>
          </w:p>
        </w:tc>
        <w:tc>
          <w:tcPr>
            <w:tcW w:w="1910" w:type="dxa"/>
            <w:vAlign w:val="center"/>
          </w:tcPr>
          <w:p w14:paraId="19E9D03F" w14:textId="77777777" w:rsidR="008252DB" w:rsidRPr="009723CC" w:rsidRDefault="008252DB" w:rsidP="008252DB">
            <w:pPr>
              <w:suppressAutoHyphens/>
              <w:jc w:val="center"/>
            </w:pPr>
            <w:r w:rsidRPr="009723CC">
              <w:t>5</w:t>
            </w:r>
          </w:p>
        </w:tc>
        <w:tc>
          <w:tcPr>
            <w:tcW w:w="1910" w:type="dxa"/>
            <w:vAlign w:val="center"/>
          </w:tcPr>
          <w:p w14:paraId="39E6D22F" w14:textId="77777777" w:rsidR="008252DB" w:rsidRPr="009723CC" w:rsidRDefault="008252DB" w:rsidP="008252DB">
            <w:pPr>
              <w:suppressAutoHyphens/>
              <w:jc w:val="center"/>
            </w:pPr>
            <w:r w:rsidRPr="009723CC">
              <w:t>7</w:t>
            </w:r>
          </w:p>
        </w:tc>
        <w:tc>
          <w:tcPr>
            <w:tcW w:w="1911" w:type="dxa"/>
            <w:vAlign w:val="center"/>
          </w:tcPr>
          <w:p w14:paraId="671A31FC" w14:textId="77777777" w:rsidR="008252DB" w:rsidRPr="009723CC" w:rsidRDefault="008252DB" w:rsidP="008252DB">
            <w:pPr>
              <w:suppressAutoHyphens/>
              <w:jc w:val="center"/>
            </w:pPr>
            <w:r w:rsidRPr="009723CC">
              <w:t>9</w:t>
            </w:r>
          </w:p>
        </w:tc>
      </w:tr>
      <w:tr w:rsidR="008252DB" w:rsidRPr="009723CC" w14:paraId="41E170F8" w14:textId="77777777" w:rsidTr="008252DB">
        <w:tc>
          <w:tcPr>
            <w:tcW w:w="1930" w:type="dxa"/>
          </w:tcPr>
          <w:p w14:paraId="59E31A1E" w14:textId="77777777" w:rsidR="008252DB" w:rsidRPr="009723CC" w:rsidRDefault="008252DB" w:rsidP="008252DB">
            <w:pPr>
              <w:suppressAutoHyphens/>
              <w:ind w:firstLine="22"/>
              <w:jc w:val="center"/>
            </w:pPr>
            <w:proofErr w:type="spellStart"/>
            <w:r w:rsidRPr="009723CC">
              <w:t>Novacrid</w:t>
            </w:r>
            <w:proofErr w:type="spellEnd"/>
          </w:p>
        </w:tc>
        <w:tc>
          <w:tcPr>
            <w:tcW w:w="1910" w:type="dxa"/>
          </w:tcPr>
          <w:p w14:paraId="786DCEA1" w14:textId="77777777" w:rsidR="008252DB" w:rsidRPr="009723CC" w:rsidRDefault="008252DB" w:rsidP="008252DB">
            <w:pPr>
              <w:suppressAutoHyphens/>
              <w:jc w:val="center"/>
            </w:pPr>
            <w:r w:rsidRPr="009723CC">
              <w:t>0,0</w:t>
            </w:r>
          </w:p>
        </w:tc>
        <w:tc>
          <w:tcPr>
            <w:tcW w:w="1910" w:type="dxa"/>
          </w:tcPr>
          <w:p w14:paraId="279CFF9C" w14:textId="77777777" w:rsidR="008252DB" w:rsidRPr="009723CC" w:rsidRDefault="008252DB" w:rsidP="008252DB">
            <w:pPr>
              <w:suppressAutoHyphens/>
              <w:jc w:val="center"/>
            </w:pPr>
            <w:r w:rsidRPr="009723CC">
              <w:t>45,0±2,8</w:t>
            </w:r>
          </w:p>
        </w:tc>
        <w:tc>
          <w:tcPr>
            <w:tcW w:w="1910" w:type="dxa"/>
          </w:tcPr>
          <w:p w14:paraId="4D06C6BB" w14:textId="77777777" w:rsidR="008252DB" w:rsidRPr="009723CC" w:rsidRDefault="008252DB" w:rsidP="008252DB">
            <w:pPr>
              <w:suppressAutoHyphens/>
              <w:jc w:val="center"/>
            </w:pPr>
            <w:r w:rsidRPr="009723CC">
              <w:t>60,0±4,0</w:t>
            </w:r>
          </w:p>
        </w:tc>
        <w:tc>
          <w:tcPr>
            <w:tcW w:w="1911" w:type="dxa"/>
          </w:tcPr>
          <w:p w14:paraId="1802E394" w14:textId="77777777" w:rsidR="008252DB" w:rsidRPr="009723CC" w:rsidRDefault="008252DB" w:rsidP="008252DB">
            <w:pPr>
              <w:suppressAutoHyphens/>
              <w:jc w:val="center"/>
            </w:pPr>
            <w:r w:rsidRPr="009723CC">
              <w:t>77,5±2,5</w:t>
            </w:r>
          </w:p>
        </w:tc>
      </w:tr>
      <w:tr w:rsidR="008252DB" w:rsidRPr="009723CC" w14:paraId="3AB5377D" w14:textId="77777777" w:rsidTr="008252DB">
        <w:tc>
          <w:tcPr>
            <w:tcW w:w="1930" w:type="dxa"/>
          </w:tcPr>
          <w:p w14:paraId="00B7A986" w14:textId="77777777" w:rsidR="008252DB" w:rsidRPr="009723CC" w:rsidRDefault="008252DB" w:rsidP="008252DB">
            <w:pPr>
              <w:suppressAutoHyphens/>
              <w:ind w:firstLine="22"/>
              <w:jc w:val="center"/>
            </w:pPr>
            <w:proofErr w:type="spellStart"/>
            <w:r w:rsidRPr="009723CC">
              <w:t>Actarophyte</w:t>
            </w:r>
            <w:proofErr w:type="spellEnd"/>
          </w:p>
        </w:tc>
        <w:tc>
          <w:tcPr>
            <w:tcW w:w="1910" w:type="dxa"/>
          </w:tcPr>
          <w:p w14:paraId="20EF1B79" w14:textId="77777777" w:rsidR="008252DB" w:rsidRPr="009723CC" w:rsidRDefault="008252DB" w:rsidP="008252DB">
            <w:pPr>
              <w:suppressAutoHyphens/>
              <w:jc w:val="center"/>
            </w:pPr>
            <w:r w:rsidRPr="009723CC">
              <w:t>92,5±2,5</w:t>
            </w:r>
          </w:p>
        </w:tc>
        <w:tc>
          <w:tcPr>
            <w:tcW w:w="1910" w:type="dxa"/>
          </w:tcPr>
          <w:p w14:paraId="0FFDC7BA" w14:textId="77777777" w:rsidR="008252DB" w:rsidRPr="009723CC" w:rsidRDefault="008252DB" w:rsidP="008252DB">
            <w:pPr>
              <w:suppressAutoHyphens/>
              <w:jc w:val="center"/>
            </w:pPr>
            <w:r w:rsidRPr="009723CC">
              <w:t>100</w:t>
            </w:r>
          </w:p>
        </w:tc>
        <w:tc>
          <w:tcPr>
            <w:tcW w:w="1910" w:type="dxa"/>
          </w:tcPr>
          <w:p w14:paraId="15E3F697" w14:textId="77777777" w:rsidR="008252DB" w:rsidRPr="009723CC" w:rsidRDefault="008252DB" w:rsidP="008252DB">
            <w:pPr>
              <w:suppressAutoHyphens/>
              <w:jc w:val="center"/>
            </w:pPr>
            <w:r w:rsidRPr="009723CC">
              <w:t>100</w:t>
            </w:r>
          </w:p>
        </w:tc>
        <w:tc>
          <w:tcPr>
            <w:tcW w:w="1911" w:type="dxa"/>
          </w:tcPr>
          <w:p w14:paraId="6577A9AD" w14:textId="77777777" w:rsidR="008252DB" w:rsidRPr="009723CC" w:rsidRDefault="008252DB" w:rsidP="008252DB">
            <w:pPr>
              <w:suppressAutoHyphens/>
              <w:jc w:val="center"/>
            </w:pPr>
            <w:r w:rsidRPr="009723CC">
              <w:t>100</w:t>
            </w:r>
          </w:p>
        </w:tc>
      </w:tr>
      <w:tr w:rsidR="008252DB" w:rsidRPr="009723CC" w14:paraId="6AEAA636" w14:textId="77777777" w:rsidTr="008252DB">
        <w:tc>
          <w:tcPr>
            <w:tcW w:w="1930" w:type="dxa"/>
          </w:tcPr>
          <w:p w14:paraId="551E8C47" w14:textId="77777777" w:rsidR="008252DB" w:rsidRPr="009723CC" w:rsidRDefault="008252DB" w:rsidP="008252DB">
            <w:pPr>
              <w:suppressAutoHyphens/>
              <w:ind w:firstLine="22"/>
              <w:jc w:val="center"/>
            </w:pPr>
            <w:proofErr w:type="spellStart"/>
            <w:r w:rsidRPr="009723CC">
              <w:t>Green</w:t>
            </w:r>
            <w:proofErr w:type="spellEnd"/>
            <w:r w:rsidRPr="009723CC">
              <w:t xml:space="preserve"> </w:t>
            </w:r>
            <w:proofErr w:type="spellStart"/>
            <w:r w:rsidRPr="009723CC">
              <w:t>Gold</w:t>
            </w:r>
            <w:proofErr w:type="spellEnd"/>
          </w:p>
        </w:tc>
        <w:tc>
          <w:tcPr>
            <w:tcW w:w="1910" w:type="dxa"/>
          </w:tcPr>
          <w:p w14:paraId="0FF85FC8" w14:textId="77777777" w:rsidR="008252DB" w:rsidRPr="009723CC" w:rsidRDefault="008252DB" w:rsidP="008252DB">
            <w:pPr>
              <w:suppressAutoHyphens/>
              <w:jc w:val="center"/>
            </w:pPr>
            <w:r w:rsidRPr="009723CC">
              <w:t>45,0±5,0</w:t>
            </w:r>
          </w:p>
        </w:tc>
        <w:tc>
          <w:tcPr>
            <w:tcW w:w="1910" w:type="dxa"/>
          </w:tcPr>
          <w:p w14:paraId="467F22EB" w14:textId="77777777" w:rsidR="008252DB" w:rsidRPr="009723CC" w:rsidRDefault="008252DB" w:rsidP="008252DB">
            <w:pPr>
              <w:suppressAutoHyphens/>
              <w:jc w:val="center"/>
            </w:pPr>
            <w:r w:rsidRPr="009723CC">
              <w:t>62,5±6,2</w:t>
            </w:r>
          </w:p>
        </w:tc>
        <w:tc>
          <w:tcPr>
            <w:tcW w:w="1910" w:type="dxa"/>
          </w:tcPr>
          <w:p w14:paraId="166B721B" w14:textId="77777777" w:rsidR="008252DB" w:rsidRPr="009723CC" w:rsidRDefault="008252DB" w:rsidP="008252DB">
            <w:pPr>
              <w:suppressAutoHyphens/>
              <w:jc w:val="center"/>
            </w:pPr>
            <w:r w:rsidRPr="009723CC">
              <w:t>80,0±4,08</w:t>
            </w:r>
          </w:p>
        </w:tc>
        <w:tc>
          <w:tcPr>
            <w:tcW w:w="1911" w:type="dxa"/>
          </w:tcPr>
          <w:p w14:paraId="33053C64" w14:textId="77777777" w:rsidR="008252DB" w:rsidRPr="009723CC" w:rsidRDefault="008252DB" w:rsidP="008252DB">
            <w:pPr>
              <w:suppressAutoHyphens/>
              <w:jc w:val="center"/>
            </w:pPr>
            <w:r w:rsidRPr="009723CC">
              <w:t>95,0±2,8</w:t>
            </w:r>
          </w:p>
        </w:tc>
      </w:tr>
      <w:tr w:rsidR="008252DB" w:rsidRPr="009723CC" w14:paraId="3B3756C9" w14:textId="77777777" w:rsidTr="008252DB">
        <w:tc>
          <w:tcPr>
            <w:tcW w:w="1930" w:type="dxa"/>
          </w:tcPr>
          <w:p w14:paraId="46F7564F" w14:textId="77777777" w:rsidR="008252DB" w:rsidRPr="009723CC" w:rsidRDefault="008252DB" w:rsidP="008252DB">
            <w:pPr>
              <w:suppressAutoHyphens/>
              <w:ind w:firstLine="22"/>
              <w:jc w:val="center"/>
            </w:pPr>
            <w:proofErr w:type="spellStart"/>
            <w:r w:rsidRPr="009723CC">
              <w:t>Control</w:t>
            </w:r>
            <w:proofErr w:type="spellEnd"/>
          </w:p>
        </w:tc>
        <w:tc>
          <w:tcPr>
            <w:tcW w:w="1910" w:type="dxa"/>
          </w:tcPr>
          <w:p w14:paraId="19B6F5BC" w14:textId="77777777" w:rsidR="008252DB" w:rsidRPr="009723CC" w:rsidRDefault="008252DB" w:rsidP="008252DB">
            <w:pPr>
              <w:suppressAutoHyphens/>
              <w:jc w:val="center"/>
            </w:pPr>
            <w:r w:rsidRPr="009723CC">
              <w:t>2,5±2,5</w:t>
            </w:r>
          </w:p>
        </w:tc>
        <w:tc>
          <w:tcPr>
            <w:tcW w:w="1910" w:type="dxa"/>
          </w:tcPr>
          <w:p w14:paraId="1AFDE964" w14:textId="77777777" w:rsidR="008252DB" w:rsidRPr="009723CC" w:rsidRDefault="008252DB" w:rsidP="008252DB">
            <w:pPr>
              <w:suppressAutoHyphens/>
              <w:jc w:val="center"/>
            </w:pPr>
            <w:r w:rsidRPr="009723CC">
              <w:t>5,0±5,0</w:t>
            </w:r>
          </w:p>
        </w:tc>
        <w:tc>
          <w:tcPr>
            <w:tcW w:w="1910" w:type="dxa"/>
          </w:tcPr>
          <w:p w14:paraId="19EF6EBB" w14:textId="77777777" w:rsidR="008252DB" w:rsidRPr="009723CC" w:rsidRDefault="008252DB" w:rsidP="008252DB">
            <w:pPr>
              <w:suppressAutoHyphens/>
              <w:jc w:val="center"/>
            </w:pPr>
            <w:r w:rsidRPr="009723CC">
              <w:t>7,5±2,5</w:t>
            </w:r>
          </w:p>
        </w:tc>
        <w:tc>
          <w:tcPr>
            <w:tcW w:w="1911" w:type="dxa"/>
          </w:tcPr>
          <w:p w14:paraId="1177C7C4" w14:textId="77777777" w:rsidR="008252DB" w:rsidRPr="009723CC" w:rsidRDefault="008252DB" w:rsidP="008252DB">
            <w:pPr>
              <w:suppressAutoHyphens/>
              <w:jc w:val="center"/>
            </w:pPr>
            <w:r w:rsidRPr="009723CC">
              <w:t>7,5±2,5</w:t>
            </w:r>
          </w:p>
        </w:tc>
      </w:tr>
      <w:tr w:rsidR="008252DB" w:rsidRPr="009723CC" w14:paraId="084C5FE7" w14:textId="77777777" w:rsidTr="008252DB">
        <w:tc>
          <w:tcPr>
            <w:tcW w:w="1930" w:type="dxa"/>
          </w:tcPr>
          <w:p w14:paraId="550939C8" w14:textId="77777777" w:rsidR="008252DB" w:rsidRPr="009723CC" w:rsidRDefault="008252DB" w:rsidP="008252DB">
            <w:pPr>
              <w:suppressAutoHyphens/>
              <w:ind w:firstLine="22"/>
              <w:jc w:val="center"/>
            </w:pPr>
            <w:r w:rsidRPr="009723CC">
              <w:rPr>
                <w:lang w:val="en-US"/>
              </w:rPr>
              <w:t>LSD</w:t>
            </w:r>
          </w:p>
        </w:tc>
        <w:tc>
          <w:tcPr>
            <w:tcW w:w="1910" w:type="dxa"/>
          </w:tcPr>
          <w:p w14:paraId="5DFA828C" w14:textId="77777777" w:rsidR="008252DB" w:rsidRPr="009723CC" w:rsidRDefault="008252DB" w:rsidP="008252DB">
            <w:pPr>
              <w:suppressAutoHyphens/>
              <w:jc w:val="center"/>
            </w:pPr>
            <w:r w:rsidRPr="009723CC">
              <w:t>13,5</w:t>
            </w:r>
          </w:p>
        </w:tc>
        <w:tc>
          <w:tcPr>
            <w:tcW w:w="1910" w:type="dxa"/>
          </w:tcPr>
          <w:p w14:paraId="6E6F2D57" w14:textId="77777777" w:rsidR="008252DB" w:rsidRPr="009723CC" w:rsidRDefault="008252DB" w:rsidP="008252DB">
            <w:pPr>
              <w:suppressAutoHyphens/>
              <w:jc w:val="center"/>
            </w:pPr>
            <w:r w:rsidRPr="009723CC">
              <w:t>11,5</w:t>
            </w:r>
          </w:p>
        </w:tc>
        <w:tc>
          <w:tcPr>
            <w:tcW w:w="1910" w:type="dxa"/>
          </w:tcPr>
          <w:p w14:paraId="3A2B65CE" w14:textId="77777777" w:rsidR="008252DB" w:rsidRPr="009723CC" w:rsidRDefault="008252DB" w:rsidP="008252DB">
            <w:pPr>
              <w:suppressAutoHyphens/>
              <w:jc w:val="center"/>
            </w:pPr>
            <w:r w:rsidRPr="009723CC">
              <w:t>9,6</w:t>
            </w:r>
          </w:p>
        </w:tc>
        <w:tc>
          <w:tcPr>
            <w:tcW w:w="1911" w:type="dxa"/>
          </w:tcPr>
          <w:p w14:paraId="2DED6BC6" w14:textId="77777777" w:rsidR="008252DB" w:rsidRPr="009723CC" w:rsidRDefault="008252DB" w:rsidP="008252DB">
            <w:pPr>
              <w:suppressAutoHyphens/>
              <w:jc w:val="center"/>
            </w:pPr>
            <w:r w:rsidRPr="009723CC">
              <w:t>7,0</w:t>
            </w:r>
          </w:p>
        </w:tc>
      </w:tr>
      <w:tr w:rsidR="008252DB" w:rsidRPr="009723CC" w14:paraId="484F39A8" w14:textId="77777777" w:rsidTr="008252DB">
        <w:trPr>
          <w:trHeight w:val="333"/>
        </w:trPr>
        <w:tc>
          <w:tcPr>
            <w:tcW w:w="9571" w:type="dxa"/>
            <w:gridSpan w:val="5"/>
          </w:tcPr>
          <w:p w14:paraId="7507D3A4" w14:textId="77777777" w:rsidR="008252DB" w:rsidRPr="009723CC" w:rsidRDefault="008252DB" w:rsidP="008252DB">
            <w:pPr>
              <w:tabs>
                <w:tab w:val="center" w:pos="1450"/>
                <w:tab w:val="center" w:pos="2200"/>
                <w:tab w:val="center" w:pos="3150"/>
                <w:tab w:val="center" w:pos="4100"/>
                <w:tab w:val="center" w:pos="5000"/>
              </w:tabs>
              <w:suppressAutoHyphens/>
              <w:autoSpaceDE w:val="0"/>
              <w:autoSpaceDN w:val="0"/>
              <w:adjustRightInd w:val="0"/>
              <w:jc w:val="center"/>
            </w:pPr>
            <w:r w:rsidRPr="009723CC">
              <w:rPr>
                <w:lang w:val="en-US"/>
              </w:rPr>
              <w:t>Italian</w:t>
            </w:r>
            <w:r w:rsidRPr="009723CC">
              <w:t xml:space="preserve"> </w:t>
            </w:r>
            <w:proofErr w:type="spellStart"/>
            <w:r w:rsidRPr="009723CC">
              <w:t>locust</w:t>
            </w:r>
            <w:proofErr w:type="spellEnd"/>
          </w:p>
        </w:tc>
      </w:tr>
      <w:tr w:rsidR="008252DB" w:rsidRPr="009723CC" w14:paraId="4704EE77" w14:textId="77777777" w:rsidTr="008252DB">
        <w:tc>
          <w:tcPr>
            <w:tcW w:w="1930" w:type="dxa"/>
            <w:vMerge w:val="restart"/>
          </w:tcPr>
          <w:p w14:paraId="2263BE45" w14:textId="77777777" w:rsidR="008252DB" w:rsidRPr="009723CC" w:rsidRDefault="008252DB" w:rsidP="008252DB">
            <w:pPr>
              <w:suppressAutoHyphens/>
              <w:ind w:firstLine="22"/>
              <w:jc w:val="center"/>
            </w:pPr>
            <w:r w:rsidRPr="009723CC">
              <w:rPr>
                <w:lang w:val="en-US"/>
              </w:rPr>
              <w:t>Biological products</w:t>
            </w:r>
          </w:p>
        </w:tc>
        <w:tc>
          <w:tcPr>
            <w:tcW w:w="7641" w:type="dxa"/>
            <w:gridSpan w:val="4"/>
          </w:tcPr>
          <w:p w14:paraId="6787278B" w14:textId="77777777" w:rsidR="008252DB" w:rsidRPr="009723CC" w:rsidRDefault="008252DB" w:rsidP="008252DB">
            <w:pPr>
              <w:suppressAutoHyphens/>
              <w:jc w:val="center"/>
            </w:pPr>
            <w:proofErr w:type="spellStart"/>
            <w:r w:rsidRPr="009723CC">
              <w:t>Mortality</w:t>
            </w:r>
            <w:proofErr w:type="spellEnd"/>
            <w:r w:rsidRPr="009723CC">
              <w:rPr>
                <w:lang w:val="en-US"/>
              </w:rPr>
              <w:t xml:space="preserve"> </w:t>
            </w:r>
            <w:r w:rsidRPr="009723CC">
              <w:t xml:space="preserve">%, </w:t>
            </w:r>
            <w:proofErr w:type="spellStart"/>
            <w:r w:rsidRPr="009723CC">
              <w:t>day</w:t>
            </w:r>
            <w:proofErr w:type="spellEnd"/>
          </w:p>
        </w:tc>
      </w:tr>
      <w:tr w:rsidR="008252DB" w:rsidRPr="009723CC" w14:paraId="6EF8A0FB" w14:textId="77777777" w:rsidTr="008252DB">
        <w:tc>
          <w:tcPr>
            <w:tcW w:w="1930" w:type="dxa"/>
            <w:vMerge/>
          </w:tcPr>
          <w:p w14:paraId="233D2572" w14:textId="77777777" w:rsidR="008252DB" w:rsidRPr="009723CC" w:rsidRDefault="008252DB" w:rsidP="008252DB">
            <w:pPr>
              <w:suppressAutoHyphens/>
              <w:ind w:firstLine="22"/>
              <w:jc w:val="center"/>
            </w:pPr>
          </w:p>
        </w:tc>
        <w:tc>
          <w:tcPr>
            <w:tcW w:w="1910" w:type="dxa"/>
            <w:vAlign w:val="center"/>
          </w:tcPr>
          <w:p w14:paraId="7BD25490" w14:textId="77777777" w:rsidR="008252DB" w:rsidRPr="009723CC" w:rsidRDefault="008252DB" w:rsidP="008252DB">
            <w:pPr>
              <w:suppressAutoHyphens/>
              <w:jc w:val="center"/>
            </w:pPr>
            <w:r w:rsidRPr="009723CC">
              <w:t>3</w:t>
            </w:r>
          </w:p>
        </w:tc>
        <w:tc>
          <w:tcPr>
            <w:tcW w:w="1910" w:type="dxa"/>
            <w:vAlign w:val="center"/>
          </w:tcPr>
          <w:p w14:paraId="4F030376" w14:textId="77777777" w:rsidR="008252DB" w:rsidRPr="009723CC" w:rsidRDefault="008252DB" w:rsidP="008252DB">
            <w:pPr>
              <w:suppressAutoHyphens/>
              <w:jc w:val="center"/>
            </w:pPr>
            <w:r w:rsidRPr="009723CC">
              <w:t>5</w:t>
            </w:r>
          </w:p>
        </w:tc>
        <w:tc>
          <w:tcPr>
            <w:tcW w:w="1910" w:type="dxa"/>
            <w:vAlign w:val="center"/>
          </w:tcPr>
          <w:p w14:paraId="41A8961E" w14:textId="77777777" w:rsidR="008252DB" w:rsidRPr="009723CC" w:rsidRDefault="008252DB" w:rsidP="008252DB">
            <w:pPr>
              <w:suppressAutoHyphens/>
              <w:jc w:val="center"/>
            </w:pPr>
            <w:r w:rsidRPr="009723CC">
              <w:t>7</w:t>
            </w:r>
          </w:p>
        </w:tc>
        <w:tc>
          <w:tcPr>
            <w:tcW w:w="1911" w:type="dxa"/>
            <w:vAlign w:val="center"/>
          </w:tcPr>
          <w:p w14:paraId="7B93C4FA" w14:textId="77777777" w:rsidR="008252DB" w:rsidRPr="009723CC" w:rsidRDefault="008252DB" w:rsidP="008252DB">
            <w:pPr>
              <w:suppressAutoHyphens/>
              <w:jc w:val="center"/>
            </w:pPr>
            <w:r w:rsidRPr="009723CC">
              <w:t>9</w:t>
            </w:r>
          </w:p>
        </w:tc>
      </w:tr>
      <w:tr w:rsidR="008252DB" w:rsidRPr="009723CC" w14:paraId="1159216A" w14:textId="77777777" w:rsidTr="008252DB">
        <w:tc>
          <w:tcPr>
            <w:tcW w:w="1930" w:type="dxa"/>
          </w:tcPr>
          <w:p w14:paraId="5344A841" w14:textId="77777777" w:rsidR="008252DB" w:rsidRPr="009723CC" w:rsidRDefault="008252DB" w:rsidP="008252DB">
            <w:pPr>
              <w:suppressAutoHyphens/>
              <w:ind w:firstLine="22"/>
              <w:jc w:val="center"/>
            </w:pPr>
            <w:proofErr w:type="spellStart"/>
            <w:r w:rsidRPr="009723CC">
              <w:t>Novacrid</w:t>
            </w:r>
            <w:proofErr w:type="spellEnd"/>
          </w:p>
        </w:tc>
        <w:tc>
          <w:tcPr>
            <w:tcW w:w="1910" w:type="dxa"/>
          </w:tcPr>
          <w:p w14:paraId="0BF7B52F" w14:textId="77777777" w:rsidR="008252DB" w:rsidRPr="009723CC" w:rsidRDefault="008252DB" w:rsidP="008252DB">
            <w:pPr>
              <w:suppressAutoHyphens/>
              <w:jc w:val="center"/>
            </w:pPr>
            <w:r w:rsidRPr="009723CC">
              <w:t>0,0</w:t>
            </w:r>
          </w:p>
        </w:tc>
        <w:tc>
          <w:tcPr>
            <w:tcW w:w="1910" w:type="dxa"/>
          </w:tcPr>
          <w:p w14:paraId="38EE914F" w14:textId="77777777" w:rsidR="008252DB" w:rsidRPr="009723CC" w:rsidRDefault="008252DB" w:rsidP="008252DB">
            <w:pPr>
              <w:suppressAutoHyphens/>
              <w:jc w:val="center"/>
            </w:pPr>
            <w:r w:rsidRPr="009723CC">
              <w:t>37,5±4,7</w:t>
            </w:r>
          </w:p>
        </w:tc>
        <w:tc>
          <w:tcPr>
            <w:tcW w:w="1910" w:type="dxa"/>
          </w:tcPr>
          <w:p w14:paraId="3349573F" w14:textId="77777777" w:rsidR="008252DB" w:rsidRPr="009723CC" w:rsidRDefault="008252DB" w:rsidP="008252DB">
            <w:pPr>
              <w:suppressAutoHyphens/>
              <w:jc w:val="center"/>
            </w:pPr>
            <w:r w:rsidRPr="009723CC">
              <w:t>60,0±4,0</w:t>
            </w:r>
          </w:p>
        </w:tc>
        <w:tc>
          <w:tcPr>
            <w:tcW w:w="1911" w:type="dxa"/>
          </w:tcPr>
          <w:p w14:paraId="1FA4D3AC" w14:textId="77777777" w:rsidR="008252DB" w:rsidRPr="009723CC" w:rsidRDefault="008252DB" w:rsidP="008252DB">
            <w:pPr>
              <w:suppressAutoHyphens/>
              <w:jc w:val="center"/>
            </w:pPr>
            <w:r w:rsidRPr="009723CC">
              <w:t>75,0±2,8</w:t>
            </w:r>
          </w:p>
        </w:tc>
      </w:tr>
      <w:tr w:rsidR="008252DB" w:rsidRPr="009723CC" w14:paraId="5299A132" w14:textId="77777777" w:rsidTr="008252DB">
        <w:tc>
          <w:tcPr>
            <w:tcW w:w="1930" w:type="dxa"/>
          </w:tcPr>
          <w:p w14:paraId="23638E44" w14:textId="77777777" w:rsidR="008252DB" w:rsidRPr="009723CC" w:rsidRDefault="008252DB" w:rsidP="008252DB">
            <w:pPr>
              <w:suppressAutoHyphens/>
              <w:ind w:firstLine="22"/>
              <w:jc w:val="center"/>
            </w:pPr>
            <w:proofErr w:type="spellStart"/>
            <w:r w:rsidRPr="009723CC">
              <w:t>Actarophyte</w:t>
            </w:r>
            <w:proofErr w:type="spellEnd"/>
          </w:p>
        </w:tc>
        <w:tc>
          <w:tcPr>
            <w:tcW w:w="1910" w:type="dxa"/>
          </w:tcPr>
          <w:p w14:paraId="3D55875E" w14:textId="77777777" w:rsidR="008252DB" w:rsidRPr="009723CC" w:rsidRDefault="008252DB" w:rsidP="008252DB">
            <w:pPr>
              <w:suppressAutoHyphens/>
              <w:jc w:val="center"/>
            </w:pPr>
            <w:r w:rsidRPr="009723CC">
              <w:t>95,0±2,8</w:t>
            </w:r>
          </w:p>
        </w:tc>
        <w:tc>
          <w:tcPr>
            <w:tcW w:w="1910" w:type="dxa"/>
          </w:tcPr>
          <w:p w14:paraId="1536F1A0" w14:textId="77777777" w:rsidR="008252DB" w:rsidRPr="009723CC" w:rsidRDefault="008252DB" w:rsidP="008252DB">
            <w:pPr>
              <w:suppressAutoHyphens/>
              <w:jc w:val="center"/>
            </w:pPr>
            <w:r w:rsidRPr="009723CC">
              <w:t>100</w:t>
            </w:r>
          </w:p>
        </w:tc>
        <w:tc>
          <w:tcPr>
            <w:tcW w:w="1910" w:type="dxa"/>
          </w:tcPr>
          <w:p w14:paraId="77E03DBF" w14:textId="77777777" w:rsidR="008252DB" w:rsidRPr="009723CC" w:rsidRDefault="008252DB" w:rsidP="008252DB">
            <w:pPr>
              <w:suppressAutoHyphens/>
              <w:jc w:val="center"/>
            </w:pPr>
            <w:r w:rsidRPr="009723CC">
              <w:t>100</w:t>
            </w:r>
          </w:p>
        </w:tc>
        <w:tc>
          <w:tcPr>
            <w:tcW w:w="1911" w:type="dxa"/>
          </w:tcPr>
          <w:p w14:paraId="70ADB22F" w14:textId="77777777" w:rsidR="008252DB" w:rsidRPr="009723CC" w:rsidRDefault="008252DB" w:rsidP="008252DB">
            <w:pPr>
              <w:suppressAutoHyphens/>
              <w:jc w:val="center"/>
            </w:pPr>
            <w:r w:rsidRPr="009723CC">
              <w:t>100</w:t>
            </w:r>
          </w:p>
        </w:tc>
      </w:tr>
      <w:tr w:rsidR="008252DB" w:rsidRPr="009723CC" w14:paraId="5748262C" w14:textId="77777777" w:rsidTr="008252DB">
        <w:tc>
          <w:tcPr>
            <w:tcW w:w="1930" w:type="dxa"/>
          </w:tcPr>
          <w:p w14:paraId="6AC9D932" w14:textId="77777777" w:rsidR="008252DB" w:rsidRPr="009723CC" w:rsidRDefault="008252DB" w:rsidP="008252DB">
            <w:pPr>
              <w:suppressAutoHyphens/>
              <w:ind w:firstLine="22"/>
              <w:jc w:val="center"/>
            </w:pPr>
            <w:proofErr w:type="spellStart"/>
            <w:r w:rsidRPr="009723CC">
              <w:t>Green</w:t>
            </w:r>
            <w:proofErr w:type="spellEnd"/>
            <w:r w:rsidRPr="009723CC">
              <w:t xml:space="preserve"> </w:t>
            </w:r>
            <w:proofErr w:type="spellStart"/>
            <w:r w:rsidRPr="009723CC">
              <w:t>Gold</w:t>
            </w:r>
            <w:proofErr w:type="spellEnd"/>
          </w:p>
        </w:tc>
        <w:tc>
          <w:tcPr>
            <w:tcW w:w="1910" w:type="dxa"/>
          </w:tcPr>
          <w:p w14:paraId="5C9E51CB" w14:textId="77777777" w:rsidR="008252DB" w:rsidRPr="009723CC" w:rsidRDefault="008252DB" w:rsidP="008252DB">
            <w:pPr>
              <w:suppressAutoHyphens/>
              <w:jc w:val="center"/>
            </w:pPr>
            <w:r w:rsidRPr="009723CC">
              <w:t>50,0±4,0</w:t>
            </w:r>
          </w:p>
        </w:tc>
        <w:tc>
          <w:tcPr>
            <w:tcW w:w="1910" w:type="dxa"/>
          </w:tcPr>
          <w:p w14:paraId="40B4B1B0" w14:textId="77777777" w:rsidR="008252DB" w:rsidRPr="009723CC" w:rsidRDefault="008252DB" w:rsidP="008252DB">
            <w:pPr>
              <w:suppressAutoHyphens/>
              <w:jc w:val="center"/>
            </w:pPr>
            <w:r w:rsidRPr="009723CC">
              <w:t>62,5±2,5</w:t>
            </w:r>
          </w:p>
        </w:tc>
        <w:tc>
          <w:tcPr>
            <w:tcW w:w="1910" w:type="dxa"/>
          </w:tcPr>
          <w:p w14:paraId="6F1177B7" w14:textId="77777777" w:rsidR="008252DB" w:rsidRPr="009723CC" w:rsidRDefault="008252DB" w:rsidP="008252DB">
            <w:pPr>
              <w:suppressAutoHyphens/>
              <w:jc w:val="center"/>
            </w:pPr>
            <w:r w:rsidRPr="009723CC">
              <w:t>72,5±4,7</w:t>
            </w:r>
          </w:p>
        </w:tc>
        <w:tc>
          <w:tcPr>
            <w:tcW w:w="1911" w:type="dxa"/>
          </w:tcPr>
          <w:p w14:paraId="0C2A8BF6" w14:textId="77777777" w:rsidR="008252DB" w:rsidRPr="009723CC" w:rsidRDefault="008252DB" w:rsidP="008252DB">
            <w:pPr>
              <w:suppressAutoHyphens/>
              <w:jc w:val="center"/>
            </w:pPr>
            <w:r w:rsidRPr="009723CC">
              <w:t>97,5±2,5</w:t>
            </w:r>
          </w:p>
        </w:tc>
      </w:tr>
      <w:tr w:rsidR="008252DB" w:rsidRPr="009723CC" w14:paraId="3CA89626" w14:textId="77777777" w:rsidTr="008252DB">
        <w:tc>
          <w:tcPr>
            <w:tcW w:w="1930" w:type="dxa"/>
          </w:tcPr>
          <w:p w14:paraId="05ED3C9B" w14:textId="77777777" w:rsidR="008252DB" w:rsidRPr="009723CC" w:rsidRDefault="008252DB" w:rsidP="008252DB">
            <w:pPr>
              <w:suppressAutoHyphens/>
              <w:ind w:firstLine="22"/>
              <w:jc w:val="center"/>
            </w:pPr>
            <w:proofErr w:type="spellStart"/>
            <w:r w:rsidRPr="009723CC">
              <w:t>Control</w:t>
            </w:r>
            <w:proofErr w:type="spellEnd"/>
          </w:p>
        </w:tc>
        <w:tc>
          <w:tcPr>
            <w:tcW w:w="1910" w:type="dxa"/>
          </w:tcPr>
          <w:p w14:paraId="793AB8E2" w14:textId="77777777" w:rsidR="008252DB" w:rsidRPr="009723CC" w:rsidRDefault="008252DB" w:rsidP="008252DB">
            <w:pPr>
              <w:suppressAutoHyphens/>
              <w:jc w:val="center"/>
            </w:pPr>
            <w:r w:rsidRPr="009723CC">
              <w:t>0,0</w:t>
            </w:r>
          </w:p>
        </w:tc>
        <w:tc>
          <w:tcPr>
            <w:tcW w:w="1910" w:type="dxa"/>
          </w:tcPr>
          <w:p w14:paraId="5CD3A73E" w14:textId="77777777" w:rsidR="008252DB" w:rsidRPr="009723CC" w:rsidRDefault="008252DB" w:rsidP="008252DB">
            <w:pPr>
              <w:suppressAutoHyphens/>
              <w:jc w:val="center"/>
            </w:pPr>
            <w:r w:rsidRPr="009723CC">
              <w:t>5,0±2,8</w:t>
            </w:r>
          </w:p>
        </w:tc>
        <w:tc>
          <w:tcPr>
            <w:tcW w:w="1910" w:type="dxa"/>
          </w:tcPr>
          <w:p w14:paraId="3EC3DA27" w14:textId="77777777" w:rsidR="008252DB" w:rsidRPr="009723CC" w:rsidRDefault="008252DB" w:rsidP="008252DB">
            <w:pPr>
              <w:suppressAutoHyphens/>
              <w:jc w:val="center"/>
            </w:pPr>
            <w:r w:rsidRPr="009723CC">
              <w:t>5,0±2,8</w:t>
            </w:r>
          </w:p>
        </w:tc>
        <w:tc>
          <w:tcPr>
            <w:tcW w:w="1911" w:type="dxa"/>
          </w:tcPr>
          <w:p w14:paraId="7A94E1D5" w14:textId="77777777" w:rsidR="008252DB" w:rsidRPr="009723CC" w:rsidRDefault="008252DB" w:rsidP="008252DB">
            <w:pPr>
              <w:suppressAutoHyphens/>
              <w:jc w:val="center"/>
            </w:pPr>
            <w:r w:rsidRPr="009723CC">
              <w:t>10,0±5,7</w:t>
            </w:r>
          </w:p>
        </w:tc>
      </w:tr>
      <w:tr w:rsidR="008252DB" w:rsidRPr="009723CC" w14:paraId="7528EB85" w14:textId="77777777" w:rsidTr="008252DB">
        <w:tc>
          <w:tcPr>
            <w:tcW w:w="1930" w:type="dxa"/>
          </w:tcPr>
          <w:p w14:paraId="2A950DB1" w14:textId="77777777" w:rsidR="008252DB" w:rsidRPr="009723CC" w:rsidRDefault="008252DB" w:rsidP="008252DB">
            <w:pPr>
              <w:suppressAutoHyphens/>
              <w:ind w:firstLine="22"/>
              <w:jc w:val="center"/>
            </w:pPr>
            <w:r w:rsidRPr="009723CC">
              <w:rPr>
                <w:lang w:val="en-US"/>
              </w:rPr>
              <w:t>LSD</w:t>
            </w:r>
          </w:p>
        </w:tc>
        <w:tc>
          <w:tcPr>
            <w:tcW w:w="1910" w:type="dxa"/>
          </w:tcPr>
          <w:p w14:paraId="333B09A1" w14:textId="77777777" w:rsidR="008252DB" w:rsidRPr="009723CC" w:rsidRDefault="008252DB" w:rsidP="008252DB">
            <w:pPr>
              <w:suppressAutoHyphens/>
              <w:jc w:val="center"/>
            </w:pPr>
            <w:r w:rsidRPr="009723CC">
              <w:t>8,8</w:t>
            </w:r>
          </w:p>
        </w:tc>
        <w:tc>
          <w:tcPr>
            <w:tcW w:w="1910" w:type="dxa"/>
          </w:tcPr>
          <w:p w14:paraId="7AED4684" w14:textId="77777777" w:rsidR="008252DB" w:rsidRPr="009723CC" w:rsidRDefault="008252DB" w:rsidP="008252DB">
            <w:pPr>
              <w:suppressAutoHyphens/>
              <w:jc w:val="center"/>
            </w:pPr>
            <w:r w:rsidRPr="009723CC">
              <w:t>9,4</w:t>
            </w:r>
          </w:p>
        </w:tc>
        <w:tc>
          <w:tcPr>
            <w:tcW w:w="1910" w:type="dxa"/>
          </w:tcPr>
          <w:p w14:paraId="7BB73EC5" w14:textId="77777777" w:rsidR="008252DB" w:rsidRPr="009723CC" w:rsidRDefault="008252DB" w:rsidP="008252DB">
            <w:pPr>
              <w:suppressAutoHyphens/>
              <w:jc w:val="center"/>
            </w:pPr>
            <w:r w:rsidRPr="009723CC">
              <w:t>10,6</w:t>
            </w:r>
          </w:p>
        </w:tc>
        <w:tc>
          <w:tcPr>
            <w:tcW w:w="1911" w:type="dxa"/>
          </w:tcPr>
          <w:p w14:paraId="3FEFFF7B" w14:textId="77777777" w:rsidR="008252DB" w:rsidRPr="009723CC" w:rsidRDefault="008252DB" w:rsidP="008252DB">
            <w:pPr>
              <w:suppressAutoHyphens/>
              <w:jc w:val="center"/>
            </w:pPr>
            <w:r w:rsidRPr="009723CC">
              <w:t>10,6</w:t>
            </w:r>
          </w:p>
        </w:tc>
      </w:tr>
      <w:tr w:rsidR="008252DB" w:rsidRPr="009723CC" w14:paraId="5FD1673C" w14:textId="77777777" w:rsidTr="008252DB">
        <w:tc>
          <w:tcPr>
            <w:tcW w:w="9571" w:type="dxa"/>
            <w:gridSpan w:val="5"/>
          </w:tcPr>
          <w:p w14:paraId="3DE0455A" w14:textId="77777777" w:rsidR="008252DB" w:rsidRPr="009723CC" w:rsidRDefault="008252DB" w:rsidP="008252DB">
            <w:pPr>
              <w:tabs>
                <w:tab w:val="center" w:pos="1450"/>
                <w:tab w:val="center" w:pos="2200"/>
                <w:tab w:val="center" w:pos="3150"/>
                <w:tab w:val="center" w:pos="4100"/>
                <w:tab w:val="center" w:pos="5000"/>
              </w:tabs>
              <w:suppressAutoHyphens/>
              <w:autoSpaceDE w:val="0"/>
              <w:autoSpaceDN w:val="0"/>
              <w:adjustRightInd w:val="0"/>
              <w:jc w:val="center"/>
            </w:pPr>
            <w:r w:rsidRPr="009723CC">
              <w:rPr>
                <w:lang w:val="en-US"/>
              </w:rPr>
              <w:t>Asian</w:t>
            </w:r>
            <w:r w:rsidRPr="009723CC">
              <w:t xml:space="preserve"> </w:t>
            </w:r>
            <w:proofErr w:type="spellStart"/>
            <w:r w:rsidRPr="009723CC">
              <w:t>locust</w:t>
            </w:r>
            <w:proofErr w:type="spellEnd"/>
          </w:p>
        </w:tc>
      </w:tr>
      <w:tr w:rsidR="008252DB" w:rsidRPr="009723CC" w14:paraId="02E1088B" w14:textId="77777777" w:rsidTr="008252DB">
        <w:tc>
          <w:tcPr>
            <w:tcW w:w="1930" w:type="dxa"/>
            <w:vMerge w:val="restart"/>
          </w:tcPr>
          <w:p w14:paraId="7F7244F5" w14:textId="77777777" w:rsidR="008252DB" w:rsidRPr="009723CC" w:rsidRDefault="008252DB" w:rsidP="008252DB">
            <w:pPr>
              <w:suppressAutoHyphens/>
              <w:ind w:firstLine="22"/>
              <w:jc w:val="center"/>
            </w:pPr>
            <w:r w:rsidRPr="009723CC">
              <w:rPr>
                <w:lang w:val="en-US"/>
              </w:rPr>
              <w:t>Biological products</w:t>
            </w:r>
          </w:p>
        </w:tc>
        <w:tc>
          <w:tcPr>
            <w:tcW w:w="7641" w:type="dxa"/>
            <w:gridSpan w:val="4"/>
          </w:tcPr>
          <w:p w14:paraId="5DCC54E0" w14:textId="77777777" w:rsidR="008252DB" w:rsidRPr="009723CC" w:rsidRDefault="008252DB" w:rsidP="008252DB">
            <w:pPr>
              <w:suppressAutoHyphens/>
              <w:jc w:val="center"/>
            </w:pPr>
            <w:proofErr w:type="spellStart"/>
            <w:r w:rsidRPr="009723CC">
              <w:t>Mortality</w:t>
            </w:r>
            <w:proofErr w:type="spellEnd"/>
            <w:r w:rsidRPr="009723CC">
              <w:rPr>
                <w:lang w:val="en-US"/>
              </w:rPr>
              <w:t xml:space="preserve"> </w:t>
            </w:r>
            <w:r w:rsidRPr="009723CC">
              <w:t xml:space="preserve">%, </w:t>
            </w:r>
            <w:proofErr w:type="spellStart"/>
            <w:r w:rsidRPr="009723CC">
              <w:t>day</w:t>
            </w:r>
            <w:proofErr w:type="spellEnd"/>
          </w:p>
        </w:tc>
      </w:tr>
      <w:tr w:rsidR="008252DB" w:rsidRPr="009723CC" w14:paraId="47A3F713" w14:textId="77777777" w:rsidTr="008252DB">
        <w:tc>
          <w:tcPr>
            <w:tcW w:w="1930" w:type="dxa"/>
            <w:vMerge/>
          </w:tcPr>
          <w:p w14:paraId="0E1176F2" w14:textId="77777777" w:rsidR="008252DB" w:rsidRPr="009723CC" w:rsidRDefault="008252DB" w:rsidP="008252DB">
            <w:pPr>
              <w:suppressAutoHyphens/>
              <w:ind w:firstLine="22"/>
              <w:jc w:val="center"/>
            </w:pPr>
          </w:p>
        </w:tc>
        <w:tc>
          <w:tcPr>
            <w:tcW w:w="1910" w:type="dxa"/>
            <w:vAlign w:val="center"/>
          </w:tcPr>
          <w:p w14:paraId="4F0CC91A" w14:textId="77777777" w:rsidR="008252DB" w:rsidRPr="009723CC" w:rsidRDefault="008252DB" w:rsidP="008252DB">
            <w:pPr>
              <w:suppressAutoHyphens/>
              <w:jc w:val="center"/>
            </w:pPr>
            <w:r w:rsidRPr="009723CC">
              <w:t>3</w:t>
            </w:r>
          </w:p>
        </w:tc>
        <w:tc>
          <w:tcPr>
            <w:tcW w:w="1910" w:type="dxa"/>
            <w:vAlign w:val="center"/>
          </w:tcPr>
          <w:p w14:paraId="388BDB37" w14:textId="77777777" w:rsidR="008252DB" w:rsidRPr="009723CC" w:rsidRDefault="008252DB" w:rsidP="008252DB">
            <w:pPr>
              <w:suppressAutoHyphens/>
              <w:jc w:val="center"/>
            </w:pPr>
            <w:r w:rsidRPr="009723CC">
              <w:t>5</w:t>
            </w:r>
          </w:p>
        </w:tc>
        <w:tc>
          <w:tcPr>
            <w:tcW w:w="1910" w:type="dxa"/>
            <w:vAlign w:val="center"/>
          </w:tcPr>
          <w:p w14:paraId="68658E9E" w14:textId="77777777" w:rsidR="008252DB" w:rsidRPr="009723CC" w:rsidRDefault="008252DB" w:rsidP="008252DB">
            <w:pPr>
              <w:suppressAutoHyphens/>
              <w:jc w:val="center"/>
            </w:pPr>
            <w:r w:rsidRPr="009723CC">
              <w:t>7</w:t>
            </w:r>
          </w:p>
        </w:tc>
        <w:tc>
          <w:tcPr>
            <w:tcW w:w="1911" w:type="dxa"/>
            <w:vAlign w:val="center"/>
          </w:tcPr>
          <w:p w14:paraId="1B1D21BC" w14:textId="77777777" w:rsidR="008252DB" w:rsidRPr="009723CC" w:rsidRDefault="008252DB" w:rsidP="008252DB">
            <w:pPr>
              <w:suppressAutoHyphens/>
              <w:jc w:val="center"/>
            </w:pPr>
            <w:r w:rsidRPr="009723CC">
              <w:t>9</w:t>
            </w:r>
          </w:p>
        </w:tc>
      </w:tr>
      <w:tr w:rsidR="008252DB" w:rsidRPr="009723CC" w14:paraId="0A85EDCD" w14:textId="77777777" w:rsidTr="008252DB">
        <w:tc>
          <w:tcPr>
            <w:tcW w:w="1930" w:type="dxa"/>
          </w:tcPr>
          <w:p w14:paraId="784A5C34" w14:textId="77777777" w:rsidR="008252DB" w:rsidRPr="009723CC" w:rsidRDefault="008252DB" w:rsidP="008252DB">
            <w:pPr>
              <w:suppressAutoHyphens/>
              <w:ind w:firstLine="22"/>
              <w:jc w:val="center"/>
            </w:pPr>
            <w:proofErr w:type="spellStart"/>
            <w:r w:rsidRPr="009723CC">
              <w:t>Novacrid</w:t>
            </w:r>
            <w:proofErr w:type="spellEnd"/>
          </w:p>
        </w:tc>
        <w:tc>
          <w:tcPr>
            <w:tcW w:w="1910" w:type="dxa"/>
          </w:tcPr>
          <w:p w14:paraId="57C041F5" w14:textId="77777777" w:rsidR="008252DB" w:rsidRPr="009723CC" w:rsidRDefault="008252DB" w:rsidP="008252DB">
            <w:pPr>
              <w:suppressAutoHyphens/>
              <w:jc w:val="center"/>
            </w:pPr>
            <w:r w:rsidRPr="009723CC">
              <w:t>0,0</w:t>
            </w:r>
          </w:p>
        </w:tc>
        <w:tc>
          <w:tcPr>
            <w:tcW w:w="1910" w:type="dxa"/>
          </w:tcPr>
          <w:p w14:paraId="05AF32A4" w14:textId="77777777" w:rsidR="008252DB" w:rsidRPr="009723CC" w:rsidRDefault="008252DB" w:rsidP="008252DB">
            <w:pPr>
              <w:suppressAutoHyphens/>
              <w:jc w:val="center"/>
            </w:pPr>
            <w:r w:rsidRPr="009723CC">
              <w:t>47,5±2,5</w:t>
            </w:r>
          </w:p>
        </w:tc>
        <w:tc>
          <w:tcPr>
            <w:tcW w:w="1910" w:type="dxa"/>
          </w:tcPr>
          <w:p w14:paraId="2D3680DD" w14:textId="77777777" w:rsidR="008252DB" w:rsidRPr="009723CC" w:rsidRDefault="008252DB" w:rsidP="008252DB">
            <w:pPr>
              <w:suppressAutoHyphens/>
              <w:jc w:val="center"/>
            </w:pPr>
            <w:r w:rsidRPr="009723CC">
              <w:t>65,0±2,8</w:t>
            </w:r>
          </w:p>
        </w:tc>
        <w:tc>
          <w:tcPr>
            <w:tcW w:w="1911" w:type="dxa"/>
          </w:tcPr>
          <w:p w14:paraId="1EFA7C79" w14:textId="77777777" w:rsidR="008252DB" w:rsidRPr="009723CC" w:rsidRDefault="008252DB" w:rsidP="008252DB">
            <w:pPr>
              <w:suppressAutoHyphens/>
              <w:jc w:val="center"/>
            </w:pPr>
            <w:r w:rsidRPr="009723CC">
              <w:t>75,0±2,8</w:t>
            </w:r>
          </w:p>
        </w:tc>
      </w:tr>
      <w:tr w:rsidR="008252DB" w:rsidRPr="009723CC" w14:paraId="611B1592" w14:textId="77777777" w:rsidTr="008252DB">
        <w:tc>
          <w:tcPr>
            <w:tcW w:w="1930" w:type="dxa"/>
          </w:tcPr>
          <w:p w14:paraId="4F007BA8" w14:textId="77777777" w:rsidR="008252DB" w:rsidRPr="009723CC" w:rsidRDefault="008252DB" w:rsidP="008252DB">
            <w:pPr>
              <w:suppressAutoHyphens/>
              <w:ind w:firstLine="22"/>
              <w:jc w:val="center"/>
            </w:pPr>
            <w:proofErr w:type="spellStart"/>
            <w:r w:rsidRPr="009723CC">
              <w:t>Actarophyte</w:t>
            </w:r>
            <w:proofErr w:type="spellEnd"/>
          </w:p>
        </w:tc>
        <w:tc>
          <w:tcPr>
            <w:tcW w:w="1910" w:type="dxa"/>
          </w:tcPr>
          <w:p w14:paraId="6094BFFC" w14:textId="77777777" w:rsidR="008252DB" w:rsidRPr="009723CC" w:rsidRDefault="008252DB" w:rsidP="008252DB">
            <w:pPr>
              <w:suppressAutoHyphens/>
              <w:jc w:val="center"/>
            </w:pPr>
            <w:r w:rsidRPr="009723CC">
              <w:t>95,0±2,8</w:t>
            </w:r>
          </w:p>
        </w:tc>
        <w:tc>
          <w:tcPr>
            <w:tcW w:w="1910" w:type="dxa"/>
          </w:tcPr>
          <w:p w14:paraId="45960C39" w14:textId="77777777" w:rsidR="008252DB" w:rsidRPr="009723CC" w:rsidRDefault="008252DB" w:rsidP="008252DB">
            <w:pPr>
              <w:suppressAutoHyphens/>
              <w:jc w:val="center"/>
            </w:pPr>
            <w:r w:rsidRPr="009723CC">
              <w:t>100</w:t>
            </w:r>
          </w:p>
        </w:tc>
        <w:tc>
          <w:tcPr>
            <w:tcW w:w="1910" w:type="dxa"/>
          </w:tcPr>
          <w:p w14:paraId="285FD334" w14:textId="77777777" w:rsidR="008252DB" w:rsidRPr="009723CC" w:rsidRDefault="008252DB" w:rsidP="008252DB">
            <w:pPr>
              <w:suppressAutoHyphens/>
              <w:jc w:val="center"/>
            </w:pPr>
            <w:r w:rsidRPr="009723CC">
              <w:t>100</w:t>
            </w:r>
          </w:p>
        </w:tc>
        <w:tc>
          <w:tcPr>
            <w:tcW w:w="1911" w:type="dxa"/>
          </w:tcPr>
          <w:p w14:paraId="7F364C53" w14:textId="77777777" w:rsidR="008252DB" w:rsidRPr="009723CC" w:rsidRDefault="008252DB" w:rsidP="008252DB">
            <w:pPr>
              <w:suppressAutoHyphens/>
              <w:jc w:val="center"/>
            </w:pPr>
            <w:r w:rsidRPr="009723CC">
              <w:t>100</w:t>
            </w:r>
          </w:p>
        </w:tc>
      </w:tr>
      <w:tr w:rsidR="008252DB" w:rsidRPr="009723CC" w14:paraId="448D05F2" w14:textId="77777777" w:rsidTr="008252DB">
        <w:tc>
          <w:tcPr>
            <w:tcW w:w="1930" w:type="dxa"/>
          </w:tcPr>
          <w:p w14:paraId="671760F9" w14:textId="77777777" w:rsidR="008252DB" w:rsidRPr="009723CC" w:rsidRDefault="008252DB" w:rsidP="008252DB">
            <w:pPr>
              <w:suppressAutoHyphens/>
              <w:ind w:firstLine="22"/>
              <w:jc w:val="center"/>
            </w:pPr>
            <w:proofErr w:type="spellStart"/>
            <w:r w:rsidRPr="009723CC">
              <w:t>Green</w:t>
            </w:r>
            <w:proofErr w:type="spellEnd"/>
            <w:r w:rsidRPr="009723CC">
              <w:t xml:space="preserve"> </w:t>
            </w:r>
            <w:proofErr w:type="spellStart"/>
            <w:r w:rsidRPr="009723CC">
              <w:t>Gold</w:t>
            </w:r>
            <w:proofErr w:type="spellEnd"/>
          </w:p>
        </w:tc>
        <w:tc>
          <w:tcPr>
            <w:tcW w:w="1910" w:type="dxa"/>
          </w:tcPr>
          <w:p w14:paraId="06F00F9F" w14:textId="77777777" w:rsidR="008252DB" w:rsidRPr="009723CC" w:rsidRDefault="008252DB" w:rsidP="008252DB">
            <w:pPr>
              <w:suppressAutoHyphens/>
              <w:jc w:val="center"/>
            </w:pPr>
            <w:r w:rsidRPr="009723CC">
              <w:t>42,5±6,2</w:t>
            </w:r>
          </w:p>
        </w:tc>
        <w:tc>
          <w:tcPr>
            <w:tcW w:w="1910" w:type="dxa"/>
          </w:tcPr>
          <w:p w14:paraId="4293EE19" w14:textId="77777777" w:rsidR="008252DB" w:rsidRPr="009723CC" w:rsidRDefault="008252DB" w:rsidP="008252DB">
            <w:pPr>
              <w:suppressAutoHyphens/>
              <w:jc w:val="center"/>
            </w:pPr>
            <w:r w:rsidRPr="009723CC">
              <w:t>62,5±2,5</w:t>
            </w:r>
          </w:p>
        </w:tc>
        <w:tc>
          <w:tcPr>
            <w:tcW w:w="1910" w:type="dxa"/>
          </w:tcPr>
          <w:p w14:paraId="40221CC8" w14:textId="77777777" w:rsidR="008252DB" w:rsidRPr="009723CC" w:rsidRDefault="008252DB" w:rsidP="008252DB">
            <w:pPr>
              <w:suppressAutoHyphens/>
              <w:jc w:val="center"/>
            </w:pPr>
            <w:r w:rsidRPr="009723CC">
              <w:t>80,0±4,0</w:t>
            </w:r>
          </w:p>
        </w:tc>
        <w:tc>
          <w:tcPr>
            <w:tcW w:w="1911" w:type="dxa"/>
          </w:tcPr>
          <w:p w14:paraId="77B70D7A" w14:textId="77777777" w:rsidR="008252DB" w:rsidRPr="009723CC" w:rsidRDefault="008252DB" w:rsidP="008252DB">
            <w:pPr>
              <w:suppressAutoHyphens/>
              <w:jc w:val="center"/>
            </w:pPr>
            <w:r w:rsidRPr="009723CC">
              <w:t>95,0±2,8</w:t>
            </w:r>
          </w:p>
        </w:tc>
      </w:tr>
      <w:tr w:rsidR="008252DB" w:rsidRPr="009723CC" w14:paraId="64E9C76C" w14:textId="77777777" w:rsidTr="008252DB">
        <w:tc>
          <w:tcPr>
            <w:tcW w:w="1930" w:type="dxa"/>
          </w:tcPr>
          <w:p w14:paraId="7129DBDE" w14:textId="77777777" w:rsidR="008252DB" w:rsidRPr="009723CC" w:rsidRDefault="008252DB" w:rsidP="008252DB">
            <w:pPr>
              <w:suppressAutoHyphens/>
              <w:ind w:firstLine="22"/>
              <w:jc w:val="center"/>
            </w:pPr>
            <w:proofErr w:type="spellStart"/>
            <w:r w:rsidRPr="009723CC">
              <w:t>Control</w:t>
            </w:r>
            <w:proofErr w:type="spellEnd"/>
          </w:p>
        </w:tc>
        <w:tc>
          <w:tcPr>
            <w:tcW w:w="1910" w:type="dxa"/>
          </w:tcPr>
          <w:p w14:paraId="6DE4D45F" w14:textId="77777777" w:rsidR="008252DB" w:rsidRPr="009723CC" w:rsidRDefault="008252DB" w:rsidP="008252DB">
            <w:pPr>
              <w:suppressAutoHyphens/>
              <w:jc w:val="center"/>
            </w:pPr>
            <w:r w:rsidRPr="009723CC">
              <w:t>0,0</w:t>
            </w:r>
          </w:p>
        </w:tc>
        <w:tc>
          <w:tcPr>
            <w:tcW w:w="1910" w:type="dxa"/>
          </w:tcPr>
          <w:p w14:paraId="7EB4431C" w14:textId="77777777" w:rsidR="008252DB" w:rsidRPr="009723CC" w:rsidRDefault="008252DB" w:rsidP="008252DB">
            <w:pPr>
              <w:suppressAutoHyphens/>
              <w:jc w:val="center"/>
            </w:pPr>
            <w:r w:rsidRPr="009723CC">
              <w:t>2,5±2,5</w:t>
            </w:r>
          </w:p>
        </w:tc>
        <w:tc>
          <w:tcPr>
            <w:tcW w:w="1910" w:type="dxa"/>
          </w:tcPr>
          <w:p w14:paraId="647F7A16" w14:textId="77777777" w:rsidR="008252DB" w:rsidRPr="009723CC" w:rsidRDefault="008252DB" w:rsidP="008252DB">
            <w:pPr>
              <w:suppressAutoHyphens/>
              <w:jc w:val="center"/>
            </w:pPr>
            <w:r w:rsidRPr="009723CC">
              <w:t>5,0±2,8</w:t>
            </w:r>
          </w:p>
        </w:tc>
        <w:tc>
          <w:tcPr>
            <w:tcW w:w="1911" w:type="dxa"/>
          </w:tcPr>
          <w:p w14:paraId="097B9402" w14:textId="77777777" w:rsidR="008252DB" w:rsidRPr="009723CC" w:rsidRDefault="008252DB" w:rsidP="008252DB">
            <w:pPr>
              <w:suppressAutoHyphens/>
              <w:jc w:val="center"/>
            </w:pPr>
            <w:r w:rsidRPr="009723CC">
              <w:t>10,0±4,0</w:t>
            </w:r>
          </w:p>
        </w:tc>
      </w:tr>
      <w:tr w:rsidR="008252DB" w:rsidRPr="009723CC" w14:paraId="0191B7F8" w14:textId="77777777" w:rsidTr="008252DB">
        <w:tc>
          <w:tcPr>
            <w:tcW w:w="1930" w:type="dxa"/>
          </w:tcPr>
          <w:p w14:paraId="77946B00" w14:textId="77777777" w:rsidR="008252DB" w:rsidRPr="009723CC" w:rsidRDefault="008252DB" w:rsidP="008252DB">
            <w:pPr>
              <w:suppressAutoHyphens/>
              <w:ind w:firstLine="22"/>
              <w:jc w:val="center"/>
            </w:pPr>
            <w:r w:rsidRPr="009723CC">
              <w:rPr>
                <w:lang w:val="en-US"/>
              </w:rPr>
              <w:t>LSD</w:t>
            </w:r>
          </w:p>
        </w:tc>
        <w:tc>
          <w:tcPr>
            <w:tcW w:w="1910" w:type="dxa"/>
          </w:tcPr>
          <w:p w14:paraId="13D9C701" w14:textId="77777777" w:rsidR="008252DB" w:rsidRPr="009723CC" w:rsidRDefault="008252DB" w:rsidP="008252DB">
            <w:pPr>
              <w:suppressAutoHyphens/>
              <w:jc w:val="center"/>
            </w:pPr>
            <w:r w:rsidRPr="009723CC">
              <w:t>11,5</w:t>
            </w:r>
          </w:p>
        </w:tc>
        <w:tc>
          <w:tcPr>
            <w:tcW w:w="1910" w:type="dxa"/>
          </w:tcPr>
          <w:p w14:paraId="24B42956" w14:textId="77777777" w:rsidR="008252DB" w:rsidRPr="009723CC" w:rsidRDefault="008252DB" w:rsidP="008252DB">
            <w:pPr>
              <w:suppressAutoHyphens/>
              <w:jc w:val="center"/>
            </w:pPr>
            <w:r w:rsidRPr="009723CC">
              <w:t>6,6</w:t>
            </w:r>
          </w:p>
        </w:tc>
        <w:tc>
          <w:tcPr>
            <w:tcW w:w="1910" w:type="dxa"/>
          </w:tcPr>
          <w:p w14:paraId="2EA29605" w14:textId="77777777" w:rsidR="008252DB" w:rsidRPr="009723CC" w:rsidRDefault="008252DB" w:rsidP="008252DB">
            <w:pPr>
              <w:suppressAutoHyphens/>
              <w:jc w:val="center"/>
            </w:pPr>
            <w:r w:rsidRPr="009723CC">
              <w:t>8,8</w:t>
            </w:r>
          </w:p>
        </w:tc>
        <w:tc>
          <w:tcPr>
            <w:tcW w:w="1911" w:type="dxa"/>
          </w:tcPr>
          <w:p w14:paraId="2E620620" w14:textId="77777777" w:rsidR="008252DB" w:rsidRPr="009723CC" w:rsidRDefault="008252DB" w:rsidP="008252DB">
            <w:pPr>
              <w:suppressAutoHyphens/>
              <w:jc w:val="center"/>
            </w:pPr>
            <w:r w:rsidRPr="009723CC">
              <w:t>8,8</w:t>
            </w:r>
          </w:p>
        </w:tc>
      </w:tr>
    </w:tbl>
    <w:p w14:paraId="4E4B5D5D" w14:textId="77777777" w:rsidR="008252DB" w:rsidRPr="009723CC" w:rsidRDefault="008252DB" w:rsidP="008252DB">
      <w:pPr>
        <w:tabs>
          <w:tab w:val="left" w:pos="7123"/>
        </w:tabs>
        <w:jc w:val="center"/>
        <w:rPr>
          <w:b/>
        </w:rPr>
      </w:pPr>
    </w:p>
    <w:p w14:paraId="3C49A270" w14:textId="77777777" w:rsidR="008252DB" w:rsidRPr="009723CC" w:rsidRDefault="008252DB" w:rsidP="008252DB"/>
    <w:p w14:paraId="6FE965F8" w14:textId="77777777" w:rsidR="008252DB" w:rsidRPr="009723CC" w:rsidRDefault="008252DB" w:rsidP="008252DB">
      <w:pPr>
        <w:rPr>
          <w:color w:val="000000"/>
        </w:rPr>
      </w:pPr>
    </w:p>
    <w:p w14:paraId="67F9DFA4" w14:textId="77777777" w:rsidR="008252DB" w:rsidRDefault="008252DB" w:rsidP="008252DB"/>
    <w:p w14:paraId="78057CDA" w14:textId="77777777" w:rsidR="008252DB" w:rsidRDefault="008252DB" w:rsidP="008252DB"/>
    <w:p w14:paraId="0593B514" w14:textId="77777777" w:rsidR="008252DB" w:rsidRDefault="008252DB" w:rsidP="008252DB"/>
    <w:p w14:paraId="0E9679BD" w14:textId="77777777" w:rsidR="008252DB" w:rsidRDefault="008252DB" w:rsidP="008252DB"/>
    <w:p w14:paraId="3DC9075A" w14:textId="77777777" w:rsidR="008252DB" w:rsidRDefault="008252DB" w:rsidP="008252DB"/>
    <w:p w14:paraId="642BCA4E" w14:textId="77777777" w:rsidR="008252DB" w:rsidRDefault="008252DB" w:rsidP="008252DB"/>
    <w:p w14:paraId="7EFCFE87" w14:textId="77777777" w:rsidR="008252DB" w:rsidRDefault="008252DB" w:rsidP="008252DB"/>
    <w:p w14:paraId="4ABD8C56" w14:textId="77777777" w:rsidR="008252DB" w:rsidRDefault="008252DB" w:rsidP="008252DB"/>
    <w:p w14:paraId="64BD8C7E" w14:textId="77777777" w:rsidR="008252DB" w:rsidRDefault="008252DB" w:rsidP="008252DB"/>
    <w:p w14:paraId="56C3A207" w14:textId="77777777" w:rsidR="008252DB" w:rsidRDefault="008252DB" w:rsidP="008252DB"/>
    <w:p w14:paraId="2A2BC1BB" w14:textId="77777777" w:rsidR="008252DB" w:rsidRDefault="008252DB" w:rsidP="008252DB"/>
    <w:p w14:paraId="6BB3FEF1" w14:textId="77777777" w:rsidR="008252DB" w:rsidRDefault="008252DB" w:rsidP="008252DB"/>
    <w:p w14:paraId="734865D9" w14:textId="77777777" w:rsidR="008252DB" w:rsidRDefault="008252DB" w:rsidP="008252DB">
      <w:pPr>
        <w:jc w:val="center"/>
        <w:rPr>
          <w:b/>
          <w:bCs/>
          <w:lang w:val="en-US"/>
        </w:rPr>
        <w:sectPr w:rsidR="008252DB" w:rsidSect="008252DB">
          <w:pgSz w:w="11906" w:h="16838"/>
          <w:pgMar w:top="1134" w:right="851" w:bottom="1134" w:left="1701" w:header="709" w:footer="709" w:gutter="0"/>
          <w:cols w:space="708"/>
          <w:titlePg/>
          <w:docGrid w:linePitch="360"/>
        </w:sectPr>
      </w:pPr>
    </w:p>
    <w:p w14:paraId="3B78313D" w14:textId="77777777" w:rsidR="008252DB" w:rsidRDefault="008252DB" w:rsidP="008252DB">
      <w:pPr>
        <w:jc w:val="center"/>
        <w:rPr>
          <w:b/>
          <w:bCs/>
          <w:lang w:val="en-US"/>
        </w:rPr>
      </w:pPr>
      <w:r w:rsidRPr="009723CC">
        <w:rPr>
          <w:b/>
          <w:bCs/>
          <w:lang w:val="en-US"/>
        </w:rPr>
        <w:lastRenderedPageBreak/>
        <w:t xml:space="preserve">APPENDIX </w:t>
      </w:r>
      <w:r>
        <w:rPr>
          <w:b/>
          <w:bCs/>
          <w:lang w:val="en-US"/>
        </w:rPr>
        <w:t>D</w:t>
      </w:r>
    </w:p>
    <w:p w14:paraId="0D05D14C" w14:textId="77777777" w:rsidR="008252DB" w:rsidRDefault="008252DB" w:rsidP="008252DB">
      <w:pPr>
        <w:jc w:val="center"/>
        <w:rPr>
          <w:b/>
          <w:bCs/>
          <w:lang w:val="en-US"/>
        </w:rPr>
      </w:pPr>
      <w:r w:rsidRPr="001F5729">
        <w:rPr>
          <w:b/>
          <w:lang w:val="en-US"/>
        </w:rPr>
        <w:t>Calendar Work Plan</w:t>
      </w:r>
    </w:p>
    <w:p w14:paraId="292A6E87" w14:textId="77777777" w:rsidR="00863B35" w:rsidRPr="008A5CE9" w:rsidRDefault="00863B35" w:rsidP="00863B35">
      <w:pPr>
        <w:ind w:firstLine="567"/>
        <w:jc w:val="right"/>
        <w:rPr>
          <w:sz w:val="20"/>
          <w:szCs w:val="20"/>
        </w:rPr>
      </w:pPr>
    </w:p>
    <w:p w14:paraId="5BDEF4ED" w14:textId="77777777" w:rsidR="00863B35" w:rsidRPr="008A5CE9" w:rsidRDefault="00863B35" w:rsidP="00863B35">
      <w:pPr>
        <w:ind w:firstLine="567"/>
        <w:jc w:val="right"/>
        <w:rPr>
          <w:sz w:val="20"/>
          <w:szCs w:val="20"/>
        </w:rPr>
      </w:pPr>
      <w:r w:rsidRPr="008A5CE9">
        <w:rPr>
          <w:sz w:val="20"/>
          <w:szCs w:val="20"/>
        </w:rPr>
        <w:t xml:space="preserve">Приложение № 2 </w:t>
      </w:r>
    </w:p>
    <w:p w14:paraId="136717AB" w14:textId="77777777" w:rsidR="00863B35" w:rsidRPr="008A5CE9" w:rsidRDefault="00863B35" w:rsidP="00863B35">
      <w:pPr>
        <w:ind w:firstLine="5954"/>
        <w:jc w:val="right"/>
        <w:rPr>
          <w:sz w:val="20"/>
          <w:szCs w:val="20"/>
        </w:rPr>
      </w:pPr>
      <w:r w:rsidRPr="008A5CE9">
        <w:rPr>
          <w:sz w:val="20"/>
          <w:szCs w:val="20"/>
        </w:rPr>
        <w:t>к Договору № 24 от «20» сентября 2018 года</w:t>
      </w:r>
    </w:p>
    <w:p w14:paraId="7503C05A" w14:textId="77777777" w:rsidR="00863B35" w:rsidRPr="008A5CE9" w:rsidRDefault="00863B35" w:rsidP="00863B35">
      <w:pPr>
        <w:ind w:firstLine="0"/>
        <w:jc w:val="center"/>
        <w:rPr>
          <w:rFonts w:eastAsia="Calibri"/>
          <w:b/>
          <w:lang w:val="kk-KZ"/>
        </w:rPr>
      </w:pPr>
    </w:p>
    <w:p w14:paraId="2BF7369B" w14:textId="77777777" w:rsidR="00863B35" w:rsidRPr="008A5CE9" w:rsidRDefault="00863B35" w:rsidP="00863B35">
      <w:pPr>
        <w:ind w:firstLine="0"/>
        <w:jc w:val="center"/>
        <w:rPr>
          <w:rFonts w:eastAsia="Calibri"/>
          <w:b/>
          <w:lang w:val="kk-KZ"/>
        </w:rPr>
      </w:pPr>
    </w:p>
    <w:p w14:paraId="45F6A02A" w14:textId="77777777" w:rsidR="00863B35" w:rsidRPr="008A5CE9" w:rsidRDefault="00863B35" w:rsidP="00863B35">
      <w:pPr>
        <w:ind w:firstLine="0"/>
        <w:jc w:val="center"/>
        <w:rPr>
          <w:b/>
        </w:rPr>
      </w:pPr>
      <w:r w:rsidRPr="008A5CE9">
        <w:rPr>
          <w:b/>
        </w:rPr>
        <w:t xml:space="preserve">Календарный план работ ТОО «Казахский научно-исследовательский институт защиты и карантина растений </w:t>
      </w:r>
    </w:p>
    <w:p w14:paraId="216B4C84" w14:textId="77777777" w:rsidR="00863B35" w:rsidRPr="008A5CE9" w:rsidRDefault="00863B35" w:rsidP="00863B35">
      <w:pPr>
        <w:ind w:firstLine="0"/>
        <w:jc w:val="center"/>
        <w:rPr>
          <w:b/>
        </w:rPr>
      </w:pPr>
      <w:r w:rsidRPr="008A5CE9">
        <w:rPr>
          <w:b/>
        </w:rPr>
        <w:t xml:space="preserve">имени </w:t>
      </w:r>
      <w:proofErr w:type="spellStart"/>
      <w:r w:rsidRPr="008A5CE9">
        <w:rPr>
          <w:b/>
        </w:rPr>
        <w:t>Жазкена</w:t>
      </w:r>
      <w:proofErr w:type="spellEnd"/>
      <w:r w:rsidRPr="008A5CE9">
        <w:rPr>
          <w:b/>
        </w:rPr>
        <w:t xml:space="preserve"> </w:t>
      </w:r>
      <w:proofErr w:type="spellStart"/>
      <w:r w:rsidRPr="008A5CE9">
        <w:rPr>
          <w:b/>
        </w:rPr>
        <w:t>Жиембаева</w:t>
      </w:r>
      <w:proofErr w:type="spellEnd"/>
      <w:r w:rsidRPr="008A5CE9">
        <w:rPr>
          <w:b/>
        </w:rPr>
        <w:t>» по бюджетной программе 267 «Повышение доступности знаний и научных исследований»</w:t>
      </w:r>
    </w:p>
    <w:p w14:paraId="2C6334F4" w14:textId="77777777" w:rsidR="00863B35" w:rsidRPr="008A5CE9" w:rsidRDefault="00863B35" w:rsidP="00863B35">
      <w:pPr>
        <w:ind w:firstLine="0"/>
        <w:jc w:val="center"/>
        <w:rPr>
          <w:b/>
        </w:rPr>
      </w:pPr>
      <w:r w:rsidRPr="008A5CE9">
        <w:rPr>
          <w:b/>
        </w:rPr>
        <w:t>подпрограмма 101 «Программно-целевое финансирование научных исследований и мероприятий»</w:t>
      </w:r>
    </w:p>
    <w:p w14:paraId="74F335AD" w14:textId="77777777" w:rsidR="00863B35" w:rsidRPr="008A5CE9" w:rsidRDefault="00863B35" w:rsidP="00863B35">
      <w:pPr>
        <w:suppressAutoHyphens/>
        <w:ind w:firstLine="0"/>
        <w:jc w:val="center"/>
        <w:rPr>
          <w:b/>
        </w:rPr>
      </w:pPr>
      <w:r w:rsidRPr="008A5CE9">
        <w:rPr>
          <w:b/>
        </w:rPr>
        <w:t>по специфике 156 «Оплата консалтинговых услуг и исследований» на 2018-2020 годы</w:t>
      </w:r>
    </w:p>
    <w:p w14:paraId="315F212A" w14:textId="77777777" w:rsidR="00863B35" w:rsidRPr="008A5CE9" w:rsidRDefault="00863B35" w:rsidP="00863B35">
      <w:pPr>
        <w:suppressAutoHyphens/>
        <w:ind w:firstLine="0"/>
        <w:jc w:val="center"/>
        <w:rPr>
          <w:b/>
          <w:lang w:val="kk-KZ"/>
        </w:rPr>
      </w:pPr>
    </w:p>
    <w:p w14:paraId="298810B7" w14:textId="77777777" w:rsidR="00863B35" w:rsidRPr="008A5CE9" w:rsidRDefault="00863B35" w:rsidP="00863B35">
      <w:pPr>
        <w:suppressAutoHyphens/>
        <w:ind w:firstLine="0"/>
        <w:jc w:val="center"/>
        <w:rPr>
          <w:b/>
          <w:lang w:val="kk-KZ"/>
        </w:rPr>
      </w:pPr>
    </w:p>
    <w:tbl>
      <w:tblPr>
        <w:tblW w:w="145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0"/>
        <w:gridCol w:w="1958"/>
        <w:gridCol w:w="1559"/>
        <w:gridCol w:w="8931"/>
        <w:gridCol w:w="1502"/>
      </w:tblGrid>
      <w:tr w:rsidR="00863B35" w:rsidRPr="008A5CE9" w14:paraId="6C15E4BB" w14:textId="77777777" w:rsidTr="002E50D8">
        <w:tc>
          <w:tcPr>
            <w:tcW w:w="560" w:type="dxa"/>
            <w:vAlign w:val="center"/>
          </w:tcPr>
          <w:p w14:paraId="63F608C1" w14:textId="77777777" w:rsidR="00863B35" w:rsidRPr="008A5CE9" w:rsidRDefault="00863B35" w:rsidP="002E50D8">
            <w:pPr>
              <w:ind w:firstLine="0"/>
              <w:jc w:val="center"/>
              <w:rPr>
                <w:rFonts w:eastAsia="Calibri"/>
                <w:b/>
              </w:rPr>
            </w:pPr>
            <w:r w:rsidRPr="008A5CE9">
              <w:rPr>
                <w:rFonts w:eastAsia="Calibri"/>
                <w:b/>
                <w:sz w:val="22"/>
                <w:szCs w:val="22"/>
              </w:rPr>
              <w:t>№</w:t>
            </w:r>
          </w:p>
          <w:p w14:paraId="70BAD0DE" w14:textId="77777777" w:rsidR="00863B35" w:rsidRPr="008A5CE9" w:rsidRDefault="00863B35" w:rsidP="002E50D8">
            <w:pPr>
              <w:ind w:firstLine="0"/>
              <w:jc w:val="center"/>
              <w:rPr>
                <w:rFonts w:eastAsia="Calibri"/>
                <w:b/>
              </w:rPr>
            </w:pPr>
            <w:r w:rsidRPr="008A5CE9">
              <w:rPr>
                <w:rFonts w:eastAsia="Calibri"/>
                <w:b/>
                <w:sz w:val="22"/>
                <w:szCs w:val="22"/>
              </w:rPr>
              <w:t>п/п</w:t>
            </w:r>
          </w:p>
        </w:tc>
        <w:tc>
          <w:tcPr>
            <w:tcW w:w="1958" w:type="dxa"/>
            <w:vAlign w:val="center"/>
          </w:tcPr>
          <w:p w14:paraId="49EBBF0C" w14:textId="77777777" w:rsidR="00863B35" w:rsidRPr="008A5CE9" w:rsidRDefault="00863B35" w:rsidP="002E50D8">
            <w:pPr>
              <w:ind w:firstLine="0"/>
              <w:jc w:val="center"/>
              <w:rPr>
                <w:rFonts w:eastAsia="Calibri"/>
                <w:b/>
                <w:bCs/>
              </w:rPr>
            </w:pPr>
            <w:r w:rsidRPr="008A5CE9">
              <w:rPr>
                <w:rFonts w:eastAsia="Calibri"/>
                <w:b/>
                <w:bCs/>
                <w:sz w:val="22"/>
                <w:szCs w:val="22"/>
              </w:rPr>
              <w:t xml:space="preserve">Наименование </w:t>
            </w:r>
          </w:p>
          <w:p w14:paraId="740D0680" w14:textId="77777777" w:rsidR="00863B35" w:rsidRPr="008A5CE9" w:rsidRDefault="00863B35" w:rsidP="002E50D8">
            <w:pPr>
              <w:ind w:firstLine="0"/>
              <w:jc w:val="center"/>
              <w:rPr>
                <w:rFonts w:eastAsia="Calibri"/>
                <w:b/>
                <w:bCs/>
              </w:rPr>
            </w:pPr>
            <w:r w:rsidRPr="008A5CE9">
              <w:rPr>
                <w:rFonts w:eastAsia="Calibri"/>
                <w:b/>
                <w:bCs/>
                <w:sz w:val="22"/>
                <w:szCs w:val="22"/>
              </w:rPr>
              <w:t xml:space="preserve">работ </w:t>
            </w:r>
          </w:p>
        </w:tc>
        <w:tc>
          <w:tcPr>
            <w:tcW w:w="1559" w:type="dxa"/>
          </w:tcPr>
          <w:p w14:paraId="32BF3FDB" w14:textId="77777777" w:rsidR="00863B35" w:rsidRPr="008A5CE9" w:rsidRDefault="00863B35" w:rsidP="002E50D8">
            <w:pPr>
              <w:ind w:firstLine="0"/>
              <w:jc w:val="center"/>
              <w:rPr>
                <w:rFonts w:eastAsia="Calibri"/>
              </w:rPr>
            </w:pPr>
            <w:r w:rsidRPr="008A5CE9">
              <w:rPr>
                <w:rFonts w:eastAsia="Calibri"/>
                <w:b/>
                <w:bCs/>
                <w:sz w:val="22"/>
                <w:szCs w:val="22"/>
              </w:rPr>
              <w:t>Срок испол</w:t>
            </w:r>
            <w:r w:rsidRPr="008A5CE9">
              <w:rPr>
                <w:rFonts w:eastAsia="Calibri"/>
                <w:b/>
                <w:bCs/>
                <w:sz w:val="22"/>
                <w:szCs w:val="22"/>
              </w:rPr>
              <w:softHyphen/>
              <w:t>нения, год</w:t>
            </w:r>
          </w:p>
        </w:tc>
        <w:tc>
          <w:tcPr>
            <w:tcW w:w="8931" w:type="dxa"/>
          </w:tcPr>
          <w:p w14:paraId="6E018900" w14:textId="77777777" w:rsidR="00863B35" w:rsidRPr="008A5CE9" w:rsidRDefault="00863B35" w:rsidP="002E50D8">
            <w:pPr>
              <w:ind w:firstLine="0"/>
              <w:jc w:val="center"/>
              <w:rPr>
                <w:rFonts w:eastAsia="Calibri"/>
              </w:rPr>
            </w:pPr>
            <w:r w:rsidRPr="008A5CE9">
              <w:rPr>
                <w:rFonts w:eastAsia="Calibri"/>
                <w:b/>
                <w:bCs/>
                <w:sz w:val="22"/>
                <w:szCs w:val="22"/>
              </w:rPr>
              <w:t>Ожидаемые результаты</w:t>
            </w:r>
          </w:p>
        </w:tc>
        <w:tc>
          <w:tcPr>
            <w:tcW w:w="1502" w:type="dxa"/>
          </w:tcPr>
          <w:p w14:paraId="4BF1BA0A" w14:textId="77777777" w:rsidR="00863B35" w:rsidRPr="008A5CE9" w:rsidRDefault="00863B35" w:rsidP="002E50D8">
            <w:pPr>
              <w:ind w:firstLine="0"/>
              <w:jc w:val="center"/>
              <w:rPr>
                <w:rFonts w:eastAsia="Calibri"/>
                <w:b/>
                <w:bCs/>
              </w:rPr>
            </w:pPr>
            <w:r w:rsidRPr="008A5CE9">
              <w:rPr>
                <w:rFonts w:eastAsia="Calibri"/>
                <w:b/>
                <w:bCs/>
                <w:sz w:val="22"/>
                <w:szCs w:val="22"/>
              </w:rPr>
              <w:t>Сумма,</w:t>
            </w:r>
          </w:p>
          <w:p w14:paraId="137AE0FC" w14:textId="77777777" w:rsidR="00863B35" w:rsidRPr="008A5CE9" w:rsidRDefault="00863B35" w:rsidP="002E50D8">
            <w:pPr>
              <w:ind w:firstLine="0"/>
              <w:jc w:val="center"/>
              <w:rPr>
                <w:rFonts w:eastAsia="Calibri"/>
                <w:b/>
                <w:bCs/>
              </w:rPr>
            </w:pPr>
            <w:r w:rsidRPr="008A5CE9">
              <w:rPr>
                <w:rFonts w:eastAsia="Calibri"/>
                <w:b/>
                <w:bCs/>
                <w:sz w:val="22"/>
                <w:szCs w:val="22"/>
              </w:rPr>
              <w:t>тенге</w:t>
            </w:r>
          </w:p>
        </w:tc>
      </w:tr>
      <w:tr w:rsidR="00863B35" w:rsidRPr="008A5CE9" w14:paraId="0054B439" w14:textId="77777777" w:rsidTr="002E50D8">
        <w:trPr>
          <w:trHeight w:val="70"/>
        </w:trPr>
        <w:tc>
          <w:tcPr>
            <w:tcW w:w="560" w:type="dxa"/>
            <w:shd w:val="clear" w:color="auto" w:fill="auto"/>
          </w:tcPr>
          <w:p w14:paraId="1EF4DB30" w14:textId="77777777" w:rsidR="00863B35" w:rsidRPr="008A5CE9" w:rsidRDefault="00863B35" w:rsidP="002E50D8">
            <w:pPr>
              <w:ind w:firstLine="0"/>
              <w:rPr>
                <w:rFonts w:eastAsia="Calibri"/>
              </w:rPr>
            </w:pPr>
            <w:r w:rsidRPr="008A5CE9">
              <w:rPr>
                <w:rFonts w:eastAsia="Calibri"/>
                <w:sz w:val="22"/>
                <w:szCs w:val="22"/>
              </w:rPr>
              <w:t>1</w:t>
            </w:r>
          </w:p>
        </w:tc>
        <w:tc>
          <w:tcPr>
            <w:tcW w:w="1958" w:type="dxa"/>
          </w:tcPr>
          <w:p w14:paraId="328980A7" w14:textId="77777777" w:rsidR="00863B35" w:rsidRPr="008A5CE9" w:rsidRDefault="00863B35" w:rsidP="002E50D8">
            <w:pPr>
              <w:ind w:firstLine="0"/>
              <w:rPr>
                <w:rFonts w:eastAsia="Calibri"/>
              </w:rPr>
            </w:pPr>
            <w:r w:rsidRPr="008A5CE9">
              <w:rPr>
                <w:rFonts w:eastAsia="Calibri"/>
                <w:sz w:val="22"/>
                <w:szCs w:val="22"/>
              </w:rPr>
              <w:t>Трансферт, адаптация и внедрение передовых технологий контроля карантинных и особо опасных вредных организмов для обеспечения фитосанитарной безопасности АПК Республики Казахстан</w:t>
            </w:r>
          </w:p>
        </w:tc>
        <w:tc>
          <w:tcPr>
            <w:tcW w:w="1559" w:type="dxa"/>
          </w:tcPr>
          <w:p w14:paraId="601953B1" w14:textId="77777777" w:rsidR="00863B35" w:rsidRPr="008A5CE9" w:rsidRDefault="00863B35" w:rsidP="002E50D8">
            <w:pPr>
              <w:suppressAutoHyphens/>
              <w:ind w:firstLine="0"/>
              <w:jc w:val="center"/>
            </w:pPr>
            <w:r w:rsidRPr="008A5CE9">
              <w:rPr>
                <w:sz w:val="22"/>
                <w:szCs w:val="22"/>
              </w:rPr>
              <w:t>2018-2020 гг.</w:t>
            </w:r>
          </w:p>
        </w:tc>
        <w:tc>
          <w:tcPr>
            <w:tcW w:w="8931" w:type="dxa"/>
          </w:tcPr>
          <w:p w14:paraId="46ACA303" w14:textId="77777777" w:rsidR="00863B35" w:rsidRPr="008A5CE9" w:rsidRDefault="00863B35" w:rsidP="002E50D8">
            <w:pPr>
              <w:tabs>
                <w:tab w:val="left" w:pos="993"/>
              </w:tabs>
              <w:suppressAutoHyphens/>
              <w:ind w:firstLine="0"/>
            </w:pPr>
            <w:r w:rsidRPr="008A5CE9">
              <w:rPr>
                <w:sz w:val="22"/>
                <w:szCs w:val="22"/>
              </w:rPr>
              <w:t xml:space="preserve">Будут оценены бактерицидные свойства препаратов в лабораторных условиях с штаммами бактерий </w:t>
            </w:r>
            <w:proofErr w:type="spellStart"/>
            <w:r w:rsidRPr="008A5CE9">
              <w:rPr>
                <w:i/>
                <w:sz w:val="22"/>
                <w:szCs w:val="22"/>
              </w:rPr>
              <w:t>Erwinia</w:t>
            </w:r>
            <w:proofErr w:type="spellEnd"/>
            <w:r w:rsidRPr="008A5CE9">
              <w:rPr>
                <w:i/>
                <w:sz w:val="22"/>
                <w:szCs w:val="22"/>
              </w:rPr>
              <w:t xml:space="preserve"> </w:t>
            </w:r>
            <w:proofErr w:type="spellStart"/>
            <w:r w:rsidRPr="008A5CE9">
              <w:rPr>
                <w:i/>
                <w:sz w:val="22"/>
                <w:szCs w:val="22"/>
              </w:rPr>
              <w:t>amylovora</w:t>
            </w:r>
            <w:proofErr w:type="spellEnd"/>
            <w:r w:rsidRPr="008A5CE9">
              <w:rPr>
                <w:i/>
                <w:sz w:val="22"/>
                <w:szCs w:val="22"/>
              </w:rPr>
              <w:t xml:space="preserve">. </w:t>
            </w:r>
            <w:r w:rsidRPr="008A5CE9">
              <w:rPr>
                <w:sz w:val="22"/>
                <w:szCs w:val="22"/>
              </w:rPr>
              <w:t>Будет проведено м</w:t>
            </w:r>
            <w:r w:rsidRPr="008A5CE9">
              <w:rPr>
                <w:sz w:val="22"/>
                <w:szCs w:val="22"/>
                <w:lang w:eastAsia="ar-SA"/>
              </w:rPr>
              <w:t xml:space="preserve">олекулярно-генетическое изучение местных штаммов патогена. </w:t>
            </w:r>
            <w:r w:rsidRPr="008A5CE9">
              <w:rPr>
                <w:rFonts w:eastAsia="Calibri"/>
                <w:bCs/>
                <w:sz w:val="22"/>
                <w:szCs w:val="22"/>
              </w:rPr>
              <w:t>Будет проведен мониторинг бактериального ожога в условиях Алматинской, Южно-Казахстанской и Жамбылской областей. Будут испытаны химические и биологические препараты, микроэлементы и регуляторы роста в садах в полевых условиях. Будет п</w:t>
            </w:r>
            <w:r w:rsidRPr="008A5CE9">
              <w:rPr>
                <w:sz w:val="22"/>
                <w:szCs w:val="22"/>
              </w:rPr>
              <w:t xml:space="preserve">роведена изоляция и идентификация возбудителя БОП. </w:t>
            </w:r>
            <w:r w:rsidRPr="008A5CE9">
              <w:rPr>
                <w:sz w:val="22"/>
                <w:szCs w:val="22"/>
                <w:lang w:eastAsia="ar-SA"/>
              </w:rPr>
              <w:t>Будет р</w:t>
            </w:r>
            <w:r w:rsidRPr="008A5CE9">
              <w:rPr>
                <w:rFonts w:eastAsia="Calibri"/>
                <w:bCs/>
                <w:sz w:val="22"/>
                <w:szCs w:val="22"/>
              </w:rPr>
              <w:t>азработана рекомендация по комплексным мерам борьбы с бактериальным ожогом плодовых культур. Будет внедрена система защиты против бактериального ожога на демонстрационном участке на площади 15 га в садах Алматинской области. Будет оп</w:t>
            </w:r>
            <w:r w:rsidRPr="008A5CE9">
              <w:rPr>
                <w:sz w:val="22"/>
                <w:szCs w:val="22"/>
              </w:rPr>
              <w:t xml:space="preserve">ределены </w:t>
            </w:r>
            <w:proofErr w:type="spellStart"/>
            <w:r w:rsidRPr="008A5CE9">
              <w:rPr>
                <w:sz w:val="22"/>
                <w:szCs w:val="22"/>
              </w:rPr>
              <w:t>риботипы</w:t>
            </w:r>
            <w:proofErr w:type="spellEnd"/>
            <w:r w:rsidRPr="008A5CE9">
              <w:rPr>
                <w:sz w:val="22"/>
                <w:szCs w:val="22"/>
              </w:rPr>
              <w:t xml:space="preserve"> патогена и межпопуляционные генетические разнообразия патогена.</w:t>
            </w:r>
          </w:p>
          <w:p w14:paraId="67F691A3" w14:textId="77777777" w:rsidR="00863B35" w:rsidRPr="008A5CE9" w:rsidRDefault="00863B35" w:rsidP="002E50D8">
            <w:pPr>
              <w:pBdr>
                <w:bottom w:val="single" w:sz="4" w:space="31" w:color="FFFFFF"/>
              </w:pBdr>
              <w:autoSpaceDE w:val="0"/>
              <w:autoSpaceDN w:val="0"/>
              <w:adjustRightInd w:val="0"/>
              <w:ind w:firstLine="0"/>
              <w:rPr>
                <w:rFonts w:eastAsia="Calibri"/>
              </w:rPr>
            </w:pPr>
            <w:r w:rsidRPr="008A5CE9">
              <w:rPr>
                <w:sz w:val="22"/>
                <w:szCs w:val="22"/>
                <w:lang w:eastAsia="ar-SA"/>
              </w:rPr>
              <w:t xml:space="preserve">Будут изучены зарубежные опыты борьбы с южно-американской томатной молью, выявлены наиболее эффективные биологические и химические инсектициды для борьбы с южно-американской томатной молью. Будут оценены технологии разведения </w:t>
            </w:r>
            <w:proofErr w:type="spellStart"/>
            <w:r w:rsidRPr="008A5CE9">
              <w:rPr>
                <w:sz w:val="22"/>
                <w:szCs w:val="22"/>
                <w:lang w:eastAsia="ar-SA"/>
              </w:rPr>
              <w:t>биоагентов</w:t>
            </w:r>
            <w:proofErr w:type="spellEnd"/>
            <w:r w:rsidRPr="008A5CE9">
              <w:rPr>
                <w:sz w:val="22"/>
                <w:szCs w:val="22"/>
                <w:lang w:eastAsia="ar-SA"/>
              </w:rPr>
              <w:t xml:space="preserve"> зарубежные и отечественные </w:t>
            </w:r>
            <w:proofErr w:type="spellStart"/>
            <w:r w:rsidRPr="008A5CE9">
              <w:rPr>
                <w:sz w:val="22"/>
                <w:szCs w:val="22"/>
                <w:lang w:eastAsia="ar-SA"/>
              </w:rPr>
              <w:t>биосредства</w:t>
            </w:r>
            <w:proofErr w:type="spellEnd"/>
            <w:r w:rsidRPr="008A5CE9">
              <w:rPr>
                <w:sz w:val="22"/>
                <w:szCs w:val="22"/>
                <w:lang w:eastAsia="ar-SA"/>
              </w:rPr>
              <w:t xml:space="preserve"> и инсектициды. </w:t>
            </w:r>
            <w:r w:rsidRPr="008A5CE9">
              <w:rPr>
                <w:rFonts w:eastAsia="Calibri"/>
                <w:sz w:val="22"/>
                <w:szCs w:val="22"/>
              </w:rPr>
              <w:t xml:space="preserve">Будут проведены эксперименты по усовершенствованию методов разведения </w:t>
            </w:r>
            <w:proofErr w:type="spellStart"/>
            <w:r w:rsidRPr="008A5CE9">
              <w:rPr>
                <w:rFonts w:eastAsia="Calibri"/>
                <w:sz w:val="22"/>
                <w:szCs w:val="22"/>
              </w:rPr>
              <w:t>макролофуса</w:t>
            </w:r>
            <w:proofErr w:type="spellEnd"/>
            <w:r w:rsidRPr="008A5CE9">
              <w:rPr>
                <w:rFonts w:eastAsia="Calibri"/>
                <w:sz w:val="22"/>
                <w:szCs w:val="22"/>
              </w:rPr>
              <w:t xml:space="preserve"> (</w:t>
            </w:r>
            <w:proofErr w:type="spellStart"/>
            <w:r w:rsidRPr="008A5CE9">
              <w:rPr>
                <w:i/>
                <w:sz w:val="22"/>
                <w:szCs w:val="22"/>
                <w:shd w:val="clear" w:color="auto" w:fill="FFFFFF"/>
              </w:rPr>
              <w:t>Macrolophus</w:t>
            </w:r>
            <w:proofErr w:type="spellEnd"/>
            <w:r w:rsidRPr="008A5CE9">
              <w:rPr>
                <w:i/>
                <w:sz w:val="22"/>
                <w:szCs w:val="22"/>
                <w:shd w:val="clear" w:color="auto" w:fill="FFFFFF"/>
              </w:rPr>
              <w:t xml:space="preserve"> </w:t>
            </w:r>
            <w:proofErr w:type="spellStart"/>
            <w:r w:rsidRPr="008A5CE9">
              <w:rPr>
                <w:i/>
                <w:sz w:val="22"/>
                <w:szCs w:val="22"/>
                <w:shd w:val="clear" w:color="auto" w:fill="FFFFFF"/>
              </w:rPr>
              <w:t>nubilus</w:t>
            </w:r>
            <w:proofErr w:type="spellEnd"/>
            <w:r w:rsidRPr="008A5CE9">
              <w:rPr>
                <w:rFonts w:eastAsia="Calibri"/>
                <w:sz w:val="22"/>
                <w:szCs w:val="22"/>
              </w:rPr>
              <w:t xml:space="preserve">), </w:t>
            </w:r>
            <w:proofErr w:type="spellStart"/>
            <w:r w:rsidRPr="008A5CE9">
              <w:rPr>
                <w:rFonts w:eastAsia="Calibri"/>
                <w:sz w:val="22"/>
                <w:szCs w:val="22"/>
              </w:rPr>
              <w:t>незидиокориса</w:t>
            </w:r>
            <w:proofErr w:type="spellEnd"/>
            <w:r w:rsidRPr="008A5CE9">
              <w:rPr>
                <w:rFonts w:eastAsia="Calibri"/>
                <w:sz w:val="22"/>
                <w:szCs w:val="22"/>
              </w:rPr>
              <w:t xml:space="preserve"> (</w:t>
            </w:r>
            <w:proofErr w:type="spellStart"/>
            <w:r w:rsidRPr="008A5CE9">
              <w:rPr>
                <w:i/>
                <w:sz w:val="22"/>
                <w:szCs w:val="22"/>
                <w:shd w:val="clear" w:color="auto" w:fill="FFFFFF"/>
              </w:rPr>
              <w:t>Nesidiocoris</w:t>
            </w:r>
            <w:proofErr w:type="spellEnd"/>
            <w:r w:rsidRPr="008A5CE9">
              <w:rPr>
                <w:i/>
                <w:sz w:val="22"/>
                <w:szCs w:val="22"/>
                <w:shd w:val="clear" w:color="auto" w:fill="FFFFFF"/>
              </w:rPr>
              <w:t xml:space="preserve"> </w:t>
            </w:r>
            <w:proofErr w:type="spellStart"/>
            <w:r w:rsidRPr="008A5CE9">
              <w:rPr>
                <w:i/>
                <w:sz w:val="22"/>
                <w:szCs w:val="22"/>
                <w:shd w:val="clear" w:color="auto" w:fill="FFFFFF"/>
              </w:rPr>
              <w:t>tenuis</w:t>
            </w:r>
            <w:proofErr w:type="spellEnd"/>
            <w:r w:rsidRPr="008A5CE9">
              <w:rPr>
                <w:rFonts w:eastAsia="Calibri"/>
                <w:sz w:val="22"/>
                <w:szCs w:val="22"/>
              </w:rPr>
              <w:t xml:space="preserve">) и </w:t>
            </w:r>
            <w:proofErr w:type="spellStart"/>
            <w:r w:rsidRPr="008A5CE9">
              <w:rPr>
                <w:rFonts w:eastAsia="Calibri"/>
                <w:sz w:val="22"/>
                <w:szCs w:val="22"/>
              </w:rPr>
              <w:t>подизуса</w:t>
            </w:r>
            <w:proofErr w:type="spellEnd"/>
            <w:r w:rsidRPr="008A5CE9">
              <w:rPr>
                <w:rFonts w:eastAsia="Calibri"/>
                <w:sz w:val="22"/>
                <w:szCs w:val="22"/>
              </w:rPr>
              <w:t xml:space="preserve"> (</w:t>
            </w:r>
            <w:proofErr w:type="spellStart"/>
            <w:r w:rsidRPr="008A5CE9">
              <w:rPr>
                <w:i/>
                <w:iCs/>
                <w:sz w:val="22"/>
                <w:szCs w:val="22"/>
                <w:shd w:val="clear" w:color="auto" w:fill="FFFFFF"/>
              </w:rPr>
              <w:t>Podisus</w:t>
            </w:r>
            <w:proofErr w:type="spellEnd"/>
            <w:r w:rsidRPr="008A5CE9">
              <w:rPr>
                <w:i/>
                <w:iCs/>
                <w:sz w:val="22"/>
                <w:szCs w:val="22"/>
                <w:shd w:val="clear" w:color="auto" w:fill="FFFFFF"/>
              </w:rPr>
              <w:t xml:space="preserve"> </w:t>
            </w:r>
            <w:proofErr w:type="spellStart"/>
            <w:r w:rsidRPr="008A5CE9">
              <w:rPr>
                <w:i/>
                <w:iCs/>
                <w:sz w:val="22"/>
                <w:szCs w:val="22"/>
                <w:shd w:val="clear" w:color="auto" w:fill="FFFFFF"/>
              </w:rPr>
              <w:t>maculiventris</w:t>
            </w:r>
            <w:proofErr w:type="spellEnd"/>
            <w:r w:rsidRPr="008A5CE9">
              <w:rPr>
                <w:rFonts w:eastAsia="Calibri"/>
                <w:sz w:val="22"/>
                <w:szCs w:val="22"/>
              </w:rPr>
              <w:t xml:space="preserve">). Будет освоена методика </w:t>
            </w:r>
            <w:proofErr w:type="spellStart"/>
            <w:r w:rsidRPr="008A5CE9">
              <w:rPr>
                <w:rFonts w:eastAsia="Calibri"/>
                <w:sz w:val="22"/>
                <w:szCs w:val="22"/>
              </w:rPr>
              <w:t>биоконвеера</w:t>
            </w:r>
            <w:proofErr w:type="spellEnd"/>
            <w:r w:rsidRPr="008A5CE9">
              <w:rPr>
                <w:rFonts w:eastAsia="Calibri"/>
                <w:sz w:val="22"/>
                <w:szCs w:val="22"/>
              </w:rPr>
              <w:t xml:space="preserve"> размножения </w:t>
            </w:r>
            <w:proofErr w:type="spellStart"/>
            <w:r w:rsidRPr="008A5CE9">
              <w:rPr>
                <w:rFonts w:eastAsia="Calibri"/>
                <w:sz w:val="22"/>
                <w:szCs w:val="22"/>
              </w:rPr>
              <w:t>биоагентов</w:t>
            </w:r>
            <w:proofErr w:type="spellEnd"/>
            <w:r w:rsidRPr="008A5CE9">
              <w:rPr>
                <w:rFonts w:eastAsia="Calibri"/>
                <w:sz w:val="22"/>
                <w:szCs w:val="22"/>
              </w:rPr>
              <w:t xml:space="preserve">. Будет осуществлен трансферт </w:t>
            </w:r>
            <w:proofErr w:type="spellStart"/>
            <w:r w:rsidRPr="008A5CE9">
              <w:rPr>
                <w:rFonts w:eastAsia="Calibri"/>
                <w:sz w:val="22"/>
                <w:szCs w:val="22"/>
              </w:rPr>
              <w:t>феромонных</w:t>
            </w:r>
            <w:proofErr w:type="spellEnd"/>
            <w:r w:rsidRPr="008A5CE9">
              <w:rPr>
                <w:rFonts w:eastAsia="Calibri"/>
                <w:sz w:val="22"/>
                <w:szCs w:val="22"/>
              </w:rPr>
              <w:t xml:space="preserve"> ловушек, черных клеевых ловушек. Будут оценены технологии разведения </w:t>
            </w:r>
            <w:proofErr w:type="spellStart"/>
            <w:r w:rsidRPr="008A5CE9">
              <w:rPr>
                <w:rFonts w:eastAsia="Calibri"/>
                <w:sz w:val="22"/>
                <w:szCs w:val="22"/>
              </w:rPr>
              <w:t>биоагентов</w:t>
            </w:r>
            <w:proofErr w:type="spellEnd"/>
            <w:r w:rsidRPr="008A5CE9">
              <w:rPr>
                <w:rFonts w:eastAsia="Calibri"/>
                <w:sz w:val="22"/>
                <w:szCs w:val="22"/>
              </w:rPr>
              <w:t xml:space="preserve"> </w:t>
            </w:r>
            <w:proofErr w:type="spellStart"/>
            <w:r w:rsidRPr="008A5CE9">
              <w:rPr>
                <w:rFonts w:eastAsia="Calibri"/>
                <w:sz w:val="22"/>
                <w:szCs w:val="22"/>
              </w:rPr>
              <w:t>макролофуса</w:t>
            </w:r>
            <w:proofErr w:type="spellEnd"/>
            <w:r w:rsidRPr="008A5CE9">
              <w:rPr>
                <w:rFonts w:eastAsia="Calibri"/>
                <w:sz w:val="22"/>
                <w:szCs w:val="22"/>
              </w:rPr>
              <w:t xml:space="preserve">, </w:t>
            </w:r>
            <w:proofErr w:type="spellStart"/>
            <w:r w:rsidRPr="008A5CE9">
              <w:rPr>
                <w:rFonts w:eastAsia="Calibri"/>
                <w:sz w:val="22"/>
                <w:szCs w:val="22"/>
              </w:rPr>
              <w:t>незидиокориса</w:t>
            </w:r>
            <w:proofErr w:type="spellEnd"/>
            <w:r w:rsidRPr="008A5CE9">
              <w:rPr>
                <w:rFonts w:eastAsia="Calibri"/>
                <w:sz w:val="22"/>
                <w:szCs w:val="22"/>
              </w:rPr>
              <w:t xml:space="preserve">, </w:t>
            </w:r>
            <w:proofErr w:type="spellStart"/>
            <w:r w:rsidRPr="008A5CE9">
              <w:rPr>
                <w:rFonts w:eastAsia="Calibri"/>
                <w:sz w:val="22"/>
                <w:szCs w:val="22"/>
              </w:rPr>
              <w:t>подизуса</w:t>
            </w:r>
            <w:proofErr w:type="spellEnd"/>
            <w:r w:rsidRPr="008A5CE9">
              <w:rPr>
                <w:rFonts w:eastAsia="Calibri"/>
                <w:sz w:val="22"/>
                <w:szCs w:val="22"/>
              </w:rPr>
              <w:t>. Будет осуществлен трансферт</w:t>
            </w:r>
            <w:r w:rsidRPr="008A5CE9">
              <w:rPr>
                <w:sz w:val="22"/>
                <w:szCs w:val="22"/>
                <w:lang w:eastAsia="ar-SA"/>
              </w:rPr>
              <w:t xml:space="preserve"> и оценка метода дезориентации самцов южноамериканской томатной моли на зараженном участке теплицы. </w:t>
            </w:r>
            <w:r w:rsidRPr="008A5CE9">
              <w:rPr>
                <w:rFonts w:eastAsia="Calibri"/>
                <w:sz w:val="22"/>
                <w:szCs w:val="22"/>
              </w:rPr>
              <w:t xml:space="preserve">Будут проведены производственные испытания эффективности </w:t>
            </w:r>
            <w:proofErr w:type="spellStart"/>
            <w:r w:rsidRPr="008A5CE9">
              <w:rPr>
                <w:rFonts w:eastAsia="Calibri"/>
                <w:sz w:val="22"/>
                <w:szCs w:val="22"/>
              </w:rPr>
              <w:t>феромонных</w:t>
            </w:r>
            <w:proofErr w:type="spellEnd"/>
            <w:r w:rsidRPr="008A5CE9">
              <w:rPr>
                <w:rFonts w:eastAsia="Calibri"/>
                <w:sz w:val="22"/>
                <w:szCs w:val="22"/>
              </w:rPr>
              <w:t xml:space="preserve"> </w:t>
            </w:r>
            <w:r w:rsidRPr="008A5CE9">
              <w:rPr>
                <w:rFonts w:eastAsia="Calibri"/>
                <w:sz w:val="22"/>
                <w:szCs w:val="22"/>
              </w:rPr>
              <w:lastRenderedPageBreak/>
              <w:t>ловушек, черных клеевых ловушек, биопрепаратов (</w:t>
            </w:r>
            <w:proofErr w:type="spellStart"/>
            <w:r w:rsidRPr="008A5CE9">
              <w:rPr>
                <w:rFonts w:eastAsia="Calibri"/>
                <w:sz w:val="22"/>
                <w:szCs w:val="22"/>
              </w:rPr>
              <w:t>ак</w:t>
            </w:r>
            <w:proofErr w:type="spellEnd"/>
            <w:r w:rsidRPr="008A5CE9">
              <w:rPr>
                <w:rFonts w:eastAsia="Calibri"/>
                <w:sz w:val="22"/>
                <w:szCs w:val="22"/>
              </w:rPr>
              <w:t xml:space="preserve"> кобелек, </w:t>
            </w:r>
            <w:proofErr w:type="spellStart"/>
            <w:r w:rsidRPr="008A5CE9">
              <w:rPr>
                <w:rFonts w:eastAsia="Calibri"/>
                <w:sz w:val="22"/>
                <w:szCs w:val="22"/>
              </w:rPr>
              <w:t>биотоксибациллин</w:t>
            </w:r>
            <w:proofErr w:type="spellEnd"/>
            <w:r w:rsidRPr="008A5CE9">
              <w:rPr>
                <w:rFonts w:eastAsia="Calibri"/>
                <w:sz w:val="22"/>
                <w:szCs w:val="22"/>
              </w:rPr>
              <w:t xml:space="preserve">, лепидоцид и др.). Будет оценена эффективность дезориентации и снижения популяции южноамериканской томатной моли при применении </w:t>
            </w:r>
            <w:proofErr w:type="spellStart"/>
            <w:r w:rsidRPr="008A5CE9">
              <w:rPr>
                <w:rFonts w:eastAsia="Calibri"/>
                <w:sz w:val="22"/>
                <w:szCs w:val="22"/>
              </w:rPr>
              <w:t>феромонных</w:t>
            </w:r>
            <w:proofErr w:type="spellEnd"/>
            <w:r w:rsidRPr="008A5CE9">
              <w:rPr>
                <w:rFonts w:eastAsia="Calibri"/>
                <w:sz w:val="22"/>
                <w:szCs w:val="22"/>
              </w:rPr>
              <w:t xml:space="preserve"> ловушек. Будет осуществлен подбор тепличных хозяйств для внедрения интегрированной системы защиты томатов, мониторинг, степени заселения вредителями и производственная проверка интегрированной системы. Будут внедрены</w:t>
            </w:r>
            <w:r w:rsidRPr="008A5CE9">
              <w:rPr>
                <w:iCs/>
                <w:sz w:val="22"/>
                <w:szCs w:val="22"/>
                <w:lang w:eastAsia="ar-SA"/>
              </w:rPr>
              <w:t xml:space="preserve"> рекомендации по интегрированной системе защиты </w:t>
            </w:r>
            <w:r w:rsidRPr="008A5CE9">
              <w:rPr>
                <w:sz w:val="22"/>
                <w:szCs w:val="22"/>
                <w:lang w:eastAsia="ar-SA"/>
              </w:rPr>
              <w:t xml:space="preserve">от южноамериканской томатной моли </w:t>
            </w:r>
            <w:r w:rsidRPr="008A5CE9">
              <w:rPr>
                <w:iCs/>
                <w:sz w:val="22"/>
                <w:szCs w:val="22"/>
                <w:lang w:eastAsia="ar-SA"/>
              </w:rPr>
              <w:t>при обнаружении</w:t>
            </w:r>
            <w:r w:rsidRPr="008A5CE9">
              <w:rPr>
                <w:sz w:val="22"/>
                <w:szCs w:val="22"/>
                <w:lang w:eastAsia="ar-SA"/>
              </w:rPr>
              <w:t xml:space="preserve"> в закрытом грунте в условиях </w:t>
            </w:r>
            <w:r w:rsidRPr="008A5CE9">
              <w:rPr>
                <w:iCs/>
                <w:sz w:val="22"/>
                <w:szCs w:val="22"/>
                <w:lang w:eastAsia="ar-SA"/>
              </w:rPr>
              <w:t>Алматинской, Кызылординской, Южно-Казахстанской областей.</w:t>
            </w:r>
          </w:p>
          <w:p w14:paraId="793E1B77" w14:textId="77777777" w:rsidR="00863B35" w:rsidRPr="008A5CE9" w:rsidRDefault="00863B35" w:rsidP="002E50D8">
            <w:pPr>
              <w:pBdr>
                <w:bottom w:val="single" w:sz="4" w:space="31" w:color="FFFFFF"/>
              </w:pBdr>
              <w:autoSpaceDE w:val="0"/>
              <w:autoSpaceDN w:val="0"/>
              <w:adjustRightInd w:val="0"/>
              <w:ind w:firstLine="0"/>
              <w:rPr>
                <w:rFonts w:eastAsia="Calibri"/>
              </w:rPr>
            </w:pPr>
            <w:r w:rsidRPr="008A5CE9">
              <w:rPr>
                <w:sz w:val="22"/>
                <w:szCs w:val="22"/>
              </w:rPr>
              <w:t>Будут разработаны технологии проведения дистанционного фитосанитарного мониторинга очагов стадных саранчовых с использованием беспилотной летательной платформы (</w:t>
            </w:r>
            <w:proofErr w:type="spellStart"/>
            <w:r w:rsidRPr="008A5CE9">
              <w:rPr>
                <w:sz w:val="22"/>
                <w:szCs w:val="22"/>
              </w:rPr>
              <w:t>Гексакоптер</w:t>
            </w:r>
            <w:proofErr w:type="spellEnd"/>
            <w:r w:rsidRPr="008A5CE9">
              <w:rPr>
                <w:sz w:val="22"/>
                <w:szCs w:val="22"/>
              </w:rPr>
              <w:t xml:space="preserve"> и др.). Созданы тематические цифровые карты распространения и численности стадных саранчовых на основе ГИС. Будет отобраны отечественные и зарубежные методики для контроля численности стадных саранчовых, отобраны и адаптированы отечественные и зарубежные биологические препараты на основе энтомопатогенных грибов и способов их применения для контроля численности стадных саранчовых. </w:t>
            </w:r>
            <w:r w:rsidRPr="008A5CE9">
              <w:rPr>
                <w:rFonts w:eastAsia="Calibri"/>
                <w:sz w:val="22"/>
                <w:szCs w:val="22"/>
              </w:rPr>
              <w:t>Будет разработана рекомендация по применению ГИС и беспилотных летательных аппаратов для мониторинга стадных саранчовых. Будут внедрены отечественные и зарубежные методики, биологические препараты и способы для контроля численности стадных саранчовых.</w:t>
            </w:r>
          </w:p>
          <w:p w14:paraId="5EB08ABB" w14:textId="77777777" w:rsidR="00863B35" w:rsidRPr="008A5CE9" w:rsidRDefault="00863B35" w:rsidP="002E50D8">
            <w:pPr>
              <w:pBdr>
                <w:bottom w:val="single" w:sz="4" w:space="31" w:color="FFFFFF"/>
              </w:pBdr>
              <w:autoSpaceDE w:val="0"/>
              <w:autoSpaceDN w:val="0"/>
              <w:adjustRightInd w:val="0"/>
              <w:ind w:firstLine="0"/>
              <w:rPr>
                <w:rFonts w:eastAsia="Calibri"/>
                <w:kern w:val="24"/>
              </w:rPr>
            </w:pPr>
            <w:r w:rsidRPr="008A5CE9">
              <w:rPr>
                <w:sz w:val="22"/>
                <w:szCs w:val="22"/>
              </w:rPr>
              <w:t>При реализации программы</w:t>
            </w:r>
            <w:r w:rsidRPr="008A5CE9">
              <w:rPr>
                <w:rFonts w:eastAsia="Calibri"/>
                <w:sz w:val="22"/>
                <w:szCs w:val="22"/>
              </w:rPr>
              <w:t xml:space="preserve"> будут подготовлены 8 магистрантов, 4 докторанта, опубликованы 14 статей, в том числе: 2 в зарубежном издании с </w:t>
            </w:r>
            <w:proofErr w:type="spellStart"/>
            <w:r w:rsidRPr="008A5CE9">
              <w:rPr>
                <w:rFonts w:eastAsia="Calibri"/>
                <w:sz w:val="22"/>
                <w:szCs w:val="22"/>
              </w:rPr>
              <w:t>импакт</w:t>
            </w:r>
            <w:proofErr w:type="spellEnd"/>
            <w:r w:rsidRPr="008A5CE9">
              <w:rPr>
                <w:rFonts w:eastAsia="Calibri"/>
                <w:sz w:val="22"/>
                <w:szCs w:val="22"/>
              </w:rPr>
              <w:t xml:space="preserve">-фактором и 12 статей в отечественных изданиях, 3 рекомендации, 1 регламент, 1 заявка на авторское право. Будут проведены 3 дней поля, 3 семинара, 3 круглых стола, </w:t>
            </w:r>
            <w:r w:rsidRPr="008A5CE9">
              <w:rPr>
                <w:rFonts w:eastAsia="Calibri"/>
                <w:kern w:val="24"/>
                <w:sz w:val="22"/>
                <w:szCs w:val="22"/>
              </w:rPr>
              <w:t>выпуск 1 каталога услуг института с целью маркетинга и коммерциализации.</w:t>
            </w:r>
          </w:p>
          <w:p w14:paraId="35C7145B" w14:textId="77777777" w:rsidR="00863B35" w:rsidRPr="008A5CE9" w:rsidRDefault="00863B35" w:rsidP="002E50D8">
            <w:pPr>
              <w:pBdr>
                <w:bottom w:val="single" w:sz="4" w:space="31" w:color="FFFFFF"/>
              </w:pBdr>
              <w:autoSpaceDE w:val="0"/>
              <w:autoSpaceDN w:val="0"/>
              <w:adjustRightInd w:val="0"/>
              <w:ind w:firstLine="0"/>
              <w:rPr>
                <w:rFonts w:eastAsia="Calibri"/>
                <w:bCs/>
              </w:rPr>
            </w:pPr>
            <w:r w:rsidRPr="008A5CE9">
              <w:rPr>
                <w:rFonts w:eastAsia="Calibri"/>
              </w:rPr>
              <w:t xml:space="preserve">Будет представлен </w:t>
            </w:r>
            <w:r w:rsidRPr="008A5CE9">
              <w:rPr>
                <w:rFonts w:eastAsia="Calibri"/>
                <w:kern w:val="24"/>
              </w:rPr>
              <w:t>заключительный отчет</w:t>
            </w:r>
            <w:r w:rsidRPr="008A5CE9">
              <w:rPr>
                <w:rFonts w:eastAsia="Calibri"/>
                <w:kern w:val="24"/>
                <w:sz w:val="22"/>
                <w:szCs w:val="22"/>
              </w:rPr>
              <w:t xml:space="preserve"> </w:t>
            </w:r>
            <w:r w:rsidRPr="008A5CE9">
              <w:rPr>
                <w:rFonts w:eastAsia="Calibri"/>
              </w:rPr>
              <w:t>согласно ГОСТ-у 7.32-2001</w:t>
            </w:r>
          </w:p>
        </w:tc>
        <w:tc>
          <w:tcPr>
            <w:tcW w:w="1502" w:type="dxa"/>
          </w:tcPr>
          <w:p w14:paraId="3164BA88" w14:textId="77777777" w:rsidR="00863B35" w:rsidRPr="008A5CE9" w:rsidRDefault="00863B35" w:rsidP="002E50D8">
            <w:pPr>
              <w:ind w:firstLine="0"/>
              <w:jc w:val="center"/>
              <w:rPr>
                <w:rFonts w:eastAsia="Calibri"/>
              </w:rPr>
            </w:pPr>
            <w:r w:rsidRPr="008A5CE9">
              <w:rPr>
                <w:rFonts w:eastAsia="Calibri"/>
                <w:sz w:val="22"/>
                <w:szCs w:val="22"/>
              </w:rPr>
              <w:lastRenderedPageBreak/>
              <w:t>360 000 000</w:t>
            </w:r>
          </w:p>
        </w:tc>
      </w:tr>
    </w:tbl>
    <w:p w14:paraId="54C2B6BD" w14:textId="77777777" w:rsidR="00863B35" w:rsidRDefault="00863B35" w:rsidP="008252DB">
      <w:pPr>
        <w:ind w:firstLine="567"/>
        <w:jc w:val="right"/>
        <w:rPr>
          <w:sz w:val="20"/>
          <w:szCs w:val="20"/>
          <w:lang w:val="kk-KZ"/>
        </w:rPr>
      </w:pPr>
    </w:p>
    <w:p w14:paraId="2FF25E9C" w14:textId="77777777" w:rsidR="00863B35" w:rsidRDefault="00863B35" w:rsidP="008252DB">
      <w:pPr>
        <w:ind w:firstLine="567"/>
        <w:jc w:val="right"/>
        <w:rPr>
          <w:sz w:val="20"/>
          <w:szCs w:val="20"/>
          <w:lang w:val="kk-KZ"/>
        </w:rPr>
      </w:pPr>
    </w:p>
    <w:p w14:paraId="0B69D7DD" w14:textId="77777777" w:rsidR="00863B35" w:rsidRDefault="00863B35" w:rsidP="008252DB">
      <w:pPr>
        <w:ind w:firstLine="567"/>
        <w:jc w:val="right"/>
        <w:rPr>
          <w:sz w:val="20"/>
          <w:szCs w:val="20"/>
          <w:lang w:val="kk-KZ"/>
        </w:rPr>
      </w:pPr>
    </w:p>
    <w:p w14:paraId="4CE5DB27" w14:textId="77777777" w:rsidR="00863B35" w:rsidRDefault="00863B35" w:rsidP="008252DB">
      <w:pPr>
        <w:ind w:firstLine="567"/>
        <w:jc w:val="right"/>
        <w:rPr>
          <w:sz w:val="20"/>
          <w:szCs w:val="20"/>
          <w:lang w:val="kk-KZ"/>
        </w:rPr>
      </w:pPr>
    </w:p>
    <w:p w14:paraId="2FEFF573" w14:textId="77777777" w:rsidR="00863B35" w:rsidRDefault="00863B35" w:rsidP="008252DB">
      <w:pPr>
        <w:ind w:firstLine="567"/>
        <w:jc w:val="right"/>
        <w:rPr>
          <w:sz w:val="20"/>
          <w:szCs w:val="20"/>
          <w:lang w:val="kk-KZ"/>
        </w:rPr>
      </w:pPr>
    </w:p>
    <w:p w14:paraId="02BD79F8" w14:textId="77777777" w:rsidR="00863B35" w:rsidRDefault="00863B35" w:rsidP="008252DB">
      <w:pPr>
        <w:ind w:firstLine="567"/>
        <w:jc w:val="right"/>
        <w:rPr>
          <w:sz w:val="20"/>
          <w:szCs w:val="20"/>
          <w:lang w:val="kk-KZ"/>
        </w:rPr>
      </w:pPr>
    </w:p>
    <w:p w14:paraId="3582A18E" w14:textId="77777777" w:rsidR="00863B35" w:rsidRDefault="00863B35" w:rsidP="008252DB">
      <w:pPr>
        <w:ind w:firstLine="567"/>
        <w:jc w:val="right"/>
        <w:rPr>
          <w:sz w:val="20"/>
          <w:szCs w:val="20"/>
          <w:lang w:val="kk-KZ"/>
        </w:rPr>
      </w:pPr>
    </w:p>
    <w:p w14:paraId="1B01AB55" w14:textId="77777777" w:rsidR="00863B35" w:rsidRDefault="00863B35" w:rsidP="008252DB">
      <w:pPr>
        <w:ind w:firstLine="567"/>
        <w:jc w:val="right"/>
        <w:rPr>
          <w:sz w:val="20"/>
          <w:szCs w:val="20"/>
          <w:lang w:val="kk-KZ"/>
        </w:rPr>
      </w:pPr>
    </w:p>
    <w:p w14:paraId="7A5AAEB0" w14:textId="6F7C9F8C" w:rsidR="008252DB" w:rsidRPr="001F5729" w:rsidRDefault="008252DB" w:rsidP="008252DB">
      <w:pPr>
        <w:ind w:firstLine="567"/>
        <w:jc w:val="right"/>
        <w:rPr>
          <w:sz w:val="20"/>
          <w:szCs w:val="20"/>
          <w:lang w:val="en-US"/>
        </w:rPr>
      </w:pPr>
      <w:r w:rsidRPr="001F5729">
        <w:rPr>
          <w:sz w:val="20"/>
          <w:szCs w:val="20"/>
          <w:lang w:val="kk-KZ"/>
        </w:rPr>
        <w:lastRenderedPageBreak/>
        <w:t xml:space="preserve"> </w:t>
      </w:r>
      <w:r w:rsidRPr="001F5729">
        <w:rPr>
          <w:sz w:val="20"/>
          <w:szCs w:val="20"/>
          <w:lang w:val="en-US"/>
        </w:rPr>
        <w:t xml:space="preserve">Appendix № 2 </w:t>
      </w:r>
    </w:p>
    <w:p w14:paraId="03EC83A3" w14:textId="77777777" w:rsidR="008252DB" w:rsidRPr="001F5729" w:rsidRDefault="008252DB" w:rsidP="008252DB">
      <w:pPr>
        <w:ind w:firstLine="5954"/>
        <w:jc w:val="right"/>
        <w:rPr>
          <w:sz w:val="20"/>
          <w:szCs w:val="20"/>
          <w:lang w:val="en-US"/>
        </w:rPr>
      </w:pPr>
      <w:r w:rsidRPr="001F5729">
        <w:rPr>
          <w:sz w:val="20"/>
          <w:szCs w:val="20"/>
          <w:lang w:val="en-US"/>
        </w:rPr>
        <w:t>to the Contract № 24 as of «20 » September 2018</w:t>
      </w:r>
    </w:p>
    <w:p w14:paraId="685AD825" w14:textId="77777777" w:rsidR="008252DB" w:rsidRPr="001F5729" w:rsidRDefault="008252DB" w:rsidP="008252DB">
      <w:pPr>
        <w:jc w:val="center"/>
        <w:rPr>
          <w:rFonts w:eastAsia="Calibri"/>
          <w:b/>
          <w:lang w:val="kk-KZ"/>
        </w:rPr>
      </w:pPr>
    </w:p>
    <w:p w14:paraId="563391F2" w14:textId="77777777" w:rsidR="008252DB" w:rsidRPr="001F5729" w:rsidRDefault="008252DB" w:rsidP="008252DB">
      <w:pPr>
        <w:jc w:val="center"/>
        <w:rPr>
          <w:b/>
          <w:lang w:val="en-US"/>
        </w:rPr>
      </w:pPr>
      <w:r w:rsidRPr="001F5729">
        <w:rPr>
          <w:b/>
          <w:lang w:val="en-US"/>
        </w:rPr>
        <w:t xml:space="preserve">Calendar Work Plan of "Kazakh Research Institute for Plant Protection and Quarantine </w:t>
      </w:r>
    </w:p>
    <w:p w14:paraId="1372D672" w14:textId="77777777" w:rsidR="008252DB" w:rsidRPr="001F5729" w:rsidRDefault="008252DB" w:rsidP="008252DB">
      <w:pPr>
        <w:jc w:val="center"/>
        <w:rPr>
          <w:b/>
          <w:lang w:val="en-US"/>
        </w:rPr>
      </w:pPr>
      <w:r w:rsidRPr="001F5729">
        <w:rPr>
          <w:b/>
          <w:lang w:val="en-US"/>
        </w:rPr>
        <w:t xml:space="preserve">named after </w:t>
      </w:r>
      <w:proofErr w:type="spellStart"/>
      <w:r w:rsidRPr="001F5729">
        <w:rPr>
          <w:b/>
          <w:lang w:val="en-US"/>
        </w:rPr>
        <w:t>Zhazken</w:t>
      </w:r>
      <w:proofErr w:type="spellEnd"/>
      <w:r w:rsidRPr="001F5729">
        <w:rPr>
          <w:b/>
          <w:lang w:val="en-US"/>
        </w:rPr>
        <w:t xml:space="preserve"> </w:t>
      </w:r>
      <w:proofErr w:type="spellStart"/>
      <w:r w:rsidRPr="001F5729">
        <w:rPr>
          <w:b/>
          <w:lang w:val="en-US"/>
        </w:rPr>
        <w:t>Zhiembaev</w:t>
      </w:r>
      <w:proofErr w:type="spellEnd"/>
      <w:r w:rsidRPr="001F5729">
        <w:rPr>
          <w:b/>
          <w:lang w:val="en-US"/>
        </w:rPr>
        <w:t xml:space="preserve">" LLP on budget </w:t>
      </w:r>
      <w:proofErr w:type="spellStart"/>
      <w:r w:rsidRPr="001F5729">
        <w:rPr>
          <w:b/>
          <w:lang w:val="en-US"/>
        </w:rPr>
        <w:t>programme</w:t>
      </w:r>
      <w:proofErr w:type="spellEnd"/>
      <w:r w:rsidRPr="001F5729">
        <w:rPr>
          <w:b/>
          <w:lang w:val="en-US"/>
        </w:rPr>
        <w:t xml:space="preserve"> 267 "Increasing accessibility of knowledge and scientific research".</w:t>
      </w:r>
    </w:p>
    <w:p w14:paraId="379999FF" w14:textId="77777777" w:rsidR="008252DB" w:rsidRPr="001F5729" w:rsidRDefault="008252DB" w:rsidP="008252DB">
      <w:pPr>
        <w:jc w:val="center"/>
        <w:rPr>
          <w:b/>
          <w:lang w:val="en-US"/>
        </w:rPr>
      </w:pPr>
      <w:proofErr w:type="spellStart"/>
      <w:r w:rsidRPr="001F5729">
        <w:rPr>
          <w:b/>
          <w:lang w:val="en-US"/>
        </w:rPr>
        <w:t>Subprogramme</w:t>
      </w:r>
      <w:proofErr w:type="spellEnd"/>
      <w:r w:rsidRPr="001F5729">
        <w:rPr>
          <w:b/>
          <w:lang w:val="en-US"/>
        </w:rPr>
        <w:t xml:space="preserve"> 101 "</w:t>
      </w:r>
      <w:proofErr w:type="spellStart"/>
      <w:r w:rsidRPr="001F5729">
        <w:rPr>
          <w:b/>
          <w:lang w:val="en-US"/>
        </w:rPr>
        <w:t>Programme</w:t>
      </w:r>
      <w:proofErr w:type="spellEnd"/>
      <w:r w:rsidRPr="001F5729">
        <w:rPr>
          <w:b/>
          <w:lang w:val="en-US"/>
        </w:rPr>
        <w:t xml:space="preserve"> and targeted funding for research and activities".</w:t>
      </w:r>
    </w:p>
    <w:p w14:paraId="46354402" w14:textId="6D615A47" w:rsidR="008252DB" w:rsidRPr="006F3794" w:rsidRDefault="008252DB" w:rsidP="00A231B7">
      <w:pPr>
        <w:jc w:val="center"/>
        <w:rPr>
          <w:b/>
          <w:sz w:val="16"/>
          <w:szCs w:val="16"/>
          <w:lang w:val="en-US"/>
        </w:rPr>
      </w:pPr>
      <w:r w:rsidRPr="001F5729">
        <w:rPr>
          <w:b/>
          <w:lang w:val="en-US"/>
        </w:rPr>
        <w:t>on specifics 156 "Payment for Consulting Services and Research" for 2018-2020</w:t>
      </w:r>
    </w:p>
    <w:p w14:paraId="047EE1C3" w14:textId="77777777" w:rsidR="008252DB" w:rsidRPr="001F5729" w:rsidRDefault="008252DB" w:rsidP="008252DB">
      <w:pPr>
        <w:suppressAutoHyphens/>
        <w:jc w:val="center"/>
        <w:rPr>
          <w:b/>
          <w:lang w:val="kk-KZ"/>
        </w:rPr>
      </w:pPr>
    </w:p>
    <w:tbl>
      <w:tblPr>
        <w:tblW w:w="145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0"/>
        <w:gridCol w:w="1958"/>
        <w:gridCol w:w="1559"/>
        <w:gridCol w:w="8931"/>
        <w:gridCol w:w="1502"/>
      </w:tblGrid>
      <w:tr w:rsidR="008252DB" w:rsidRPr="001F5729" w14:paraId="052BB2EC" w14:textId="77777777" w:rsidTr="008252DB">
        <w:tc>
          <w:tcPr>
            <w:tcW w:w="560" w:type="dxa"/>
            <w:vAlign w:val="center"/>
          </w:tcPr>
          <w:p w14:paraId="12A7B1EF" w14:textId="77777777" w:rsidR="008252DB" w:rsidRPr="001F5729" w:rsidRDefault="008252DB" w:rsidP="008252DB">
            <w:pPr>
              <w:jc w:val="center"/>
              <w:rPr>
                <w:rFonts w:eastAsia="Calibri"/>
                <w:b/>
              </w:rPr>
            </w:pPr>
            <w:r w:rsidRPr="001F5729">
              <w:rPr>
                <w:rFonts w:eastAsia="Calibri"/>
                <w:b/>
              </w:rPr>
              <w:t>№</w:t>
            </w:r>
          </w:p>
        </w:tc>
        <w:tc>
          <w:tcPr>
            <w:tcW w:w="1958" w:type="dxa"/>
            <w:vAlign w:val="center"/>
          </w:tcPr>
          <w:p w14:paraId="4661EB3A" w14:textId="77777777" w:rsidR="008252DB" w:rsidRPr="001F5729" w:rsidRDefault="008252DB" w:rsidP="008252DB">
            <w:pPr>
              <w:jc w:val="center"/>
              <w:rPr>
                <w:rFonts w:eastAsia="Calibri"/>
                <w:b/>
                <w:bCs/>
              </w:rPr>
            </w:pPr>
            <w:r w:rsidRPr="001F5729">
              <w:rPr>
                <w:rFonts w:eastAsia="Calibri"/>
                <w:b/>
                <w:bCs/>
                <w:lang w:val="en-US"/>
              </w:rPr>
              <w:t>Work description</w:t>
            </w:r>
          </w:p>
        </w:tc>
        <w:tc>
          <w:tcPr>
            <w:tcW w:w="1559" w:type="dxa"/>
          </w:tcPr>
          <w:p w14:paraId="3589DBE6" w14:textId="77777777" w:rsidR="008252DB" w:rsidRPr="001F5729" w:rsidRDefault="008252DB" w:rsidP="008252DB">
            <w:pPr>
              <w:jc w:val="center"/>
              <w:rPr>
                <w:rFonts w:eastAsia="Calibri"/>
              </w:rPr>
            </w:pPr>
            <w:r w:rsidRPr="001F5729">
              <w:rPr>
                <w:rFonts w:eastAsia="Calibri"/>
                <w:b/>
                <w:bCs/>
                <w:lang w:val="en-US"/>
              </w:rPr>
              <w:t>Term of contract</w:t>
            </w:r>
            <w:r w:rsidRPr="001F5729">
              <w:rPr>
                <w:rFonts w:eastAsia="Calibri"/>
                <w:b/>
                <w:bCs/>
              </w:rPr>
              <w:t xml:space="preserve">, </w:t>
            </w:r>
            <w:r w:rsidRPr="001F5729">
              <w:rPr>
                <w:rFonts w:eastAsia="Calibri"/>
                <w:b/>
                <w:bCs/>
                <w:lang w:val="en-US"/>
              </w:rPr>
              <w:t>year</w:t>
            </w:r>
          </w:p>
        </w:tc>
        <w:tc>
          <w:tcPr>
            <w:tcW w:w="8931" w:type="dxa"/>
          </w:tcPr>
          <w:p w14:paraId="04C5D981" w14:textId="77777777" w:rsidR="008252DB" w:rsidRPr="001F5729" w:rsidRDefault="008252DB" w:rsidP="008252DB">
            <w:pPr>
              <w:jc w:val="center"/>
              <w:rPr>
                <w:rFonts w:eastAsia="Calibri"/>
              </w:rPr>
            </w:pPr>
            <w:r w:rsidRPr="001F5729">
              <w:rPr>
                <w:rFonts w:eastAsia="Calibri"/>
                <w:b/>
                <w:bCs/>
                <w:lang w:val="en-US"/>
              </w:rPr>
              <w:t>Expected results</w:t>
            </w:r>
          </w:p>
        </w:tc>
        <w:tc>
          <w:tcPr>
            <w:tcW w:w="1502" w:type="dxa"/>
          </w:tcPr>
          <w:p w14:paraId="3535E043" w14:textId="77777777" w:rsidR="008252DB" w:rsidRPr="001F5729" w:rsidRDefault="008252DB" w:rsidP="008252DB">
            <w:pPr>
              <w:jc w:val="center"/>
              <w:rPr>
                <w:rFonts w:eastAsia="Calibri"/>
                <w:b/>
                <w:bCs/>
              </w:rPr>
            </w:pPr>
            <w:proofErr w:type="spellStart"/>
            <w:r w:rsidRPr="001F5729">
              <w:rPr>
                <w:rFonts w:eastAsia="Calibri"/>
                <w:b/>
                <w:bCs/>
              </w:rPr>
              <w:t>Total</w:t>
            </w:r>
            <w:proofErr w:type="spellEnd"/>
            <w:r w:rsidRPr="001F5729">
              <w:rPr>
                <w:rFonts w:eastAsia="Calibri"/>
                <w:b/>
                <w:bCs/>
              </w:rPr>
              <w:t>,</w:t>
            </w:r>
          </w:p>
          <w:p w14:paraId="6EE93F3B" w14:textId="77777777" w:rsidR="008252DB" w:rsidRPr="001F5729" w:rsidRDefault="008252DB" w:rsidP="008252DB">
            <w:pPr>
              <w:jc w:val="center"/>
              <w:rPr>
                <w:rFonts w:eastAsia="Calibri"/>
                <w:b/>
                <w:bCs/>
              </w:rPr>
            </w:pPr>
            <w:proofErr w:type="spellStart"/>
            <w:r w:rsidRPr="001F5729">
              <w:rPr>
                <w:rFonts w:eastAsia="Calibri"/>
                <w:b/>
                <w:bCs/>
              </w:rPr>
              <w:t>tenge</w:t>
            </w:r>
            <w:proofErr w:type="spellEnd"/>
          </w:p>
        </w:tc>
      </w:tr>
      <w:tr w:rsidR="008252DB" w:rsidRPr="001F5729" w14:paraId="4CE9E9C5" w14:textId="77777777" w:rsidTr="008252DB">
        <w:trPr>
          <w:trHeight w:val="70"/>
        </w:trPr>
        <w:tc>
          <w:tcPr>
            <w:tcW w:w="560" w:type="dxa"/>
            <w:shd w:val="clear" w:color="auto" w:fill="auto"/>
          </w:tcPr>
          <w:p w14:paraId="787BBE34" w14:textId="77777777" w:rsidR="008252DB" w:rsidRPr="001F5729" w:rsidRDefault="008252DB" w:rsidP="008252DB">
            <w:pPr>
              <w:rPr>
                <w:rFonts w:eastAsia="Calibri"/>
              </w:rPr>
            </w:pPr>
            <w:r w:rsidRPr="001F5729">
              <w:rPr>
                <w:rFonts w:eastAsia="Calibri"/>
              </w:rPr>
              <w:t>1</w:t>
            </w:r>
          </w:p>
        </w:tc>
        <w:tc>
          <w:tcPr>
            <w:tcW w:w="1958" w:type="dxa"/>
          </w:tcPr>
          <w:p w14:paraId="3E3CD31E" w14:textId="77777777" w:rsidR="008252DB" w:rsidRPr="001F5729" w:rsidRDefault="008252DB" w:rsidP="008252DB">
            <w:pPr>
              <w:rPr>
                <w:rFonts w:eastAsia="Calibri"/>
                <w:lang w:val="en-US"/>
              </w:rPr>
            </w:pPr>
            <w:r w:rsidRPr="001F5729">
              <w:rPr>
                <w:rFonts w:eastAsia="Calibri"/>
                <w:lang w:val="en-US"/>
              </w:rPr>
              <w:t>Transfer, adaptation and implementation of advanced control technologies for quarantine and highly hazardous pests to ensure phytosanitary safety in the agro-industrial complex of the Republic of Kazakhstan</w:t>
            </w:r>
          </w:p>
        </w:tc>
        <w:tc>
          <w:tcPr>
            <w:tcW w:w="1559" w:type="dxa"/>
          </w:tcPr>
          <w:p w14:paraId="3E7BF40D" w14:textId="77777777" w:rsidR="008252DB" w:rsidRPr="001F5729" w:rsidRDefault="008252DB" w:rsidP="008252DB">
            <w:pPr>
              <w:suppressAutoHyphens/>
              <w:jc w:val="center"/>
            </w:pPr>
            <w:r w:rsidRPr="001F5729">
              <w:t xml:space="preserve">2018-2020 </w:t>
            </w:r>
            <w:proofErr w:type="spellStart"/>
            <w:r w:rsidRPr="001F5729">
              <w:t>years</w:t>
            </w:r>
            <w:proofErr w:type="spellEnd"/>
          </w:p>
        </w:tc>
        <w:tc>
          <w:tcPr>
            <w:tcW w:w="8931" w:type="dxa"/>
          </w:tcPr>
          <w:p w14:paraId="344E5B82" w14:textId="77777777" w:rsidR="008252DB" w:rsidRPr="001F5729" w:rsidRDefault="008252DB" w:rsidP="008252DB">
            <w:pPr>
              <w:tabs>
                <w:tab w:val="left" w:pos="993"/>
              </w:tabs>
              <w:suppressAutoHyphens/>
              <w:rPr>
                <w:color w:val="000000"/>
                <w:lang w:val="en-US"/>
              </w:rPr>
            </w:pPr>
            <w:r w:rsidRPr="001F5729">
              <w:rPr>
                <w:rFonts w:eastAsia="Calibri"/>
                <w:bCs/>
                <w:lang w:val="en-US"/>
              </w:rPr>
              <w:t xml:space="preserve">The bactericidal properties of the preparations in laboratory conditions with Erwinia </w:t>
            </w:r>
            <w:proofErr w:type="spellStart"/>
            <w:r w:rsidRPr="001F5729">
              <w:rPr>
                <w:rFonts w:eastAsia="Calibri"/>
                <w:bCs/>
                <w:lang w:val="en-US"/>
              </w:rPr>
              <w:t>amylovora</w:t>
            </w:r>
            <w:proofErr w:type="spellEnd"/>
            <w:r w:rsidRPr="001F5729">
              <w:rPr>
                <w:rFonts w:eastAsia="Calibri"/>
                <w:bCs/>
                <w:lang w:val="en-US"/>
              </w:rPr>
              <w:t xml:space="preserve"> bacterial strains will be assessed. Molecular and genetic studies of local strains of the pathogen will be conducted. Bacterial fire blight will be monitored in Almaty, South Kazakhstan and </w:t>
            </w:r>
            <w:proofErr w:type="spellStart"/>
            <w:r w:rsidRPr="001F5729">
              <w:rPr>
                <w:rFonts w:eastAsia="Calibri"/>
                <w:bCs/>
                <w:lang w:val="en-US"/>
              </w:rPr>
              <w:t>Zhambyl</w:t>
            </w:r>
            <w:proofErr w:type="spellEnd"/>
            <w:r w:rsidRPr="001F5729">
              <w:rPr>
                <w:rFonts w:eastAsia="Calibri"/>
                <w:bCs/>
                <w:lang w:val="en-US"/>
              </w:rPr>
              <w:t xml:space="preserve"> regions. Chemical and biological preparations, microelements and growth regulators will be tested in orchards in field conditions. The BOP pathogen will be isolated and identified. A recommendation will be developed on comprehensive measures to combat bacterial fire blight in fruit crops. A system of protection against bacterial fire blight will be implemented on a 15-hectare demonstration site in the gardens of the Almaty Region. </w:t>
            </w:r>
            <w:proofErr w:type="spellStart"/>
            <w:r w:rsidRPr="001F5729">
              <w:rPr>
                <w:rFonts w:eastAsia="Calibri"/>
                <w:bCs/>
                <w:lang w:val="en-US"/>
              </w:rPr>
              <w:t>Ribotypes</w:t>
            </w:r>
            <w:proofErr w:type="spellEnd"/>
            <w:r w:rsidRPr="001F5729">
              <w:rPr>
                <w:rFonts w:eastAsia="Calibri"/>
                <w:bCs/>
                <w:lang w:val="en-US"/>
              </w:rPr>
              <w:t xml:space="preserve"> of the pathogen and inter-population genetic diversity of the pathogen will be identified.</w:t>
            </w:r>
          </w:p>
          <w:p w14:paraId="3D195A53" w14:textId="77777777" w:rsidR="008252DB" w:rsidRPr="001F5729" w:rsidRDefault="008252DB" w:rsidP="008252DB">
            <w:pPr>
              <w:pBdr>
                <w:bottom w:val="single" w:sz="4" w:space="31" w:color="FFFFFF"/>
              </w:pBdr>
              <w:autoSpaceDE w:val="0"/>
              <w:autoSpaceDN w:val="0"/>
              <w:adjustRightInd w:val="0"/>
              <w:rPr>
                <w:rFonts w:eastAsia="Calibri"/>
                <w:lang w:val="en-US"/>
              </w:rPr>
            </w:pPr>
            <w:r w:rsidRPr="001F5729">
              <w:rPr>
                <w:rFonts w:eastAsia="Calibri"/>
                <w:lang w:val="en-US"/>
              </w:rPr>
              <w:t xml:space="preserve">Foreign experience in combating South American tomato moth will be studied and the most effective biological and chemical insecticides to combat South American tomato moth will be identified. Foreign and domestic bioagent breeding technologies and insecticides will be evaluated. Experiments will be carried out to improve the breeding methods of </w:t>
            </w:r>
            <w:proofErr w:type="spellStart"/>
            <w:r w:rsidRPr="001F5729">
              <w:rPr>
                <w:rFonts w:eastAsia="Calibri"/>
                <w:lang w:val="en-US"/>
              </w:rPr>
              <w:t>Macrolophus</w:t>
            </w:r>
            <w:proofErr w:type="spellEnd"/>
            <w:r w:rsidRPr="001F5729">
              <w:rPr>
                <w:rFonts w:eastAsia="Calibri"/>
                <w:lang w:val="en-US"/>
              </w:rPr>
              <w:t xml:space="preserve"> (</w:t>
            </w:r>
            <w:proofErr w:type="spellStart"/>
            <w:r w:rsidRPr="001F5729">
              <w:rPr>
                <w:rFonts w:eastAsia="Calibri"/>
                <w:i/>
                <w:lang w:val="en-US"/>
              </w:rPr>
              <w:t>Macrolophus</w:t>
            </w:r>
            <w:proofErr w:type="spellEnd"/>
            <w:r w:rsidRPr="001F5729">
              <w:rPr>
                <w:rFonts w:eastAsia="Calibri"/>
                <w:i/>
                <w:lang w:val="en-US"/>
              </w:rPr>
              <w:t xml:space="preserve"> </w:t>
            </w:r>
            <w:proofErr w:type="spellStart"/>
            <w:r w:rsidRPr="001F5729">
              <w:rPr>
                <w:rFonts w:eastAsia="Calibri"/>
                <w:i/>
                <w:lang w:val="en-US"/>
              </w:rPr>
              <w:t>nubilus</w:t>
            </w:r>
            <w:proofErr w:type="spellEnd"/>
            <w:r w:rsidRPr="001F5729">
              <w:rPr>
                <w:rFonts w:eastAsia="Calibri"/>
                <w:lang w:val="en-US"/>
              </w:rPr>
              <w:t xml:space="preserve">), </w:t>
            </w:r>
            <w:proofErr w:type="spellStart"/>
            <w:r w:rsidRPr="001F5729">
              <w:rPr>
                <w:rFonts w:eastAsia="Calibri"/>
                <w:lang w:val="en-US"/>
              </w:rPr>
              <w:t>Nesidiocoris</w:t>
            </w:r>
            <w:proofErr w:type="spellEnd"/>
            <w:r w:rsidRPr="001F5729">
              <w:rPr>
                <w:rFonts w:eastAsia="Calibri"/>
                <w:lang w:val="en-US"/>
              </w:rPr>
              <w:t xml:space="preserve"> (</w:t>
            </w:r>
            <w:proofErr w:type="spellStart"/>
            <w:r w:rsidRPr="001F5729">
              <w:rPr>
                <w:rFonts w:eastAsia="Calibri"/>
                <w:i/>
                <w:lang w:val="en-US"/>
              </w:rPr>
              <w:t>Nesidiocoris</w:t>
            </w:r>
            <w:proofErr w:type="spellEnd"/>
            <w:r w:rsidRPr="001F5729">
              <w:rPr>
                <w:rFonts w:eastAsia="Calibri"/>
                <w:i/>
                <w:lang w:val="en-US"/>
              </w:rPr>
              <w:t xml:space="preserve"> tenuis</w:t>
            </w:r>
            <w:r w:rsidRPr="001F5729">
              <w:rPr>
                <w:rFonts w:eastAsia="Calibri"/>
                <w:lang w:val="en-US"/>
              </w:rPr>
              <w:t xml:space="preserve">) and </w:t>
            </w:r>
            <w:proofErr w:type="spellStart"/>
            <w:r w:rsidRPr="001F5729">
              <w:rPr>
                <w:rFonts w:eastAsia="Calibri"/>
                <w:lang w:val="en-US"/>
              </w:rPr>
              <w:t>podisus</w:t>
            </w:r>
            <w:proofErr w:type="spellEnd"/>
            <w:r w:rsidRPr="001F5729">
              <w:rPr>
                <w:rFonts w:eastAsia="Calibri"/>
                <w:lang w:val="en-US"/>
              </w:rPr>
              <w:t xml:space="preserve"> (</w:t>
            </w:r>
            <w:proofErr w:type="spellStart"/>
            <w:r w:rsidRPr="001F5729">
              <w:rPr>
                <w:rFonts w:eastAsia="Calibri"/>
                <w:i/>
                <w:lang w:val="en-US"/>
              </w:rPr>
              <w:t>Podisus</w:t>
            </w:r>
            <w:proofErr w:type="spellEnd"/>
            <w:r w:rsidRPr="001F5729">
              <w:rPr>
                <w:rFonts w:eastAsia="Calibri"/>
                <w:i/>
                <w:lang w:val="en-US"/>
              </w:rPr>
              <w:t xml:space="preserve"> </w:t>
            </w:r>
            <w:proofErr w:type="spellStart"/>
            <w:r w:rsidRPr="001F5729">
              <w:rPr>
                <w:rFonts w:eastAsia="Calibri"/>
                <w:i/>
                <w:lang w:val="en-US"/>
              </w:rPr>
              <w:t>maculiventris</w:t>
            </w:r>
            <w:proofErr w:type="spellEnd"/>
            <w:r w:rsidRPr="001F5729">
              <w:rPr>
                <w:rFonts w:eastAsia="Calibri"/>
                <w:lang w:val="en-US"/>
              </w:rPr>
              <w:t xml:space="preserve">). The methodology of the bio-conveyor of bioagents will be mastered. Pheromone traps and black glue traps will be transferred. Bioagent breeding technologies will be assessed for </w:t>
            </w:r>
            <w:proofErr w:type="spellStart"/>
            <w:r w:rsidRPr="001F5729">
              <w:rPr>
                <w:rFonts w:eastAsia="Calibri"/>
                <w:lang w:val="en-US"/>
              </w:rPr>
              <w:t>macrolophus</w:t>
            </w:r>
            <w:proofErr w:type="spellEnd"/>
            <w:r w:rsidRPr="001F5729">
              <w:rPr>
                <w:rFonts w:eastAsia="Calibri"/>
                <w:lang w:val="en-US"/>
              </w:rPr>
              <w:t xml:space="preserve">, </w:t>
            </w:r>
            <w:proofErr w:type="spellStart"/>
            <w:r w:rsidRPr="001F5729">
              <w:rPr>
                <w:rFonts w:eastAsia="Calibri"/>
                <w:lang w:val="en-US"/>
              </w:rPr>
              <w:t>nesidiocoris</w:t>
            </w:r>
            <w:proofErr w:type="spellEnd"/>
            <w:r w:rsidRPr="001F5729">
              <w:rPr>
                <w:rFonts w:eastAsia="Calibri"/>
                <w:lang w:val="en-US"/>
              </w:rPr>
              <w:t xml:space="preserve"> and </w:t>
            </w:r>
            <w:proofErr w:type="spellStart"/>
            <w:r w:rsidRPr="001F5729">
              <w:rPr>
                <w:rFonts w:eastAsia="Calibri"/>
                <w:lang w:val="en-US"/>
              </w:rPr>
              <w:t>podisus</w:t>
            </w:r>
            <w:proofErr w:type="spellEnd"/>
            <w:r w:rsidRPr="001F5729">
              <w:rPr>
                <w:rFonts w:eastAsia="Calibri"/>
                <w:lang w:val="en-US"/>
              </w:rPr>
              <w:t>. A transfer and assessment of the disorientation method of male South American tomato moth in an infected section of a greenhouse will be carried out. Production tests will be carried out on the effectiveness of pheromone traps, black glue traps and biopreparations (</w:t>
            </w:r>
            <w:proofErr w:type="spellStart"/>
            <w:r w:rsidRPr="001F5729">
              <w:rPr>
                <w:rFonts w:eastAsia="Calibri"/>
                <w:lang w:val="en-US"/>
              </w:rPr>
              <w:t>ak</w:t>
            </w:r>
            <w:proofErr w:type="spellEnd"/>
            <w:r w:rsidRPr="001F5729">
              <w:rPr>
                <w:rFonts w:eastAsia="Calibri"/>
                <w:lang w:val="en-US"/>
              </w:rPr>
              <w:t xml:space="preserve"> </w:t>
            </w:r>
            <w:proofErr w:type="spellStart"/>
            <w:r w:rsidRPr="001F5729">
              <w:rPr>
                <w:rFonts w:eastAsia="Calibri"/>
                <w:lang w:val="en-US"/>
              </w:rPr>
              <w:t>kobelek</w:t>
            </w:r>
            <w:proofErr w:type="spellEnd"/>
            <w:r w:rsidRPr="001F5729">
              <w:rPr>
                <w:rFonts w:eastAsia="Calibri"/>
                <w:lang w:val="en-US"/>
              </w:rPr>
              <w:t xml:space="preserve">, </w:t>
            </w:r>
            <w:proofErr w:type="spellStart"/>
            <w:r w:rsidRPr="001F5729">
              <w:rPr>
                <w:rFonts w:eastAsia="Calibri"/>
                <w:lang w:val="en-US"/>
              </w:rPr>
              <w:lastRenderedPageBreak/>
              <w:t>biotoxybacillin</w:t>
            </w:r>
            <w:proofErr w:type="spellEnd"/>
            <w:r w:rsidRPr="001F5729">
              <w:rPr>
                <w:rFonts w:eastAsia="Calibri"/>
                <w:lang w:val="en-US"/>
              </w:rPr>
              <w:t xml:space="preserve">, </w:t>
            </w:r>
            <w:proofErr w:type="spellStart"/>
            <w:r w:rsidRPr="001F5729">
              <w:rPr>
                <w:rFonts w:eastAsia="Calibri"/>
                <w:lang w:val="en-US"/>
              </w:rPr>
              <w:t>lepidocid</w:t>
            </w:r>
            <w:proofErr w:type="spellEnd"/>
            <w:r w:rsidRPr="001F5729">
              <w:rPr>
                <w:rFonts w:eastAsia="Calibri"/>
                <w:lang w:val="en-US"/>
              </w:rPr>
              <w:t>, etc.). The effectiveness of disorienting and reducing the population of South American tomato moth in applying pheromone traps will be assessed. Greenhouse farms will be selected for the implementation of an integrated tomato protection system, monitoring, pest infestation rates and production testing of the integrated system will be carried out. Recommendations will be implemented on an integrated system of protection against South American tomato moth when detected indoors in Almaty, Kyzylorda and South Kazakhstan regions.</w:t>
            </w:r>
          </w:p>
          <w:p w14:paraId="0B91E570" w14:textId="77777777" w:rsidR="008252DB" w:rsidRPr="001F5729" w:rsidRDefault="008252DB" w:rsidP="008252DB">
            <w:pPr>
              <w:pBdr>
                <w:bottom w:val="single" w:sz="4" w:space="31" w:color="FFFFFF"/>
              </w:pBdr>
              <w:autoSpaceDE w:val="0"/>
              <w:autoSpaceDN w:val="0"/>
              <w:adjustRightInd w:val="0"/>
              <w:rPr>
                <w:rFonts w:eastAsia="Calibri"/>
                <w:lang w:val="en-US"/>
              </w:rPr>
            </w:pPr>
            <w:r w:rsidRPr="001F5729">
              <w:rPr>
                <w:lang w:val="en-US"/>
              </w:rPr>
              <w:t>Technologies will be developed for remote phytosanitary monitoring of locust breeding areas using an unmanned aerial platform (</w:t>
            </w:r>
            <w:proofErr w:type="spellStart"/>
            <w:r w:rsidRPr="001F5729">
              <w:rPr>
                <w:lang w:val="en-US"/>
              </w:rPr>
              <w:t>Hexacopter</w:t>
            </w:r>
            <w:proofErr w:type="spellEnd"/>
            <w:r w:rsidRPr="001F5729">
              <w:rPr>
                <w:lang w:val="en-US"/>
              </w:rPr>
              <w:t>, etc.). Digital thematic maps of locust distribution and number of herd locusts based on GIS have been created. Domestic and foreign methods for controlling the number of locust infestations will be selected, and domestic and foreign biological preparations based on entomopathogenic fungi and their application for controlling the number of locust infestations will be selected and adapted. A recommendation will be developed on the use of GIS and unmanned aerial vehicles to monitor herd locust species. Domestic and foreign methods, biological preparations and methods to control locust populations will be introduced.</w:t>
            </w:r>
          </w:p>
          <w:p w14:paraId="771BBD92" w14:textId="77777777" w:rsidR="008252DB" w:rsidRPr="001F5729" w:rsidRDefault="008252DB" w:rsidP="008252DB">
            <w:pPr>
              <w:pBdr>
                <w:bottom w:val="single" w:sz="4" w:space="31" w:color="FFFFFF"/>
              </w:pBdr>
              <w:autoSpaceDE w:val="0"/>
              <w:autoSpaceDN w:val="0"/>
              <w:adjustRightInd w:val="0"/>
              <w:rPr>
                <w:rFonts w:eastAsia="Calibri"/>
                <w:lang w:val="en-US"/>
              </w:rPr>
            </w:pPr>
            <w:r w:rsidRPr="001F5729">
              <w:rPr>
                <w:rFonts w:eastAsia="Calibri"/>
                <w:lang w:val="en-US"/>
              </w:rPr>
              <w:t xml:space="preserve">In the process of implementation of the </w:t>
            </w:r>
            <w:proofErr w:type="spellStart"/>
            <w:r w:rsidRPr="001F5729">
              <w:rPr>
                <w:rFonts w:eastAsia="Calibri"/>
                <w:lang w:val="en-US"/>
              </w:rPr>
              <w:t>programme</w:t>
            </w:r>
            <w:proofErr w:type="spellEnd"/>
            <w:r w:rsidRPr="001F5729">
              <w:rPr>
                <w:rFonts w:eastAsia="Calibri"/>
                <w:lang w:val="en-US"/>
              </w:rPr>
              <w:t xml:space="preserve"> 8 Master's students, 4 Doctoral students will be trained and 14 articles will be published, including: 2 in a foreign publication with impact factor and 12 articles in domestic publications, 3 recommendations, 1 regulation, 1 copyright application. There will be 3 field days, 3 seminars, 3 round tables and 1 catalogue of the Institute's services for marketing and </w:t>
            </w:r>
            <w:proofErr w:type="spellStart"/>
            <w:r w:rsidRPr="001F5729">
              <w:rPr>
                <w:rFonts w:eastAsia="Calibri"/>
                <w:lang w:val="en-US"/>
              </w:rPr>
              <w:t>commercialisation</w:t>
            </w:r>
            <w:proofErr w:type="spellEnd"/>
            <w:r w:rsidRPr="001F5729">
              <w:rPr>
                <w:rFonts w:eastAsia="Calibri"/>
                <w:lang w:val="en-US"/>
              </w:rPr>
              <w:t xml:space="preserve"> purposes.</w:t>
            </w:r>
          </w:p>
          <w:p w14:paraId="7E44799B" w14:textId="77777777" w:rsidR="008252DB" w:rsidRPr="001F5729" w:rsidRDefault="008252DB" w:rsidP="008252DB">
            <w:pPr>
              <w:pBdr>
                <w:bottom w:val="single" w:sz="4" w:space="31" w:color="FFFFFF"/>
              </w:pBdr>
              <w:autoSpaceDE w:val="0"/>
              <w:autoSpaceDN w:val="0"/>
              <w:adjustRightInd w:val="0"/>
              <w:rPr>
                <w:rFonts w:eastAsia="Calibri"/>
                <w:bCs/>
                <w:lang w:val="en-US"/>
              </w:rPr>
            </w:pPr>
            <w:r w:rsidRPr="001F5729">
              <w:rPr>
                <w:rFonts w:eastAsia="Calibri"/>
                <w:lang w:val="en-US"/>
              </w:rPr>
              <w:t>The final report will be presented in accordance with GOST -7.32-2001</w:t>
            </w:r>
          </w:p>
        </w:tc>
        <w:tc>
          <w:tcPr>
            <w:tcW w:w="1502" w:type="dxa"/>
          </w:tcPr>
          <w:p w14:paraId="23FA1AFC" w14:textId="77777777" w:rsidR="008252DB" w:rsidRPr="001F5729" w:rsidRDefault="008252DB" w:rsidP="00CF7B59">
            <w:pPr>
              <w:ind w:firstLine="0"/>
              <w:rPr>
                <w:rFonts w:eastAsia="Calibri"/>
              </w:rPr>
            </w:pPr>
            <w:r w:rsidRPr="001F5729">
              <w:rPr>
                <w:rFonts w:eastAsia="Calibri"/>
              </w:rPr>
              <w:lastRenderedPageBreak/>
              <w:t>360 000 000</w:t>
            </w:r>
          </w:p>
        </w:tc>
      </w:tr>
    </w:tbl>
    <w:p w14:paraId="6C469981" w14:textId="77777777" w:rsidR="00A231B7" w:rsidRDefault="00A231B7" w:rsidP="008252DB">
      <w:pPr>
        <w:jc w:val="center"/>
        <w:rPr>
          <w:b/>
          <w:bCs/>
          <w:lang w:val="en-US"/>
        </w:rPr>
        <w:sectPr w:rsidR="00A231B7" w:rsidSect="008252DB">
          <w:pgSz w:w="16838" w:h="11906" w:orient="landscape"/>
          <w:pgMar w:top="1701" w:right="1134" w:bottom="851" w:left="1134" w:header="709" w:footer="709" w:gutter="0"/>
          <w:cols w:space="708"/>
          <w:titlePg/>
          <w:docGrid w:linePitch="360"/>
        </w:sectPr>
      </w:pPr>
    </w:p>
    <w:p w14:paraId="0DB89AC0" w14:textId="2D28D134" w:rsidR="008252DB" w:rsidRDefault="008252DB" w:rsidP="00913AF5">
      <w:pPr>
        <w:ind w:firstLine="0"/>
        <w:jc w:val="center"/>
        <w:rPr>
          <w:b/>
          <w:bCs/>
          <w:lang w:val="en-US"/>
        </w:rPr>
      </w:pPr>
      <w:r w:rsidRPr="009723CC">
        <w:rPr>
          <w:b/>
          <w:bCs/>
          <w:lang w:val="en-US"/>
        </w:rPr>
        <w:lastRenderedPageBreak/>
        <w:t xml:space="preserve">APPENDIX </w:t>
      </w:r>
      <w:r w:rsidR="00C37AD4">
        <w:rPr>
          <w:b/>
          <w:bCs/>
          <w:lang w:val="en-US"/>
        </w:rPr>
        <w:t>E</w:t>
      </w:r>
    </w:p>
    <w:p w14:paraId="7E156048" w14:textId="75874490" w:rsidR="008252DB" w:rsidRPr="008079AA" w:rsidRDefault="008252DB" w:rsidP="00913AF5">
      <w:pPr>
        <w:tabs>
          <w:tab w:val="left" w:pos="851"/>
          <w:tab w:val="left" w:pos="993"/>
          <w:tab w:val="left" w:pos="1134"/>
        </w:tabs>
        <w:spacing w:line="276" w:lineRule="auto"/>
        <w:ind w:firstLine="0"/>
        <w:jc w:val="center"/>
        <w:rPr>
          <w:rFonts w:eastAsia="Calibri"/>
          <w:b/>
          <w:bCs/>
          <w:color w:val="000000"/>
          <w:lang w:val="kk-KZ"/>
        </w:rPr>
      </w:pPr>
      <w:r w:rsidRPr="008079AA">
        <w:rPr>
          <w:rFonts w:eastAsia="Calibri"/>
          <w:b/>
          <w:bCs/>
          <w:color w:val="000000"/>
          <w:lang w:val="en-US"/>
        </w:rPr>
        <w:t>L</w:t>
      </w:r>
      <w:r w:rsidRPr="008079AA">
        <w:rPr>
          <w:rFonts w:eastAsia="Calibri"/>
          <w:b/>
          <w:bCs/>
          <w:color w:val="000000"/>
          <w:lang w:val="kk-KZ"/>
        </w:rPr>
        <w:t xml:space="preserve">ist of published scientific works </w:t>
      </w:r>
    </w:p>
    <w:p w14:paraId="151BB4A0" w14:textId="0AE45B17" w:rsidR="008252DB" w:rsidRPr="008079AA" w:rsidRDefault="008252DB" w:rsidP="00913AF5">
      <w:pPr>
        <w:tabs>
          <w:tab w:val="left" w:pos="851"/>
          <w:tab w:val="left" w:pos="993"/>
          <w:tab w:val="left" w:pos="1134"/>
        </w:tabs>
        <w:spacing w:line="276" w:lineRule="auto"/>
        <w:ind w:firstLine="0"/>
        <w:jc w:val="center"/>
        <w:rPr>
          <w:rFonts w:eastAsia="Calibri"/>
          <w:b/>
          <w:bCs/>
          <w:color w:val="000000"/>
          <w:lang w:val="kk-KZ"/>
        </w:rPr>
      </w:pPr>
      <w:r w:rsidRPr="008079AA">
        <w:rPr>
          <w:rFonts w:eastAsia="Calibri"/>
          <w:b/>
          <w:bCs/>
          <w:color w:val="000000"/>
          <w:lang w:val="kk-KZ"/>
        </w:rPr>
        <w:t>and events held</w:t>
      </w:r>
    </w:p>
    <w:p w14:paraId="62ED2B60" w14:textId="77777777" w:rsidR="008252DB" w:rsidRPr="00913AF5" w:rsidRDefault="008252DB" w:rsidP="00913AF5">
      <w:pPr>
        <w:tabs>
          <w:tab w:val="left" w:pos="851"/>
          <w:tab w:val="left" w:pos="993"/>
          <w:tab w:val="left" w:pos="1134"/>
        </w:tabs>
        <w:spacing w:line="276" w:lineRule="auto"/>
        <w:ind w:firstLine="0"/>
        <w:jc w:val="center"/>
        <w:rPr>
          <w:rFonts w:eastAsia="Calibri"/>
          <w:color w:val="000000"/>
          <w:sz w:val="20"/>
          <w:lang w:val="kk-KZ"/>
        </w:rPr>
      </w:pPr>
    </w:p>
    <w:p w14:paraId="3FA5E621" w14:textId="77777777" w:rsidR="008252DB" w:rsidRPr="00052F6F" w:rsidRDefault="008252DB" w:rsidP="00913AF5">
      <w:pPr>
        <w:tabs>
          <w:tab w:val="left" w:pos="851"/>
          <w:tab w:val="left" w:pos="993"/>
          <w:tab w:val="left" w:pos="1134"/>
        </w:tabs>
        <w:spacing w:line="276" w:lineRule="auto"/>
        <w:ind w:firstLine="0"/>
        <w:jc w:val="center"/>
        <w:rPr>
          <w:rFonts w:eastAsia="Calibri"/>
          <w:color w:val="000000"/>
          <w:lang w:val="kk-KZ"/>
        </w:rPr>
      </w:pPr>
      <w:r w:rsidRPr="00052F6F">
        <w:rPr>
          <w:rFonts w:eastAsia="Calibri"/>
          <w:color w:val="000000"/>
          <w:lang w:val="kk-KZ"/>
        </w:rPr>
        <w:t xml:space="preserve">LIST OF PUBLISHED SCIENTIFIC WORKS, </w:t>
      </w:r>
    </w:p>
    <w:p w14:paraId="5A7A5B2D" w14:textId="6B11250E" w:rsidR="008252DB" w:rsidRPr="00DF0B69" w:rsidRDefault="008252DB" w:rsidP="00913AF5">
      <w:pPr>
        <w:tabs>
          <w:tab w:val="left" w:pos="851"/>
          <w:tab w:val="left" w:pos="993"/>
          <w:tab w:val="left" w:pos="1134"/>
        </w:tabs>
        <w:spacing w:line="276" w:lineRule="auto"/>
        <w:ind w:firstLine="0"/>
        <w:jc w:val="center"/>
        <w:rPr>
          <w:rFonts w:eastAsia="Calibri"/>
          <w:color w:val="000000"/>
          <w:lang w:val="kk-KZ"/>
        </w:rPr>
      </w:pPr>
      <w:r w:rsidRPr="00052F6F">
        <w:rPr>
          <w:rFonts w:eastAsia="Calibri"/>
          <w:color w:val="000000"/>
          <w:lang w:val="kk-KZ"/>
        </w:rPr>
        <w:t xml:space="preserve">MEDIA AND EVENTS HELD in 2018 </w:t>
      </w:r>
      <w:r w:rsidRPr="00DF0B69">
        <w:rPr>
          <w:rFonts w:eastAsia="Calibri"/>
          <w:color w:val="000000"/>
          <w:lang w:val="kk-KZ"/>
        </w:rPr>
        <w:t xml:space="preserve"> </w:t>
      </w:r>
    </w:p>
    <w:p w14:paraId="2308A95D" w14:textId="77777777" w:rsidR="008252DB" w:rsidRPr="00913AF5" w:rsidRDefault="008252DB" w:rsidP="008252DB">
      <w:pPr>
        <w:pBdr>
          <w:bottom w:val="single" w:sz="4" w:space="31" w:color="FFFFFF"/>
        </w:pBdr>
        <w:spacing w:line="360" w:lineRule="auto"/>
        <w:rPr>
          <w:rFonts w:eastAsia="Calibri"/>
          <w:sz w:val="20"/>
          <w:lang w:val="kk-KZ"/>
        </w:rPr>
      </w:pPr>
    </w:p>
    <w:p w14:paraId="1E560A5C" w14:textId="71E280D5" w:rsidR="008252DB" w:rsidRPr="00DF0B69" w:rsidRDefault="008252DB" w:rsidP="008252DB">
      <w:pPr>
        <w:pBdr>
          <w:bottom w:val="single" w:sz="4" w:space="31" w:color="FFFFFF"/>
        </w:pBdr>
        <w:spacing w:line="360" w:lineRule="auto"/>
        <w:rPr>
          <w:rFonts w:eastAsia="Calibri"/>
          <w:lang w:val="kk-KZ"/>
        </w:rPr>
      </w:pPr>
      <w:r w:rsidRPr="00DF0B69">
        <w:rPr>
          <w:rFonts w:eastAsia="Calibri"/>
          <w:lang w:val="kk-KZ"/>
        </w:rPr>
        <w:t xml:space="preserve">1 </w:t>
      </w:r>
      <w:r w:rsidRPr="003F182D">
        <w:rPr>
          <w:rFonts w:eastAsia="Calibri"/>
          <w:lang w:val="kk-KZ"/>
        </w:rPr>
        <w:t>Duisembekov B.A., Chadinova A.M. Study and development of technology of mass breeding and application of entomophages against pests of vegetable crops of protected soil in Kazakhstan // Materials of international scientific conf. "Biological protection of plants is the basis of agroecosystem stabilization", Krasnodar, 11-13 September, 2018.</w:t>
      </w:r>
      <w:r w:rsidR="00647BA3">
        <w:rPr>
          <w:rFonts w:eastAsia="Calibri"/>
          <w:lang w:val="kk-KZ"/>
        </w:rPr>
        <w:t xml:space="preserve"> (</w:t>
      </w:r>
      <w:proofErr w:type="spellStart"/>
      <w:r w:rsidR="00647BA3" w:rsidRPr="00854A55">
        <w:rPr>
          <w:rFonts w:eastAsia="Calibri"/>
        </w:rPr>
        <w:t>Дуйсембеков</w:t>
      </w:r>
      <w:proofErr w:type="spellEnd"/>
      <w:r w:rsidR="00647BA3" w:rsidRPr="00854A55">
        <w:rPr>
          <w:rFonts w:eastAsia="Calibri"/>
        </w:rPr>
        <w:t xml:space="preserve"> Б.А., </w:t>
      </w:r>
      <w:proofErr w:type="spellStart"/>
      <w:r w:rsidR="00647BA3" w:rsidRPr="00854A55">
        <w:rPr>
          <w:rFonts w:eastAsia="Calibri"/>
        </w:rPr>
        <w:t>Чадинова</w:t>
      </w:r>
      <w:proofErr w:type="spellEnd"/>
      <w:r w:rsidR="00647BA3" w:rsidRPr="00854A55">
        <w:rPr>
          <w:rFonts w:eastAsia="Calibri"/>
        </w:rPr>
        <w:t xml:space="preserve"> А.М. </w:t>
      </w:r>
      <w:r w:rsidR="00647BA3" w:rsidRPr="00854A55">
        <w:rPr>
          <w:rFonts w:eastAsia="Calibri"/>
          <w:lang w:val="kk-KZ"/>
        </w:rPr>
        <w:t>Изучение и разработка технологиии массового разведения и применения энтомофагов против вредителей овощных культур защищенного грунта в Казахстане // Материалы меж. научн. конф. «Биологическая защита растений основа стабилизации агроэкосистем»</w:t>
      </w:r>
      <w:r w:rsidR="00647BA3">
        <w:rPr>
          <w:rFonts w:eastAsia="Calibri"/>
          <w:lang w:val="kk-KZ"/>
        </w:rPr>
        <w:t>. -</w:t>
      </w:r>
      <w:r w:rsidR="00647BA3" w:rsidRPr="00854A55">
        <w:rPr>
          <w:rFonts w:eastAsia="Calibri"/>
          <w:lang w:val="kk-KZ"/>
        </w:rPr>
        <w:t xml:space="preserve"> Краснодар, 11-13 сентября, 2018.</w:t>
      </w:r>
      <w:r w:rsidR="00647BA3">
        <w:rPr>
          <w:rFonts w:eastAsia="Calibri"/>
          <w:lang w:val="kk-KZ"/>
        </w:rPr>
        <w:t>)</w:t>
      </w:r>
    </w:p>
    <w:p w14:paraId="65D84063" w14:textId="3E53855F" w:rsidR="008252DB" w:rsidRPr="00647BA3" w:rsidRDefault="008252DB" w:rsidP="008252DB">
      <w:pPr>
        <w:pBdr>
          <w:bottom w:val="single" w:sz="4" w:space="31" w:color="FFFFFF"/>
        </w:pBdr>
        <w:spacing w:line="360" w:lineRule="auto"/>
        <w:rPr>
          <w:rFonts w:eastAsia="Calibri"/>
          <w:lang w:val="en-US"/>
        </w:rPr>
      </w:pPr>
      <w:r w:rsidRPr="00DF0B69">
        <w:rPr>
          <w:rFonts w:eastAsia="Calibri"/>
          <w:lang w:val="en-US"/>
        </w:rPr>
        <w:t xml:space="preserve">2 </w:t>
      </w:r>
      <w:proofErr w:type="spellStart"/>
      <w:r w:rsidRPr="00DF0B69">
        <w:rPr>
          <w:rFonts w:eastAsia="Calibri"/>
          <w:lang w:val="en-US"/>
        </w:rPr>
        <w:t>Dinasilov</w:t>
      </w:r>
      <w:proofErr w:type="spellEnd"/>
      <w:r w:rsidRPr="00DF0B69">
        <w:rPr>
          <w:rFonts w:eastAsia="Calibri"/>
          <w:lang w:val="en-US"/>
        </w:rPr>
        <w:t xml:space="preserve"> A.S., </w:t>
      </w:r>
      <w:proofErr w:type="spellStart"/>
      <w:r w:rsidRPr="00DF0B69">
        <w:rPr>
          <w:rFonts w:eastAsia="Calibri"/>
          <w:lang w:val="en-US"/>
        </w:rPr>
        <w:t>Zhunisbai</w:t>
      </w:r>
      <w:proofErr w:type="spellEnd"/>
      <w:r w:rsidRPr="00DF0B69">
        <w:rPr>
          <w:rFonts w:eastAsia="Calibri"/>
          <w:lang w:val="en-US"/>
        </w:rPr>
        <w:t xml:space="preserve"> R.T., </w:t>
      </w:r>
      <w:proofErr w:type="spellStart"/>
      <w:r w:rsidRPr="00DF0B69">
        <w:rPr>
          <w:rFonts w:eastAsia="Calibri"/>
          <w:lang w:val="en-US"/>
        </w:rPr>
        <w:t>Dinasilova</w:t>
      </w:r>
      <w:proofErr w:type="spellEnd"/>
      <w:r w:rsidRPr="00DF0B69">
        <w:rPr>
          <w:rFonts w:eastAsia="Calibri"/>
          <w:lang w:val="en-US"/>
        </w:rPr>
        <w:t xml:space="preserve"> G.A., </w:t>
      </w:r>
      <w:proofErr w:type="spellStart"/>
      <w:r w:rsidRPr="00DF0B69">
        <w:rPr>
          <w:rFonts w:eastAsia="Calibri"/>
          <w:lang w:val="en-US"/>
        </w:rPr>
        <w:t>Nizamdinova</w:t>
      </w:r>
      <w:proofErr w:type="spellEnd"/>
      <w:r w:rsidRPr="00DF0B69">
        <w:rPr>
          <w:rFonts w:eastAsia="Calibri"/>
          <w:lang w:val="en-US"/>
        </w:rPr>
        <w:t xml:space="preserve"> G.K. Collection of experimental material of quarantine pests in the republic of Kazakhstan // National Conference on Innovative Technological Interventions for Doubling Farmer`s Income. – 2018.</w:t>
      </w:r>
      <w:r w:rsidR="00647BA3" w:rsidRPr="00647BA3">
        <w:rPr>
          <w:rFonts w:eastAsia="Calibri"/>
          <w:lang w:val="en-US"/>
        </w:rPr>
        <w:t xml:space="preserve"> (</w:t>
      </w:r>
      <w:proofErr w:type="spellStart"/>
      <w:r w:rsidR="00647BA3">
        <w:rPr>
          <w:rFonts w:eastAsia="Calibri"/>
          <w:lang w:val="en-US"/>
        </w:rPr>
        <w:t>Dinasilov</w:t>
      </w:r>
      <w:proofErr w:type="spellEnd"/>
      <w:r w:rsidR="00647BA3">
        <w:rPr>
          <w:rFonts w:eastAsia="Calibri"/>
          <w:lang w:val="en-US"/>
        </w:rPr>
        <w:t xml:space="preserve"> A.S., </w:t>
      </w:r>
      <w:proofErr w:type="spellStart"/>
      <w:r w:rsidR="00647BA3">
        <w:rPr>
          <w:rFonts w:eastAsia="Calibri"/>
          <w:lang w:val="en-US"/>
        </w:rPr>
        <w:t>Zhunisbai</w:t>
      </w:r>
      <w:proofErr w:type="spellEnd"/>
      <w:r w:rsidR="00647BA3">
        <w:rPr>
          <w:rFonts w:eastAsia="Calibri"/>
          <w:lang w:val="en-US"/>
        </w:rPr>
        <w:t xml:space="preserve"> R.T., </w:t>
      </w:r>
      <w:proofErr w:type="spellStart"/>
      <w:r w:rsidR="00647BA3">
        <w:rPr>
          <w:rFonts w:eastAsia="Calibri"/>
          <w:lang w:val="en-US"/>
        </w:rPr>
        <w:t>Dinasilova</w:t>
      </w:r>
      <w:proofErr w:type="spellEnd"/>
      <w:r w:rsidR="00647BA3">
        <w:rPr>
          <w:rFonts w:eastAsia="Calibri"/>
          <w:lang w:val="en-US"/>
        </w:rPr>
        <w:t xml:space="preserve"> G.A., </w:t>
      </w:r>
      <w:proofErr w:type="spellStart"/>
      <w:r w:rsidR="00647BA3">
        <w:rPr>
          <w:rFonts w:eastAsia="Calibri"/>
          <w:lang w:val="en-US"/>
        </w:rPr>
        <w:t>Nizamdinova</w:t>
      </w:r>
      <w:proofErr w:type="spellEnd"/>
      <w:r w:rsidR="00647BA3">
        <w:rPr>
          <w:rFonts w:eastAsia="Calibri"/>
          <w:lang w:val="en-US"/>
        </w:rPr>
        <w:t xml:space="preserve"> G.K. Collection of experimental material of quarantine pests in the republic of Kazakhstan // National Conference on Innovative Technological Interventions for Doubling Farmer`s Income. – 2018.</w:t>
      </w:r>
      <w:r w:rsidR="00647BA3" w:rsidRPr="00647BA3">
        <w:rPr>
          <w:rFonts w:eastAsia="Calibri"/>
          <w:lang w:val="en-US"/>
        </w:rPr>
        <w:t>)</w:t>
      </w:r>
    </w:p>
    <w:p w14:paraId="73E18295" w14:textId="11D9B785" w:rsidR="008252DB" w:rsidRDefault="008252DB" w:rsidP="008252DB">
      <w:pPr>
        <w:pBdr>
          <w:bottom w:val="single" w:sz="4" w:space="31" w:color="FFFFFF"/>
        </w:pBdr>
        <w:spacing w:line="360" w:lineRule="auto"/>
        <w:rPr>
          <w:rFonts w:eastAsia="Calibri"/>
        </w:rPr>
      </w:pPr>
      <w:r w:rsidRPr="00DB7B48">
        <w:rPr>
          <w:rFonts w:eastAsia="Calibri"/>
          <w:lang w:val="en-US"/>
        </w:rPr>
        <w:t xml:space="preserve">3 </w:t>
      </w:r>
      <w:proofErr w:type="spellStart"/>
      <w:r w:rsidRPr="00DB7B48">
        <w:rPr>
          <w:rFonts w:eastAsia="Calibri"/>
          <w:lang w:val="en-US"/>
        </w:rPr>
        <w:t>Duisembekov</w:t>
      </w:r>
      <w:proofErr w:type="spellEnd"/>
      <w:r w:rsidRPr="00DB7B48">
        <w:rPr>
          <w:rFonts w:eastAsia="Calibri"/>
          <w:lang w:val="en-US"/>
        </w:rPr>
        <w:t xml:space="preserve">, B.A.; </w:t>
      </w:r>
      <w:proofErr w:type="spellStart"/>
      <w:r w:rsidRPr="00DB7B48">
        <w:rPr>
          <w:rFonts w:eastAsia="Calibri"/>
          <w:lang w:val="en-US"/>
        </w:rPr>
        <w:t>Alimbekova</w:t>
      </w:r>
      <w:proofErr w:type="spellEnd"/>
      <w:r w:rsidRPr="00DB7B48">
        <w:rPr>
          <w:rFonts w:eastAsia="Calibri"/>
          <w:lang w:val="en-US"/>
        </w:rPr>
        <w:t xml:space="preserve">, A.K.; </w:t>
      </w:r>
      <w:proofErr w:type="spellStart"/>
      <w:r w:rsidRPr="00DB7B48">
        <w:rPr>
          <w:rFonts w:eastAsia="Calibri"/>
          <w:lang w:val="en-US"/>
        </w:rPr>
        <w:t>Agibaev</w:t>
      </w:r>
      <w:proofErr w:type="spellEnd"/>
      <w:r w:rsidRPr="00DB7B48">
        <w:rPr>
          <w:rFonts w:eastAsia="Calibri"/>
          <w:lang w:val="en-US"/>
        </w:rPr>
        <w:t xml:space="preserve">, A.J. </w:t>
      </w:r>
      <w:proofErr w:type="spellStart"/>
      <w:r w:rsidRPr="00DB7B48">
        <w:rPr>
          <w:rFonts w:eastAsia="Calibri"/>
          <w:lang w:val="en-US"/>
        </w:rPr>
        <w:t>Makrolofus</w:t>
      </w:r>
      <w:proofErr w:type="spellEnd"/>
      <w:r w:rsidRPr="00DB7B48">
        <w:rPr>
          <w:rFonts w:eastAsia="Calibri"/>
          <w:lang w:val="en-US"/>
        </w:rPr>
        <w:t xml:space="preserve"> biological agent against the pests of the protected ground vegetable crops in South-Eastern Kazakhstan. International Scientific and Practical Conference "Organic Agriculture - the Basis for Production of Ecologically Clean Products". </w:t>
      </w:r>
      <w:proofErr w:type="spellStart"/>
      <w:r w:rsidRPr="005437CF">
        <w:rPr>
          <w:rFonts w:eastAsia="Calibri"/>
          <w:lang w:val="en-US"/>
        </w:rPr>
        <w:t>Almalybak</w:t>
      </w:r>
      <w:proofErr w:type="spellEnd"/>
      <w:r w:rsidRPr="0088067C">
        <w:rPr>
          <w:rFonts w:eastAsia="Calibri"/>
        </w:rPr>
        <w:t xml:space="preserve">. </w:t>
      </w:r>
      <w:r w:rsidRPr="00647BA3">
        <w:rPr>
          <w:rFonts w:eastAsia="Calibri"/>
        </w:rPr>
        <w:t xml:space="preserve">2018. </w:t>
      </w:r>
      <w:r w:rsidRPr="005437CF">
        <w:rPr>
          <w:rFonts w:eastAsia="Calibri"/>
          <w:lang w:val="en-US"/>
        </w:rPr>
        <w:t>p</w:t>
      </w:r>
      <w:r w:rsidRPr="00647BA3">
        <w:rPr>
          <w:rFonts w:eastAsia="Calibri"/>
        </w:rPr>
        <w:t>. 301-303.</w:t>
      </w:r>
      <w:r w:rsidR="00647BA3">
        <w:rPr>
          <w:rFonts w:eastAsia="Calibri"/>
        </w:rPr>
        <w:t xml:space="preserve"> (</w:t>
      </w:r>
      <w:proofErr w:type="spellStart"/>
      <w:r w:rsidR="00647BA3">
        <w:rPr>
          <w:rFonts w:eastAsia="Calibri"/>
        </w:rPr>
        <w:t>Дуйсембеков</w:t>
      </w:r>
      <w:proofErr w:type="spellEnd"/>
      <w:r w:rsidR="00647BA3">
        <w:rPr>
          <w:rFonts w:eastAsia="Calibri"/>
        </w:rPr>
        <w:t xml:space="preserve"> Б.А., </w:t>
      </w:r>
      <w:proofErr w:type="spellStart"/>
      <w:r w:rsidR="00647BA3">
        <w:rPr>
          <w:rFonts w:eastAsia="Calibri"/>
        </w:rPr>
        <w:t>Алимбекова</w:t>
      </w:r>
      <w:proofErr w:type="spellEnd"/>
      <w:r w:rsidR="00647BA3">
        <w:rPr>
          <w:rFonts w:eastAsia="Calibri"/>
        </w:rPr>
        <w:t xml:space="preserve"> А.К., </w:t>
      </w:r>
      <w:proofErr w:type="spellStart"/>
      <w:r w:rsidR="00647BA3">
        <w:rPr>
          <w:rFonts w:eastAsia="Calibri"/>
        </w:rPr>
        <w:t>Агибаев</w:t>
      </w:r>
      <w:proofErr w:type="spellEnd"/>
      <w:r w:rsidR="00647BA3">
        <w:rPr>
          <w:rFonts w:eastAsia="Calibri"/>
        </w:rPr>
        <w:t xml:space="preserve"> А.Ж. </w:t>
      </w:r>
      <w:proofErr w:type="spellStart"/>
      <w:r w:rsidR="00647BA3">
        <w:rPr>
          <w:rFonts w:eastAsia="Calibri"/>
        </w:rPr>
        <w:t>Макролофус</w:t>
      </w:r>
      <w:proofErr w:type="spellEnd"/>
      <w:r w:rsidR="00647BA3">
        <w:rPr>
          <w:rFonts w:eastAsia="Calibri"/>
        </w:rPr>
        <w:t xml:space="preserve"> биологический агент против вредителей овощных культур защищенного грунта на юго-восточном Казахстане // Сбор. матер. Международной научно-практической конференции «Органическое сельское хозяйство – основа производства экологически чистой продукции». – </w:t>
      </w:r>
      <w:proofErr w:type="spellStart"/>
      <w:r w:rsidR="00647BA3">
        <w:rPr>
          <w:rFonts w:eastAsia="Calibri"/>
        </w:rPr>
        <w:t>Алмалыбак</w:t>
      </w:r>
      <w:proofErr w:type="spellEnd"/>
      <w:r w:rsidR="00647BA3">
        <w:rPr>
          <w:rFonts w:eastAsia="Calibri"/>
        </w:rPr>
        <w:t>, 2018. – С. 301-303.)</w:t>
      </w:r>
    </w:p>
    <w:p w14:paraId="68621E83" w14:textId="77777777" w:rsidR="00647BA3" w:rsidRPr="00913AF5" w:rsidRDefault="00647BA3" w:rsidP="008252DB">
      <w:pPr>
        <w:pBdr>
          <w:bottom w:val="single" w:sz="4" w:space="31" w:color="FFFFFF"/>
        </w:pBdr>
        <w:spacing w:line="360" w:lineRule="auto"/>
        <w:rPr>
          <w:rFonts w:eastAsia="Calibri"/>
          <w:i/>
          <w:sz w:val="16"/>
        </w:rPr>
      </w:pPr>
    </w:p>
    <w:p w14:paraId="2D5B90BB" w14:textId="77777777" w:rsidR="008252DB" w:rsidRPr="005437CF" w:rsidRDefault="008252DB" w:rsidP="008252DB">
      <w:pPr>
        <w:pBdr>
          <w:bottom w:val="single" w:sz="4" w:space="31" w:color="FFFFFF"/>
        </w:pBdr>
        <w:spacing w:line="360" w:lineRule="auto"/>
        <w:rPr>
          <w:rFonts w:eastAsia="Calibri"/>
          <w:i/>
          <w:lang w:val="kk-KZ"/>
        </w:rPr>
      </w:pPr>
      <w:r w:rsidRPr="005437CF">
        <w:rPr>
          <w:rFonts w:eastAsia="Calibri"/>
          <w:i/>
          <w:lang w:val="kk-KZ"/>
        </w:rPr>
        <w:t>Certificates of state registration of copyright rights:</w:t>
      </w:r>
    </w:p>
    <w:p w14:paraId="2CCC207D" w14:textId="48095D22" w:rsidR="008252DB" w:rsidRPr="00DF0B69" w:rsidRDefault="008252DB" w:rsidP="008252DB">
      <w:pPr>
        <w:pBdr>
          <w:bottom w:val="single" w:sz="4" w:space="31" w:color="FFFFFF"/>
        </w:pBdr>
        <w:spacing w:line="360" w:lineRule="auto"/>
        <w:rPr>
          <w:rFonts w:eastAsia="Calibri"/>
          <w:lang w:val="kk-KZ"/>
        </w:rPr>
      </w:pPr>
      <w:r w:rsidRPr="00DF0B69">
        <w:rPr>
          <w:rFonts w:eastAsia="Calibri"/>
          <w:lang w:val="kk-KZ"/>
        </w:rPr>
        <w:t xml:space="preserve">1 </w:t>
      </w:r>
      <w:r w:rsidRPr="005C384A">
        <w:rPr>
          <w:rFonts w:eastAsia="Calibri"/>
          <w:lang w:val="kk-KZ"/>
        </w:rPr>
        <w:t>Certificate of State Registration of Copyright rights No. 2125 of 25 June 2018 "Localization and Elimination of Bacterial Fire blight of Fruit Crops in Foci of Infection", No. 2125 of 25 June 2018. Authors: A.O. Sagitov, B.K. Kopzhasarov, A.A. Dzhaimurzina, A.A. Darubaev, G. Kaldybekkyzy, D.M. Jumahan, A.B. Zhanarbekova</w:t>
      </w:r>
      <w:r w:rsidR="00647BA3">
        <w:rPr>
          <w:rFonts w:eastAsia="Calibri"/>
          <w:lang w:val="kk-KZ"/>
        </w:rPr>
        <w:t xml:space="preserve"> (</w:t>
      </w:r>
      <w:r w:rsidR="00647BA3" w:rsidRPr="00854A55">
        <w:rPr>
          <w:rFonts w:eastAsia="Calibri"/>
          <w:lang w:val="kk-KZ"/>
        </w:rPr>
        <w:t xml:space="preserve">Свидетельство о государственной регистрации прав на авторское право </w:t>
      </w:r>
      <w:r w:rsidR="00647BA3">
        <w:rPr>
          <w:rFonts w:eastAsia="Calibri"/>
          <w:lang w:val="kk-KZ"/>
        </w:rPr>
        <w:t xml:space="preserve">№ 2125. </w:t>
      </w:r>
      <w:r w:rsidR="00647BA3" w:rsidRPr="00854A55">
        <w:rPr>
          <w:rFonts w:eastAsia="Calibri"/>
          <w:lang w:val="kk-KZ"/>
        </w:rPr>
        <w:t xml:space="preserve">Локализация и ликвидация бактериального ожога плодовых культур в очагах заражения №2125 от 25 июня 2018 г. </w:t>
      </w:r>
      <w:r w:rsidR="00647BA3">
        <w:rPr>
          <w:rFonts w:eastAsia="Calibri"/>
          <w:lang w:val="kk-KZ"/>
        </w:rPr>
        <w:t>/</w:t>
      </w:r>
      <w:r w:rsidR="00647BA3" w:rsidRPr="00854A55">
        <w:rPr>
          <w:rFonts w:eastAsia="Calibri"/>
          <w:lang w:val="kk-KZ"/>
        </w:rPr>
        <w:t xml:space="preserve"> </w:t>
      </w:r>
      <w:r w:rsidR="00647BA3" w:rsidRPr="00854A55">
        <w:rPr>
          <w:rFonts w:eastAsia="Calibri"/>
          <w:lang w:val="kk-KZ"/>
        </w:rPr>
        <w:lastRenderedPageBreak/>
        <w:t>Са</w:t>
      </w:r>
      <w:r w:rsidR="00647BA3">
        <w:rPr>
          <w:rFonts w:eastAsia="Calibri"/>
        </w:rPr>
        <w:t>г</w:t>
      </w:r>
      <w:r w:rsidR="00647BA3" w:rsidRPr="00854A55">
        <w:rPr>
          <w:rFonts w:eastAsia="Calibri"/>
          <w:lang w:val="kk-KZ"/>
        </w:rPr>
        <w:t>итов А.О., Копжасаров Б.К., Джаймурзина А.А., Дарубаев А.А., Калдыбеккызы Г., Джумахан Д.М., Жанарбекова А.Б.</w:t>
      </w:r>
      <w:r w:rsidR="00647BA3">
        <w:rPr>
          <w:rFonts w:eastAsia="Calibri"/>
          <w:lang w:val="kk-KZ"/>
        </w:rPr>
        <w:t>: опбл.</w:t>
      </w:r>
      <w:r w:rsidR="00647BA3" w:rsidRPr="00F66E80">
        <w:rPr>
          <w:rFonts w:eastAsia="Calibri"/>
          <w:lang w:val="kk-KZ"/>
        </w:rPr>
        <w:t xml:space="preserve"> </w:t>
      </w:r>
      <w:r w:rsidR="00647BA3">
        <w:rPr>
          <w:rFonts w:eastAsia="Calibri"/>
          <w:lang w:val="kk-KZ"/>
        </w:rPr>
        <w:t>25.06.2018)</w:t>
      </w:r>
    </w:p>
    <w:p w14:paraId="2E072AFC" w14:textId="38CDE041" w:rsidR="008252DB" w:rsidRPr="00DF0B69" w:rsidRDefault="008252DB" w:rsidP="008252DB">
      <w:pPr>
        <w:pBdr>
          <w:bottom w:val="single" w:sz="4" w:space="31" w:color="FFFFFF"/>
        </w:pBdr>
        <w:spacing w:line="360" w:lineRule="auto"/>
        <w:rPr>
          <w:rFonts w:eastAsia="Calibri"/>
          <w:lang w:val="kk-KZ"/>
        </w:rPr>
      </w:pPr>
      <w:r w:rsidRPr="00DF0B69">
        <w:rPr>
          <w:rFonts w:eastAsia="Calibri"/>
          <w:lang w:val="kk-KZ"/>
        </w:rPr>
        <w:t xml:space="preserve">2 </w:t>
      </w:r>
      <w:r w:rsidRPr="005C384A">
        <w:rPr>
          <w:rFonts w:eastAsia="Calibri"/>
          <w:lang w:val="kk-KZ"/>
        </w:rPr>
        <w:t xml:space="preserve">Certificate of State Registration of Copyright rights </w:t>
      </w:r>
      <w:r w:rsidRPr="00193FFA">
        <w:rPr>
          <w:rFonts w:eastAsia="Calibri"/>
          <w:lang w:val="kk-KZ"/>
        </w:rPr>
        <w:t>No</w:t>
      </w:r>
      <w:r>
        <w:rPr>
          <w:rFonts w:eastAsia="Calibri"/>
          <w:lang w:val="en-US"/>
        </w:rPr>
        <w:t>.</w:t>
      </w:r>
      <w:r w:rsidRPr="00193FFA">
        <w:rPr>
          <w:rFonts w:eastAsia="Calibri"/>
          <w:lang w:val="kk-KZ"/>
        </w:rPr>
        <w:t xml:space="preserve"> 3028 of 8 October 2018, "Strategy for Combating Bacterial Fire blight". Authors: A.O. Sagitov, B.K. Kopzhasarov, A.A. Djaimurzina, A.A. Darubaev, G. Kaldybekkyzy.</w:t>
      </w:r>
      <w:r w:rsidR="00647BA3">
        <w:rPr>
          <w:rFonts w:eastAsia="Calibri"/>
          <w:lang w:val="kk-KZ"/>
        </w:rPr>
        <w:t xml:space="preserve"> (С</w:t>
      </w:r>
      <w:r w:rsidR="00647BA3" w:rsidRPr="00854A55">
        <w:rPr>
          <w:rFonts w:eastAsia="Calibri"/>
          <w:lang w:val="kk-KZ"/>
        </w:rPr>
        <w:t>видетельств</w:t>
      </w:r>
      <w:r w:rsidR="00647BA3">
        <w:rPr>
          <w:rFonts w:eastAsia="Calibri"/>
          <w:lang w:val="kk-KZ"/>
        </w:rPr>
        <w:t>о</w:t>
      </w:r>
      <w:r w:rsidR="00647BA3" w:rsidRPr="00854A55">
        <w:rPr>
          <w:rFonts w:eastAsia="Calibri"/>
          <w:lang w:val="kk-KZ"/>
        </w:rPr>
        <w:t xml:space="preserve"> о государственной регистрации прав на авторское право </w:t>
      </w:r>
      <w:r w:rsidR="00647BA3">
        <w:rPr>
          <w:rFonts w:eastAsia="Calibri"/>
          <w:lang w:val="kk-KZ"/>
        </w:rPr>
        <w:t xml:space="preserve">№3028. </w:t>
      </w:r>
      <w:r w:rsidR="00647BA3" w:rsidRPr="00854A55">
        <w:rPr>
          <w:rFonts w:eastAsia="Calibri"/>
          <w:lang w:val="kk-KZ"/>
        </w:rPr>
        <w:t xml:space="preserve">Стратегия борьбы с бактериальным ожогом </w:t>
      </w:r>
      <w:r w:rsidR="00647BA3">
        <w:rPr>
          <w:rFonts w:eastAsia="Calibri"/>
          <w:lang w:val="kk-KZ"/>
        </w:rPr>
        <w:t>/</w:t>
      </w:r>
      <w:r w:rsidR="00647BA3" w:rsidRPr="00854A55">
        <w:rPr>
          <w:rFonts w:eastAsia="Calibri"/>
          <w:lang w:val="kk-KZ"/>
        </w:rPr>
        <w:t xml:space="preserve"> Са</w:t>
      </w:r>
      <w:r w:rsidR="00647BA3">
        <w:rPr>
          <w:rFonts w:eastAsia="Calibri"/>
          <w:lang w:val="kk-KZ"/>
        </w:rPr>
        <w:t>г</w:t>
      </w:r>
      <w:r w:rsidR="00647BA3" w:rsidRPr="00854A55">
        <w:rPr>
          <w:rFonts w:eastAsia="Calibri"/>
          <w:lang w:val="kk-KZ"/>
        </w:rPr>
        <w:t>итов А.О., Копжасаров Б.К., Джаймурзина А.А., Дарубаев А.А., Калдыбеккызы Г.</w:t>
      </w:r>
      <w:r w:rsidR="00647BA3">
        <w:rPr>
          <w:rFonts w:eastAsia="Calibri"/>
          <w:lang w:val="kk-KZ"/>
        </w:rPr>
        <w:t>: опубл.</w:t>
      </w:r>
      <w:r w:rsidR="00647BA3" w:rsidRPr="00F66E80">
        <w:rPr>
          <w:rFonts w:eastAsia="Calibri"/>
          <w:lang w:val="kk-KZ"/>
        </w:rPr>
        <w:t xml:space="preserve"> </w:t>
      </w:r>
      <w:r w:rsidR="00647BA3">
        <w:rPr>
          <w:rFonts w:eastAsia="Calibri"/>
          <w:lang w:val="kk-KZ"/>
        </w:rPr>
        <w:t>08.10. 2018.)</w:t>
      </w:r>
    </w:p>
    <w:p w14:paraId="6408DBA3" w14:textId="6D351E60" w:rsidR="008252DB" w:rsidRDefault="008252DB" w:rsidP="008252DB">
      <w:pPr>
        <w:pBdr>
          <w:bottom w:val="single" w:sz="4" w:space="31" w:color="FFFFFF"/>
        </w:pBdr>
        <w:spacing w:line="360" w:lineRule="auto"/>
        <w:rPr>
          <w:rFonts w:eastAsia="Calibri"/>
          <w:lang w:val="kk-KZ"/>
        </w:rPr>
      </w:pPr>
      <w:r>
        <w:rPr>
          <w:rFonts w:eastAsia="Calibri"/>
          <w:lang w:val="kk-KZ"/>
        </w:rPr>
        <w:t xml:space="preserve">3 </w:t>
      </w:r>
      <w:r w:rsidRPr="005C384A">
        <w:rPr>
          <w:rFonts w:eastAsia="Calibri"/>
          <w:lang w:val="kk-KZ"/>
        </w:rPr>
        <w:t>Certificate of State Registration of Copyright rights</w:t>
      </w:r>
      <w:r w:rsidRPr="00DF0B69">
        <w:rPr>
          <w:rFonts w:eastAsia="Calibri"/>
          <w:lang w:val="kk-KZ"/>
        </w:rPr>
        <w:t xml:space="preserve"> </w:t>
      </w:r>
      <w:r w:rsidRPr="00193FFA">
        <w:rPr>
          <w:rFonts w:eastAsia="Calibri"/>
          <w:lang w:val="kk-KZ"/>
        </w:rPr>
        <w:t>No. 2756 of 24 August 2018, "Quarantine Object Identification Methods - South American Tomato Moth". Authors: A.S. Dinasilov, A.O. Sagitov, R.T. Zhunisbai, D.A. Gritsenko, O.H. Duisembekov, R.A. Islamova, A.B. Zhanarbekova, A.B. Nizamdinova, G.A. Dinasilov</w:t>
      </w:r>
      <w:r w:rsidRPr="008079AA">
        <w:rPr>
          <w:rFonts w:eastAsia="Calibri"/>
          <w:lang w:val="kk-KZ"/>
        </w:rPr>
        <w:t xml:space="preserve"> </w:t>
      </w:r>
      <w:r w:rsidR="00647BA3">
        <w:rPr>
          <w:rFonts w:eastAsia="Calibri"/>
          <w:lang w:val="kk-KZ"/>
        </w:rPr>
        <w:t>(С</w:t>
      </w:r>
      <w:r w:rsidR="00647BA3" w:rsidRPr="00854A55">
        <w:rPr>
          <w:rFonts w:eastAsia="Calibri"/>
          <w:lang w:val="kk-KZ"/>
        </w:rPr>
        <w:t>видетельств</w:t>
      </w:r>
      <w:r w:rsidR="00647BA3">
        <w:rPr>
          <w:rFonts w:eastAsia="Calibri"/>
          <w:lang w:val="kk-KZ"/>
        </w:rPr>
        <w:t>о</w:t>
      </w:r>
      <w:r w:rsidR="00647BA3" w:rsidRPr="00854A55">
        <w:rPr>
          <w:rFonts w:eastAsia="Calibri"/>
          <w:lang w:val="kk-KZ"/>
        </w:rPr>
        <w:t xml:space="preserve"> о государственной регистрации прав на авторское право </w:t>
      </w:r>
      <w:r w:rsidR="00647BA3">
        <w:rPr>
          <w:rFonts w:eastAsia="Calibri"/>
          <w:lang w:val="kk-KZ"/>
        </w:rPr>
        <w:t xml:space="preserve">№ 2756. Методы идентификации карантинного объекта – Южноамериканской томатной моли / Динасилов А.С., </w:t>
      </w:r>
      <w:r w:rsidR="00647BA3" w:rsidRPr="00854A55">
        <w:rPr>
          <w:rFonts w:eastAsia="Calibri"/>
          <w:lang w:val="kk-KZ"/>
        </w:rPr>
        <w:t>Са</w:t>
      </w:r>
      <w:r w:rsidR="00647BA3">
        <w:rPr>
          <w:rFonts w:eastAsia="Calibri"/>
          <w:lang w:val="kk-KZ"/>
        </w:rPr>
        <w:t>г</w:t>
      </w:r>
      <w:r w:rsidR="00647BA3" w:rsidRPr="00854A55">
        <w:rPr>
          <w:rFonts w:eastAsia="Calibri"/>
          <w:lang w:val="kk-KZ"/>
        </w:rPr>
        <w:t xml:space="preserve">итов А.О., </w:t>
      </w:r>
      <w:r w:rsidR="00647BA3">
        <w:rPr>
          <w:rFonts w:eastAsia="Calibri"/>
          <w:lang w:val="kk-KZ"/>
        </w:rPr>
        <w:t>Жунисбай Р.Т</w:t>
      </w:r>
      <w:r w:rsidR="00647BA3" w:rsidRPr="00854A55">
        <w:rPr>
          <w:rFonts w:eastAsia="Calibri"/>
          <w:lang w:val="kk-KZ"/>
        </w:rPr>
        <w:t xml:space="preserve">., </w:t>
      </w:r>
      <w:r w:rsidR="00647BA3">
        <w:rPr>
          <w:rFonts w:eastAsia="Calibri"/>
          <w:lang w:val="kk-KZ"/>
        </w:rPr>
        <w:t>Гриценко Д.А., Хамдиева О.Х., Дуйсембеков Б.А., Исламова Р.А., Жанарбекова А.Б., Низамдинова Г.К., Динасилова Г.А.: опубл.  24.08. 2018.)</w:t>
      </w:r>
    </w:p>
    <w:p w14:paraId="42DEF11A" w14:textId="77777777" w:rsidR="008252DB" w:rsidRPr="00BD6C3D" w:rsidRDefault="008252DB" w:rsidP="008252DB">
      <w:pPr>
        <w:pBdr>
          <w:bottom w:val="single" w:sz="4" w:space="31" w:color="FFFFFF"/>
        </w:pBdr>
        <w:spacing w:line="360" w:lineRule="auto"/>
        <w:rPr>
          <w:i/>
          <w:lang w:val="en-US"/>
        </w:rPr>
      </w:pPr>
      <w:r w:rsidRPr="00BD6C3D">
        <w:rPr>
          <w:i/>
          <w:lang w:val="en-US"/>
        </w:rPr>
        <w:t>Seminars and round tables:</w:t>
      </w:r>
    </w:p>
    <w:p w14:paraId="7DD45A11" w14:textId="3544952A" w:rsidR="008252DB" w:rsidRPr="00647BA3" w:rsidRDefault="008252DB" w:rsidP="008252DB">
      <w:pPr>
        <w:pBdr>
          <w:bottom w:val="single" w:sz="4" w:space="31" w:color="FFFFFF"/>
        </w:pBdr>
        <w:spacing w:line="360" w:lineRule="auto"/>
        <w:rPr>
          <w:rFonts w:eastAsia="Calibri"/>
        </w:rPr>
      </w:pPr>
      <w:r w:rsidRPr="00B74265">
        <w:rPr>
          <w:rFonts w:eastAsia="Calibri"/>
          <w:lang w:val="en-US"/>
        </w:rPr>
        <w:t>1 Seminar "Application technology of macro- and micro-</w:t>
      </w:r>
      <w:proofErr w:type="spellStart"/>
      <w:r w:rsidRPr="00B74265">
        <w:rPr>
          <w:rFonts w:eastAsia="Calibri"/>
          <w:lang w:val="en-US"/>
        </w:rPr>
        <w:t>fertilisers</w:t>
      </w:r>
      <w:proofErr w:type="spellEnd"/>
      <w:r w:rsidRPr="00B74265">
        <w:rPr>
          <w:rFonts w:eastAsia="Calibri"/>
          <w:lang w:val="en-US"/>
        </w:rPr>
        <w:t xml:space="preserve"> in gardens and integrated pest and disease control measures, including bacterial fire blight of fruit" dated 10 August 2018. Location: Almaty Oblast, Uyghur re</w:t>
      </w:r>
      <w:r>
        <w:rPr>
          <w:rFonts w:eastAsia="Calibri"/>
          <w:lang w:val="en-US"/>
        </w:rPr>
        <w:t xml:space="preserve">gion, </w:t>
      </w:r>
      <w:proofErr w:type="spellStart"/>
      <w:r>
        <w:rPr>
          <w:rFonts w:eastAsia="Calibri"/>
          <w:lang w:val="en-US"/>
        </w:rPr>
        <w:t>Bahar</w:t>
      </w:r>
      <w:proofErr w:type="spellEnd"/>
      <w:r>
        <w:rPr>
          <w:rFonts w:eastAsia="Calibri"/>
          <w:lang w:val="en-US"/>
        </w:rPr>
        <w:t xml:space="preserve"> village, </w:t>
      </w:r>
      <w:r w:rsidRPr="00B74265">
        <w:rPr>
          <w:rFonts w:eastAsia="Calibri"/>
          <w:lang w:val="en-US"/>
        </w:rPr>
        <w:t>«</w:t>
      </w:r>
      <w:r w:rsidRPr="00DF0B69">
        <w:rPr>
          <w:rFonts w:eastAsia="Calibri"/>
          <w:lang w:val="en-US"/>
        </w:rPr>
        <w:t>Alma</w:t>
      </w:r>
      <w:r w:rsidRPr="00B74265">
        <w:rPr>
          <w:rFonts w:eastAsia="Calibri"/>
          <w:lang w:val="en-US"/>
        </w:rPr>
        <w:t xml:space="preserve"> </w:t>
      </w:r>
      <w:proofErr w:type="spellStart"/>
      <w:r w:rsidRPr="00DF0B69">
        <w:rPr>
          <w:rFonts w:eastAsia="Calibri"/>
          <w:lang w:val="en-US"/>
        </w:rPr>
        <w:t>Prodex</w:t>
      </w:r>
      <w:proofErr w:type="spellEnd"/>
      <w:r w:rsidRPr="00B74265">
        <w:rPr>
          <w:rFonts w:eastAsia="Calibri"/>
          <w:lang w:val="en-US"/>
        </w:rPr>
        <w:t xml:space="preserve">» LLP. </w:t>
      </w:r>
      <w:r w:rsidR="00647BA3">
        <w:rPr>
          <w:rFonts w:eastAsia="Calibri"/>
        </w:rPr>
        <w:t>(</w:t>
      </w:r>
      <w:r w:rsidR="00647BA3" w:rsidRPr="00854A55">
        <w:rPr>
          <w:rFonts w:eastAsia="Calibri"/>
        </w:rPr>
        <w:t xml:space="preserve">Семинар «Технология применения макро- и микроудобрений в садах и комплексные меры борьбы с вредителями, болезнями, в том числе с бактериальным ожогом плодовых» от 10 августа 2018 г. Место: Алматинская область, Уйгурский район, с/о </w:t>
      </w:r>
      <w:proofErr w:type="spellStart"/>
      <w:r w:rsidR="00647BA3" w:rsidRPr="00854A55">
        <w:rPr>
          <w:rFonts w:eastAsia="Calibri"/>
        </w:rPr>
        <w:t>Бахар</w:t>
      </w:r>
      <w:proofErr w:type="spellEnd"/>
      <w:r w:rsidR="00647BA3" w:rsidRPr="00854A55">
        <w:rPr>
          <w:rFonts w:eastAsia="Calibri"/>
        </w:rPr>
        <w:t>, ТОО «</w:t>
      </w:r>
      <w:r w:rsidR="00647BA3" w:rsidRPr="00854A55">
        <w:rPr>
          <w:rFonts w:eastAsia="Calibri"/>
          <w:lang w:val="en-US"/>
        </w:rPr>
        <w:t>Alma</w:t>
      </w:r>
      <w:r w:rsidR="00647BA3" w:rsidRPr="00854A55">
        <w:rPr>
          <w:rFonts w:eastAsia="Calibri"/>
        </w:rPr>
        <w:t xml:space="preserve"> </w:t>
      </w:r>
      <w:proofErr w:type="spellStart"/>
      <w:r w:rsidR="00647BA3" w:rsidRPr="00854A55">
        <w:rPr>
          <w:rFonts w:eastAsia="Calibri"/>
          <w:lang w:val="en-US"/>
        </w:rPr>
        <w:t>Prodex</w:t>
      </w:r>
      <w:proofErr w:type="spellEnd"/>
      <w:r w:rsidR="00647BA3" w:rsidRPr="00854A55">
        <w:rPr>
          <w:rFonts w:eastAsia="Calibri"/>
        </w:rPr>
        <w:t>»</w:t>
      </w:r>
      <w:r w:rsidR="00647BA3">
        <w:rPr>
          <w:rFonts w:eastAsia="Calibri"/>
        </w:rPr>
        <w:t>)</w:t>
      </w:r>
    </w:p>
    <w:p w14:paraId="56904665" w14:textId="13724115" w:rsidR="008252DB" w:rsidRPr="00647BA3" w:rsidRDefault="008252DB" w:rsidP="008252DB">
      <w:pPr>
        <w:pBdr>
          <w:bottom w:val="single" w:sz="4" w:space="31" w:color="FFFFFF"/>
        </w:pBdr>
        <w:spacing w:line="360" w:lineRule="auto"/>
        <w:rPr>
          <w:rFonts w:eastAsia="Calibri"/>
        </w:rPr>
      </w:pPr>
      <w:r w:rsidRPr="00DF0B69">
        <w:rPr>
          <w:rFonts w:eastAsia="Calibri"/>
          <w:lang w:val="kk-KZ"/>
        </w:rPr>
        <w:t>2</w:t>
      </w:r>
      <w:r w:rsidRPr="00D7508E">
        <w:rPr>
          <w:rFonts w:eastAsia="Calibri"/>
          <w:lang w:val="en-US"/>
        </w:rPr>
        <w:t xml:space="preserve"> Round table "Technology for application of macro and micro-</w:t>
      </w:r>
      <w:proofErr w:type="spellStart"/>
      <w:r w:rsidRPr="00D7508E">
        <w:rPr>
          <w:rFonts w:eastAsia="Calibri"/>
          <w:lang w:val="en-US"/>
        </w:rPr>
        <w:t>fertilisers</w:t>
      </w:r>
      <w:proofErr w:type="spellEnd"/>
      <w:r w:rsidRPr="00D7508E">
        <w:rPr>
          <w:rFonts w:eastAsia="Calibri"/>
          <w:lang w:val="en-US"/>
        </w:rPr>
        <w:t xml:space="preserve"> in gardens and complex measures for pest and disease control, including bacterial fire blight of fruit" dated 22 August 2018. Location: Almaty Oblast, Uyghur region, </w:t>
      </w:r>
      <w:proofErr w:type="spellStart"/>
      <w:r w:rsidRPr="00D7508E">
        <w:rPr>
          <w:rFonts w:eastAsia="Calibri"/>
          <w:lang w:val="en-US"/>
        </w:rPr>
        <w:t>Bahar</w:t>
      </w:r>
      <w:proofErr w:type="spellEnd"/>
      <w:r w:rsidRPr="00D7508E">
        <w:rPr>
          <w:rFonts w:eastAsia="Calibri"/>
          <w:lang w:val="en-US"/>
        </w:rPr>
        <w:t xml:space="preserve"> village, «</w:t>
      </w:r>
      <w:r w:rsidRPr="00DF0B69">
        <w:rPr>
          <w:rFonts w:eastAsia="Calibri"/>
          <w:lang w:val="en-US"/>
        </w:rPr>
        <w:t>Alma</w:t>
      </w:r>
      <w:r w:rsidRPr="00D7508E">
        <w:rPr>
          <w:rFonts w:eastAsia="Calibri"/>
          <w:lang w:val="en-US"/>
        </w:rPr>
        <w:t xml:space="preserve"> </w:t>
      </w:r>
      <w:proofErr w:type="spellStart"/>
      <w:r w:rsidRPr="00DF0B69">
        <w:rPr>
          <w:rFonts w:eastAsia="Calibri"/>
          <w:lang w:val="en-US"/>
        </w:rPr>
        <w:t>Prodex</w:t>
      </w:r>
      <w:proofErr w:type="spellEnd"/>
      <w:r w:rsidRPr="00D7508E">
        <w:rPr>
          <w:rFonts w:eastAsia="Calibri"/>
          <w:lang w:val="en-US"/>
        </w:rPr>
        <w:t>»</w:t>
      </w:r>
      <w:r>
        <w:rPr>
          <w:rFonts w:eastAsia="Calibri"/>
          <w:lang w:val="en-US"/>
        </w:rPr>
        <w:t xml:space="preserve"> </w:t>
      </w:r>
      <w:r w:rsidRPr="00D7508E">
        <w:rPr>
          <w:rFonts w:eastAsia="Calibri"/>
          <w:lang w:val="en-US"/>
        </w:rPr>
        <w:t>LLP.</w:t>
      </w:r>
      <w:r w:rsidR="00647BA3" w:rsidRPr="00647BA3">
        <w:rPr>
          <w:rFonts w:eastAsia="Calibri"/>
          <w:lang w:val="en-US"/>
        </w:rPr>
        <w:t xml:space="preserve"> </w:t>
      </w:r>
      <w:r w:rsidR="00647BA3">
        <w:rPr>
          <w:rFonts w:eastAsia="Calibri"/>
        </w:rPr>
        <w:t>(</w:t>
      </w:r>
      <w:r w:rsidR="00647BA3" w:rsidRPr="00854A55">
        <w:rPr>
          <w:rFonts w:eastAsia="Calibri"/>
        </w:rPr>
        <w:t xml:space="preserve">Круглый стол «Технология применения макро- и микроудобрений в садах и комплексные меры борьбы с вредителями, болезнями, в том числе с бактериальным ожогом плодовых» от 22 августа </w:t>
      </w:r>
      <w:r w:rsidR="00647BA3" w:rsidRPr="00395761">
        <w:rPr>
          <w:rFonts w:eastAsia="Calibri"/>
        </w:rPr>
        <w:t xml:space="preserve">2018 г. Место: Алматинская область, Уйгурский район, с/о </w:t>
      </w:r>
      <w:proofErr w:type="spellStart"/>
      <w:r w:rsidR="00647BA3" w:rsidRPr="00395761">
        <w:rPr>
          <w:rFonts w:eastAsia="Calibri"/>
        </w:rPr>
        <w:t>Бахар</w:t>
      </w:r>
      <w:proofErr w:type="spellEnd"/>
      <w:r w:rsidR="00647BA3" w:rsidRPr="00395761">
        <w:rPr>
          <w:rFonts w:eastAsia="Calibri"/>
        </w:rPr>
        <w:t>, ТОО «</w:t>
      </w:r>
      <w:r w:rsidR="00647BA3" w:rsidRPr="00395761">
        <w:rPr>
          <w:rFonts w:eastAsia="Calibri"/>
          <w:lang w:val="en-US"/>
        </w:rPr>
        <w:t>Alma</w:t>
      </w:r>
      <w:r w:rsidR="00647BA3" w:rsidRPr="00395761">
        <w:rPr>
          <w:rFonts w:eastAsia="Calibri"/>
        </w:rPr>
        <w:t xml:space="preserve"> </w:t>
      </w:r>
      <w:proofErr w:type="spellStart"/>
      <w:r w:rsidR="00647BA3" w:rsidRPr="00395761">
        <w:rPr>
          <w:rFonts w:eastAsia="Calibri"/>
          <w:lang w:val="en-US"/>
        </w:rPr>
        <w:t>Prodex</w:t>
      </w:r>
      <w:proofErr w:type="spellEnd"/>
      <w:r w:rsidR="00647BA3" w:rsidRPr="00395761">
        <w:rPr>
          <w:rFonts w:eastAsia="Calibri"/>
        </w:rPr>
        <w:t>»</w:t>
      </w:r>
      <w:r w:rsidR="00647BA3">
        <w:rPr>
          <w:rFonts w:eastAsia="Calibri"/>
        </w:rPr>
        <w:t>)</w:t>
      </w:r>
    </w:p>
    <w:p w14:paraId="106AC86E" w14:textId="1D9FA824" w:rsidR="008252DB" w:rsidRDefault="008252DB" w:rsidP="00647BA3">
      <w:pPr>
        <w:pBdr>
          <w:bottom w:val="single" w:sz="4" w:space="31" w:color="FFFFFF"/>
        </w:pBdr>
        <w:spacing w:line="360" w:lineRule="auto"/>
        <w:rPr>
          <w:lang w:val="en-US"/>
        </w:rPr>
      </w:pPr>
      <w:r w:rsidRPr="00BF2029">
        <w:rPr>
          <w:rFonts w:eastAsia="Calibri"/>
          <w:lang w:val="en-US"/>
        </w:rPr>
        <w:t xml:space="preserve">3 International round table with German specialists on locust problems using information technologies dated 23-24 October 2018. </w:t>
      </w:r>
      <w:r w:rsidRPr="00443C2A">
        <w:rPr>
          <w:rFonts w:eastAsia="Calibri"/>
          <w:lang w:val="en-US"/>
        </w:rPr>
        <w:t>Location</w:t>
      </w:r>
      <w:r w:rsidRPr="00647BA3">
        <w:rPr>
          <w:rFonts w:eastAsia="Calibri"/>
        </w:rPr>
        <w:t xml:space="preserve">: 85 </w:t>
      </w:r>
      <w:proofErr w:type="spellStart"/>
      <w:r w:rsidRPr="00443C2A">
        <w:rPr>
          <w:rFonts w:eastAsia="Calibri"/>
          <w:lang w:val="en-US"/>
        </w:rPr>
        <w:t>Kabanbai</w:t>
      </w:r>
      <w:proofErr w:type="spellEnd"/>
      <w:r w:rsidRPr="00647BA3">
        <w:rPr>
          <w:rFonts w:eastAsia="Calibri"/>
        </w:rPr>
        <w:t xml:space="preserve"> </w:t>
      </w:r>
      <w:proofErr w:type="spellStart"/>
      <w:r w:rsidRPr="00443C2A">
        <w:rPr>
          <w:rFonts w:eastAsia="Calibri"/>
          <w:lang w:val="en-US"/>
        </w:rPr>
        <w:t>Batyr</w:t>
      </w:r>
      <w:proofErr w:type="spellEnd"/>
      <w:r w:rsidRPr="00647BA3">
        <w:rPr>
          <w:rFonts w:eastAsia="Calibri"/>
        </w:rPr>
        <w:t xml:space="preserve"> </w:t>
      </w:r>
      <w:r w:rsidRPr="00443C2A">
        <w:rPr>
          <w:rFonts w:eastAsia="Calibri"/>
          <w:lang w:val="en-US"/>
        </w:rPr>
        <w:t>Street</w:t>
      </w:r>
      <w:r w:rsidRPr="00647BA3">
        <w:rPr>
          <w:rFonts w:eastAsia="Calibri"/>
        </w:rPr>
        <w:t xml:space="preserve">, </w:t>
      </w:r>
      <w:r w:rsidRPr="00443C2A">
        <w:rPr>
          <w:rFonts w:eastAsia="Calibri"/>
          <w:lang w:val="en-US"/>
        </w:rPr>
        <w:t>Almaty</w:t>
      </w:r>
      <w:r w:rsidRPr="00647BA3">
        <w:rPr>
          <w:rFonts w:eastAsia="Calibri"/>
        </w:rPr>
        <w:t>.</w:t>
      </w:r>
      <w:r w:rsidR="00647BA3">
        <w:rPr>
          <w:rFonts w:eastAsia="Calibri"/>
        </w:rPr>
        <w:t xml:space="preserve"> (</w:t>
      </w:r>
      <w:r w:rsidR="00647BA3" w:rsidRPr="00395761">
        <w:rPr>
          <w:rFonts w:eastAsia="Calibri"/>
        </w:rPr>
        <w:t>М</w:t>
      </w:r>
      <w:r w:rsidR="00647BA3" w:rsidRPr="00395761">
        <w:t xml:space="preserve">еждународный круглый стол совместно с немецкими специалистами по проблемам </w:t>
      </w:r>
      <w:r w:rsidR="00647BA3" w:rsidRPr="00395761">
        <w:lastRenderedPageBreak/>
        <w:t>саранчовых с применением информационных</w:t>
      </w:r>
      <w:r w:rsidR="00647BA3">
        <w:t xml:space="preserve"> технологий от 23-24 октября 2018 года. </w:t>
      </w:r>
      <w:r w:rsidR="00647BA3" w:rsidRPr="00395761">
        <w:rPr>
          <w:rFonts w:eastAsia="Calibri"/>
        </w:rPr>
        <w:t xml:space="preserve">Место: </w:t>
      </w:r>
      <w:r w:rsidR="00647BA3">
        <w:rPr>
          <w:rFonts w:eastAsia="Calibri"/>
        </w:rPr>
        <w:t xml:space="preserve">г. </w:t>
      </w:r>
      <w:r w:rsidR="00647BA3" w:rsidRPr="00395761">
        <w:rPr>
          <w:rFonts w:eastAsia="Calibri"/>
        </w:rPr>
        <w:t>Алмат</w:t>
      </w:r>
      <w:r w:rsidR="00647BA3">
        <w:rPr>
          <w:rFonts w:eastAsia="Calibri"/>
        </w:rPr>
        <w:t>ы</w:t>
      </w:r>
      <w:r w:rsidR="00647BA3" w:rsidRPr="00395761">
        <w:rPr>
          <w:rFonts w:eastAsia="Calibri"/>
        </w:rPr>
        <w:t xml:space="preserve">, </w:t>
      </w:r>
      <w:r w:rsidR="00647BA3">
        <w:rPr>
          <w:rFonts w:eastAsia="Calibri"/>
        </w:rPr>
        <w:t xml:space="preserve">ул. </w:t>
      </w:r>
      <w:proofErr w:type="spellStart"/>
      <w:r w:rsidR="00647BA3">
        <w:rPr>
          <w:rFonts w:eastAsia="Calibri"/>
        </w:rPr>
        <w:t>Кабанбай</w:t>
      </w:r>
      <w:proofErr w:type="spellEnd"/>
      <w:r w:rsidR="00647BA3">
        <w:rPr>
          <w:rFonts w:eastAsia="Calibri"/>
        </w:rPr>
        <w:t xml:space="preserve"> батыра, 85)</w:t>
      </w:r>
    </w:p>
    <w:p w14:paraId="6B97DE54" w14:textId="77777777" w:rsidR="008252DB" w:rsidRDefault="008252DB" w:rsidP="008252DB">
      <w:pPr>
        <w:spacing w:line="360" w:lineRule="auto"/>
        <w:contextualSpacing/>
        <w:jc w:val="center"/>
        <w:textAlignment w:val="baseline"/>
        <w:rPr>
          <w:shd w:val="clear" w:color="auto" w:fill="FFFFFF"/>
          <w:lang w:val="kk-KZ"/>
        </w:rPr>
      </w:pPr>
      <w:r>
        <w:rPr>
          <w:noProof/>
        </w:rPr>
        <w:drawing>
          <wp:inline distT="0" distB="0" distL="0" distR="0" wp14:anchorId="37AEADAF" wp14:editId="4349F3AE">
            <wp:extent cx="5029200" cy="7620777"/>
            <wp:effectExtent l="0" t="0" r="0" b="0"/>
            <wp:docPr id="2098" name="Рисунок 2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cstate="email">
                      <a:extLst>
                        <a:ext uri="{28A0092B-C50C-407E-A947-70E740481C1C}">
                          <a14:useLocalDpi xmlns:a14="http://schemas.microsoft.com/office/drawing/2010/main"/>
                        </a:ext>
                      </a:extLst>
                    </a:blip>
                    <a:srcRect/>
                    <a:stretch/>
                  </pic:blipFill>
                  <pic:spPr bwMode="auto">
                    <a:xfrm>
                      <a:off x="0" y="0"/>
                      <a:ext cx="5047658" cy="7648747"/>
                    </a:xfrm>
                    <a:prstGeom prst="rect">
                      <a:avLst/>
                    </a:prstGeom>
                    <a:ln>
                      <a:noFill/>
                    </a:ln>
                    <a:extLst>
                      <a:ext uri="{53640926-AAD7-44D8-BBD7-CCE9431645EC}">
                        <a14:shadowObscured xmlns:a14="http://schemas.microsoft.com/office/drawing/2010/main"/>
                      </a:ext>
                    </a:extLst>
                  </pic:spPr>
                </pic:pic>
              </a:graphicData>
            </a:graphic>
          </wp:inline>
        </w:drawing>
      </w:r>
    </w:p>
    <w:p w14:paraId="3C392976" w14:textId="77777777" w:rsidR="008252DB" w:rsidRDefault="008252DB" w:rsidP="008252DB">
      <w:pPr>
        <w:spacing w:line="360" w:lineRule="auto"/>
        <w:contextualSpacing/>
        <w:jc w:val="center"/>
        <w:textAlignment w:val="baseline"/>
        <w:rPr>
          <w:shd w:val="clear" w:color="auto" w:fill="FFFFFF"/>
          <w:lang w:val="kk-KZ"/>
        </w:rPr>
      </w:pPr>
    </w:p>
    <w:p w14:paraId="77F871E6" w14:textId="77777777" w:rsidR="008252DB" w:rsidRDefault="008252DB" w:rsidP="008252DB">
      <w:pPr>
        <w:spacing w:line="360" w:lineRule="auto"/>
        <w:contextualSpacing/>
        <w:jc w:val="center"/>
        <w:textAlignment w:val="baseline"/>
        <w:rPr>
          <w:shd w:val="clear" w:color="auto" w:fill="FFFFFF"/>
          <w:lang w:val="kk-KZ"/>
        </w:rPr>
      </w:pPr>
    </w:p>
    <w:p w14:paraId="11368330" w14:textId="77777777" w:rsidR="008252DB" w:rsidRDefault="008252DB" w:rsidP="008252DB">
      <w:pPr>
        <w:spacing w:line="360" w:lineRule="auto"/>
        <w:contextualSpacing/>
        <w:jc w:val="center"/>
        <w:textAlignment w:val="baseline"/>
        <w:rPr>
          <w:noProof/>
        </w:rPr>
      </w:pPr>
    </w:p>
    <w:p w14:paraId="73537B03" w14:textId="77777777" w:rsidR="008252DB" w:rsidRDefault="008252DB" w:rsidP="008252DB">
      <w:pPr>
        <w:spacing w:line="360" w:lineRule="auto"/>
        <w:contextualSpacing/>
        <w:jc w:val="center"/>
        <w:textAlignment w:val="baseline"/>
        <w:rPr>
          <w:shd w:val="clear" w:color="auto" w:fill="FFFFFF"/>
          <w:lang w:val="kk-KZ"/>
        </w:rPr>
      </w:pPr>
      <w:r>
        <w:rPr>
          <w:noProof/>
        </w:rPr>
        <w:drawing>
          <wp:inline distT="0" distB="0" distL="0" distR="0" wp14:anchorId="071643A4" wp14:editId="7C2D8D7E">
            <wp:extent cx="5490548" cy="8115300"/>
            <wp:effectExtent l="0" t="0" r="0" b="0"/>
            <wp:docPr id="2099" name="Рисунок 2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cstate="email">
                      <a:extLst>
                        <a:ext uri="{28A0092B-C50C-407E-A947-70E740481C1C}">
                          <a14:useLocalDpi xmlns:a14="http://schemas.microsoft.com/office/drawing/2010/main"/>
                        </a:ext>
                      </a:extLst>
                    </a:blip>
                    <a:srcRect/>
                    <a:stretch/>
                  </pic:blipFill>
                  <pic:spPr bwMode="auto">
                    <a:xfrm>
                      <a:off x="0" y="0"/>
                      <a:ext cx="5506830" cy="8139366"/>
                    </a:xfrm>
                    <a:prstGeom prst="rect">
                      <a:avLst/>
                    </a:prstGeom>
                    <a:ln>
                      <a:noFill/>
                    </a:ln>
                    <a:extLst>
                      <a:ext uri="{53640926-AAD7-44D8-BBD7-CCE9431645EC}">
                        <a14:shadowObscured xmlns:a14="http://schemas.microsoft.com/office/drawing/2010/main"/>
                      </a:ext>
                    </a:extLst>
                  </pic:spPr>
                </pic:pic>
              </a:graphicData>
            </a:graphic>
          </wp:inline>
        </w:drawing>
      </w:r>
    </w:p>
    <w:p w14:paraId="64A3133B" w14:textId="77777777" w:rsidR="008252DB" w:rsidRDefault="008252DB" w:rsidP="008252DB">
      <w:pPr>
        <w:spacing w:line="360" w:lineRule="auto"/>
        <w:contextualSpacing/>
        <w:jc w:val="center"/>
        <w:textAlignment w:val="baseline"/>
        <w:rPr>
          <w:shd w:val="clear" w:color="auto" w:fill="FFFFFF"/>
          <w:lang w:val="kk-KZ"/>
        </w:rPr>
      </w:pPr>
    </w:p>
    <w:p w14:paraId="5F25A310" w14:textId="77777777" w:rsidR="008252DB" w:rsidRDefault="008252DB" w:rsidP="008252DB">
      <w:pPr>
        <w:spacing w:line="360" w:lineRule="auto"/>
        <w:contextualSpacing/>
        <w:jc w:val="center"/>
        <w:textAlignment w:val="baseline"/>
        <w:rPr>
          <w:shd w:val="clear" w:color="auto" w:fill="FFFFFF"/>
          <w:lang w:val="kk-KZ"/>
        </w:rPr>
      </w:pPr>
    </w:p>
    <w:p w14:paraId="41ED747B" w14:textId="77777777" w:rsidR="008252DB" w:rsidRDefault="008252DB" w:rsidP="008252DB">
      <w:pPr>
        <w:spacing w:line="360" w:lineRule="auto"/>
        <w:contextualSpacing/>
        <w:jc w:val="center"/>
        <w:textAlignment w:val="baseline"/>
        <w:rPr>
          <w:noProof/>
        </w:rPr>
      </w:pPr>
    </w:p>
    <w:p w14:paraId="4D9A5A17" w14:textId="77777777" w:rsidR="008252DB" w:rsidRDefault="008252DB" w:rsidP="008252DB">
      <w:pPr>
        <w:spacing w:line="360" w:lineRule="auto"/>
        <w:contextualSpacing/>
        <w:jc w:val="center"/>
        <w:textAlignment w:val="baseline"/>
        <w:rPr>
          <w:shd w:val="clear" w:color="auto" w:fill="FFFFFF"/>
          <w:lang w:val="kk-KZ"/>
        </w:rPr>
      </w:pPr>
      <w:r>
        <w:rPr>
          <w:noProof/>
        </w:rPr>
        <w:lastRenderedPageBreak/>
        <w:drawing>
          <wp:inline distT="0" distB="0" distL="0" distR="0" wp14:anchorId="7A9A0D56" wp14:editId="02FE921C">
            <wp:extent cx="5829301" cy="7772400"/>
            <wp:effectExtent l="0" t="0" r="0" b="0"/>
            <wp:docPr id="2100" name="Рисунок 2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cstate="email">
                      <a:extLst>
                        <a:ext uri="{28A0092B-C50C-407E-A947-70E740481C1C}">
                          <a14:useLocalDpi xmlns:a14="http://schemas.microsoft.com/office/drawing/2010/main"/>
                        </a:ext>
                      </a:extLst>
                    </a:blip>
                    <a:srcRect/>
                    <a:stretch/>
                  </pic:blipFill>
                  <pic:spPr bwMode="auto">
                    <a:xfrm>
                      <a:off x="0" y="0"/>
                      <a:ext cx="5840175" cy="7786899"/>
                    </a:xfrm>
                    <a:prstGeom prst="rect">
                      <a:avLst/>
                    </a:prstGeom>
                    <a:ln>
                      <a:noFill/>
                    </a:ln>
                    <a:extLst>
                      <a:ext uri="{53640926-AAD7-44D8-BBD7-CCE9431645EC}">
                        <a14:shadowObscured xmlns:a14="http://schemas.microsoft.com/office/drawing/2010/main"/>
                      </a:ext>
                    </a:extLst>
                  </pic:spPr>
                </pic:pic>
              </a:graphicData>
            </a:graphic>
          </wp:inline>
        </w:drawing>
      </w:r>
    </w:p>
    <w:p w14:paraId="357F022B" w14:textId="77777777" w:rsidR="008252DB" w:rsidRDefault="008252DB" w:rsidP="008252DB">
      <w:pPr>
        <w:spacing w:line="360" w:lineRule="auto"/>
        <w:contextualSpacing/>
        <w:jc w:val="center"/>
        <w:textAlignment w:val="baseline"/>
        <w:rPr>
          <w:shd w:val="clear" w:color="auto" w:fill="FFFFFF"/>
          <w:lang w:val="kk-KZ"/>
        </w:rPr>
      </w:pPr>
    </w:p>
    <w:p w14:paraId="6482EEFB" w14:textId="77777777" w:rsidR="008252DB" w:rsidRDefault="008252DB" w:rsidP="008252DB">
      <w:pPr>
        <w:rPr>
          <w:shd w:val="clear" w:color="auto" w:fill="FFFFFF"/>
          <w:lang w:val="kk-KZ"/>
        </w:rPr>
      </w:pPr>
      <w:r>
        <w:rPr>
          <w:shd w:val="clear" w:color="auto" w:fill="FFFFFF"/>
          <w:lang w:val="kk-KZ"/>
        </w:rPr>
        <w:br w:type="page"/>
      </w:r>
    </w:p>
    <w:p w14:paraId="0E16F857" w14:textId="77777777" w:rsidR="008252DB" w:rsidRDefault="008252DB" w:rsidP="008252DB">
      <w:pPr>
        <w:spacing w:line="360" w:lineRule="auto"/>
        <w:contextualSpacing/>
        <w:jc w:val="center"/>
        <w:textAlignment w:val="baseline"/>
        <w:rPr>
          <w:noProof/>
        </w:rPr>
      </w:pPr>
    </w:p>
    <w:p w14:paraId="2241DD53" w14:textId="77777777" w:rsidR="008252DB" w:rsidRDefault="008252DB" w:rsidP="008252DB">
      <w:pPr>
        <w:spacing w:line="360" w:lineRule="auto"/>
        <w:contextualSpacing/>
        <w:jc w:val="center"/>
        <w:textAlignment w:val="baseline"/>
        <w:rPr>
          <w:shd w:val="clear" w:color="auto" w:fill="FFFFFF"/>
          <w:lang w:val="kk-KZ"/>
        </w:rPr>
      </w:pPr>
      <w:r>
        <w:rPr>
          <w:noProof/>
        </w:rPr>
        <w:drawing>
          <wp:inline distT="0" distB="0" distL="0" distR="0" wp14:anchorId="7B37E501" wp14:editId="2A595758">
            <wp:extent cx="6006853" cy="8324850"/>
            <wp:effectExtent l="0" t="0" r="0" b="0"/>
            <wp:docPr id="2101" name="Рисунок 2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cstate="email">
                      <a:extLst>
                        <a:ext uri="{28A0092B-C50C-407E-A947-70E740481C1C}">
                          <a14:useLocalDpi xmlns:a14="http://schemas.microsoft.com/office/drawing/2010/main"/>
                        </a:ext>
                      </a:extLst>
                    </a:blip>
                    <a:srcRect/>
                    <a:stretch/>
                  </pic:blipFill>
                  <pic:spPr bwMode="auto">
                    <a:xfrm>
                      <a:off x="0" y="0"/>
                      <a:ext cx="6029419" cy="8356125"/>
                    </a:xfrm>
                    <a:prstGeom prst="rect">
                      <a:avLst/>
                    </a:prstGeom>
                    <a:ln>
                      <a:noFill/>
                    </a:ln>
                    <a:extLst>
                      <a:ext uri="{53640926-AAD7-44D8-BBD7-CCE9431645EC}">
                        <a14:shadowObscured xmlns:a14="http://schemas.microsoft.com/office/drawing/2010/main"/>
                      </a:ext>
                    </a:extLst>
                  </pic:spPr>
                </pic:pic>
              </a:graphicData>
            </a:graphic>
          </wp:inline>
        </w:drawing>
      </w:r>
    </w:p>
    <w:p w14:paraId="53D48A13" w14:textId="77777777" w:rsidR="008252DB" w:rsidRPr="001B7079" w:rsidRDefault="008252DB" w:rsidP="008252DB">
      <w:pPr>
        <w:spacing w:line="360" w:lineRule="auto"/>
        <w:contextualSpacing/>
        <w:jc w:val="center"/>
        <w:textAlignment w:val="baseline"/>
        <w:rPr>
          <w:shd w:val="clear" w:color="auto" w:fill="FFFFFF"/>
          <w:lang w:val="kk-KZ"/>
        </w:rPr>
      </w:pPr>
      <w:r>
        <w:rPr>
          <w:noProof/>
        </w:rPr>
        <w:lastRenderedPageBreak/>
        <w:drawing>
          <wp:inline distT="0" distB="0" distL="0" distR="0" wp14:anchorId="40789ED0" wp14:editId="6E717537">
            <wp:extent cx="5939790" cy="8399517"/>
            <wp:effectExtent l="0" t="0" r="3810" b="1905"/>
            <wp:docPr id="46" name="Рисунок 46" descr="C:\Users\Айгуль\Documents\2018_10_27\IMG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йгуль\Documents\2018_10_27\IMG_0003.jpg"/>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5939790" cy="8399517"/>
                    </a:xfrm>
                    <a:prstGeom prst="rect">
                      <a:avLst/>
                    </a:prstGeom>
                    <a:noFill/>
                    <a:ln>
                      <a:noFill/>
                    </a:ln>
                  </pic:spPr>
                </pic:pic>
              </a:graphicData>
            </a:graphic>
          </wp:inline>
        </w:drawing>
      </w:r>
    </w:p>
    <w:p w14:paraId="1BC1DB56" w14:textId="77777777" w:rsidR="008252DB" w:rsidRDefault="008252DB" w:rsidP="008252DB">
      <w:pPr>
        <w:spacing w:line="360" w:lineRule="auto"/>
        <w:jc w:val="center"/>
        <w:rPr>
          <w:shd w:val="clear" w:color="auto" w:fill="FFFFFF"/>
        </w:rPr>
      </w:pPr>
      <w:r>
        <w:rPr>
          <w:shd w:val="clear" w:color="auto" w:fill="FFFFFF"/>
        </w:rPr>
        <w:br w:type="page"/>
      </w:r>
      <w:r>
        <w:rPr>
          <w:noProof/>
        </w:rPr>
        <w:lastRenderedPageBreak/>
        <w:drawing>
          <wp:inline distT="0" distB="0" distL="0" distR="0" wp14:anchorId="11AAAF27" wp14:editId="5C0E1B7F">
            <wp:extent cx="5939790" cy="8400226"/>
            <wp:effectExtent l="0" t="0" r="3810" b="1270"/>
            <wp:docPr id="2097" name="Рисунок 2097" descr="C:\Users\Айгуль\Documents\2018_10_27\IMG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йгуль\Documents\2018_10_27\IMG_0004.jpg"/>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5939790" cy="8400226"/>
                    </a:xfrm>
                    <a:prstGeom prst="rect">
                      <a:avLst/>
                    </a:prstGeom>
                    <a:noFill/>
                    <a:ln>
                      <a:noFill/>
                    </a:ln>
                  </pic:spPr>
                </pic:pic>
              </a:graphicData>
            </a:graphic>
          </wp:inline>
        </w:drawing>
      </w:r>
    </w:p>
    <w:p w14:paraId="77084350" w14:textId="77777777" w:rsidR="008252DB" w:rsidRDefault="008252DB" w:rsidP="008252DB">
      <w:r>
        <w:br w:type="page"/>
      </w:r>
    </w:p>
    <w:p w14:paraId="130B426F" w14:textId="77777777" w:rsidR="008252DB" w:rsidRDefault="008252DB" w:rsidP="008252DB">
      <w:pPr>
        <w:rPr>
          <w:noProof/>
        </w:rPr>
      </w:pPr>
    </w:p>
    <w:p w14:paraId="3200653B" w14:textId="77777777" w:rsidR="008252DB" w:rsidRDefault="008252DB" w:rsidP="008252DB">
      <w:pPr>
        <w:jc w:val="center"/>
      </w:pPr>
      <w:r>
        <w:rPr>
          <w:noProof/>
        </w:rPr>
        <w:drawing>
          <wp:inline distT="0" distB="0" distL="0" distR="0" wp14:anchorId="2441B70C" wp14:editId="08180E05">
            <wp:extent cx="5153025" cy="7423080"/>
            <wp:effectExtent l="0" t="0" r="0" b="6985"/>
            <wp:docPr id="2107" name="Рисунок 2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cstate="email">
                      <a:extLst>
                        <a:ext uri="{28A0092B-C50C-407E-A947-70E740481C1C}">
                          <a14:useLocalDpi xmlns:a14="http://schemas.microsoft.com/office/drawing/2010/main"/>
                        </a:ext>
                      </a:extLst>
                    </a:blip>
                    <a:srcRect/>
                    <a:stretch/>
                  </pic:blipFill>
                  <pic:spPr bwMode="auto">
                    <a:xfrm>
                      <a:off x="0" y="0"/>
                      <a:ext cx="5157673" cy="7429776"/>
                    </a:xfrm>
                    <a:prstGeom prst="rect">
                      <a:avLst/>
                    </a:prstGeom>
                    <a:ln>
                      <a:noFill/>
                    </a:ln>
                    <a:extLst>
                      <a:ext uri="{53640926-AAD7-44D8-BBD7-CCE9431645EC}">
                        <a14:shadowObscured xmlns:a14="http://schemas.microsoft.com/office/drawing/2010/main"/>
                      </a:ext>
                    </a:extLst>
                  </pic:spPr>
                </pic:pic>
              </a:graphicData>
            </a:graphic>
          </wp:inline>
        </w:drawing>
      </w:r>
    </w:p>
    <w:p w14:paraId="54385828" w14:textId="77777777" w:rsidR="008252DB" w:rsidRDefault="008252DB" w:rsidP="008252DB">
      <w:r>
        <w:br w:type="page"/>
      </w:r>
    </w:p>
    <w:p w14:paraId="109ADA90" w14:textId="77777777" w:rsidR="008252DB" w:rsidRDefault="008252DB" w:rsidP="008252DB">
      <w:pPr>
        <w:rPr>
          <w:noProof/>
        </w:rPr>
      </w:pPr>
    </w:p>
    <w:p w14:paraId="1FBF8C99" w14:textId="77777777" w:rsidR="008252DB" w:rsidRDefault="008252DB" w:rsidP="008252DB">
      <w:pPr>
        <w:jc w:val="center"/>
      </w:pPr>
      <w:r>
        <w:rPr>
          <w:noProof/>
        </w:rPr>
        <w:drawing>
          <wp:inline distT="0" distB="0" distL="0" distR="0" wp14:anchorId="1DDE944F" wp14:editId="7EEC60E7">
            <wp:extent cx="5314950" cy="7217461"/>
            <wp:effectExtent l="0" t="0" r="0" b="2540"/>
            <wp:docPr id="2108" name="Рисунок 2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cstate="email">
                      <a:extLst>
                        <a:ext uri="{28A0092B-C50C-407E-A947-70E740481C1C}">
                          <a14:useLocalDpi xmlns:a14="http://schemas.microsoft.com/office/drawing/2010/main"/>
                        </a:ext>
                      </a:extLst>
                    </a:blip>
                    <a:srcRect/>
                    <a:stretch/>
                  </pic:blipFill>
                  <pic:spPr bwMode="auto">
                    <a:xfrm>
                      <a:off x="0" y="0"/>
                      <a:ext cx="5320823" cy="7225436"/>
                    </a:xfrm>
                    <a:prstGeom prst="rect">
                      <a:avLst/>
                    </a:prstGeom>
                    <a:ln>
                      <a:noFill/>
                    </a:ln>
                    <a:extLst>
                      <a:ext uri="{53640926-AAD7-44D8-BBD7-CCE9431645EC}">
                        <a14:shadowObscured xmlns:a14="http://schemas.microsoft.com/office/drawing/2010/main"/>
                      </a:ext>
                    </a:extLst>
                  </pic:spPr>
                </pic:pic>
              </a:graphicData>
            </a:graphic>
          </wp:inline>
        </w:drawing>
      </w:r>
    </w:p>
    <w:p w14:paraId="12818B99" w14:textId="77777777" w:rsidR="008252DB" w:rsidRDefault="008252DB" w:rsidP="008252DB">
      <w:r>
        <w:br w:type="page"/>
      </w:r>
    </w:p>
    <w:p w14:paraId="0ED52109" w14:textId="77777777" w:rsidR="008252DB" w:rsidRDefault="008252DB" w:rsidP="008252DB">
      <w:pPr>
        <w:rPr>
          <w:noProof/>
        </w:rPr>
      </w:pPr>
    </w:p>
    <w:p w14:paraId="21610F71" w14:textId="77777777" w:rsidR="008252DB" w:rsidRDefault="008252DB" w:rsidP="008252DB">
      <w:pPr>
        <w:jc w:val="center"/>
      </w:pPr>
      <w:r>
        <w:rPr>
          <w:noProof/>
        </w:rPr>
        <w:drawing>
          <wp:inline distT="0" distB="0" distL="0" distR="0" wp14:anchorId="4D4E85B0" wp14:editId="586B8FDF">
            <wp:extent cx="5089228" cy="7248294"/>
            <wp:effectExtent l="0" t="0" r="0" b="0"/>
            <wp:docPr id="2109" name="Рисунок 2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cstate="email">
                      <a:extLst>
                        <a:ext uri="{28A0092B-C50C-407E-A947-70E740481C1C}">
                          <a14:useLocalDpi xmlns:a14="http://schemas.microsoft.com/office/drawing/2010/main"/>
                        </a:ext>
                      </a:extLst>
                    </a:blip>
                    <a:srcRect/>
                    <a:stretch/>
                  </pic:blipFill>
                  <pic:spPr bwMode="auto">
                    <a:xfrm>
                      <a:off x="0" y="0"/>
                      <a:ext cx="5104359" cy="7269844"/>
                    </a:xfrm>
                    <a:prstGeom prst="rect">
                      <a:avLst/>
                    </a:prstGeom>
                    <a:ln>
                      <a:noFill/>
                    </a:ln>
                    <a:extLst>
                      <a:ext uri="{53640926-AAD7-44D8-BBD7-CCE9431645EC}">
                        <a14:shadowObscured xmlns:a14="http://schemas.microsoft.com/office/drawing/2010/main"/>
                      </a:ext>
                    </a:extLst>
                  </pic:spPr>
                </pic:pic>
              </a:graphicData>
            </a:graphic>
          </wp:inline>
        </w:drawing>
      </w:r>
    </w:p>
    <w:p w14:paraId="239A2C3B" w14:textId="77777777" w:rsidR="008252DB" w:rsidRDefault="008252DB" w:rsidP="008252DB">
      <w:r>
        <w:br w:type="page"/>
      </w:r>
    </w:p>
    <w:p w14:paraId="62990CAC" w14:textId="77777777" w:rsidR="008252DB" w:rsidRPr="00CA7696" w:rsidRDefault="008252DB" w:rsidP="008252DB">
      <w:pPr>
        <w:spacing w:line="360" w:lineRule="auto"/>
        <w:jc w:val="center"/>
        <w:rPr>
          <w:sz w:val="4"/>
        </w:rPr>
      </w:pPr>
    </w:p>
    <w:p w14:paraId="24881BB8" w14:textId="77777777" w:rsidR="008252DB" w:rsidRPr="001E4299" w:rsidRDefault="008252DB" w:rsidP="008252DB">
      <w:pPr>
        <w:tabs>
          <w:tab w:val="left" w:pos="7020"/>
        </w:tabs>
        <w:spacing w:line="360" w:lineRule="auto"/>
        <w:jc w:val="center"/>
        <w:rPr>
          <w:sz w:val="2"/>
        </w:rPr>
      </w:pPr>
    </w:p>
    <w:p w14:paraId="149C37A4" w14:textId="77777777" w:rsidR="008252DB" w:rsidRDefault="008252DB" w:rsidP="008252DB">
      <w:pPr>
        <w:rPr>
          <w:noProof/>
        </w:rPr>
      </w:pPr>
    </w:p>
    <w:p w14:paraId="480F413B" w14:textId="77777777" w:rsidR="008252DB" w:rsidRDefault="008252DB" w:rsidP="008252DB">
      <w:pPr>
        <w:jc w:val="center"/>
      </w:pPr>
      <w:r>
        <w:rPr>
          <w:noProof/>
        </w:rPr>
        <w:drawing>
          <wp:inline distT="0" distB="0" distL="0" distR="0" wp14:anchorId="317B3D2C" wp14:editId="5FE68EAF">
            <wp:extent cx="5465756" cy="7429500"/>
            <wp:effectExtent l="0" t="0" r="1905" b="0"/>
            <wp:docPr id="2102" name="Рисунок 2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cstate="email">
                      <a:extLst>
                        <a:ext uri="{28A0092B-C50C-407E-A947-70E740481C1C}">
                          <a14:useLocalDpi xmlns:a14="http://schemas.microsoft.com/office/drawing/2010/main"/>
                        </a:ext>
                      </a:extLst>
                    </a:blip>
                    <a:srcRect/>
                    <a:stretch/>
                  </pic:blipFill>
                  <pic:spPr bwMode="auto">
                    <a:xfrm>
                      <a:off x="0" y="0"/>
                      <a:ext cx="5475669" cy="7442974"/>
                    </a:xfrm>
                    <a:prstGeom prst="rect">
                      <a:avLst/>
                    </a:prstGeom>
                    <a:ln>
                      <a:noFill/>
                    </a:ln>
                    <a:extLst>
                      <a:ext uri="{53640926-AAD7-44D8-BBD7-CCE9431645EC}">
                        <a14:shadowObscured xmlns:a14="http://schemas.microsoft.com/office/drawing/2010/main"/>
                      </a:ext>
                    </a:extLst>
                  </pic:spPr>
                </pic:pic>
              </a:graphicData>
            </a:graphic>
          </wp:inline>
        </w:drawing>
      </w:r>
    </w:p>
    <w:p w14:paraId="0C46462F" w14:textId="77777777" w:rsidR="008252DB" w:rsidRDefault="008252DB" w:rsidP="008252DB">
      <w:r>
        <w:br w:type="page"/>
      </w:r>
    </w:p>
    <w:p w14:paraId="7EFF3311" w14:textId="77777777" w:rsidR="008252DB" w:rsidRDefault="008252DB" w:rsidP="008252DB">
      <w:pPr>
        <w:rPr>
          <w:noProof/>
        </w:rPr>
      </w:pPr>
    </w:p>
    <w:p w14:paraId="1F5703A5" w14:textId="77777777" w:rsidR="008252DB" w:rsidRDefault="008252DB" w:rsidP="008252DB">
      <w:pPr>
        <w:jc w:val="center"/>
      </w:pPr>
      <w:r>
        <w:rPr>
          <w:noProof/>
        </w:rPr>
        <w:drawing>
          <wp:inline distT="0" distB="0" distL="0" distR="0" wp14:anchorId="2AFCB747" wp14:editId="3C0FE141">
            <wp:extent cx="5670792" cy="8096250"/>
            <wp:effectExtent l="0" t="0" r="6350" b="0"/>
            <wp:docPr id="2103" name="Рисунок 2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cstate="email">
                      <a:extLst>
                        <a:ext uri="{28A0092B-C50C-407E-A947-70E740481C1C}">
                          <a14:useLocalDpi xmlns:a14="http://schemas.microsoft.com/office/drawing/2010/main"/>
                        </a:ext>
                      </a:extLst>
                    </a:blip>
                    <a:srcRect/>
                    <a:stretch/>
                  </pic:blipFill>
                  <pic:spPr bwMode="auto">
                    <a:xfrm>
                      <a:off x="0" y="0"/>
                      <a:ext cx="5687439" cy="8120017"/>
                    </a:xfrm>
                    <a:prstGeom prst="rect">
                      <a:avLst/>
                    </a:prstGeom>
                    <a:ln>
                      <a:noFill/>
                    </a:ln>
                    <a:extLst>
                      <a:ext uri="{53640926-AAD7-44D8-BBD7-CCE9431645EC}">
                        <a14:shadowObscured xmlns:a14="http://schemas.microsoft.com/office/drawing/2010/main"/>
                      </a:ext>
                    </a:extLst>
                  </pic:spPr>
                </pic:pic>
              </a:graphicData>
            </a:graphic>
          </wp:inline>
        </w:drawing>
      </w:r>
    </w:p>
    <w:p w14:paraId="68339D24" w14:textId="77777777" w:rsidR="008252DB" w:rsidRDefault="008252DB" w:rsidP="008252DB">
      <w:r>
        <w:br w:type="page"/>
      </w:r>
    </w:p>
    <w:p w14:paraId="1F2063DE" w14:textId="77777777" w:rsidR="008252DB" w:rsidRPr="00075080" w:rsidRDefault="008252DB" w:rsidP="008252DB">
      <w:pPr>
        <w:tabs>
          <w:tab w:val="left" w:pos="7020"/>
        </w:tabs>
        <w:spacing w:line="360" w:lineRule="auto"/>
        <w:jc w:val="center"/>
      </w:pPr>
      <w:r w:rsidRPr="00075080">
        <w:lastRenderedPageBreak/>
        <w:t>КОПИИ ДО</w:t>
      </w:r>
      <w:r>
        <w:t>КУМЕНТОВ, ПРОВЕДЕННЫХ СЕМИНАРОВ, КРУГЛЫХ СТОЛОВ</w:t>
      </w:r>
    </w:p>
    <w:p w14:paraId="38A403CE" w14:textId="77777777" w:rsidR="008252DB" w:rsidRDefault="008252DB" w:rsidP="008252DB">
      <w:pPr>
        <w:rPr>
          <w:shd w:val="clear" w:color="auto" w:fill="FFFFFF"/>
        </w:rPr>
      </w:pPr>
    </w:p>
    <w:p w14:paraId="0732CC9B" w14:textId="77777777" w:rsidR="008252DB" w:rsidRDefault="008252DB" w:rsidP="005C6865">
      <w:pPr>
        <w:ind w:firstLine="0"/>
        <w:jc w:val="center"/>
        <w:rPr>
          <w:shd w:val="clear" w:color="auto" w:fill="FFFFFF"/>
        </w:rPr>
      </w:pPr>
      <w:r>
        <w:rPr>
          <w:noProof/>
        </w:rPr>
        <w:drawing>
          <wp:inline distT="0" distB="0" distL="0" distR="0" wp14:anchorId="484158DF" wp14:editId="0DFB5030">
            <wp:extent cx="5362575" cy="7581829"/>
            <wp:effectExtent l="0" t="0" r="0" b="635"/>
            <wp:docPr id="2110" name="Рисунок 2110" descr="C:\Users\Айгуль\Documents\2018_10_27\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йгуль\Documents\2018_10_27\IMG_0001.jpg"/>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5364091" cy="7583972"/>
                    </a:xfrm>
                    <a:prstGeom prst="rect">
                      <a:avLst/>
                    </a:prstGeom>
                    <a:noFill/>
                    <a:ln>
                      <a:noFill/>
                    </a:ln>
                  </pic:spPr>
                </pic:pic>
              </a:graphicData>
            </a:graphic>
          </wp:inline>
        </w:drawing>
      </w:r>
    </w:p>
    <w:p w14:paraId="42E016D2" w14:textId="77777777" w:rsidR="008252DB" w:rsidRDefault="008252DB" w:rsidP="008252DB">
      <w:pPr>
        <w:jc w:val="center"/>
        <w:rPr>
          <w:shd w:val="clear" w:color="auto" w:fill="FFFFFF"/>
        </w:rPr>
      </w:pPr>
      <w:r>
        <w:rPr>
          <w:shd w:val="clear" w:color="auto" w:fill="FFFFFF"/>
        </w:rPr>
        <w:br w:type="page"/>
      </w:r>
    </w:p>
    <w:p w14:paraId="29D85F31" w14:textId="77777777" w:rsidR="008252DB" w:rsidRDefault="008252DB" w:rsidP="005C6865">
      <w:pPr>
        <w:ind w:firstLine="0"/>
        <w:jc w:val="center"/>
        <w:rPr>
          <w:shd w:val="clear" w:color="auto" w:fill="FFFFFF"/>
        </w:rPr>
      </w:pPr>
      <w:r>
        <w:rPr>
          <w:noProof/>
        </w:rPr>
        <w:lastRenderedPageBreak/>
        <w:drawing>
          <wp:inline distT="0" distB="0" distL="0" distR="0" wp14:anchorId="7D3FE77F" wp14:editId="17A0FDD5">
            <wp:extent cx="5936615" cy="8393430"/>
            <wp:effectExtent l="0" t="0" r="6985" b="7620"/>
            <wp:docPr id="2111" name="Рисунок 2111" descr="C:\Users\Айгуль\Documents\2018_10_27\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йгуль\Documents\2018_10_27\IMG_0002.jpg"/>
                    <pic:cNvPicPr>
                      <a:picLocks noChangeAspect="1" noChangeArrowheads="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0" y="0"/>
                      <a:ext cx="5936615" cy="8393430"/>
                    </a:xfrm>
                    <a:prstGeom prst="rect">
                      <a:avLst/>
                    </a:prstGeom>
                    <a:noFill/>
                    <a:ln>
                      <a:noFill/>
                    </a:ln>
                  </pic:spPr>
                </pic:pic>
              </a:graphicData>
            </a:graphic>
          </wp:inline>
        </w:drawing>
      </w:r>
    </w:p>
    <w:p w14:paraId="6CC899AA" w14:textId="77777777" w:rsidR="008252DB" w:rsidRDefault="008252DB" w:rsidP="008252DB">
      <w:pPr>
        <w:rPr>
          <w:shd w:val="clear" w:color="auto" w:fill="FFFFFF"/>
        </w:rPr>
      </w:pPr>
      <w:r>
        <w:rPr>
          <w:shd w:val="clear" w:color="auto" w:fill="FFFFFF"/>
        </w:rPr>
        <w:br w:type="page"/>
      </w:r>
    </w:p>
    <w:p w14:paraId="66BBF7CE" w14:textId="77777777" w:rsidR="008252DB" w:rsidRDefault="008252DB" w:rsidP="008252DB">
      <w:pPr>
        <w:jc w:val="center"/>
        <w:rPr>
          <w:noProof/>
        </w:rPr>
      </w:pPr>
    </w:p>
    <w:p w14:paraId="541E8D26" w14:textId="77777777" w:rsidR="008252DB" w:rsidRDefault="008252DB" w:rsidP="008252DB">
      <w:pPr>
        <w:jc w:val="center"/>
        <w:rPr>
          <w:shd w:val="clear" w:color="auto" w:fill="FFFFFF"/>
        </w:rPr>
      </w:pPr>
      <w:r>
        <w:rPr>
          <w:noProof/>
        </w:rPr>
        <w:drawing>
          <wp:inline distT="0" distB="0" distL="0" distR="0" wp14:anchorId="16369040" wp14:editId="46489FBF">
            <wp:extent cx="5578929" cy="7810500"/>
            <wp:effectExtent l="0" t="0" r="3175" b="0"/>
            <wp:docPr id="2112" name="Рисунок 2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cstate="email">
                      <a:extLst>
                        <a:ext uri="{28A0092B-C50C-407E-A947-70E740481C1C}">
                          <a14:useLocalDpi xmlns:a14="http://schemas.microsoft.com/office/drawing/2010/main"/>
                        </a:ext>
                      </a:extLst>
                    </a:blip>
                    <a:srcRect/>
                    <a:stretch/>
                  </pic:blipFill>
                  <pic:spPr bwMode="auto">
                    <a:xfrm>
                      <a:off x="0" y="0"/>
                      <a:ext cx="5599133" cy="7838785"/>
                    </a:xfrm>
                    <a:prstGeom prst="rect">
                      <a:avLst/>
                    </a:prstGeom>
                    <a:ln>
                      <a:noFill/>
                    </a:ln>
                    <a:extLst>
                      <a:ext uri="{53640926-AAD7-44D8-BBD7-CCE9431645EC}">
                        <a14:shadowObscured xmlns:a14="http://schemas.microsoft.com/office/drawing/2010/main"/>
                      </a:ext>
                    </a:extLst>
                  </pic:spPr>
                </pic:pic>
              </a:graphicData>
            </a:graphic>
          </wp:inline>
        </w:drawing>
      </w:r>
    </w:p>
    <w:p w14:paraId="3319D98D" w14:textId="77777777" w:rsidR="008252DB" w:rsidRDefault="008252DB" w:rsidP="008252DB">
      <w:r>
        <w:br w:type="page"/>
      </w:r>
    </w:p>
    <w:p w14:paraId="01BBBB89" w14:textId="77777777" w:rsidR="008252DB" w:rsidRDefault="008252DB" w:rsidP="008252DB">
      <w:pPr>
        <w:rPr>
          <w:noProof/>
        </w:rPr>
      </w:pPr>
    </w:p>
    <w:p w14:paraId="1A162AEC" w14:textId="77777777" w:rsidR="008252DB" w:rsidRDefault="008252DB" w:rsidP="008252DB">
      <w:pPr>
        <w:jc w:val="center"/>
      </w:pPr>
      <w:r>
        <w:rPr>
          <w:noProof/>
        </w:rPr>
        <w:drawing>
          <wp:inline distT="0" distB="0" distL="0" distR="0" wp14:anchorId="6B253A93" wp14:editId="0E451197">
            <wp:extent cx="5882385" cy="8372475"/>
            <wp:effectExtent l="0" t="0" r="4445" b="0"/>
            <wp:docPr id="2113" name="Рисунок 2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cstate="email">
                      <a:extLst>
                        <a:ext uri="{28A0092B-C50C-407E-A947-70E740481C1C}">
                          <a14:useLocalDpi xmlns:a14="http://schemas.microsoft.com/office/drawing/2010/main"/>
                        </a:ext>
                      </a:extLst>
                    </a:blip>
                    <a:srcRect/>
                    <a:stretch/>
                  </pic:blipFill>
                  <pic:spPr bwMode="auto">
                    <a:xfrm>
                      <a:off x="0" y="0"/>
                      <a:ext cx="5894988" cy="8390413"/>
                    </a:xfrm>
                    <a:prstGeom prst="rect">
                      <a:avLst/>
                    </a:prstGeom>
                    <a:ln>
                      <a:noFill/>
                    </a:ln>
                    <a:extLst>
                      <a:ext uri="{53640926-AAD7-44D8-BBD7-CCE9431645EC}">
                        <a14:shadowObscured xmlns:a14="http://schemas.microsoft.com/office/drawing/2010/main"/>
                      </a:ext>
                    </a:extLst>
                  </pic:spPr>
                </pic:pic>
              </a:graphicData>
            </a:graphic>
          </wp:inline>
        </w:drawing>
      </w:r>
    </w:p>
    <w:p w14:paraId="5F796365" w14:textId="0D97E8BA" w:rsidR="008252DB" w:rsidRDefault="008252DB" w:rsidP="008252DB">
      <w:r>
        <w:br w:type="page"/>
      </w:r>
    </w:p>
    <w:p w14:paraId="6B8F717C" w14:textId="77777777" w:rsidR="00A231B7" w:rsidRPr="008079AA" w:rsidRDefault="00A231B7" w:rsidP="00913AF5">
      <w:pPr>
        <w:pageBreakBefore/>
        <w:tabs>
          <w:tab w:val="left" w:pos="567"/>
        </w:tabs>
        <w:spacing w:line="360" w:lineRule="auto"/>
        <w:rPr>
          <w:rFonts w:eastAsia="Calibri"/>
          <w:color w:val="000000"/>
          <w:lang w:val="en-US"/>
        </w:rPr>
      </w:pPr>
      <w:r w:rsidRPr="008079AA">
        <w:rPr>
          <w:rFonts w:eastAsia="Calibri"/>
          <w:color w:val="000000"/>
          <w:lang w:val="en-US"/>
        </w:rPr>
        <w:lastRenderedPageBreak/>
        <w:t xml:space="preserve">List of published scientific works in 2019 </w:t>
      </w:r>
    </w:p>
    <w:p w14:paraId="79018001" w14:textId="77777777" w:rsidR="00A231B7" w:rsidRPr="00913AF5" w:rsidRDefault="00A231B7" w:rsidP="00913AF5">
      <w:pPr>
        <w:spacing w:line="360" w:lineRule="auto"/>
        <w:contextualSpacing/>
        <w:textAlignment w:val="baseline"/>
        <w:rPr>
          <w:rFonts w:eastAsia="Calibri"/>
          <w:color w:val="000000"/>
          <w:sz w:val="12"/>
          <w:shd w:val="clear" w:color="auto" w:fill="FFFFFF"/>
          <w:lang w:val="en-US"/>
        </w:rPr>
      </w:pPr>
    </w:p>
    <w:p w14:paraId="49989E2C" w14:textId="28C19603" w:rsidR="00A231B7" w:rsidRPr="0088067C" w:rsidRDefault="00A231B7" w:rsidP="00913AF5">
      <w:pPr>
        <w:tabs>
          <w:tab w:val="left" w:pos="426"/>
          <w:tab w:val="left" w:pos="851"/>
          <w:tab w:val="left" w:pos="993"/>
        </w:tabs>
        <w:spacing w:line="360" w:lineRule="auto"/>
        <w:rPr>
          <w:rFonts w:eastAsia="Calibri"/>
          <w:color w:val="000000"/>
          <w:lang w:val="kk-KZ"/>
        </w:rPr>
      </w:pPr>
      <w:r w:rsidRPr="008079AA">
        <w:rPr>
          <w:rFonts w:eastAsia="Calibri"/>
          <w:color w:val="000000"/>
          <w:lang w:val="en-US"/>
        </w:rPr>
        <w:t>1</w:t>
      </w:r>
      <w:r w:rsidRPr="008079AA">
        <w:rPr>
          <w:lang w:val="en-US"/>
        </w:rPr>
        <w:t xml:space="preserve"> </w:t>
      </w:r>
      <w:r w:rsidRPr="008079AA">
        <w:rPr>
          <w:rFonts w:eastAsia="Calibri"/>
          <w:color w:val="000000"/>
          <w:lang w:val="en-US"/>
        </w:rPr>
        <w:t xml:space="preserve">A.A. </w:t>
      </w:r>
      <w:proofErr w:type="spellStart"/>
      <w:r w:rsidRPr="008079AA">
        <w:rPr>
          <w:rFonts w:eastAsia="Calibri"/>
          <w:color w:val="000000"/>
          <w:lang w:val="en-US"/>
        </w:rPr>
        <w:t>Darubaev</w:t>
      </w:r>
      <w:proofErr w:type="spellEnd"/>
      <w:r w:rsidRPr="008079AA">
        <w:rPr>
          <w:rFonts w:eastAsia="Calibri"/>
          <w:color w:val="000000"/>
          <w:lang w:val="en-US"/>
        </w:rPr>
        <w:t xml:space="preserve">, B.K. </w:t>
      </w:r>
      <w:proofErr w:type="spellStart"/>
      <w:r w:rsidRPr="008079AA">
        <w:rPr>
          <w:rFonts w:eastAsia="Calibri"/>
          <w:color w:val="000000"/>
          <w:lang w:val="en-US"/>
        </w:rPr>
        <w:t>Kopzhasarov</w:t>
      </w:r>
      <w:proofErr w:type="spellEnd"/>
      <w:r w:rsidRPr="008079AA">
        <w:rPr>
          <w:rFonts w:eastAsia="Calibri"/>
          <w:color w:val="000000"/>
          <w:lang w:val="en-US"/>
        </w:rPr>
        <w:t xml:space="preserve">, A.A. </w:t>
      </w:r>
      <w:proofErr w:type="spellStart"/>
      <w:r w:rsidRPr="008079AA">
        <w:rPr>
          <w:rFonts w:eastAsia="Calibri"/>
          <w:color w:val="000000"/>
          <w:lang w:val="en-US"/>
        </w:rPr>
        <w:t>Seisenova</w:t>
      </w:r>
      <w:proofErr w:type="spellEnd"/>
      <w:r w:rsidRPr="008079AA">
        <w:rPr>
          <w:rFonts w:eastAsia="Calibri"/>
          <w:color w:val="000000"/>
          <w:lang w:val="en-US"/>
        </w:rPr>
        <w:t xml:space="preserve">, G. </w:t>
      </w:r>
      <w:proofErr w:type="spellStart"/>
      <w:r w:rsidRPr="008079AA">
        <w:rPr>
          <w:rFonts w:eastAsia="Calibri"/>
          <w:color w:val="000000"/>
          <w:lang w:val="en-US"/>
        </w:rPr>
        <w:t>Kaldybekkyzy</w:t>
      </w:r>
      <w:proofErr w:type="spellEnd"/>
      <w:r w:rsidRPr="008079AA">
        <w:rPr>
          <w:rFonts w:eastAsia="Calibri"/>
          <w:color w:val="000000"/>
          <w:lang w:val="en-US"/>
        </w:rPr>
        <w:t xml:space="preserve">, Z.B. </w:t>
      </w:r>
      <w:proofErr w:type="spellStart"/>
      <w:r w:rsidRPr="008079AA">
        <w:rPr>
          <w:rFonts w:eastAsia="Calibri"/>
          <w:color w:val="000000"/>
          <w:lang w:val="en-US"/>
        </w:rPr>
        <w:t>Beknazarova</w:t>
      </w:r>
      <w:proofErr w:type="spellEnd"/>
      <w:r w:rsidRPr="008079AA">
        <w:rPr>
          <w:rFonts w:eastAsia="Calibri"/>
          <w:color w:val="000000"/>
          <w:lang w:val="en-US"/>
        </w:rPr>
        <w:t xml:space="preserve">, D.E. </w:t>
      </w:r>
      <w:proofErr w:type="spellStart"/>
      <w:r w:rsidRPr="008079AA">
        <w:rPr>
          <w:rFonts w:eastAsia="Calibri"/>
          <w:color w:val="000000"/>
          <w:lang w:val="en-US"/>
        </w:rPr>
        <w:t>Kaldybek</w:t>
      </w:r>
      <w:proofErr w:type="spellEnd"/>
      <w:r w:rsidRPr="008079AA">
        <w:rPr>
          <w:rFonts w:eastAsia="Calibri"/>
          <w:color w:val="000000"/>
          <w:lang w:val="kk-KZ"/>
        </w:rPr>
        <w:t xml:space="preserve">. Biological effectiveness of Cupromax preparation against bacterial fire blight of apples in Almaty  conditions </w:t>
      </w:r>
      <w:r w:rsidRPr="008079AA">
        <w:rPr>
          <w:rFonts w:eastAsia="Calibri"/>
          <w:color w:val="000000"/>
          <w:lang w:val="en-US"/>
        </w:rPr>
        <w:t xml:space="preserve">// International departmental scientific-practical conference "Science, production, business: current status and ways of innovative development of the agricultural sector on the example of </w:t>
      </w:r>
      <w:proofErr w:type="spellStart"/>
      <w:r w:rsidRPr="008079AA">
        <w:rPr>
          <w:rFonts w:eastAsia="Calibri"/>
          <w:color w:val="000000"/>
          <w:lang w:val="en-US"/>
        </w:rPr>
        <w:t>Agroholding</w:t>
      </w:r>
      <w:proofErr w:type="spellEnd"/>
      <w:r w:rsidRPr="008079AA">
        <w:rPr>
          <w:rFonts w:eastAsia="Calibri"/>
          <w:color w:val="000000"/>
          <w:lang w:val="en-US"/>
        </w:rPr>
        <w:t xml:space="preserve"> "</w:t>
      </w:r>
      <w:proofErr w:type="spellStart"/>
      <w:r w:rsidRPr="008079AA">
        <w:rPr>
          <w:rFonts w:eastAsia="Calibri"/>
          <w:color w:val="000000"/>
          <w:lang w:val="en-US"/>
        </w:rPr>
        <w:t>Baiserke-Agro</w:t>
      </w:r>
      <w:proofErr w:type="spellEnd"/>
      <w:r w:rsidRPr="008079AA">
        <w:rPr>
          <w:rFonts w:eastAsia="Calibri"/>
          <w:color w:val="000000"/>
          <w:lang w:val="en-US"/>
        </w:rPr>
        <w:t xml:space="preserve">", dedicated to the 70th anniversary of </w:t>
      </w:r>
      <w:proofErr w:type="spellStart"/>
      <w:r w:rsidRPr="008079AA">
        <w:rPr>
          <w:rFonts w:eastAsia="Calibri"/>
          <w:color w:val="000000"/>
          <w:lang w:val="en-US"/>
        </w:rPr>
        <w:t>Dosmukhambetov</w:t>
      </w:r>
      <w:proofErr w:type="spellEnd"/>
      <w:r w:rsidRPr="008079AA">
        <w:rPr>
          <w:rFonts w:eastAsia="Calibri"/>
          <w:color w:val="000000"/>
          <w:lang w:val="en-US"/>
        </w:rPr>
        <w:t xml:space="preserve"> </w:t>
      </w:r>
      <w:proofErr w:type="spellStart"/>
      <w:r w:rsidRPr="008079AA">
        <w:rPr>
          <w:rFonts w:eastAsia="Calibri"/>
          <w:color w:val="000000"/>
          <w:lang w:val="en-US"/>
        </w:rPr>
        <w:t>Temirkhan</w:t>
      </w:r>
      <w:proofErr w:type="spellEnd"/>
      <w:r w:rsidRPr="008079AA">
        <w:rPr>
          <w:rFonts w:eastAsia="Calibri"/>
          <w:color w:val="000000"/>
          <w:lang w:val="en-US"/>
        </w:rPr>
        <w:t xml:space="preserve"> </w:t>
      </w:r>
      <w:proofErr w:type="spellStart"/>
      <w:r w:rsidRPr="008079AA">
        <w:rPr>
          <w:rFonts w:eastAsia="Calibri"/>
          <w:color w:val="000000"/>
          <w:lang w:val="en-US"/>
        </w:rPr>
        <w:t>Minaidarovich</w:t>
      </w:r>
      <w:proofErr w:type="spellEnd"/>
      <w:r w:rsidRPr="008079AA">
        <w:rPr>
          <w:rFonts w:eastAsia="Calibri"/>
          <w:color w:val="000000"/>
          <w:lang w:val="en-US"/>
        </w:rPr>
        <w:t>. Almaty, 2019. p.  249-251.</w:t>
      </w:r>
      <w:r w:rsidR="00B35020" w:rsidRPr="00B35020">
        <w:rPr>
          <w:rFonts w:eastAsia="Calibri"/>
          <w:color w:val="000000"/>
          <w:lang w:val="en-US"/>
        </w:rPr>
        <w:t xml:space="preserve"> (</w:t>
      </w:r>
      <w:r w:rsidR="00B35020" w:rsidRPr="00243CD4">
        <w:rPr>
          <w:lang w:val="kk-KZ"/>
        </w:rPr>
        <w:t>Дарубаев А.А., К</w:t>
      </w:r>
      <w:r w:rsidR="00B35020" w:rsidRPr="003B7C2F">
        <w:rPr>
          <w:lang w:val="kk-KZ"/>
        </w:rPr>
        <w:t xml:space="preserve">опжасаров Б.К., Сейсенова А.А., Калдыбеккызы Г., Бекназарова З.Б., Калдыбек Д.Е. Алматы жағдайында алманың бактериалық күйік ауруына қарсы купромакс препаратының биологиялық тиімділігі </w:t>
      </w:r>
      <w:r w:rsidR="00B35020" w:rsidRPr="00243CD4">
        <w:rPr>
          <w:lang w:val="kk-KZ"/>
        </w:rPr>
        <w:t>// Мат. межд. науч.-практич.конф. «Наука, производство, бизнес: современное состояние и пути инновационного развития аграрного сектора на примере Агрохолдинга «Байсерке-Агро», посвященной 70-летию Досмухамбетова Темирхана Мынайдаровича». – Алматы, 201</w:t>
      </w:r>
      <w:r w:rsidR="00B35020" w:rsidRPr="003B7C2F">
        <w:rPr>
          <w:lang w:val="kk-KZ"/>
        </w:rPr>
        <w:t>9</w:t>
      </w:r>
      <w:r w:rsidR="00B35020" w:rsidRPr="00243CD4">
        <w:rPr>
          <w:lang w:val="kk-KZ"/>
        </w:rPr>
        <w:t xml:space="preserve">. -С.  </w:t>
      </w:r>
      <w:r w:rsidR="00B35020" w:rsidRPr="003B7C2F">
        <w:rPr>
          <w:lang w:val="kk-KZ"/>
        </w:rPr>
        <w:t>249</w:t>
      </w:r>
      <w:r w:rsidR="00B35020" w:rsidRPr="00243CD4">
        <w:rPr>
          <w:lang w:val="kk-KZ"/>
        </w:rPr>
        <w:t>-</w:t>
      </w:r>
      <w:r w:rsidR="00B35020" w:rsidRPr="003B7C2F">
        <w:rPr>
          <w:lang w:val="kk-KZ"/>
        </w:rPr>
        <w:t>251</w:t>
      </w:r>
      <w:r w:rsidR="00B35020" w:rsidRPr="00243CD4">
        <w:rPr>
          <w:lang w:val="kk-KZ"/>
        </w:rPr>
        <w:t>.</w:t>
      </w:r>
      <w:r w:rsidR="00B35020">
        <w:rPr>
          <w:lang w:val="kk-KZ"/>
        </w:rPr>
        <w:t>)</w:t>
      </w:r>
    </w:p>
    <w:p w14:paraId="7EF8E8E7" w14:textId="46BDD97F" w:rsidR="00A231B7" w:rsidRPr="008079AA" w:rsidRDefault="00A231B7" w:rsidP="00913AF5">
      <w:pPr>
        <w:tabs>
          <w:tab w:val="left" w:pos="426"/>
          <w:tab w:val="left" w:pos="851"/>
          <w:tab w:val="left" w:pos="993"/>
        </w:tabs>
        <w:spacing w:line="360" w:lineRule="auto"/>
        <w:contextualSpacing/>
        <w:rPr>
          <w:rFonts w:eastAsia="Calibri"/>
          <w:lang w:val="en-US"/>
        </w:rPr>
      </w:pPr>
      <w:r w:rsidRPr="0088067C">
        <w:rPr>
          <w:rFonts w:eastAsia="Calibri"/>
          <w:lang w:val="kk-KZ"/>
        </w:rPr>
        <w:t>2 Christina Schuster, Saikal Bobushova, Zhansaya Umiralieva, Mahabat Konurbaeva, Alia A</w:t>
      </w:r>
      <w:r w:rsidRPr="008079AA">
        <w:rPr>
          <w:rFonts w:eastAsia="Calibri"/>
          <w:lang w:val="de-DE"/>
        </w:rPr>
        <w:t>.</w:t>
      </w:r>
      <w:r w:rsidRPr="0088067C">
        <w:rPr>
          <w:rFonts w:eastAsia="Calibri"/>
          <w:lang w:val="kk-KZ"/>
        </w:rPr>
        <w:t xml:space="preserve"> Dzhajmurzina</w:t>
      </w:r>
      <w:r w:rsidRPr="008079AA">
        <w:rPr>
          <w:rFonts w:eastAsia="Calibri"/>
          <w:lang w:val="de-DE"/>
        </w:rPr>
        <w:t>,</w:t>
      </w:r>
      <w:r w:rsidRPr="0088067C">
        <w:rPr>
          <w:rFonts w:eastAsia="Calibri"/>
          <w:lang w:val="kk-KZ"/>
        </w:rPr>
        <w:t xml:space="preserve"> Bakyt Kopzhasarov</w:t>
      </w:r>
      <w:r w:rsidRPr="008079AA">
        <w:rPr>
          <w:rFonts w:eastAsia="Calibri"/>
          <w:lang w:val="de-DE"/>
        </w:rPr>
        <w:t>,</w:t>
      </w:r>
      <w:r w:rsidRPr="0088067C">
        <w:rPr>
          <w:rFonts w:eastAsia="Calibri"/>
          <w:lang w:val="kk-KZ"/>
        </w:rPr>
        <w:t xml:space="preserve"> Alibek M. Uspanov, Bakhytzhan A. Duisembekov, Tinatin Doolotkeldieva, Andreas Leclerque</w:t>
      </w:r>
      <w:r w:rsidRPr="008079AA">
        <w:rPr>
          <w:rFonts w:eastAsia="Calibri"/>
          <w:lang w:val="kk-KZ"/>
        </w:rPr>
        <w:t xml:space="preserve">. </w:t>
      </w:r>
      <w:r w:rsidRPr="008079AA">
        <w:rPr>
          <w:rFonts w:eastAsia="Calibri"/>
          <w:lang w:val="en-GB"/>
        </w:rPr>
        <w:t xml:space="preserve">Isolation and molecular identification of </w:t>
      </w:r>
      <w:r w:rsidRPr="008079AA">
        <w:rPr>
          <w:rFonts w:eastAsia="Calibri"/>
          <w:i/>
          <w:lang w:val="en-GB"/>
        </w:rPr>
        <w:t xml:space="preserve">Erwinia </w:t>
      </w:r>
      <w:proofErr w:type="spellStart"/>
      <w:r w:rsidRPr="008079AA">
        <w:rPr>
          <w:rFonts w:eastAsia="Calibri"/>
          <w:i/>
          <w:lang w:val="en-GB"/>
        </w:rPr>
        <w:t>amylovora</w:t>
      </w:r>
      <w:proofErr w:type="spellEnd"/>
      <w:r w:rsidRPr="008079AA">
        <w:rPr>
          <w:rFonts w:eastAsia="Calibri"/>
          <w:lang w:val="en-GB"/>
        </w:rPr>
        <w:t xml:space="preserve"> bacteria from Central Asia</w:t>
      </w:r>
      <w:r w:rsidRPr="008079AA">
        <w:rPr>
          <w:rFonts w:eastAsia="Calibri"/>
          <w:lang w:val="en-US"/>
        </w:rPr>
        <w:t>/</w:t>
      </w:r>
      <w:r w:rsidRPr="008079AA">
        <w:rPr>
          <w:rFonts w:eastAsia="Calibri"/>
          <w:color w:val="000000"/>
          <w:shd w:val="clear" w:color="auto" w:fill="FFFFFF"/>
          <w:lang w:val="en-US"/>
        </w:rPr>
        <w:t>VAAM (Association for General and Applied Microbiology) Annual Conference in Mainz. – Germany, 2019.</w:t>
      </w:r>
    </w:p>
    <w:p w14:paraId="2E0BEDD7" w14:textId="7C4DC0DD" w:rsidR="00A231B7" w:rsidRPr="008079AA" w:rsidRDefault="00A231B7" w:rsidP="00913AF5">
      <w:pPr>
        <w:tabs>
          <w:tab w:val="left" w:pos="426"/>
          <w:tab w:val="left" w:pos="851"/>
          <w:tab w:val="left" w:pos="993"/>
        </w:tabs>
        <w:spacing w:line="360" w:lineRule="auto"/>
        <w:contextualSpacing/>
        <w:rPr>
          <w:rFonts w:eastAsia="Calibri"/>
          <w:lang w:val="en-US"/>
        </w:rPr>
      </w:pPr>
      <w:r w:rsidRPr="008079AA">
        <w:rPr>
          <w:rFonts w:eastAsia="Calibri"/>
          <w:lang w:val="en-US"/>
        </w:rPr>
        <w:t xml:space="preserve">3 </w:t>
      </w:r>
      <w:proofErr w:type="spellStart"/>
      <w:r w:rsidRPr="008079AA">
        <w:rPr>
          <w:rFonts w:eastAsia="Calibri"/>
          <w:lang w:val="en-US"/>
        </w:rPr>
        <w:t>Umiralieva</w:t>
      </w:r>
      <w:proofErr w:type="spellEnd"/>
      <w:r w:rsidRPr="008079AA">
        <w:rPr>
          <w:rFonts w:eastAsia="Calibri"/>
          <w:lang w:val="en-US"/>
        </w:rPr>
        <w:t xml:space="preserve"> </w:t>
      </w:r>
      <w:proofErr w:type="spellStart"/>
      <w:r w:rsidRPr="008079AA">
        <w:rPr>
          <w:rFonts w:eastAsia="Calibri"/>
          <w:lang w:val="en-US"/>
        </w:rPr>
        <w:t>Zh</w:t>
      </w:r>
      <w:proofErr w:type="spellEnd"/>
      <w:r w:rsidRPr="008079AA">
        <w:rPr>
          <w:rFonts w:eastAsia="Calibri"/>
          <w:lang w:val="en-US"/>
        </w:rPr>
        <w:t xml:space="preserve">., </w:t>
      </w:r>
      <w:proofErr w:type="spellStart"/>
      <w:r w:rsidRPr="008079AA">
        <w:rPr>
          <w:rFonts w:eastAsia="Calibri"/>
          <w:lang w:val="en-US"/>
        </w:rPr>
        <w:t>Dzhajmurzina</w:t>
      </w:r>
      <w:proofErr w:type="spellEnd"/>
      <w:r w:rsidRPr="008079AA">
        <w:rPr>
          <w:rFonts w:eastAsia="Calibri"/>
          <w:lang w:val="en-US"/>
        </w:rPr>
        <w:t xml:space="preserve"> A., </w:t>
      </w:r>
      <w:proofErr w:type="spellStart"/>
      <w:r w:rsidRPr="008079AA">
        <w:rPr>
          <w:rFonts w:eastAsia="Calibri"/>
          <w:lang w:val="en-US"/>
        </w:rPr>
        <w:t>Kopzhasarov</w:t>
      </w:r>
      <w:proofErr w:type="spellEnd"/>
      <w:r w:rsidRPr="008079AA">
        <w:rPr>
          <w:rFonts w:eastAsia="Calibri"/>
          <w:lang w:val="en-US"/>
        </w:rPr>
        <w:t xml:space="preserve"> B. The effectiveness of copper-containing fungicides against the </w:t>
      </w:r>
      <w:proofErr w:type="spellStart"/>
      <w:r w:rsidRPr="008079AA">
        <w:rPr>
          <w:rFonts w:eastAsia="Calibri"/>
          <w:lang w:val="en-US"/>
        </w:rPr>
        <w:t>pfthogen</w:t>
      </w:r>
      <w:proofErr w:type="spellEnd"/>
      <w:r w:rsidRPr="008079AA">
        <w:rPr>
          <w:rFonts w:eastAsia="Calibri"/>
          <w:lang w:val="en-US"/>
        </w:rPr>
        <w:t xml:space="preserve"> of bacterial fire blight </w:t>
      </w:r>
      <w:proofErr w:type="spellStart"/>
      <w:r w:rsidRPr="008079AA">
        <w:rPr>
          <w:rFonts w:eastAsia="Calibri"/>
          <w:lang w:val="en-US"/>
        </w:rPr>
        <w:t>Ervinia</w:t>
      </w:r>
      <w:proofErr w:type="spellEnd"/>
      <w:r w:rsidRPr="008079AA">
        <w:rPr>
          <w:rFonts w:eastAsia="Calibri"/>
          <w:lang w:val="en-US"/>
        </w:rPr>
        <w:t xml:space="preserve"> </w:t>
      </w:r>
      <w:proofErr w:type="spellStart"/>
      <w:r w:rsidRPr="008079AA">
        <w:rPr>
          <w:rFonts w:eastAsia="Calibri"/>
          <w:lang w:val="en-US"/>
        </w:rPr>
        <w:t>amylovora</w:t>
      </w:r>
      <w:proofErr w:type="spellEnd"/>
      <w:r w:rsidRPr="008079AA">
        <w:rPr>
          <w:rFonts w:eastAsia="Calibri"/>
          <w:lang w:val="en-US"/>
        </w:rPr>
        <w:t>. - 2</w:t>
      </w:r>
      <w:r w:rsidRPr="008079AA">
        <w:rPr>
          <w:rFonts w:eastAsia="Calibri"/>
          <w:vertAlign w:val="superscript"/>
          <w:lang w:val="en-US"/>
        </w:rPr>
        <w:t>nd</w:t>
      </w:r>
      <w:r w:rsidRPr="008079AA">
        <w:rPr>
          <w:rFonts w:eastAsia="Calibri"/>
          <w:lang w:val="en-US"/>
        </w:rPr>
        <w:t xml:space="preserve"> International Symposium on Fire Blight of Rosaceous Plants.- Traverse City, Michigan, USA.- 2019.- P.67-69.</w:t>
      </w:r>
    </w:p>
    <w:p w14:paraId="1AB017C4" w14:textId="4DECD56C" w:rsidR="00A231B7" w:rsidRPr="008079AA" w:rsidRDefault="00A231B7" w:rsidP="00913AF5">
      <w:pPr>
        <w:spacing w:line="360" w:lineRule="auto"/>
        <w:contextualSpacing/>
        <w:rPr>
          <w:rFonts w:eastAsia="Calibri"/>
          <w:lang w:val="en-US"/>
        </w:rPr>
      </w:pPr>
      <w:r w:rsidRPr="008079AA">
        <w:rPr>
          <w:rFonts w:eastAsia="Calibri"/>
          <w:lang w:val="en-US"/>
        </w:rPr>
        <w:t xml:space="preserve">4 Ismailova E., </w:t>
      </w:r>
      <w:proofErr w:type="spellStart"/>
      <w:r w:rsidRPr="008079AA">
        <w:rPr>
          <w:rFonts w:eastAsia="Calibri"/>
          <w:lang w:val="en-US"/>
        </w:rPr>
        <w:t>Sadanov</w:t>
      </w:r>
      <w:proofErr w:type="spellEnd"/>
      <w:r w:rsidRPr="008079AA">
        <w:rPr>
          <w:rFonts w:eastAsia="Calibri"/>
          <w:lang w:val="en-US"/>
        </w:rPr>
        <w:t xml:space="preserve"> A., </w:t>
      </w:r>
      <w:proofErr w:type="spellStart"/>
      <w:r w:rsidRPr="008079AA">
        <w:rPr>
          <w:rFonts w:eastAsia="Calibri"/>
          <w:lang w:val="en-US"/>
        </w:rPr>
        <w:t>Alimzhanova</w:t>
      </w:r>
      <w:proofErr w:type="spellEnd"/>
      <w:r w:rsidRPr="008079AA">
        <w:rPr>
          <w:rFonts w:eastAsia="Calibri"/>
          <w:lang w:val="en-US"/>
        </w:rPr>
        <w:t xml:space="preserve"> M., </w:t>
      </w:r>
      <w:proofErr w:type="spellStart"/>
      <w:r w:rsidRPr="008079AA">
        <w:rPr>
          <w:rFonts w:eastAsia="Calibri"/>
          <w:lang w:val="en-US"/>
        </w:rPr>
        <w:t>Shemshura</w:t>
      </w:r>
      <w:proofErr w:type="spellEnd"/>
      <w:r w:rsidRPr="008079AA">
        <w:rPr>
          <w:rFonts w:eastAsia="Calibri"/>
          <w:lang w:val="en-US"/>
        </w:rPr>
        <w:t xml:space="preserve"> O., </w:t>
      </w:r>
      <w:proofErr w:type="spellStart"/>
      <w:r w:rsidRPr="008079AA">
        <w:rPr>
          <w:rFonts w:eastAsia="Calibri"/>
          <w:lang w:val="en-US"/>
        </w:rPr>
        <w:t>Molzhigitova</w:t>
      </w:r>
      <w:proofErr w:type="spellEnd"/>
      <w:r w:rsidRPr="008079AA">
        <w:rPr>
          <w:rFonts w:eastAsia="Calibri"/>
          <w:lang w:val="en-US"/>
        </w:rPr>
        <w:t xml:space="preserve"> A.,  </w:t>
      </w:r>
      <w:proofErr w:type="spellStart"/>
      <w:r w:rsidRPr="008079AA">
        <w:rPr>
          <w:rFonts w:eastAsia="Calibri"/>
          <w:lang w:val="en-US"/>
        </w:rPr>
        <w:t>Kebekbaeva</w:t>
      </w:r>
      <w:proofErr w:type="spellEnd"/>
      <w:r w:rsidRPr="008079AA">
        <w:rPr>
          <w:rFonts w:eastAsia="Calibri"/>
          <w:lang w:val="en-US"/>
        </w:rPr>
        <w:t xml:space="preserve"> K.,  </w:t>
      </w:r>
      <w:proofErr w:type="spellStart"/>
      <w:r w:rsidRPr="008079AA">
        <w:rPr>
          <w:rFonts w:eastAsia="Calibri"/>
          <w:lang w:val="en-US"/>
        </w:rPr>
        <w:t>Zhanarbekova</w:t>
      </w:r>
      <w:proofErr w:type="spellEnd"/>
      <w:r w:rsidRPr="008079AA">
        <w:rPr>
          <w:rFonts w:eastAsia="Calibri"/>
          <w:lang w:val="en-US"/>
        </w:rPr>
        <w:t xml:space="preserve"> A. </w:t>
      </w:r>
      <w:r w:rsidRPr="008079AA">
        <w:rPr>
          <w:rFonts w:eastAsia="Calibri"/>
          <w:i/>
          <w:lang w:val="en-US"/>
        </w:rPr>
        <w:t xml:space="preserve"> </w:t>
      </w:r>
      <w:r w:rsidRPr="008079AA">
        <w:rPr>
          <w:rFonts w:eastAsia="Calibri"/>
          <w:lang w:val="en-US"/>
        </w:rPr>
        <w:t>Lactobacillus biocontrol strains active against fire blight in Kazakhstan. - 2</w:t>
      </w:r>
      <w:r w:rsidRPr="008079AA">
        <w:rPr>
          <w:rFonts w:eastAsia="Calibri"/>
          <w:vertAlign w:val="superscript"/>
          <w:lang w:val="en-US"/>
        </w:rPr>
        <w:t>nd</w:t>
      </w:r>
      <w:r w:rsidRPr="008079AA">
        <w:rPr>
          <w:rFonts w:eastAsia="Calibri"/>
          <w:lang w:val="en-US"/>
        </w:rPr>
        <w:t xml:space="preserve"> International Symposium on Fire Blight of  Rosaceous Plants.- Traverse City, Michigan, USA.- 2019.- P.70-73.</w:t>
      </w:r>
    </w:p>
    <w:p w14:paraId="778A41A2" w14:textId="11C462BC" w:rsidR="00B35020" w:rsidRDefault="00A231B7" w:rsidP="00913AF5">
      <w:pPr>
        <w:pStyle w:val="ac"/>
        <w:spacing w:after="0" w:line="360" w:lineRule="auto"/>
        <w:ind w:left="0" w:firstLine="709"/>
        <w:jc w:val="both"/>
        <w:rPr>
          <w:rFonts w:ascii="Times New Roman" w:hAnsi="Times New Roman" w:cs="Times New Roman"/>
          <w:sz w:val="24"/>
          <w:szCs w:val="24"/>
        </w:rPr>
      </w:pPr>
      <w:r w:rsidRPr="00913AF5">
        <w:rPr>
          <w:rFonts w:ascii="Times New Roman" w:eastAsia="Calibri" w:hAnsi="Times New Roman" w:cs="Times New Roman"/>
          <w:lang w:val="kk-KZ"/>
        </w:rPr>
        <w:t xml:space="preserve">5 </w:t>
      </w:r>
      <w:r w:rsidRPr="00913AF5">
        <w:rPr>
          <w:rFonts w:ascii="Times New Roman" w:eastAsia="Calibri" w:hAnsi="Times New Roman" w:cs="Times New Roman"/>
          <w:sz w:val="24"/>
          <w:szCs w:val="24"/>
          <w:lang w:val="kk-KZ"/>
        </w:rPr>
        <w:t>Chadinova</w:t>
      </w:r>
      <w:r w:rsidRPr="00B35020">
        <w:rPr>
          <w:rFonts w:ascii="Times New Roman" w:eastAsia="Calibri" w:hAnsi="Times New Roman" w:cs="Times New Roman"/>
          <w:sz w:val="24"/>
          <w:szCs w:val="24"/>
          <w:lang w:val="kk-KZ"/>
        </w:rPr>
        <w:t>, A.M.; Alimbekova, A.K.; Shanimov, H.I.; Duisembekov, B.A. Harmfulness of the South American tomato moth (Tuta absoluta Polovny) in the tomatoes of Kazakhstan and protection measures against it // Collection of abstracts of the IV All-Russian Congress on Plant Protection. St. Petersburg, Russia, 2019. p.150.</w:t>
      </w:r>
      <w:r w:rsidR="00B35020" w:rsidRPr="00B35020">
        <w:rPr>
          <w:rFonts w:ascii="Times New Roman" w:eastAsia="Calibri" w:hAnsi="Times New Roman" w:cs="Times New Roman"/>
          <w:sz w:val="24"/>
          <w:szCs w:val="24"/>
          <w:lang w:val="kk-KZ"/>
        </w:rPr>
        <w:t xml:space="preserve"> (</w:t>
      </w:r>
      <w:r w:rsidR="00B35020" w:rsidRPr="00B35020">
        <w:rPr>
          <w:rFonts w:ascii="Times New Roman" w:hAnsi="Times New Roman" w:cs="Times New Roman"/>
          <w:sz w:val="24"/>
          <w:szCs w:val="24"/>
          <w:lang w:val="kk-KZ"/>
        </w:rPr>
        <w:t>Чадинова А</w:t>
      </w:r>
      <w:r w:rsidR="00B35020" w:rsidRPr="0088067C">
        <w:rPr>
          <w:rFonts w:ascii="Times New Roman" w:hAnsi="Times New Roman" w:cs="Times New Roman"/>
          <w:sz w:val="24"/>
          <w:szCs w:val="24"/>
          <w:lang w:val="kk-KZ"/>
        </w:rPr>
        <w:t xml:space="preserve">.М., Алимбекова А.К., Шанимов Х.И., Дуйсембеков Б.А.  </w:t>
      </w:r>
      <w:r w:rsidR="00B35020" w:rsidRPr="00B35020">
        <w:rPr>
          <w:rFonts w:ascii="Times New Roman" w:hAnsi="Times New Roman" w:cs="Times New Roman"/>
          <w:sz w:val="24"/>
          <w:szCs w:val="24"/>
        </w:rPr>
        <w:t>Вредоносность южноамериканской томатной</w:t>
      </w:r>
      <w:r w:rsidR="00B35020" w:rsidRPr="00A94E5A">
        <w:rPr>
          <w:rFonts w:ascii="Times New Roman" w:hAnsi="Times New Roman" w:cs="Times New Roman"/>
          <w:sz w:val="24"/>
          <w:szCs w:val="24"/>
        </w:rPr>
        <w:t xml:space="preserve"> моли (</w:t>
      </w:r>
      <w:proofErr w:type="spellStart"/>
      <w:r w:rsidR="00B35020" w:rsidRPr="00A94E5A">
        <w:rPr>
          <w:rFonts w:ascii="Times New Roman" w:hAnsi="Times New Roman" w:cs="Times New Roman"/>
          <w:sz w:val="24"/>
          <w:szCs w:val="24"/>
          <w:lang w:val="en-US"/>
        </w:rPr>
        <w:t>Tuta</w:t>
      </w:r>
      <w:proofErr w:type="spellEnd"/>
      <w:r w:rsidR="00B35020" w:rsidRPr="00A94E5A">
        <w:rPr>
          <w:rFonts w:ascii="Times New Roman" w:hAnsi="Times New Roman" w:cs="Times New Roman"/>
          <w:sz w:val="24"/>
          <w:szCs w:val="24"/>
        </w:rPr>
        <w:t xml:space="preserve"> </w:t>
      </w:r>
      <w:proofErr w:type="spellStart"/>
      <w:r w:rsidR="00B35020" w:rsidRPr="00A94E5A">
        <w:rPr>
          <w:rFonts w:ascii="Times New Roman" w:hAnsi="Times New Roman" w:cs="Times New Roman"/>
          <w:sz w:val="24"/>
          <w:szCs w:val="24"/>
          <w:lang w:val="en-US"/>
        </w:rPr>
        <w:t>absoluta</w:t>
      </w:r>
      <w:proofErr w:type="spellEnd"/>
      <w:r w:rsidR="00B35020" w:rsidRPr="00A94E5A">
        <w:rPr>
          <w:rFonts w:ascii="Times New Roman" w:hAnsi="Times New Roman" w:cs="Times New Roman"/>
          <w:sz w:val="24"/>
          <w:szCs w:val="24"/>
        </w:rPr>
        <w:t xml:space="preserve">) в посевах томатов Казахстана и меры защиты от нее // Сборник тезисов докладов </w:t>
      </w:r>
      <w:r w:rsidR="00B35020" w:rsidRPr="00A94E5A">
        <w:rPr>
          <w:rFonts w:ascii="Times New Roman" w:hAnsi="Times New Roman" w:cs="Times New Roman"/>
          <w:sz w:val="24"/>
          <w:szCs w:val="24"/>
          <w:lang w:val="en-US"/>
        </w:rPr>
        <w:t>IV</w:t>
      </w:r>
      <w:r w:rsidR="00B35020" w:rsidRPr="00A94E5A">
        <w:rPr>
          <w:rFonts w:ascii="Times New Roman" w:hAnsi="Times New Roman" w:cs="Times New Roman"/>
          <w:sz w:val="24"/>
          <w:szCs w:val="24"/>
        </w:rPr>
        <w:t xml:space="preserve"> Всероссийский съезд </w:t>
      </w:r>
      <w:r w:rsidR="00B35020">
        <w:rPr>
          <w:rFonts w:ascii="Times New Roman" w:hAnsi="Times New Roman" w:cs="Times New Roman"/>
          <w:sz w:val="24"/>
          <w:szCs w:val="24"/>
        </w:rPr>
        <w:t xml:space="preserve"> </w:t>
      </w:r>
      <w:r w:rsidR="00B35020" w:rsidRPr="00A94E5A">
        <w:rPr>
          <w:rFonts w:ascii="Times New Roman" w:hAnsi="Times New Roman" w:cs="Times New Roman"/>
          <w:sz w:val="24"/>
          <w:szCs w:val="24"/>
        </w:rPr>
        <w:t xml:space="preserve">по </w:t>
      </w:r>
      <w:r w:rsidR="00B35020">
        <w:rPr>
          <w:rFonts w:ascii="Times New Roman" w:hAnsi="Times New Roman" w:cs="Times New Roman"/>
          <w:sz w:val="24"/>
          <w:szCs w:val="24"/>
        </w:rPr>
        <w:t xml:space="preserve"> </w:t>
      </w:r>
      <w:r w:rsidR="00B35020" w:rsidRPr="00A94E5A">
        <w:rPr>
          <w:rFonts w:ascii="Times New Roman" w:hAnsi="Times New Roman" w:cs="Times New Roman"/>
          <w:sz w:val="24"/>
          <w:szCs w:val="24"/>
        </w:rPr>
        <w:t>защите растений. –</w:t>
      </w:r>
      <w:r w:rsidR="00B35020">
        <w:rPr>
          <w:rFonts w:ascii="Times New Roman" w:hAnsi="Times New Roman" w:cs="Times New Roman"/>
          <w:sz w:val="24"/>
          <w:szCs w:val="24"/>
        </w:rPr>
        <w:t xml:space="preserve"> Санкт-Петербург</w:t>
      </w:r>
      <w:r w:rsidR="00B35020" w:rsidRPr="00A94E5A">
        <w:rPr>
          <w:rFonts w:ascii="Times New Roman" w:hAnsi="Times New Roman" w:cs="Times New Roman"/>
          <w:sz w:val="24"/>
          <w:szCs w:val="24"/>
        </w:rPr>
        <w:t xml:space="preserve">, </w:t>
      </w:r>
      <w:r w:rsidR="00B35020">
        <w:rPr>
          <w:rFonts w:ascii="Times New Roman" w:hAnsi="Times New Roman" w:cs="Times New Roman"/>
          <w:sz w:val="24"/>
          <w:szCs w:val="24"/>
        </w:rPr>
        <w:t xml:space="preserve">Россия, </w:t>
      </w:r>
      <w:r w:rsidR="00B35020" w:rsidRPr="00A94E5A">
        <w:rPr>
          <w:rFonts w:ascii="Times New Roman" w:hAnsi="Times New Roman" w:cs="Times New Roman"/>
          <w:sz w:val="24"/>
          <w:szCs w:val="24"/>
        </w:rPr>
        <w:t>2019. –</w:t>
      </w:r>
      <w:r w:rsidR="00B35020" w:rsidRPr="00A94E5A">
        <w:rPr>
          <w:rFonts w:ascii="Times New Roman" w:hAnsi="Times New Roman" w:cs="Times New Roman"/>
          <w:sz w:val="24"/>
          <w:szCs w:val="24"/>
          <w:lang w:val="kk-KZ"/>
        </w:rPr>
        <w:t xml:space="preserve"> 150</w:t>
      </w:r>
      <w:r w:rsidR="00B35020" w:rsidRPr="00A94E5A">
        <w:rPr>
          <w:rFonts w:ascii="Times New Roman" w:hAnsi="Times New Roman" w:cs="Times New Roman"/>
          <w:sz w:val="24"/>
          <w:szCs w:val="24"/>
        </w:rPr>
        <w:t xml:space="preserve"> С. </w:t>
      </w:r>
    </w:p>
    <w:p w14:paraId="708C78B1" w14:textId="0E04E362" w:rsidR="00A231B7" w:rsidRPr="00B35020" w:rsidRDefault="00A231B7" w:rsidP="00913AF5">
      <w:pPr>
        <w:spacing w:line="360" w:lineRule="auto"/>
        <w:contextualSpacing/>
        <w:rPr>
          <w:rFonts w:eastAsia="Calibri"/>
        </w:rPr>
      </w:pPr>
    </w:p>
    <w:p w14:paraId="24987A21" w14:textId="360C7940" w:rsidR="00176487" w:rsidRDefault="00A231B7" w:rsidP="00913AF5">
      <w:pPr>
        <w:pStyle w:val="ac"/>
        <w:spacing w:after="0" w:line="360" w:lineRule="auto"/>
        <w:ind w:left="0" w:firstLine="709"/>
        <w:jc w:val="both"/>
        <w:rPr>
          <w:rFonts w:ascii="Times New Roman" w:hAnsi="Times New Roman" w:cs="Times New Roman"/>
          <w:sz w:val="24"/>
          <w:szCs w:val="24"/>
        </w:rPr>
      </w:pPr>
      <w:r w:rsidRPr="00176487">
        <w:rPr>
          <w:rFonts w:ascii="Times New Roman" w:eastAsia="Calibri" w:hAnsi="Times New Roman" w:cs="Times New Roman"/>
          <w:sz w:val="24"/>
          <w:szCs w:val="24"/>
          <w:lang w:val="en-US"/>
        </w:rPr>
        <w:lastRenderedPageBreak/>
        <w:t xml:space="preserve">6 A.M. </w:t>
      </w:r>
      <w:proofErr w:type="spellStart"/>
      <w:r w:rsidRPr="00176487">
        <w:rPr>
          <w:rFonts w:ascii="Times New Roman" w:eastAsia="Calibri" w:hAnsi="Times New Roman" w:cs="Times New Roman"/>
          <w:sz w:val="24"/>
          <w:szCs w:val="24"/>
          <w:lang w:val="en-US"/>
        </w:rPr>
        <w:t>Uspanov</w:t>
      </w:r>
      <w:proofErr w:type="spellEnd"/>
      <w:r w:rsidRPr="00176487">
        <w:rPr>
          <w:rFonts w:ascii="Times New Roman" w:eastAsia="Calibri" w:hAnsi="Times New Roman" w:cs="Times New Roman"/>
          <w:sz w:val="24"/>
          <w:szCs w:val="24"/>
          <w:lang w:val="en-US"/>
        </w:rPr>
        <w:t xml:space="preserve">, A.S. </w:t>
      </w:r>
      <w:proofErr w:type="spellStart"/>
      <w:r w:rsidRPr="00176487">
        <w:rPr>
          <w:rFonts w:ascii="Times New Roman" w:eastAsia="Calibri" w:hAnsi="Times New Roman" w:cs="Times New Roman"/>
          <w:sz w:val="24"/>
          <w:szCs w:val="24"/>
          <w:lang w:val="en-US"/>
        </w:rPr>
        <w:t>Dinasilov</w:t>
      </w:r>
      <w:proofErr w:type="spellEnd"/>
      <w:r w:rsidRPr="00176487">
        <w:rPr>
          <w:rFonts w:ascii="Times New Roman" w:eastAsia="Calibri" w:hAnsi="Times New Roman" w:cs="Times New Roman"/>
          <w:sz w:val="24"/>
          <w:szCs w:val="24"/>
          <w:lang w:val="en-US"/>
        </w:rPr>
        <w:t xml:space="preserve"> Plant quarantine in Kazakhstan // Reports of the International Scientific and Practical Conference "Actual problems of plant quarantine and protection". - </w:t>
      </w:r>
      <w:proofErr w:type="spellStart"/>
      <w:r w:rsidRPr="00176487">
        <w:rPr>
          <w:rFonts w:ascii="Times New Roman" w:eastAsia="Calibri" w:hAnsi="Times New Roman" w:cs="Times New Roman"/>
          <w:sz w:val="24"/>
          <w:szCs w:val="24"/>
          <w:lang w:val="en-US"/>
        </w:rPr>
        <w:t>Bykovo</w:t>
      </w:r>
      <w:proofErr w:type="spellEnd"/>
      <w:r w:rsidRPr="00176487">
        <w:rPr>
          <w:rFonts w:ascii="Times New Roman" w:eastAsia="Calibri" w:hAnsi="Times New Roman" w:cs="Times New Roman"/>
          <w:sz w:val="24"/>
          <w:szCs w:val="24"/>
          <w:lang w:val="en-US"/>
        </w:rPr>
        <w:t>, Russia, 2019. p. 27-30.</w:t>
      </w:r>
      <w:r w:rsidR="00176487" w:rsidRPr="00176487">
        <w:rPr>
          <w:rFonts w:ascii="Times New Roman" w:eastAsia="Calibri" w:hAnsi="Times New Roman" w:cs="Times New Roman"/>
          <w:sz w:val="24"/>
          <w:szCs w:val="24"/>
          <w:lang w:val="en-US"/>
        </w:rPr>
        <w:t xml:space="preserve"> </w:t>
      </w:r>
      <w:r w:rsidR="00176487">
        <w:rPr>
          <w:rFonts w:ascii="Times New Roman" w:eastAsia="Calibri" w:hAnsi="Times New Roman" w:cs="Times New Roman"/>
          <w:sz w:val="24"/>
          <w:szCs w:val="24"/>
        </w:rPr>
        <w:t>(</w:t>
      </w:r>
      <w:proofErr w:type="spellStart"/>
      <w:r w:rsidR="00176487" w:rsidRPr="00176487">
        <w:rPr>
          <w:rFonts w:ascii="Times New Roman" w:hAnsi="Times New Roman" w:cs="Times New Roman"/>
          <w:sz w:val="24"/>
          <w:szCs w:val="24"/>
        </w:rPr>
        <w:t>Успанов</w:t>
      </w:r>
      <w:proofErr w:type="spellEnd"/>
      <w:r w:rsidR="00176487" w:rsidRPr="00176487">
        <w:rPr>
          <w:rFonts w:ascii="Times New Roman" w:hAnsi="Times New Roman" w:cs="Times New Roman"/>
          <w:sz w:val="24"/>
          <w:szCs w:val="24"/>
        </w:rPr>
        <w:t xml:space="preserve"> А.М., </w:t>
      </w:r>
      <w:proofErr w:type="spellStart"/>
      <w:r w:rsidR="00176487" w:rsidRPr="00176487">
        <w:rPr>
          <w:rFonts w:ascii="Times New Roman" w:hAnsi="Times New Roman" w:cs="Times New Roman"/>
          <w:sz w:val="24"/>
          <w:szCs w:val="24"/>
        </w:rPr>
        <w:t>Динасилов</w:t>
      </w:r>
      <w:proofErr w:type="spellEnd"/>
      <w:r w:rsidR="00176487" w:rsidRPr="00176487">
        <w:rPr>
          <w:rFonts w:ascii="Times New Roman" w:hAnsi="Times New Roman" w:cs="Times New Roman"/>
          <w:sz w:val="24"/>
          <w:szCs w:val="24"/>
        </w:rPr>
        <w:t xml:space="preserve"> А.С.  Карантин растений в Казахстане //Тезисы докладов Международной научно-практической конференции «Актуальные проблемы карантина и защиты растений». – Быково, Россия, 2019. – С. 27-30.</w:t>
      </w:r>
      <w:r w:rsidR="00176487">
        <w:rPr>
          <w:rFonts w:ascii="Times New Roman" w:hAnsi="Times New Roman" w:cs="Times New Roman"/>
          <w:sz w:val="24"/>
          <w:szCs w:val="24"/>
        </w:rPr>
        <w:t>)</w:t>
      </w:r>
      <w:r w:rsidR="00176487" w:rsidRPr="00176487">
        <w:rPr>
          <w:rFonts w:ascii="Times New Roman" w:hAnsi="Times New Roman" w:cs="Times New Roman"/>
          <w:sz w:val="24"/>
          <w:szCs w:val="24"/>
        </w:rPr>
        <w:t xml:space="preserve"> </w:t>
      </w:r>
    </w:p>
    <w:p w14:paraId="4FC1B22A" w14:textId="4FCADE57" w:rsidR="00176487" w:rsidRDefault="00A231B7" w:rsidP="00913AF5">
      <w:pPr>
        <w:pStyle w:val="ac"/>
        <w:spacing w:after="0" w:line="360" w:lineRule="auto"/>
        <w:ind w:left="0" w:firstLine="709"/>
        <w:jc w:val="both"/>
        <w:rPr>
          <w:rFonts w:ascii="Times New Roman" w:hAnsi="Times New Roman" w:cs="Times New Roman"/>
          <w:sz w:val="24"/>
          <w:szCs w:val="24"/>
          <w:lang w:val="kk-KZ"/>
        </w:rPr>
      </w:pPr>
      <w:r w:rsidRPr="00176487">
        <w:rPr>
          <w:rFonts w:ascii="Times New Roman" w:eastAsia="Calibri" w:hAnsi="Times New Roman" w:cs="Times New Roman"/>
          <w:sz w:val="24"/>
          <w:szCs w:val="24"/>
          <w:lang w:val="en-US"/>
        </w:rPr>
        <w:t xml:space="preserve">7 </w:t>
      </w:r>
      <w:proofErr w:type="spellStart"/>
      <w:r w:rsidRPr="00176487">
        <w:rPr>
          <w:rFonts w:ascii="Times New Roman" w:eastAsia="Calibri" w:hAnsi="Times New Roman" w:cs="Times New Roman"/>
          <w:sz w:val="24"/>
          <w:szCs w:val="24"/>
          <w:lang w:val="en-US"/>
        </w:rPr>
        <w:t>Duisembekov</w:t>
      </w:r>
      <w:proofErr w:type="spellEnd"/>
      <w:r w:rsidRPr="00176487">
        <w:rPr>
          <w:rFonts w:ascii="Times New Roman" w:eastAsia="Calibri" w:hAnsi="Times New Roman" w:cs="Times New Roman"/>
          <w:sz w:val="24"/>
          <w:szCs w:val="24"/>
          <w:lang w:val="en-US"/>
        </w:rPr>
        <w:t xml:space="preserve"> B.A., </w:t>
      </w:r>
      <w:proofErr w:type="spellStart"/>
      <w:r w:rsidRPr="00176487">
        <w:rPr>
          <w:rFonts w:ascii="Times New Roman" w:eastAsia="Calibri" w:hAnsi="Times New Roman" w:cs="Times New Roman"/>
          <w:sz w:val="24"/>
          <w:szCs w:val="24"/>
          <w:lang w:val="en-US"/>
        </w:rPr>
        <w:t>Alimbekova</w:t>
      </w:r>
      <w:proofErr w:type="spellEnd"/>
      <w:r w:rsidRPr="00176487">
        <w:rPr>
          <w:rFonts w:ascii="Times New Roman" w:eastAsia="Calibri" w:hAnsi="Times New Roman" w:cs="Times New Roman"/>
          <w:sz w:val="24"/>
          <w:szCs w:val="24"/>
          <w:lang w:val="en-US"/>
        </w:rPr>
        <w:t xml:space="preserve"> A.K., </w:t>
      </w:r>
      <w:proofErr w:type="spellStart"/>
      <w:r w:rsidRPr="00176487">
        <w:rPr>
          <w:rFonts w:ascii="Times New Roman" w:eastAsia="Calibri" w:hAnsi="Times New Roman" w:cs="Times New Roman"/>
          <w:sz w:val="24"/>
          <w:szCs w:val="24"/>
          <w:lang w:val="en-US"/>
        </w:rPr>
        <w:t>Agibaev</w:t>
      </w:r>
      <w:proofErr w:type="spellEnd"/>
      <w:r w:rsidRPr="00176487">
        <w:rPr>
          <w:rFonts w:ascii="Times New Roman" w:eastAsia="Calibri" w:hAnsi="Times New Roman" w:cs="Times New Roman"/>
          <w:sz w:val="24"/>
          <w:szCs w:val="24"/>
          <w:lang w:val="en-US"/>
        </w:rPr>
        <w:t xml:space="preserve"> A.J., </w:t>
      </w:r>
      <w:proofErr w:type="spellStart"/>
      <w:r w:rsidRPr="00176487">
        <w:rPr>
          <w:rFonts w:ascii="Times New Roman" w:eastAsia="Calibri" w:hAnsi="Times New Roman" w:cs="Times New Roman"/>
          <w:sz w:val="24"/>
          <w:szCs w:val="24"/>
          <w:lang w:val="en-US"/>
        </w:rPr>
        <w:t>Alpysbaeva</w:t>
      </w:r>
      <w:proofErr w:type="spellEnd"/>
      <w:r w:rsidRPr="00176487">
        <w:rPr>
          <w:rFonts w:ascii="Times New Roman" w:eastAsia="Calibri" w:hAnsi="Times New Roman" w:cs="Times New Roman"/>
          <w:sz w:val="24"/>
          <w:szCs w:val="24"/>
          <w:lang w:val="en-US"/>
        </w:rPr>
        <w:t xml:space="preserve"> K.A. // </w:t>
      </w:r>
      <w:proofErr w:type="spellStart"/>
      <w:r w:rsidRPr="00176487">
        <w:rPr>
          <w:rFonts w:ascii="Times New Roman" w:eastAsia="Calibri" w:hAnsi="Times New Roman" w:cs="Times New Roman"/>
          <w:sz w:val="24"/>
          <w:szCs w:val="24"/>
          <w:lang w:val="en-US"/>
        </w:rPr>
        <w:t>Macrolophos</w:t>
      </w:r>
      <w:proofErr w:type="spellEnd"/>
      <w:r w:rsidRPr="00176487">
        <w:rPr>
          <w:rFonts w:ascii="Times New Roman" w:eastAsia="Calibri" w:hAnsi="Times New Roman" w:cs="Times New Roman"/>
          <w:sz w:val="24"/>
          <w:szCs w:val="24"/>
          <w:lang w:val="en-US"/>
        </w:rPr>
        <w:t xml:space="preserve"> </w:t>
      </w:r>
      <w:proofErr w:type="spellStart"/>
      <w:r w:rsidRPr="00176487">
        <w:rPr>
          <w:rFonts w:ascii="Times New Roman" w:eastAsia="Calibri" w:hAnsi="Times New Roman" w:cs="Times New Roman"/>
          <w:sz w:val="24"/>
          <w:szCs w:val="24"/>
          <w:lang w:val="en-US"/>
        </w:rPr>
        <w:t>nubilus</w:t>
      </w:r>
      <w:proofErr w:type="spellEnd"/>
      <w:r w:rsidRPr="00176487">
        <w:rPr>
          <w:rFonts w:ascii="Times New Roman" w:eastAsia="Calibri" w:hAnsi="Times New Roman" w:cs="Times New Roman"/>
          <w:sz w:val="24"/>
          <w:szCs w:val="24"/>
          <w:lang w:val="en-US"/>
        </w:rPr>
        <w:t xml:space="preserve"> H.S. (</w:t>
      </w:r>
      <w:proofErr w:type="spellStart"/>
      <w:r w:rsidRPr="00176487">
        <w:rPr>
          <w:rFonts w:ascii="Times New Roman" w:eastAsia="Calibri" w:hAnsi="Times New Roman" w:cs="Times New Roman"/>
          <w:sz w:val="24"/>
          <w:szCs w:val="24"/>
          <w:lang w:val="en-US"/>
        </w:rPr>
        <w:t>Heteroptera</w:t>
      </w:r>
      <w:proofErr w:type="spellEnd"/>
      <w:r w:rsidRPr="00176487">
        <w:rPr>
          <w:rFonts w:ascii="Times New Roman" w:eastAsia="Calibri" w:hAnsi="Times New Roman" w:cs="Times New Roman"/>
          <w:sz w:val="24"/>
          <w:szCs w:val="24"/>
          <w:lang w:val="en-US"/>
        </w:rPr>
        <w:t xml:space="preserve">: </w:t>
      </w:r>
      <w:proofErr w:type="spellStart"/>
      <w:r w:rsidRPr="00176487">
        <w:rPr>
          <w:rFonts w:ascii="Times New Roman" w:eastAsia="Calibri" w:hAnsi="Times New Roman" w:cs="Times New Roman"/>
          <w:sz w:val="24"/>
          <w:szCs w:val="24"/>
          <w:lang w:val="en-US"/>
        </w:rPr>
        <w:t>Miridae</w:t>
      </w:r>
      <w:proofErr w:type="spellEnd"/>
      <w:r w:rsidRPr="00176487">
        <w:rPr>
          <w:rFonts w:ascii="Times New Roman" w:eastAsia="Calibri" w:hAnsi="Times New Roman" w:cs="Times New Roman"/>
          <w:sz w:val="24"/>
          <w:szCs w:val="24"/>
          <w:lang w:val="en-US"/>
        </w:rPr>
        <w:t>) determination of optimal mass cultivation parameters // Surveys, Results, № 3 (83). Almaty, 2019, pp. 321-326</w:t>
      </w:r>
      <w:r w:rsidRPr="008079AA">
        <w:rPr>
          <w:rFonts w:eastAsia="Calibri"/>
          <w:lang w:val="en-US"/>
        </w:rPr>
        <w:t>.</w:t>
      </w:r>
      <w:r w:rsidR="00176487" w:rsidRPr="00176487">
        <w:rPr>
          <w:rFonts w:eastAsia="Calibri"/>
          <w:lang w:val="en-US"/>
        </w:rPr>
        <w:t xml:space="preserve"> (</w:t>
      </w:r>
      <w:proofErr w:type="spellStart"/>
      <w:r w:rsidR="00176487" w:rsidRPr="00A94E5A">
        <w:rPr>
          <w:rFonts w:ascii="Times New Roman" w:hAnsi="Times New Roman" w:cs="Times New Roman"/>
          <w:sz w:val="24"/>
          <w:szCs w:val="24"/>
        </w:rPr>
        <w:t>Дуйсембеков</w:t>
      </w:r>
      <w:proofErr w:type="spellEnd"/>
      <w:r w:rsidR="00176487" w:rsidRPr="00176487">
        <w:rPr>
          <w:rFonts w:ascii="Times New Roman" w:hAnsi="Times New Roman" w:cs="Times New Roman"/>
          <w:sz w:val="24"/>
          <w:szCs w:val="24"/>
          <w:lang w:val="en-US"/>
        </w:rPr>
        <w:t xml:space="preserve"> </w:t>
      </w:r>
      <w:r w:rsidR="00176487" w:rsidRPr="00A94E5A">
        <w:rPr>
          <w:rFonts w:ascii="Times New Roman" w:hAnsi="Times New Roman" w:cs="Times New Roman"/>
          <w:sz w:val="24"/>
          <w:szCs w:val="24"/>
        </w:rPr>
        <w:t>Б</w:t>
      </w:r>
      <w:r w:rsidR="00176487" w:rsidRPr="00176487">
        <w:rPr>
          <w:rFonts w:ascii="Times New Roman" w:hAnsi="Times New Roman" w:cs="Times New Roman"/>
          <w:sz w:val="24"/>
          <w:szCs w:val="24"/>
          <w:lang w:val="en-US"/>
        </w:rPr>
        <w:t>.</w:t>
      </w:r>
      <w:r w:rsidR="00176487" w:rsidRPr="00A94E5A">
        <w:rPr>
          <w:rFonts w:ascii="Times New Roman" w:hAnsi="Times New Roman" w:cs="Times New Roman"/>
          <w:sz w:val="24"/>
          <w:szCs w:val="24"/>
        </w:rPr>
        <w:t>А</w:t>
      </w:r>
      <w:r w:rsidR="00176487" w:rsidRPr="00176487">
        <w:rPr>
          <w:rFonts w:ascii="Times New Roman" w:hAnsi="Times New Roman" w:cs="Times New Roman"/>
          <w:sz w:val="24"/>
          <w:szCs w:val="24"/>
          <w:lang w:val="en-US"/>
        </w:rPr>
        <w:t xml:space="preserve">., </w:t>
      </w:r>
      <w:proofErr w:type="spellStart"/>
      <w:r w:rsidR="00176487" w:rsidRPr="00A94E5A">
        <w:rPr>
          <w:rFonts w:ascii="Times New Roman" w:hAnsi="Times New Roman" w:cs="Times New Roman"/>
          <w:sz w:val="24"/>
          <w:szCs w:val="24"/>
        </w:rPr>
        <w:t>Алимбекова</w:t>
      </w:r>
      <w:proofErr w:type="spellEnd"/>
      <w:r w:rsidR="00176487" w:rsidRPr="00176487">
        <w:rPr>
          <w:rFonts w:ascii="Times New Roman" w:hAnsi="Times New Roman" w:cs="Times New Roman"/>
          <w:sz w:val="24"/>
          <w:szCs w:val="24"/>
          <w:lang w:val="en-US"/>
        </w:rPr>
        <w:t xml:space="preserve"> </w:t>
      </w:r>
      <w:r w:rsidR="00176487" w:rsidRPr="00A94E5A">
        <w:rPr>
          <w:rFonts w:ascii="Times New Roman" w:hAnsi="Times New Roman" w:cs="Times New Roman"/>
          <w:sz w:val="24"/>
          <w:szCs w:val="24"/>
        </w:rPr>
        <w:t>А</w:t>
      </w:r>
      <w:r w:rsidR="00176487" w:rsidRPr="00176487">
        <w:rPr>
          <w:rFonts w:ascii="Times New Roman" w:hAnsi="Times New Roman" w:cs="Times New Roman"/>
          <w:sz w:val="24"/>
          <w:szCs w:val="24"/>
          <w:lang w:val="en-US"/>
        </w:rPr>
        <w:t>.</w:t>
      </w:r>
      <w:r w:rsidR="00176487" w:rsidRPr="00A94E5A">
        <w:rPr>
          <w:rFonts w:ascii="Times New Roman" w:hAnsi="Times New Roman" w:cs="Times New Roman"/>
          <w:sz w:val="24"/>
          <w:szCs w:val="24"/>
        </w:rPr>
        <w:t>К</w:t>
      </w:r>
      <w:r w:rsidR="00176487" w:rsidRPr="00176487">
        <w:rPr>
          <w:rFonts w:ascii="Times New Roman" w:hAnsi="Times New Roman" w:cs="Times New Roman"/>
          <w:sz w:val="24"/>
          <w:szCs w:val="24"/>
          <w:lang w:val="en-US"/>
        </w:rPr>
        <w:t xml:space="preserve">., </w:t>
      </w:r>
      <w:proofErr w:type="spellStart"/>
      <w:r w:rsidR="00176487" w:rsidRPr="00A94E5A">
        <w:rPr>
          <w:rFonts w:ascii="Times New Roman" w:hAnsi="Times New Roman" w:cs="Times New Roman"/>
          <w:sz w:val="24"/>
          <w:szCs w:val="24"/>
        </w:rPr>
        <w:t>Агибаев</w:t>
      </w:r>
      <w:proofErr w:type="spellEnd"/>
      <w:r w:rsidR="00176487" w:rsidRPr="00176487">
        <w:rPr>
          <w:rFonts w:ascii="Times New Roman" w:hAnsi="Times New Roman" w:cs="Times New Roman"/>
          <w:sz w:val="24"/>
          <w:szCs w:val="24"/>
          <w:lang w:val="en-US"/>
        </w:rPr>
        <w:t xml:space="preserve"> </w:t>
      </w:r>
      <w:r w:rsidR="00176487" w:rsidRPr="00A94E5A">
        <w:rPr>
          <w:rFonts w:ascii="Times New Roman" w:hAnsi="Times New Roman" w:cs="Times New Roman"/>
          <w:sz w:val="24"/>
          <w:szCs w:val="24"/>
        </w:rPr>
        <w:t>А</w:t>
      </w:r>
      <w:r w:rsidR="00176487" w:rsidRPr="00176487">
        <w:rPr>
          <w:rFonts w:ascii="Times New Roman" w:hAnsi="Times New Roman" w:cs="Times New Roman"/>
          <w:sz w:val="24"/>
          <w:szCs w:val="24"/>
          <w:lang w:val="en-US"/>
        </w:rPr>
        <w:t>.</w:t>
      </w:r>
      <w:r w:rsidR="00176487" w:rsidRPr="00A94E5A">
        <w:rPr>
          <w:rFonts w:ascii="Times New Roman" w:hAnsi="Times New Roman" w:cs="Times New Roman"/>
          <w:sz w:val="24"/>
          <w:szCs w:val="24"/>
        </w:rPr>
        <w:t>Ж</w:t>
      </w:r>
      <w:r w:rsidR="00176487" w:rsidRPr="00176487">
        <w:rPr>
          <w:rFonts w:ascii="Times New Roman" w:hAnsi="Times New Roman" w:cs="Times New Roman"/>
          <w:sz w:val="24"/>
          <w:szCs w:val="24"/>
          <w:lang w:val="en-US"/>
        </w:rPr>
        <w:t xml:space="preserve">., </w:t>
      </w:r>
      <w:proofErr w:type="spellStart"/>
      <w:r w:rsidR="00176487" w:rsidRPr="00A94E5A">
        <w:rPr>
          <w:rFonts w:ascii="Times New Roman" w:hAnsi="Times New Roman" w:cs="Times New Roman"/>
          <w:sz w:val="24"/>
          <w:szCs w:val="24"/>
        </w:rPr>
        <w:t>Алпысбаева</w:t>
      </w:r>
      <w:proofErr w:type="spellEnd"/>
      <w:r w:rsidR="00176487" w:rsidRPr="00176487">
        <w:rPr>
          <w:rFonts w:ascii="Times New Roman" w:hAnsi="Times New Roman" w:cs="Times New Roman"/>
          <w:sz w:val="24"/>
          <w:szCs w:val="24"/>
          <w:lang w:val="en-US"/>
        </w:rPr>
        <w:t xml:space="preserve"> </w:t>
      </w:r>
      <w:r w:rsidR="00176487" w:rsidRPr="00A94E5A">
        <w:rPr>
          <w:rFonts w:ascii="Times New Roman" w:hAnsi="Times New Roman" w:cs="Times New Roman"/>
          <w:sz w:val="24"/>
          <w:szCs w:val="24"/>
        </w:rPr>
        <w:t>К</w:t>
      </w:r>
      <w:r w:rsidR="00176487" w:rsidRPr="00176487">
        <w:rPr>
          <w:rFonts w:ascii="Times New Roman" w:hAnsi="Times New Roman" w:cs="Times New Roman"/>
          <w:sz w:val="24"/>
          <w:szCs w:val="24"/>
          <w:lang w:val="en-US"/>
        </w:rPr>
        <w:t>.</w:t>
      </w:r>
      <w:r w:rsidR="00176487" w:rsidRPr="00A94E5A">
        <w:rPr>
          <w:rFonts w:ascii="Times New Roman" w:hAnsi="Times New Roman" w:cs="Times New Roman"/>
          <w:sz w:val="24"/>
          <w:szCs w:val="24"/>
        </w:rPr>
        <w:t>А</w:t>
      </w:r>
      <w:r w:rsidR="00176487" w:rsidRPr="00176487">
        <w:rPr>
          <w:rFonts w:ascii="Times New Roman" w:hAnsi="Times New Roman" w:cs="Times New Roman"/>
          <w:sz w:val="24"/>
          <w:szCs w:val="24"/>
          <w:lang w:val="en-US"/>
        </w:rPr>
        <w:t xml:space="preserve">. </w:t>
      </w:r>
      <w:r w:rsidR="00176487" w:rsidRPr="00A94E5A">
        <w:rPr>
          <w:rFonts w:ascii="Times New Roman" w:hAnsi="Times New Roman" w:cs="Times New Roman"/>
          <w:sz w:val="24"/>
          <w:szCs w:val="24"/>
          <w:lang w:val="kk-KZ"/>
        </w:rPr>
        <w:t xml:space="preserve">// </w:t>
      </w:r>
      <w:proofErr w:type="spellStart"/>
      <w:r w:rsidR="00176487" w:rsidRPr="00A94E5A">
        <w:rPr>
          <w:rFonts w:ascii="Times New Roman" w:hAnsi="Times New Roman" w:cs="Times New Roman"/>
          <w:i/>
          <w:iCs/>
          <w:sz w:val="24"/>
          <w:szCs w:val="24"/>
          <w:lang w:val="en-US"/>
        </w:rPr>
        <w:t>Macrolophos</w:t>
      </w:r>
      <w:proofErr w:type="spellEnd"/>
      <w:r w:rsidR="00176487" w:rsidRPr="00176487">
        <w:rPr>
          <w:rFonts w:ascii="Times New Roman" w:hAnsi="Times New Roman" w:cs="Times New Roman"/>
          <w:i/>
          <w:iCs/>
          <w:sz w:val="24"/>
          <w:szCs w:val="24"/>
          <w:lang w:val="en-US"/>
        </w:rPr>
        <w:t xml:space="preserve"> </w:t>
      </w:r>
      <w:proofErr w:type="spellStart"/>
      <w:r w:rsidR="00176487" w:rsidRPr="00A94E5A">
        <w:rPr>
          <w:rFonts w:ascii="Times New Roman" w:hAnsi="Times New Roman" w:cs="Times New Roman"/>
          <w:i/>
          <w:iCs/>
          <w:sz w:val="24"/>
          <w:szCs w:val="24"/>
          <w:lang w:val="en-US"/>
        </w:rPr>
        <w:t>nubilus</w:t>
      </w:r>
      <w:proofErr w:type="spellEnd"/>
      <w:r w:rsidR="00176487" w:rsidRPr="00176487">
        <w:rPr>
          <w:rFonts w:ascii="Times New Roman" w:hAnsi="Times New Roman" w:cs="Times New Roman"/>
          <w:sz w:val="24"/>
          <w:szCs w:val="24"/>
          <w:lang w:val="en-US"/>
        </w:rPr>
        <w:t xml:space="preserve"> </w:t>
      </w:r>
      <w:r w:rsidR="00176487" w:rsidRPr="00A94E5A">
        <w:rPr>
          <w:rFonts w:ascii="Times New Roman" w:hAnsi="Times New Roman" w:cs="Times New Roman"/>
          <w:sz w:val="24"/>
          <w:szCs w:val="24"/>
          <w:lang w:val="en-US"/>
        </w:rPr>
        <w:t>H</w:t>
      </w:r>
      <w:r w:rsidR="00176487" w:rsidRPr="00176487">
        <w:rPr>
          <w:rFonts w:ascii="Times New Roman" w:hAnsi="Times New Roman" w:cs="Times New Roman"/>
          <w:sz w:val="24"/>
          <w:szCs w:val="24"/>
          <w:lang w:val="en-US"/>
        </w:rPr>
        <w:t>.</w:t>
      </w:r>
      <w:r w:rsidR="00176487" w:rsidRPr="00A94E5A">
        <w:rPr>
          <w:rFonts w:ascii="Times New Roman" w:hAnsi="Times New Roman" w:cs="Times New Roman"/>
          <w:sz w:val="24"/>
          <w:szCs w:val="24"/>
          <w:lang w:val="en-US"/>
        </w:rPr>
        <w:t>S</w:t>
      </w:r>
      <w:r w:rsidR="00176487" w:rsidRPr="00176487">
        <w:rPr>
          <w:rFonts w:ascii="Times New Roman" w:hAnsi="Times New Roman" w:cs="Times New Roman"/>
          <w:sz w:val="24"/>
          <w:szCs w:val="24"/>
          <w:lang w:val="en-US"/>
        </w:rPr>
        <w:t>. (</w:t>
      </w:r>
      <w:proofErr w:type="spellStart"/>
      <w:r w:rsidR="00176487" w:rsidRPr="00A94E5A">
        <w:rPr>
          <w:rFonts w:ascii="Times New Roman" w:hAnsi="Times New Roman" w:cs="Times New Roman"/>
          <w:sz w:val="24"/>
          <w:szCs w:val="24"/>
          <w:lang w:val="en-US"/>
        </w:rPr>
        <w:t>Heteroptera</w:t>
      </w:r>
      <w:proofErr w:type="spellEnd"/>
      <w:r w:rsidR="00176487" w:rsidRPr="00176487">
        <w:rPr>
          <w:rFonts w:ascii="Times New Roman" w:hAnsi="Times New Roman" w:cs="Times New Roman"/>
          <w:sz w:val="24"/>
          <w:szCs w:val="24"/>
          <w:lang w:val="en-US"/>
        </w:rPr>
        <w:t xml:space="preserve">: </w:t>
      </w:r>
      <w:proofErr w:type="spellStart"/>
      <w:r w:rsidR="00176487" w:rsidRPr="00A94E5A">
        <w:rPr>
          <w:rFonts w:ascii="Times New Roman" w:hAnsi="Times New Roman" w:cs="Times New Roman"/>
          <w:sz w:val="24"/>
          <w:szCs w:val="24"/>
          <w:lang w:val="en-US"/>
        </w:rPr>
        <w:t>Miridae</w:t>
      </w:r>
      <w:proofErr w:type="spellEnd"/>
      <w:r w:rsidR="00176487" w:rsidRPr="00176487">
        <w:rPr>
          <w:rFonts w:ascii="Times New Roman" w:hAnsi="Times New Roman" w:cs="Times New Roman"/>
          <w:sz w:val="24"/>
          <w:szCs w:val="24"/>
          <w:lang w:val="en-US"/>
        </w:rPr>
        <w:t xml:space="preserve">) </w:t>
      </w:r>
      <w:r w:rsidR="00176487" w:rsidRPr="00A94E5A">
        <w:rPr>
          <w:rFonts w:ascii="Times New Roman" w:hAnsi="Times New Roman" w:cs="Times New Roman"/>
          <w:sz w:val="24"/>
          <w:szCs w:val="24"/>
          <w:lang w:val="kk-KZ"/>
        </w:rPr>
        <w:t>жаппай өсіруге оңтайлы параметрлерін анықтау //</w:t>
      </w:r>
      <w:r w:rsidR="00176487" w:rsidRPr="00176487">
        <w:rPr>
          <w:rFonts w:ascii="Times New Roman" w:hAnsi="Times New Roman" w:cs="Times New Roman"/>
          <w:sz w:val="24"/>
          <w:szCs w:val="24"/>
          <w:lang w:val="en-US"/>
        </w:rPr>
        <w:t xml:space="preserve"> </w:t>
      </w:r>
      <w:r w:rsidR="00176487" w:rsidRPr="00A94E5A">
        <w:rPr>
          <w:rFonts w:ascii="Times New Roman" w:hAnsi="Times New Roman" w:cs="Times New Roman"/>
          <w:sz w:val="24"/>
          <w:szCs w:val="24"/>
          <w:lang w:val="kk-KZ"/>
        </w:rPr>
        <w:t>Ізденістер, Нәтижелер</w:t>
      </w:r>
      <w:r w:rsidR="00176487">
        <w:rPr>
          <w:rFonts w:ascii="Times New Roman" w:hAnsi="Times New Roman" w:cs="Times New Roman"/>
          <w:sz w:val="24"/>
          <w:szCs w:val="24"/>
          <w:lang w:val="kk-KZ"/>
        </w:rPr>
        <w:t>.</w:t>
      </w:r>
      <w:r w:rsidR="00176487" w:rsidRPr="00A94E5A">
        <w:rPr>
          <w:rFonts w:ascii="Times New Roman" w:hAnsi="Times New Roman" w:cs="Times New Roman"/>
          <w:sz w:val="24"/>
          <w:szCs w:val="24"/>
          <w:lang w:val="kk-KZ"/>
        </w:rPr>
        <w:t>– Алматы, 2019</w:t>
      </w:r>
      <w:r w:rsidR="00176487">
        <w:rPr>
          <w:rFonts w:ascii="Times New Roman" w:hAnsi="Times New Roman" w:cs="Times New Roman"/>
          <w:sz w:val="24"/>
          <w:szCs w:val="24"/>
          <w:lang w:val="kk-KZ"/>
        </w:rPr>
        <w:t>. -</w:t>
      </w:r>
      <w:r w:rsidR="00176487" w:rsidRPr="00A94E5A">
        <w:rPr>
          <w:rFonts w:ascii="Times New Roman" w:hAnsi="Times New Roman" w:cs="Times New Roman"/>
          <w:sz w:val="24"/>
          <w:szCs w:val="24"/>
          <w:lang w:val="kk-KZ"/>
        </w:rPr>
        <w:t>№ 3 (83)</w:t>
      </w:r>
      <w:r w:rsidR="00176487">
        <w:rPr>
          <w:rFonts w:ascii="Times New Roman" w:hAnsi="Times New Roman" w:cs="Times New Roman"/>
          <w:sz w:val="24"/>
          <w:szCs w:val="24"/>
          <w:lang w:val="kk-KZ"/>
        </w:rPr>
        <w:t xml:space="preserve">. - Б. </w:t>
      </w:r>
      <w:r w:rsidR="00176487" w:rsidRPr="00A94E5A">
        <w:rPr>
          <w:rFonts w:ascii="Times New Roman" w:hAnsi="Times New Roman" w:cs="Times New Roman"/>
          <w:sz w:val="24"/>
          <w:szCs w:val="24"/>
          <w:lang w:val="kk-KZ"/>
        </w:rPr>
        <w:t>321-326.</w:t>
      </w:r>
      <w:r w:rsidR="00176487">
        <w:rPr>
          <w:rFonts w:ascii="Times New Roman" w:hAnsi="Times New Roman" w:cs="Times New Roman"/>
          <w:sz w:val="24"/>
          <w:szCs w:val="24"/>
          <w:lang w:val="kk-KZ"/>
        </w:rPr>
        <w:t>)</w:t>
      </w:r>
    </w:p>
    <w:p w14:paraId="31DA3DAD" w14:textId="1CA26DFE" w:rsidR="00A231B7" w:rsidRPr="00176487" w:rsidRDefault="00A231B7" w:rsidP="00913AF5">
      <w:pPr>
        <w:pStyle w:val="ac"/>
        <w:spacing w:after="0" w:line="360" w:lineRule="auto"/>
        <w:ind w:left="0" w:firstLine="709"/>
        <w:jc w:val="both"/>
        <w:rPr>
          <w:rFonts w:ascii="Times New Roman" w:eastAsia="Calibri" w:hAnsi="Times New Roman" w:cs="Times New Roman"/>
          <w:sz w:val="24"/>
          <w:szCs w:val="24"/>
          <w:lang w:val="kk-KZ"/>
        </w:rPr>
      </w:pPr>
      <w:r w:rsidRPr="00176487">
        <w:rPr>
          <w:rFonts w:ascii="Times New Roman" w:eastAsia="Calibri" w:hAnsi="Times New Roman" w:cs="Times New Roman"/>
          <w:sz w:val="24"/>
          <w:szCs w:val="24"/>
          <w:lang w:val="kk-KZ"/>
        </w:rPr>
        <w:t>8 Alimbekova A. K. / / Macrolophos nubilus H.S. (Heteroptera: Miridae) technology of mass reproduction/ / searches, results, No. 4 (84). Almaty, 2019, pp. 265-273.</w:t>
      </w:r>
      <w:r w:rsidR="00176487" w:rsidRPr="00176487">
        <w:rPr>
          <w:rFonts w:ascii="Times New Roman" w:eastAsia="Calibri" w:hAnsi="Times New Roman" w:cs="Times New Roman"/>
          <w:sz w:val="24"/>
          <w:szCs w:val="24"/>
          <w:lang w:val="kk-KZ"/>
        </w:rPr>
        <w:t xml:space="preserve"> (</w:t>
      </w:r>
      <w:r w:rsidR="00176487" w:rsidRPr="00176487">
        <w:rPr>
          <w:rFonts w:ascii="Times New Roman" w:hAnsi="Times New Roman" w:cs="Times New Roman"/>
          <w:sz w:val="24"/>
          <w:szCs w:val="24"/>
          <w:lang w:val="kk-KZ"/>
        </w:rPr>
        <w:t xml:space="preserve">Алимбекова А.К. // </w:t>
      </w:r>
      <w:r w:rsidR="00176487" w:rsidRPr="00176487">
        <w:rPr>
          <w:rFonts w:ascii="Times New Roman" w:hAnsi="Times New Roman" w:cs="Times New Roman"/>
          <w:i/>
          <w:iCs/>
          <w:sz w:val="24"/>
          <w:szCs w:val="24"/>
          <w:lang w:val="kk-KZ"/>
        </w:rPr>
        <w:t>Macrolophos nubilus</w:t>
      </w:r>
      <w:r w:rsidR="00176487" w:rsidRPr="00176487">
        <w:rPr>
          <w:rFonts w:ascii="Times New Roman" w:hAnsi="Times New Roman" w:cs="Times New Roman"/>
          <w:sz w:val="24"/>
          <w:szCs w:val="24"/>
          <w:lang w:val="kk-KZ"/>
        </w:rPr>
        <w:t xml:space="preserve"> H.S. (Heteroptera: Miridae) жаппай өсіру технологиясы// Ізденістер, Нәтижелер.– Алматы, 2019. -  № 4 (84). – Б.265-273.)</w:t>
      </w:r>
    </w:p>
    <w:p w14:paraId="25E91D85" w14:textId="0814C77F" w:rsidR="00176487" w:rsidRDefault="00A231B7" w:rsidP="00913AF5">
      <w:pPr>
        <w:pBdr>
          <w:bottom w:val="single" w:sz="4" w:space="31" w:color="FFFFFF"/>
        </w:pBdr>
        <w:tabs>
          <w:tab w:val="left" w:pos="993"/>
        </w:tabs>
        <w:spacing w:line="360" w:lineRule="auto"/>
        <w:rPr>
          <w:rFonts w:eastAsia="Calibri"/>
        </w:rPr>
      </w:pPr>
      <w:r w:rsidRPr="008079AA">
        <w:rPr>
          <w:rFonts w:eastAsia="Calibri"/>
          <w:color w:val="000000"/>
          <w:lang w:val="kk-KZ"/>
        </w:rPr>
        <w:t>9 O.Kh. Khamdieva, G.T. Zhamanbaeva, G.E. Berganaeva Identification of bacterial fire blight Erwinia amylovora by Real-Time PCR. Collection of materials from the International Scientific and Practical Conference "Science, Production, Business: Modern state and ways of innovative development of agrarian sector on the example of "Baiserke-Agro" Agro Holding. Almaty. 2019. p. 188-191.</w:t>
      </w:r>
      <w:r w:rsidR="00176487">
        <w:rPr>
          <w:rFonts w:eastAsia="Calibri"/>
          <w:color w:val="000000"/>
          <w:lang w:val="kk-KZ"/>
        </w:rPr>
        <w:t xml:space="preserve">  (</w:t>
      </w:r>
      <w:r w:rsidR="00176487" w:rsidRPr="005A2618">
        <w:rPr>
          <w:lang w:val="kk-KZ"/>
        </w:rPr>
        <w:t xml:space="preserve">Хамдиева О.Х., Жаманбаева Г.Т., Берганаева Г.Е. Идентификация бактериального ожога </w:t>
      </w:r>
      <w:r w:rsidR="00176487" w:rsidRPr="005A2618">
        <w:rPr>
          <w:rFonts w:eastAsia="Calibri"/>
          <w:i/>
          <w:lang w:val="kk-KZ"/>
        </w:rPr>
        <w:t xml:space="preserve">Erwinia amylovora </w:t>
      </w:r>
      <w:r w:rsidR="00176487" w:rsidRPr="005A2618">
        <w:rPr>
          <w:shd w:val="clear" w:color="auto" w:fill="FFFFFF"/>
          <w:lang w:val="kk-KZ"/>
        </w:rPr>
        <w:t>методом Real-Time ПЦР</w:t>
      </w:r>
      <w:r w:rsidR="00176487" w:rsidRPr="005A2618">
        <w:rPr>
          <w:lang w:val="kk-KZ"/>
        </w:rPr>
        <w:t>.</w:t>
      </w:r>
      <w:r w:rsidR="00176487" w:rsidRPr="005A2618">
        <w:rPr>
          <w:i/>
          <w:lang w:val="kk-KZ"/>
        </w:rPr>
        <w:t xml:space="preserve"> </w:t>
      </w:r>
      <w:r w:rsidR="00176487" w:rsidRPr="005A2618">
        <w:rPr>
          <w:rFonts w:eastAsia="Calibri"/>
        </w:rPr>
        <w:t>Сборник материалов Международной научно-практической конференции «Наука, производство, бизнес: Современное состояние и пути инновационного развития аграрного сектора на примере Агрохолдинга «</w:t>
      </w:r>
      <w:proofErr w:type="spellStart"/>
      <w:r w:rsidR="00176487" w:rsidRPr="005A2618">
        <w:rPr>
          <w:rFonts w:eastAsia="Calibri"/>
        </w:rPr>
        <w:t>Байсерке</w:t>
      </w:r>
      <w:proofErr w:type="spellEnd"/>
      <w:r w:rsidR="00176487" w:rsidRPr="005A2618">
        <w:rPr>
          <w:rFonts w:eastAsia="Calibri"/>
        </w:rPr>
        <w:t>-Агро». – Алматы</w:t>
      </w:r>
      <w:r w:rsidR="00176487">
        <w:rPr>
          <w:rFonts w:eastAsia="Calibri"/>
        </w:rPr>
        <w:t>,</w:t>
      </w:r>
      <w:r w:rsidR="00176487" w:rsidRPr="005A2618">
        <w:rPr>
          <w:rFonts w:eastAsia="Calibri"/>
        </w:rPr>
        <w:t xml:space="preserve"> 2019. - С. </w:t>
      </w:r>
      <w:r w:rsidR="00176487" w:rsidRPr="005A2618">
        <w:rPr>
          <w:rFonts w:eastAsia="Calibri"/>
          <w:lang w:val="kk-KZ"/>
        </w:rPr>
        <w:t>188-191</w:t>
      </w:r>
      <w:r w:rsidR="00176487" w:rsidRPr="005A2618">
        <w:rPr>
          <w:rFonts w:eastAsia="Calibri"/>
        </w:rPr>
        <w:t>.</w:t>
      </w:r>
      <w:r w:rsidR="00176487">
        <w:rPr>
          <w:rFonts w:eastAsia="Calibri"/>
        </w:rPr>
        <w:t>)</w:t>
      </w:r>
    </w:p>
    <w:p w14:paraId="1C7CF0E3" w14:textId="7B1E4BAF" w:rsidR="00A231B7" w:rsidRPr="00913AF5" w:rsidRDefault="00A231B7" w:rsidP="00913AF5">
      <w:pPr>
        <w:pBdr>
          <w:bottom w:val="single" w:sz="4" w:space="31" w:color="FFFFFF"/>
        </w:pBdr>
        <w:tabs>
          <w:tab w:val="left" w:pos="993"/>
        </w:tabs>
        <w:spacing w:line="360" w:lineRule="auto"/>
        <w:rPr>
          <w:rFonts w:eastAsia="Calibri"/>
          <w:color w:val="000000"/>
          <w:sz w:val="14"/>
        </w:rPr>
      </w:pPr>
    </w:p>
    <w:p w14:paraId="0032028B" w14:textId="77777777" w:rsidR="00A231B7" w:rsidRDefault="00A231B7" w:rsidP="00913AF5">
      <w:pPr>
        <w:pBdr>
          <w:bottom w:val="single" w:sz="4" w:space="31" w:color="FFFFFF"/>
        </w:pBdr>
        <w:tabs>
          <w:tab w:val="left" w:pos="993"/>
        </w:tabs>
        <w:spacing w:line="360" w:lineRule="auto"/>
        <w:rPr>
          <w:rFonts w:eastAsia="Calibri"/>
          <w:color w:val="000000"/>
          <w:lang w:val="kk-KZ"/>
        </w:rPr>
      </w:pPr>
      <w:r w:rsidRPr="008079AA">
        <w:rPr>
          <w:rFonts w:eastAsia="Calibri"/>
          <w:color w:val="000000"/>
          <w:lang w:val="kk-KZ"/>
        </w:rPr>
        <w:t>List of seminars and field days held</w:t>
      </w:r>
    </w:p>
    <w:p w14:paraId="2FC69757" w14:textId="73B75392" w:rsidR="00176487" w:rsidRPr="0088067C" w:rsidRDefault="00A231B7" w:rsidP="00913AF5">
      <w:pPr>
        <w:widowControl w:val="0"/>
        <w:pBdr>
          <w:bottom w:val="single" w:sz="4" w:space="31" w:color="FFFFFF"/>
        </w:pBdr>
        <w:tabs>
          <w:tab w:val="left" w:pos="993"/>
        </w:tabs>
        <w:spacing w:line="360" w:lineRule="auto"/>
        <w:rPr>
          <w:lang w:val="en-US"/>
        </w:rPr>
      </w:pPr>
      <w:r w:rsidRPr="008079AA">
        <w:rPr>
          <w:rFonts w:eastAsia="Calibri"/>
          <w:color w:val="000000"/>
          <w:lang w:val="en-US"/>
        </w:rPr>
        <w:t xml:space="preserve">1 Pests and diseases of fruit-bearing orchards and nurseries and measures to control them. </w:t>
      </w:r>
      <w:proofErr w:type="spellStart"/>
      <w:r w:rsidRPr="008079AA">
        <w:rPr>
          <w:rFonts w:eastAsia="Calibri"/>
          <w:color w:val="000000"/>
          <w:lang w:val="en-US"/>
        </w:rPr>
        <w:t>Suzdalev</w:t>
      </w:r>
      <w:proofErr w:type="spellEnd"/>
      <w:r w:rsidRPr="0088067C">
        <w:rPr>
          <w:rFonts w:eastAsia="Calibri"/>
          <w:color w:val="000000"/>
        </w:rPr>
        <w:t xml:space="preserve"> </w:t>
      </w:r>
      <w:r w:rsidRPr="008079AA">
        <w:rPr>
          <w:rFonts w:eastAsia="Calibri"/>
          <w:color w:val="000000"/>
          <w:lang w:val="en-US"/>
        </w:rPr>
        <w:t>Agricultural</w:t>
      </w:r>
      <w:r w:rsidRPr="0088067C">
        <w:rPr>
          <w:rFonts w:eastAsia="Calibri"/>
          <w:color w:val="000000"/>
        </w:rPr>
        <w:t xml:space="preserve"> </w:t>
      </w:r>
      <w:r w:rsidRPr="008079AA">
        <w:rPr>
          <w:rFonts w:eastAsia="Calibri"/>
          <w:color w:val="000000"/>
          <w:lang w:val="en-US"/>
        </w:rPr>
        <w:t>Centre</w:t>
      </w:r>
      <w:r w:rsidRPr="0088067C">
        <w:rPr>
          <w:rFonts w:eastAsia="Calibri"/>
          <w:color w:val="000000"/>
        </w:rPr>
        <w:t xml:space="preserve">, </w:t>
      </w:r>
      <w:r w:rsidRPr="008079AA">
        <w:rPr>
          <w:rFonts w:eastAsia="Calibri"/>
          <w:color w:val="000000"/>
          <w:lang w:val="en-US"/>
        </w:rPr>
        <w:t>Almaty</w:t>
      </w:r>
      <w:r w:rsidRPr="0088067C">
        <w:rPr>
          <w:rFonts w:eastAsia="Calibri"/>
          <w:color w:val="000000"/>
        </w:rPr>
        <w:t xml:space="preserve">. </w:t>
      </w:r>
      <w:r w:rsidRPr="00176487">
        <w:rPr>
          <w:rFonts w:eastAsia="Calibri"/>
          <w:color w:val="000000"/>
        </w:rPr>
        <w:t>05.02.2019</w:t>
      </w:r>
      <w:r w:rsidR="00176487">
        <w:rPr>
          <w:rFonts w:eastAsia="Calibri"/>
          <w:color w:val="000000"/>
        </w:rPr>
        <w:t xml:space="preserve"> (</w:t>
      </w:r>
      <w:r w:rsidR="00176487" w:rsidRPr="00E56AA9">
        <w:t xml:space="preserve">Вредители и болезни плодоносящих садов и питомников и меры борьбы с ними. к/х </w:t>
      </w:r>
      <w:proofErr w:type="spellStart"/>
      <w:r w:rsidR="00176487" w:rsidRPr="00E56AA9">
        <w:t>Суздалева</w:t>
      </w:r>
      <w:proofErr w:type="spellEnd"/>
      <w:r w:rsidR="00176487" w:rsidRPr="00E56AA9">
        <w:t xml:space="preserve">. </w:t>
      </w:r>
      <w:r w:rsidR="00176487">
        <w:t>-</w:t>
      </w:r>
      <w:r w:rsidR="00176487" w:rsidRPr="00E56AA9">
        <w:rPr>
          <w:lang w:val="kk-KZ"/>
        </w:rPr>
        <w:t xml:space="preserve"> </w:t>
      </w:r>
      <w:r w:rsidR="00176487" w:rsidRPr="00E56AA9">
        <w:t xml:space="preserve">Алматы. </w:t>
      </w:r>
      <w:r w:rsidR="00176487" w:rsidRPr="0088067C">
        <w:rPr>
          <w:lang w:val="en-US"/>
        </w:rPr>
        <w:t>05.02.2019)</w:t>
      </w:r>
    </w:p>
    <w:p w14:paraId="427C2B1D" w14:textId="18A362F8" w:rsidR="00176487" w:rsidRPr="0088067C" w:rsidRDefault="00A231B7" w:rsidP="00913AF5">
      <w:pPr>
        <w:widowControl w:val="0"/>
        <w:pBdr>
          <w:bottom w:val="single" w:sz="4" w:space="31" w:color="FFFFFF"/>
        </w:pBdr>
        <w:tabs>
          <w:tab w:val="left" w:pos="993"/>
        </w:tabs>
        <w:spacing w:line="360" w:lineRule="auto"/>
        <w:rPr>
          <w:lang w:val="en-US"/>
        </w:rPr>
      </w:pPr>
      <w:r w:rsidRPr="008079AA">
        <w:rPr>
          <w:rFonts w:eastAsia="Calibri"/>
          <w:color w:val="000000"/>
          <w:lang w:val="en-US"/>
        </w:rPr>
        <w:t xml:space="preserve">2 Fruit and vegetable growing and new technologies. Green Technology Centre, </w:t>
      </w:r>
      <w:proofErr w:type="spellStart"/>
      <w:r w:rsidRPr="008079AA">
        <w:rPr>
          <w:rFonts w:eastAsia="Calibri"/>
          <w:color w:val="000000"/>
          <w:lang w:val="en-US"/>
        </w:rPr>
        <w:t>Akchi</w:t>
      </w:r>
      <w:proofErr w:type="spellEnd"/>
      <w:r w:rsidRPr="008079AA">
        <w:rPr>
          <w:rFonts w:eastAsia="Calibri"/>
          <w:color w:val="000000"/>
          <w:lang w:val="en-US"/>
        </w:rPr>
        <w:t xml:space="preserve"> Secondary School, Almaty Oblast. USAID</w:t>
      </w:r>
      <w:r w:rsidRPr="0088067C">
        <w:rPr>
          <w:rFonts w:eastAsia="Calibri"/>
          <w:color w:val="000000"/>
        </w:rPr>
        <w:t xml:space="preserve">. </w:t>
      </w:r>
      <w:r w:rsidRPr="00176487">
        <w:rPr>
          <w:rFonts w:eastAsia="Calibri"/>
          <w:color w:val="000000"/>
        </w:rPr>
        <w:t>28.02-1.03.2019</w:t>
      </w:r>
      <w:r w:rsidR="00176487">
        <w:rPr>
          <w:rFonts w:eastAsia="Calibri"/>
          <w:color w:val="000000"/>
        </w:rPr>
        <w:t xml:space="preserve"> (</w:t>
      </w:r>
      <w:r w:rsidR="00176487" w:rsidRPr="00E56AA9">
        <w:t>Плодоовощеводство и новые технологии. Центр зеленых технологий, Средняя школа п.</w:t>
      </w:r>
      <w:r w:rsidR="00176487" w:rsidRPr="00E56AA9">
        <w:rPr>
          <w:lang w:val="kk-KZ"/>
        </w:rPr>
        <w:t xml:space="preserve"> </w:t>
      </w:r>
      <w:proofErr w:type="spellStart"/>
      <w:r w:rsidR="00176487" w:rsidRPr="00E56AA9">
        <w:t>Акчи</w:t>
      </w:r>
      <w:proofErr w:type="spellEnd"/>
      <w:r w:rsidR="00176487" w:rsidRPr="00E56AA9">
        <w:t xml:space="preserve">, Алматинская область. </w:t>
      </w:r>
      <w:r w:rsidR="00176487" w:rsidRPr="00E56AA9">
        <w:rPr>
          <w:lang w:val="en-US"/>
        </w:rPr>
        <w:t>USAID</w:t>
      </w:r>
      <w:r w:rsidR="00176487" w:rsidRPr="0088067C">
        <w:rPr>
          <w:lang w:val="en-US"/>
        </w:rPr>
        <w:t>. 28.02-1.03.2019)</w:t>
      </w:r>
    </w:p>
    <w:p w14:paraId="5ED151A8" w14:textId="42DC7FC3" w:rsidR="00A231B7" w:rsidRDefault="00176487" w:rsidP="00913AF5">
      <w:pPr>
        <w:widowControl w:val="0"/>
        <w:pBdr>
          <w:bottom w:val="single" w:sz="4" w:space="31" w:color="FFFFFF"/>
        </w:pBdr>
        <w:tabs>
          <w:tab w:val="left" w:pos="993"/>
        </w:tabs>
        <w:spacing w:line="360" w:lineRule="auto"/>
        <w:rPr>
          <w:rFonts w:eastAsia="Calibri"/>
          <w:color w:val="000000"/>
          <w:lang w:val="en-US"/>
        </w:rPr>
      </w:pPr>
      <w:r w:rsidRPr="0088067C">
        <w:rPr>
          <w:lang w:val="en-US"/>
        </w:rPr>
        <w:t xml:space="preserve">3 </w:t>
      </w:r>
      <w:r w:rsidR="00A231B7" w:rsidRPr="008079AA">
        <w:rPr>
          <w:rFonts w:eastAsia="Calibri"/>
          <w:color w:val="000000"/>
          <w:lang w:val="en-US"/>
        </w:rPr>
        <w:t xml:space="preserve">Fruit and vegetable growing and new technologies. </w:t>
      </w:r>
      <w:proofErr w:type="spellStart"/>
      <w:r w:rsidR="00A231B7" w:rsidRPr="008079AA">
        <w:rPr>
          <w:rFonts w:eastAsia="Calibri"/>
          <w:color w:val="000000"/>
          <w:lang w:val="en-US"/>
        </w:rPr>
        <w:t>Taraz</w:t>
      </w:r>
      <w:proofErr w:type="spellEnd"/>
      <w:r w:rsidR="00A231B7" w:rsidRPr="008079AA">
        <w:rPr>
          <w:rFonts w:eastAsia="Calibri"/>
          <w:color w:val="000000"/>
          <w:lang w:val="en-US"/>
        </w:rPr>
        <w:t xml:space="preserve">, 27 </w:t>
      </w:r>
      <w:proofErr w:type="spellStart"/>
      <w:r w:rsidR="00A231B7" w:rsidRPr="008079AA">
        <w:rPr>
          <w:rFonts w:eastAsia="Calibri"/>
          <w:color w:val="000000"/>
          <w:lang w:val="en-US"/>
        </w:rPr>
        <w:t>Akbozova</w:t>
      </w:r>
      <w:proofErr w:type="spellEnd"/>
      <w:r w:rsidR="00A231B7" w:rsidRPr="008079AA">
        <w:rPr>
          <w:rFonts w:eastAsia="Calibri"/>
          <w:color w:val="000000"/>
          <w:lang w:val="en-US"/>
        </w:rPr>
        <w:t xml:space="preserve"> St., Aisha Deluxe Hotel. USAID</w:t>
      </w:r>
      <w:r w:rsidR="00A231B7" w:rsidRPr="0088067C">
        <w:rPr>
          <w:rFonts w:eastAsia="Calibri"/>
          <w:color w:val="000000"/>
        </w:rPr>
        <w:t>. 4-5.03.2019.</w:t>
      </w:r>
      <w:r w:rsidRPr="00176487">
        <w:t xml:space="preserve"> </w:t>
      </w:r>
      <w:r>
        <w:t>(</w:t>
      </w:r>
      <w:r w:rsidRPr="00E56AA9">
        <w:t>Плодоовощеводство и новые технологии. г</w:t>
      </w:r>
      <w:r w:rsidRPr="00E56AA9">
        <w:rPr>
          <w:lang w:val="kk-KZ"/>
        </w:rPr>
        <w:t xml:space="preserve">. </w:t>
      </w:r>
      <w:r w:rsidRPr="00E56AA9">
        <w:t>Тараз, ул.</w:t>
      </w:r>
      <w:r>
        <w:t xml:space="preserve"> </w:t>
      </w:r>
      <w:proofErr w:type="spellStart"/>
      <w:r w:rsidRPr="00E56AA9">
        <w:lastRenderedPageBreak/>
        <w:t>Акбозова</w:t>
      </w:r>
      <w:proofErr w:type="spellEnd"/>
      <w:r w:rsidRPr="00E56AA9">
        <w:t xml:space="preserve">, 27, гостиница </w:t>
      </w:r>
      <w:proofErr w:type="spellStart"/>
      <w:r w:rsidRPr="00E56AA9">
        <w:t>Айша</w:t>
      </w:r>
      <w:proofErr w:type="spellEnd"/>
      <w:r w:rsidRPr="00E56AA9">
        <w:t xml:space="preserve"> делюкс. </w:t>
      </w:r>
      <w:r w:rsidRPr="00E56AA9">
        <w:rPr>
          <w:lang w:val="en-US"/>
        </w:rPr>
        <w:t>USAID</w:t>
      </w:r>
      <w:r w:rsidRPr="00E56AA9">
        <w:t xml:space="preserve">. </w:t>
      </w:r>
      <w:r w:rsidRPr="0088067C">
        <w:rPr>
          <w:lang w:val="en-US"/>
        </w:rPr>
        <w:t>4-5.03.2019.)</w:t>
      </w:r>
    </w:p>
    <w:p w14:paraId="1F3678A7" w14:textId="03E2A82B" w:rsidR="00A231B7" w:rsidRPr="0088067C" w:rsidRDefault="00A231B7" w:rsidP="00913AF5">
      <w:pPr>
        <w:pBdr>
          <w:bottom w:val="single" w:sz="4" w:space="31" w:color="FFFFFF"/>
        </w:pBdr>
        <w:tabs>
          <w:tab w:val="left" w:pos="993"/>
        </w:tabs>
        <w:spacing w:line="360" w:lineRule="auto"/>
        <w:rPr>
          <w:rFonts w:eastAsia="Calibri"/>
          <w:color w:val="000000"/>
          <w:lang w:val="en-US"/>
        </w:rPr>
      </w:pPr>
      <w:r w:rsidRPr="008079AA">
        <w:rPr>
          <w:rFonts w:eastAsia="Calibri"/>
          <w:color w:val="000000"/>
          <w:lang w:val="en-US"/>
        </w:rPr>
        <w:t xml:space="preserve">4 Fruit and vegetable growing and new technologies. Shymkent, 17 </w:t>
      </w:r>
      <w:proofErr w:type="spellStart"/>
      <w:r w:rsidRPr="008079AA">
        <w:rPr>
          <w:rFonts w:eastAsia="Calibri"/>
          <w:color w:val="000000"/>
          <w:lang w:val="en-US"/>
        </w:rPr>
        <w:t>Adirbekova</w:t>
      </w:r>
      <w:proofErr w:type="spellEnd"/>
      <w:r w:rsidRPr="008079AA">
        <w:rPr>
          <w:rFonts w:eastAsia="Calibri"/>
          <w:color w:val="000000"/>
          <w:lang w:val="en-US"/>
        </w:rPr>
        <w:t xml:space="preserve"> St., </w:t>
      </w:r>
      <w:proofErr w:type="spellStart"/>
      <w:r w:rsidRPr="008079AA">
        <w:rPr>
          <w:rFonts w:eastAsia="Calibri"/>
          <w:color w:val="000000"/>
          <w:lang w:val="en-US"/>
        </w:rPr>
        <w:t>Dostyk</w:t>
      </w:r>
      <w:proofErr w:type="spellEnd"/>
      <w:r w:rsidRPr="008079AA">
        <w:rPr>
          <w:rFonts w:eastAsia="Calibri"/>
          <w:color w:val="000000"/>
          <w:lang w:val="en-US"/>
        </w:rPr>
        <w:t xml:space="preserve"> Hotel. USAID</w:t>
      </w:r>
      <w:r w:rsidRPr="009C6D75">
        <w:rPr>
          <w:rFonts w:eastAsia="Calibri"/>
          <w:color w:val="000000"/>
        </w:rPr>
        <w:t xml:space="preserve">. </w:t>
      </w:r>
      <w:r w:rsidRPr="00176487">
        <w:rPr>
          <w:rFonts w:eastAsia="Calibri"/>
          <w:color w:val="000000"/>
        </w:rPr>
        <w:t xml:space="preserve">6-7.03.2019 </w:t>
      </w:r>
      <w:r w:rsidR="00176487">
        <w:rPr>
          <w:rFonts w:eastAsia="Calibri"/>
          <w:color w:val="000000"/>
        </w:rPr>
        <w:t>(</w:t>
      </w:r>
      <w:r w:rsidR="00176487" w:rsidRPr="00E56AA9">
        <w:t>Плодоовощеводство и новые технологии. г.</w:t>
      </w:r>
      <w:r w:rsidR="00176487" w:rsidRPr="00E56AA9">
        <w:rPr>
          <w:lang w:val="kk-KZ"/>
        </w:rPr>
        <w:t xml:space="preserve"> </w:t>
      </w:r>
      <w:r w:rsidR="00176487" w:rsidRPr="00E56AA9">
        <w:t>Шымкент, ул.</w:t>
      </w:r>
      <w:r w:rsidR="00176487" w:rsidRPr="00E56AA9">
        <w:rPr>
          <w:lang w:val="kk-KZ"/>
        </w:rPr>
        <w:t xml:space="preserve"> </w:t>
      </w:r>
      <w:proofErr w:type="spellStart"/>
      <w:r w:rsidR="00176487" w:rsidRPr="00E56AA9">
        <w:t>Адирбекова</w:t>
      </w:r>
      <w:proofErr w:type="spellEnd"/>
      <w:r w:rsidR="00176487" w:rsidRPr="00E56AA9">
        <w:t xml:space="preserve"> 17, гостиница </w:t>
      </w:r>
      <w:proofErr w:type="spellStart"/>
      <w:r w:rsidR="00176487" w:rsidRPr="00E56AA9">
        <w:t>Достык</w:t>
      </w:r>
      <w:proofErr w:type="spellEnd"/>
      <w:r w:rsidR="00176487" w:rsidRPr="00E56AA9">
        <w:t xml:space="preserve">. </w:t>
      </w:r>
      <w:r w:rsidR="00176487" w:rsidRPr="00E56AA9">
        <w:rPr>
          <w:lang w:val="en-US"/>
        </w:rPr>
        <w:t>USAID</w:t>
      </w:r>
      <w:r w:rsidR="00176487" w:rsidRPr="00E571EF">
        <w:t xml:space="preserve">. </w:t>
      </w:r>
      <w:r w:rsidR="00176487" w:rsidRPr="0088067C">
        <w:rPr>
          <w:lang w:val="en-US"/>
        </w:rPr>
        <w:t>6-7.03.2019)</w:t>
      </w:r>
    </w:p>
    <w:p w14:paraId="07BF5A77" w14:textId="66663A2F" w:rsidR="00A231B7" w:rsidRPr="00176487" w:rsidRDefault="00A231B7" w:rsidP="00913AF5">
      <w:pPr>
        <w:pBdr>
          <w:bottom w:val="single" w:sz="4" w:space="31" w:color="FFFFFF"/>
        </w:pBdr>
        <w:tabs>
          <w:tab w:val="left" w:pos="993"/>
        </w:tabs>
        <w:spacing w:line="360" w:lineRule="auto"/>
        <w:rPr>
          <w:rFonts w:eastAsia="Calibri"/>
          <w:color w:val="000000"/>
        </w:rPr>
      </w:pPr>
      <w:r w:rsidRPr="008079AA">
        <w:rPr>
          <w:rFonts w:eastAsia="Calibri"/>
          <w:color w:val="000000"/>
          <w:lang w:val="en-US"/>
        </w:rPr>
        <w:t xml:space="preserve">5   Agrotechnical maps for orchards, vineyards and vegetables: new trends, cultures and organics. Almaty, Shymkent, </w:t>
      </w:r>
      <w:proofErr w:type="spellStart"/>
      <w:r w:rsidRPr="008079AA">
        <w:rPr>
          <w:rFonts w:eastAsia="Calibri"/>
          <w:color w:val="000000"/>
          <w:lang w:val="en-US"/>
        </w:rPr>
        <w:t>Taraz</w:t>
      </w:r>
      <w:proofErr w:type="spellEnd"/>
      <w:r w:rsidRPr="008079AA">
        <w:rPr>
          <w:rFonts w:eastAsia="Calibri"/>
          <w:color w:val="000000"/>
          <w:lang w:val="en-US"/>
        </w:rPr>
        <w:t>. USAID</w:t>
      </w:r>
      <w:r w:rsidRPr="0088067C">
        <w:rPr>
          <w:rFonts w:eastAsia="Calibri"/>
          <w:color w:val="000000"/>
          <w:lang w:val="en-US"/>
        </w:rPr>
        <w:t xml:space="preserve">, </w:t>
      </w:r>
      <w:r w:rsidRPr="008079AA">
        <w:rPr>
          <w:rFonts w:eastAsia="Calibri"/>
          <w:color w:val="000000"/>
          <w:lang w:val="en-US"/>
        </w:rPr>
        <w:t>Social</w:t>
      </w:r>
      <w:r w:rsidRPr="0088067C">
        <w:rPr>
          <w:rFonts w:eastAsia="Calibri"/>
          <w:color w:val="000000"/>
          <w:lang w:val="en-US"/>
        </w:rPr>
        <w:t xml:space="preserve"> </w:t>
      </w:r>
      <w:r w:rsidRPr="008079AA">
        <w:rPr>
          <w:rFonts w:eastAsia="Calibri"/>
          <w:color w:val="000000"/>
          <w:lang w:val="en-US"/>
        </w:rPr>
        <w:t>Farm</w:t>
      </w:r>
      <w:r w:rsidRPr="0088067C">
        <w:rPr>
          <w:rFonts w:eastAsia="Calibri"/>
          <w:color w:val="000000"/>
          <w:lang w:val="en-US"/>
        </w:rPr>
        <w:t xml:space="preserve">, </w:t>
      </w:r>
      <w:proofErr w:type="spellStart"/>
      <w:r w:rsidRPr="008079AA">
        <w:rPr>
          <w:rFonts w:eastAsia="Calibri"/>
          <w:color w:val="000000"/>
          <w:lang w:val="en-US"/>
        </w:rPr>
        <w:t>KazRIACP</w:t>
      </w:r>
      <w:proofErr w:type="spellEnd"/>
      <w:r w:rsidRPr="0088067C">
        <w:rPr>
          <w:rFonts w:eastAsia="Calibri"/>
          <w:color w:val="000000"/>
          <w:lang w:val="en-US"/>
        </w:rPr>
        <w:t xml:space="preserve"> </w:t>
      </w:r>
      <w:r w:rsidRPr="008079AA">
        <w:rPr>
          <w:rFonts w:eastAsia="Calibri"/>
          <w:color w:val="000000"/>
          <w:lang w:val="en-US"/>
        </w:rPr>
        <w:t>and</w:t>
      </w:r>
      <w:r w:rsidRPr="0088067C">
        <w:rPr>
          <w:rFonts w:eastAsia="Calibri"/>
          <w:color w:val="000000"/>
          <w:lang w:val="en-US"/>
        </w:rPr>
        <w:t xml:space="preserve"> </w:t>
      </w:r>
      <w:r w:rsidRPr="008079AA">
        <w:rPr>
          <w:rFonts w:eastAsia="Calibri"/>
          <w:color w:val="000000"/>
          <w:lang w:val="en-US"/>
        </w:rPr>
        <w:t>KR</w:t>
      </w:r>
      <w:r w:rsidRPr="0088067C">
        <w:rPr>
          <w:rFonts w:eastAsia="Calibri"/>
          <w:color w:val="000000"/>
          <w:lang w:val="en-US"/>
        </w:rPr>
        <w:t xml:space="preserve">. 18-19 </w:t>
      </w:r>
      <w:r w:rsidRPr="008079AA">
        <w:rPr>
          <w:rFonts w:eastAsia="Calibri"/>
          <w:color w:val="000000"/>
          <w:lang w:val="en-US"/>
        </w:rPr>
        <w:t>March</w:t>
      </w:r>
      <w:r w:rsidRPr="0088067C">
        <w:rPr>
          <w:rFonts w:eastAsia="Calibri"/>
          <w:color w:val="000000"/>
          <w:lang w:val="en-US"/>
        </w:rPr>
        <w:t>, 2019.</w:t>
      </w:r>
      <w:r w:rsidR="00176487" w:rsidRPr="0088067C">
        <w:rPr>
          <w:rFonts w:eastAsia="Calibri"/>
          <w:color w:val="000000"/>
          <w:lang w:val="en-US"/>
        </w:rPr>
        <w:t xml:space="preserve"> </w:t>
      </w:r>
      <w:r w:rsidR="00176487">
        <w:rPr>
          <w:rFonts w:eastAsia="Calibri"/>
          <w:color w:val="000000"/>
        </w:rPr>
        <w:t>(</w:t>
      </w:r>
      <w:proofErr w:type="spellStart"/>
      <w:r w:rsidR="00176487" w:rsidRPr="00E56AA9">
        <w:t>Агротехкарты</w:t>
      </w:r>
      <w:proofErr w:type="spellEnd"/>
      <w:r w:rsidR="00176487" w:rsidRPr="00E56AA9">
        <w:t xml:space="preserve"> для садов, виноградников и овощей: новые тренды, культуры и органика. Алматы, Шымкент, Тараз. </w:t>
      </w:r>
      <w:r w:rsidR="00176487" w:rsidRPr="00E56AA9">
        <w:rPr>
          <w:lang w:val="en-US"/>
        </w:rPr>
        <w:t>USAID</w:t>
      </w:r>
      <w:r w:rsidR="00176487" w:rsidRPr="00E56AA9">
        <w:t xml:space="preserve">, </w:t>
      </w:r>
      <w:r w:rsidR="00176487" w:rsidRPr="00E56AA9">
        <w:rPr>
          <w:lang w:val="en-US"/>
        </w:rPr>
        <w:t>Social</w:t>
      </w:r>
      <w:r w:rsidR="00176487" w:rsidRPr="00E56AA9">
        <w:t xml:space="preserve"> </w:t>
      </w:r>
      <w:r w:rsidR="00176487" w:rsidRPr="00E56AA9">
        <w:rPr>
          <w:lang w:val="en-US"/>
        </w:rPr>
        <w:t>Farm</w:t>
      </w:r>
      <w:r w:rsidR="00176487" w:rsidRPr="00E56AA9">
        <w:t xml:space="preserve">, </w:t>
      </w:r>
      <w:proofErr w:type="spellStart"/>
      <w:r w:rsidR="00176487" w:rsidRPr="00E56AA9">
        <w:t>КазНИИЗ</w:t>
      </w:r>
      <w:proofErr w:type="spellEnd"/>
      <w:r w:rsidR="00176487" w:rsidRPr="00E56AA9">
        <w:t xml:space="preserve"> и КР. </w:t>
      </w:r>
      <w:r w:rsidR="00176487" w:rsidRPr="00E56AA9">
        <w:rPr>
          <w:lang w:val="kk-KZ"/>
        </w:rPr>
        <w:t>18-19</w:t>
      </w:r>
      <w:r w:rsidR="00176487" w:rsidRPr="00E56AA9">
        <w:t xml:space="preserve"> Март, 2019.</w:t>
      </w:r>
      <w:r w:rsidR="00176487">
        <w:t>)</w:t>
      </w:r>
    </w:p>
    <w:p w14:paraId="52FE38C2" w14:textId="14E56A23" w:rsidR="00A231B7" w:rsidRPr="00363D1E" w:rsidRDefault="00A231B7" w:rsidP="00913AF5">
      <w:pPr>
        <w:widowControl w:val="0"/>
        <w:pBdr>
          <w:bottom w:val="single" w:sz="4" w:space="31" w:color="FFFFFF"/>
        </w:pBdr>
        <w:tabs>
          <w:tab w:val="left" w:pos="993"/>
        </w:tabs>
        <w:spacing w:line="360" w:lineRule="auto"/>
        <w:rPr>
          <w:rFonts w:eastAsia="Calibri"/>
          <w:color w:val="000000"/>
        </w:rPr>
      </w:pPr>
      <w:r w:rsidRPr="008079AA">
        <w:rPr>
          <w:rFonts w:eastAsia="Calibri"/>
          <w:color w:val="000000"/>
          <w:lang w:val="en-US"/>
        </w:rPr>
        <w:t>6 New trends, protection technologies in gardens and comprehensive pest and disease control measures, including bacterial fire blight of fruit. Almaty</w:t>
      </w:r>
      <w:r w:rsidRPr="0088067C">
        <w:rPr>
          <w:rFonts w:eastAsia="Calibri"/>
          <w:color w:val="000000"/>
        </w:rPr>
        <w:t xml:space="preserve"> </w:t>
      </w:r>
      <w:r w:rsidRPr="008079AA">
        <w:rPr>
          <w:rFonts w:eastAsia="Calibri"/>
          <w:color w:val="000000"/>
          <w:lang w:val="en-US"/>
        </w:rPr>
        <w:t>oblast</w:t>
      </w:r>
      <w:r w:rsidRPr="0088067C">
        <w:rPr>
          <w:rFonts w:eastAsia="Calibri"/>
          <w:color w:val="000000"/>
        </w:rPr>
        <w:t xml:space="preserve">, </w:t>
      </w:r>
      <w:proofErr w:type="spellStart"/>
      <w:r w:rsidRPr="008079AA">
        <w:rPr>
          <w:rFonts w:eastAsia="Calibri"/>
          <w:color w:val="000000"/>
          <w:lang w:val="en-US"/>
        </w:rPr>
        <w:t>Uigur</w:t>
      </w:r>
      <w:proofErr w:type="spellEnd"/>
      <w:r w:rsidRPr="0088067C">
        <w:rPr>
          <w:rFonts w:eastAsia="Calibri"/>
          <w:color w:val="000000"/>
        </w:rPr>
        <w:t xml:space="preserve"> </w:t>
      </w:r>
      <w:r w:rsidRPr="008079AA">
        <w:rPr>
          <w:rFonts w:eastAsia="Calibri"/>
          <w:color w:val="000000"/>
          <w:lang w:val="en-US"/>
        </w:rPr>
        <w:t>region</w:t>
      </w:r>
      <w:r w:rsidRPr="0088067C">
        <w:rPr>
          <w:rFonts w:eastAsia="Calibri"/>
          <w:color w:val="000000"/>
        </w:rPr>
        <w:t xml:space="preserve">, </w:t>
      </w:r>
      <w:proofErr w:type="spellStart"/>
      <w:r w:rsidRPr="008079AA">
        <w:rPr>
          <w:rFonts w:eastAsia="Calibri"/>
          <w:color w:val="000000"/>
          <w:lang w:val="en-US"/>
        </w:rPr>
        <w:t>Chunzha</w:t>
      </w:r>
      <w:proofErr w:type="spellEnd"/>
      <w:r w:rsidRPr="0088067C">
        <w:rPr>
          <w:rFonts w:eastAsia="Calibri"/>
          <w:color w:val="000000"/>
        </w:rPr>
        <w:t xml:space="preserve">. </w:t>
      </w:r>
      <w:r w:rsidRPr="008079AA">
        <w:rPr>
          <w:rFonts w:eastAsia="Calibri"/>
          <w:color w:val="000000"/>
          <w:lang w:val="en-US"/>
        </w:rPr>
        <w:t>USAID</w:t>
      </w:r>
      <w:r w:rsidRPr="00363D1E">
        <w:rPr>
          <w:rFonts w:eastAsia="Calibri"/>
          <w:color w:val="000000"/>
        </w:rPr>
        <w:t xml:space="preserve">, </w:t>
      </w:r>
      <w:r w:rsidRPr="008079AA">
        <w:rPr>
          <w:rFonts w:eastAsia="Calibri"/>
          <w:color w:val="000000"/>
          <w:lang w:val="en-US"/>
        </w:rPr>
        <w:t>Social</w:t>
      </w:r>
      <w:r w:rsidRPr="00363D1E">
        <w:rPr>
          <w:rFonts w:eastAsia="Calibri"/>
          <w:color w:val="000000"/>
        </w:rPr>
        <w:t xml:space="preserve"> </w:t>
      </w:r>
      <w:r w:rsidRPr="008079AA">
        <w:rPr>
          <w:rFonts w:eastAsia="Calibri"/>
          <w:color w:val="000000"/>
          <w:lang w:val="en-US"/>
        </w:rPr>
        <w:t>Farm</w:t>
      </w:r>
      <w:r w:rsidRPr="00363D1E">
        <w:rPr>
          <w:rFonts w:eastAsia="Calibri"/>
          <w:color w:val="000000"/>
        </w:rPr>
        <w:t xml:space="preserve">, </w:t>
      </w:r>
      <w:proofErr w:type="spellStart"/>
      <w:r w:rsidRPr="008079AA">
        <w:rPr>
          <w:rFonts w:eastAsia="Calibri"/>
          <w:color w:val="000000"/>
          <w:lang w:val="en-US"/>
        </w:rPr>
        <w:t>KazRIACP</w:t>
      </w:r>
      <w:proofErr w:type="spellEnd"/>
      <w:r w:rsidRPr="00363D1E">
        <w:rPr>
          <w:rFonts w:eastAsia="Calibri"/>
          <w:color w:val="000000"/>
        </w:rPr>
        <w:t xml:space="preserve"> </w:t>
      </w:r>
      <w:r w:rsidRPr="008079AA">
        <w:rPr>
          <w:rFonts w:eastAsia="Calibri"/>
          <w:color w:val="000000"/>
          <w:lang w:val="en-US"/>
        </w:rPr>
        <w:t>and</w:t>
      </w:r>
      <w:r w:rsidRPr="00363D1E">
        <w:rPr>
          <w:rFonts w:eastAsia="Calibri"/>
          <w:color w:val="000000"/>
        </w:rPr>
        <w:t xml:space="preserve"> </w:t>
      </w:r>
      <w:r w:rsidRPr="008079AA">
        <w:rPr>
          <w:rFonts w:eastAsia="Calibri"/>
          <w:color w:val="000000"/>
          <w:lang w:val="en-US"/>
        </w:rPr>
        <w:t>RK</w:t>
      </w:r>
      <w:r w:rsidRPr="00363D1E">
        <w:rPr>
          <w:rFonts w:eastAsia="Calibri"/>
          <w:color w:val="000000"/>
        </w:rPr>
        <w:t>. 18-19.03.2019</w:t>
      </w:r>
      <w:r w:rsidR="00363D1E">
        <w:rPr>
          <w:rFonts w:eastAsia="Calibri"/>
          <w:color w:val="000000"/>
        </w:rPr>
        <w:t xml:space="preserve"> (</w:t>
      </w:r>
      <w:r w:rsidR="00363D1E" w:rsidRPr="00E56AA9">
        <w:t xml:space="preserve">Новые тренды, технологии защиты в садах и комплексные меры борьбы с вредителями, болезнями в том числе с бактериальным ожогом плодовых. Алматинская область, Уйгурский р.-н, </w:t>
      </w:r>
      <w:proofErr w:type="spellStart"/>
      <w:r w:rsidR="00363D1E" w:rsidRPr="00E56AA9">
        <w:t>г.Чунжа</w:t>
      </w:r>
      <w:proofErr w:type="spellEnd"/>
      <w:r w:rsidR="00363D1E" w:rsidRPr="00E56AA9">
        <w:t xml:space="preserve">. </w:t>
      </w:r>
      <w:r w:rsidR="00363D1E" w:rsidRPr="00E56AA9">
        <w:rPr>
          <w:lang w:val="en-US"/>
        </w:rPr>
        <w:t>USAID</w:t>
      </w:r>
      <w:r w:rsidR="00363D1E" w:rsidRPr="00E56AA9">
        <w:t xml:space="preserve">, </w:t>
      </w:r>
      <w:r w:rsidR="00363D1E" w:rsidRPr="00E56AA9">
        <w:rPr>
          <w:lang w:val="en-US"/>
        </w:rPr>
        <w:t>Social</w:t>
      </w:r>
      <w:r w:rsidR="00363D1E" w:rsidRPr="00E56AA9">
        <w:t xml:space="preserve"> </w:t>
      </w:r>
      <w:r w:rsidR="00363D1E" w:rsidRPr="00E56AA9">
        <w:rPr>
          <w:lang w:val="en-US"/>
        </w:rPr>
        <w:t>Farm</w:t>
      </w:r>
      <w:r w:rsidR="00363D1E" w:rsidRPr="00E56AA9">
        <w:t xml:space="preserve">, </w:t>
      </w:r>
      <w:proofErr w:type="spellStart"/>
      <w:r w:rsidR="00363D1E" w:rsidRPr="00E56AA9">
        <w:t>КазНИИЗ</w:t>
      </w:r>
      <w:proofErr w:type="spellEnd"/>
      <w:r w:rsidR="00363D1E" w:rsidRPr="00E56AA9">
        <w:t xml:space="preserve"> и КР. 18-19.03.2019</w:t>
      </w:r>
      <w:r w:rsidR="00363D1E">
        <w:t>)</w:t>
      </w:r>
    </w:p>
    <w:p w14:paraId="7DD446C9" w14:textId="69AD4CEB" w:rsidR="00A231B7" w:rsidRPr="0088067C" w:rsidRDefault="00A231B7" w:rsidP="00913AF5">
      <w:pPr>
        <w:widowControl w:val="0"/>
        <w:pBdr>
          <w:bottom w:val="single" w:sz="4" w:space="31" w:color="FFFFFF"/>
        </w:pBdr>
        <w:tabs>
          <w:tab w:val="left" w:pos="993"/>
        </w:tabs>
        <w:spacing w:line="360" w:lineRule="auto"/>
        <w:rPr>
          <w:rFonts w:eastAsia="Calibri"/>
          <w:color w:val="000000"/>
          <w:lang w:val="en-US"/>
        </w:rPr>
      </w:pPr>
      <w:r w:rsidRPr="008079AA">
        <w:rPr>
          <w:rFonts w:eastAsia="Calibri"/>
          <w:color w:val="000000"/>
          <w:lang w:val="en-US"/>
        </w:rPr>
        <w:t xml:space="preserve">7 The use of </w:t>
      </w:r>
      <w:proofErr w:type="spellStart"/>
      <w:r w:rsidRPr="008079AA">
        <w:rPr>
          <w:rFonts w:eastAsia="Calibri"/>
          <w:color w:val="000000"/>
          <w:lang w:val="en-US"/>
        </w:rPr>
        <w:t>insectopathogenic</w:t>
      </w:r>
      <w:proofErr w:type="spellEnd"/>
      <w:r w:rsidRPr="008079AA">
        <w:rPr>
          <w:rFonts w:eastAsia="Calibri"/>
          <w:color w:val="000000"/>
          <w:lang w:val="en-US"/>
        </w:rPr>
        <w:t xml:space="preserve"> bacteria, bacterial </w:t>
      </w:r>
      <w:proofErr w:type="spellStart"/>
      <w:r w:rsidRPr="008079AA">
        <w:rPr>
          <w:rFonts w:eastAsia="Calibri"/>
          <w:color w:val="000000"/>
          <w:lang w:val="en-US"/>
        </w:rPr>
        <w:t>entomotoxins</w:t>
      </w:r>
      <w:proofErr w:type="spellEnd"/>
      <w:r w:rsidRPr="008079AA">
        <w:rPr>
          <w:rFonts w:eastAsia="Calibri"/>
          <w:color w:val="000000"/>
          <w:lang w:val="en-US"/>
        </w:rPr>
        <w:t xml:space="preserve"> and </w:t>
      </w:r>
      <w:proofErr w:type="spellStart"/>
      <w:r w:rsidRPr="008079AA">
        <w:rPr>
          <w:rFonts w:eastAsia="Calibri"/>
          <w:color w:val="000000"/>
          <w:lang w:val="en-US"/>
        </w:rPr>
        <w:t>bacteriphages</w:t>
      </w:r>
      <w:proofErr w:type="spellEnd"/>
      <w:r w:rsidRPr="008079AA">
        <w:rPr>
          <w:rFonts w:eastAsia="Calibri"/>
          <w:color w:val="000000"/>
          <w:lang w:val="en-US"/>
        </w:rPr>
        <w:t xml:space="preserve"> for more environmentally friendly and sustainable protection. </w:t>
      </w:r>
      <w:r w:rsidRPr="008079AA">
        <w:rPr>
          <w:rFonts w:eastAsia="Calibri"/>
          <w:color w:val="000000"/>
        </w:rPr>
        <w:t>А</w:t>
      </w:r>
      <w:proofErr w:type="spellStart"/>
      <w:r w:rsidRPr="008079AA">
        <w:rPr>
          <w:rFonts w:eastAsia="Calibri"/>
          <w:color w:val="000000"/>
          <w:lang w:val="en-US"/>
        </w:rPr>
        <w:t>lmaty</w:t>
      </w:r>
      <w:proofErr w:type="spellEnd"/>
      <w:r w:rsidRPr="0088067C">
        <w:rPr>
          <w:rFonts w:eastAsia="Calibri"/>
          <w:color w:val="000000"/>
        </w:rPr>
        <w:t xml:space="preserve">. </w:t>
      </w:r>
      <w:proofErr w:type="spellStart"/>
      <w:r w:rsidRPr="008079AA">
        <w:rPr>
          <w:rFonts w:eastAsia="Calibri"/>
          <w:color w:val="000000"/>
          <w:lang w:val="en-US"/>
        </w:rPr>
        <w:t>KazRIACP</w:t>
      </w:r>
      <w:proofErr w:type="spellEnd"/>
      <w:r w:rsidRPr="00363D1E">
        <w:rPr>
          <w:rFonts w:eastAsia="Calibri"/>
          <w:color w:val="000000"/>
        </w:rPr>
        <w:t xml:space="preserve"> </w:t>
      </w:r>
      <w:r w:rsidRPr="008079AA">
        <w:rPr>
          <w:rFonts w:eastAsia="Calibri"/>
          <w:color w:val="000000"/>
          <w:lang w:val="en-US"/>
        </w:rPr>
        <w:t>and</w:t>
      </w:r>
      <w:r w:rsidRPr="00363D1E">
        <w:rPr>
          <w:rFonts w:eastAsia="Calibri"/>
          <w:color w:val="000000"/>
        </w:rPr>
        <w:t xml:space="preserve"> </w:t>
      </w:r>
      <w:r w:rsidRPr="008079AA">
        <w:rPr>
          <w:rFonts w:eastAsia="Calibri"/>
          <w:color w:val="000000"/>
          <w:lang w:val="en-US"/>
        </w:rPr>
        <w:t>RK</w:t>
      </w:r>
      <w:r w:rsidRPr="00363D1E">
        <w:rPr>
          <w:rFonts w:eastAsia="Calibri"/>
          <w:color w:val="000000"/>
        </w:rPr>
        <w:t>. 2.04.2019</w:t>
      </w:r>
      <w:r w:rsidR="00363D1E">
        <w:rPr>
          <w:rFonts w:eastAsia="Calibri"/>
          <w:color w:val="000000"/>
        </w:rPr>
        <w:t xml:space="preserve"> (</w:t>
      </w:r>
      <w:r w:rsidR="00363D1E" w:rsidRPr="00E56AA9">
        <w:t xml:space="preserve">Применение </w:t>
      </w:r>
      <w:proofErr w:type="spellStart"/>
      <w:r w:rsidR="00363D1E" w:rsidRPr="00E56AA9">
        <w:t>инсектопатогенных</w:t>
      </w:r>
      <w:proofErr w:type="spellEnd"/>
      <w:r w:rsidR="00363D1E" w:rsidRPr="00E56AA9">
        <w:t xml:space="preserve"> бактерий бактериальных </w:t>
      </w:r>
      <w:proofErr w:type="spellStart"/>
      <w:r w:rsidR="00363D1E" w:rsidRPr="00E56AA9">
        <w:t>энтомотоксинов</w:t>
      </w:r>
      <w:proofErr w:type="spellEnd"/>
      <w:r w:rsidR="00363D1E" w:rsidRPr="00E56AA9">
        <w:t xml:space="preserve"> и </w:t>
      </w:r>
      <w:proofErr w:type="spellStart"/>
      <w:r w:rsidR="00363D1E" w:rsidRPr="00E56AA9">
        <w:t>бактерифагов</w:t>
      </w:r>
      <w:proofErr w:type="spellEnd"/>
      <w:r w:rsidR="00363D1E" w:rsidRPr="00E56AA9">
        <w:t xml:space="preserve"> для более экологичной и устойчивой защиты. Алматы</w:t>
      </w:r>
      <w:r w:rsidR="00363D1E" w:rsidRPr="0088067C">
        <w:rPr>
          <w:lang w:val="en-US"/>
        </w:rPr>
        <w:t xml:space="preserve">. </w:t>
      </w:r>
      <w:proofErr w:type="spellStart"/>
      <w:r w:rsidR="00363D1E" w:rsidRPr="00E56AA9">
        <w:t>КазНИИЗ</w:t>
      </w:r>
      <w:proofErr w:type="spellEnd"/>
      <w:r w:rsidR="00363D1E" w:rsidRPr="0088067C">
        <w:rPr>
          <w:lang w:val="en-US"/>
        </w:rPr>
        <w:t xml:space="preserve"> </w:t>
      </w:r>
      <w:r w:rsidR="00363D1E" w:rsidRPr="00E56AA9">
        <w:t>и</w:t>
      </w:r>
      <w:r w:rsidR="00363D1E" w:rsidRPr="0088067C">
        <w:rPr>
          <w:lang w:val="en-US"/>
        </w:rPr>
        <w:t xml:space="preserve"> </w:t>
      </w:r>
      <w:r w:rsidR="00363D1E" w:rsidRPr="00E56AA9">
        <w:t>КР</w:t>
      </w:r>
      <w:r w:rsidR="00363D1E" w:rsidRPr="0088067C">
        <w:rPr>
          <w:lang w:val="en-US"/>
        </w:rPr>
        <w:t>. 2.04.2019)</w:t>
      </w:r>
    </w:p>
    <w:p w14:paraId="53AC84D4" w14:textId="50E62B45" w:rsidR="00A231B7" w:rsidRPr="0088067C" w:rsidRDefault="00A231B7" w:rsidP="00913AF5">
      <w:pPr>
        <w:widowControl w:val="0"/>
        <w:pBdr>
          <w:bottom w:val="single" w:sz="4" w:space="31" w:color="FFFFFF"/>
        </w:pBdr>
        <w:tabs>
          <w:tab w:val="left" w:pos="993"/>
        </w:tabs>
        <w:spacing w:line="360" w:lineRule="auto"/>
        <w:rPr>
          <w:rFonts w:eastAsia="Calibri"/>
          <w:color w:val="000000"/>
          <w:lang w:val="en-US"/>
        </w:rPr>
      </w:pPr>
      <w:r w:rsidRPr="008079AA">
        <w:rPr>
          <w:rFonts w:eastAsia="Calibri"/>
          <w:color w:val="000000"/>
          <w:lang w:val="en-US"/>
        </w:rPr>
        <w:t xml:space="preserve">8 Identification and control of pests and diseases in fruit crops, including bacterial fire blight. Almaty Oblast, </w:t>
      </w:r>
      <w:proofErr w:type="spellStart"/>
      <w:r w:rsidRPr="008079AA">
        <w:rPr>
          <w:rFonts w:eastAsia="Calibri"/>
          <w:color w:val="000000"/>
          <w:lang w:val="en-US"/>
        </w:rPr>
        <w:t>Enbekshikazakh</w:t>
      </w:r>
      <w:proofErr w:type="spellEnd"/>
      <w:r w:rsidRPr="008079AA">
        <w:rPr>
          <w:rFonts w:eastAsia="Calibri"/>
          <w:color w:val="000000"/>
          <w:lang w:val="en-US"/>
        </w:rPr>
        <w:t xml:space="preserve"> region, </w:t>
      </w:r>
      <w:proofErr w:type="spellStart"/>
      <w:r w:rsidRPr="008079AA">
        <w:rPr>
          <w:rFonts w:eastAsia="Calibri"/>
          <w:color w:val="000000"/>
          <w:lang w:val="en-US"/>
        </w:rPr>
        <w:t>Turgeny</w:t>
      </w:r>
      <w:proofErr w:type="spellEnd"/>
      <w:r w:rsidRPr="008079AA">
        <w:rPr>
          <w:rFonts w:eastAsia="Calibri"/>
          <w:color w:val="000000"/>
          <w:lang w:val="en-US"/>
        </w:rPr>
        <w:t xml:space="preserve"> village, </w:t>
      </w:r>
      <w:proofErr w:type="spellStart"/>
      <w:r w:rsidRPr="008079AA">
        <w:rPr>
          <w:rFonts w:eastAsia="Calibri"/>
          <w:color w:val="000000"/>
          <w:lang w:val="en-US"/>
        </w:rPr>
        <w:t>Bolek</w:t>
      </w:r>
      <w:proofErr w:type="spellEnd"/>
      <w:r w:rsidRPr="008079AA">
        <w:rPr>
          <w:rFonts w:eastAsia="Calibri"/>
          <w:color w:val="000000"/>
          <w:lang w:val="en-US"/>
        </w:rPr>
        <w:t xml:space="preserve">. </w:t>
      </w:r>
      <w:proofErr w:type="spellStart"/>
      <w:r w:rsidRPr="008079AA">
        <w:rPr>
          <w:rFonts w:eastAsia="Calibri"/>
          <w:color w:val="000000"/>
          <w:lang w:val="en-US"/>
        </w:rPr>
        <w:t>KazRIACP</w:t>
      </w:r>
      <w:proofErr w:type="spellEnd"/>
      <w:r w:rsidRPr="008079AA">
        <w:rPr>
          <w:rFonts w:eastAsia="Calibri"/>
          <w:color w:val="000000"/>
          <w:lang w:val="en-US"/>
        </w:rPr>
        <w:t xml:space="preserve"> and RK, firm BASF.  </w:t>
      </w:r>
      <w:r w:rsidRPr="00363D1E">
        <w:rPr>
          <w:rFonts w:eastAsia="Calibri"/>
          <w:color w:val="000000"/>
        </w:rPr>
        <w:t>29-30.05.2019</w:t>
      </w:r>
      <w:r w:rsidR="00363D1E">
        <w:rPr>
          <w:rFonts w:eastAsia="Calibri"/>
          <w:color w:val="000000"/>
        </w:rPr>
        <w:t xml:space="preserve"> (</w:t>
      </w:r>
      <w:r w:rsidR="00363D1E" w:rsidRPr="00E56AA9">
        <w:t xml:space="preserve">Определение вредителей и болезней плодовых культур и меры борьбы с ними, в том числе с бактериальным ожогом. Алматинская область, Енбекшиказахский район, поселок </w:t>
      </w:r>
      <w:proofErr w:type="spellStart"/>
      <w:r w:rsidR="00363D1E" w:rsidRPr="00E56AA9">
        <w:t>Тургень</w:t>
      </w:r>
      <w:proofErr w:type="spellEnd"/>
      <w:r w:rsidR="00363D1E" w:rsidRPr="00E56AA9">
        <w:t xml:space="preserve">, </w:t>
      </w:r>
      <w:proofErr w:type="spellStart"/>
      <w:r w:rsidR="00363D1E" w:rsidRPr="00E56AA9">
        <w:t>Болек</w:t>
      </w:r>
      <w:proofErr w:type="spellEnd"/>
      <w:r w:rsidR="00363D1E" w:rsidRPr="00E56AA9">
        <w:t xml:space="preserve">. </w:t>
      </w:r>
      <w:proofErr w:type="spellStart"/>
      <w:r w:rsidR="00363D1E" w:rsidRPr="00E56AA9">
        <w:t>КазНИИЗ</w:t>
      </w:r>
      <w:proofErr w:type="spellEnd"/>
      <w:r w:rsidR="00363D1E" w:rsidRPr="00E56AA9">
        <w:t xml:space="preserve"> и КР и фирма БАСФ.  </w:t>
      </w:r>
      <w:r w:rsidR="00363D1E" w:rsidRPr="0088067C">
        <w:rPr>
          <w:lang w:val="en-US"/>
        </w:rPr>
        <w:t>29-30.05.2019)</w:t>
      </w:r>
    </w:p>
    <w:p w14:paraId="0604EB90" w14:textId="364DE4F7" w:rsidR="00363D1E" w:rsidRPr="00E56AA9" w:rsidRDefault="00A231B7" w:rsidP="00913AF5">
      <w:pPr>
        <w:widowControl w:val="0"/>
        <w:pBdr>
          <w:bottom w:val="single" w:sz="4" w:space="31" w:color="FFFFFF"/>
        </w:pBdr>
        <w:tabs>
          <w:tab w:val="left" w:pos="993"/>
        </w:tabs>
        <w:spacing w:line="360" w:lineRule="auto"/>
      </w:pPr>
      <w:r w:rsidRPr="008079AA">
        <w:rPr>
          <w:rFonts w:eastAsia="Calibri"/>
          <w:color w:val="000000"/>
          <w:lang w:val="en-US"/>
        </w:rPr>
        <w:t xml:space="preserve">9 Original technology for creating intensive, scale-free gardens on medium-sized stockings and comprehensive pest and disease control measures in gardens, including bacterial fire blight of fruit. Almaty Oblast, Uyghur region, </w:t>
      </w:r>
      <w:proofErr w:type="spellStart"/>
      <w:r w:rsidRPr="008079AA">
        <w:rPr>
          <w:rFonts w:eastAsia="Calibri"/>
          <w:color w:val="000000"/>
          <w:lang w:val="en-US"/>
        </w:rPr>
        <w:t>Bahar</w:t>
      </w:r>
      <w:proofErr w:type="spellEnd"/>
      <w:r w:rsidRPr="008079AA">
        <w:rPr>
          <w:rFonts w:eastAsia="Calibri"/>
          <w:color w:val="000000"/>
          <w:lang w:val="en-US"/>
        </w:rPr>
        <w:t xml:space="preserve"> village. </w:t>
      </w:r>
      <w:r w:rsidRPr="008079AA">
        <w:rPr>
          <w:rFonts w:eastAsia="Calibri"/>
          <w:color w:val="000000"/>
        </w:rPr>
        <w:t>ТОО</w:t>
      </w:r>
      <w:r w:rsidRPr="008079AA">
        <w:rPr>
          <w:rFonts w:eastAsia="Calibri"/>
          <w:color w:val="000000"/>
          <w:lang w:val="en-US"/>
        </w:rPr>
        <w:t xml:space="preserve"> Alma </w:t>
      </w:r>
      <w:proofErr w:type="spellStart"/>
      <w:r w:rsidRPr="008079AA">
        <w:rPr>
          <w:rFonts w:eastAsia="Calibri"/>
          <w:color w:val="000000"/>
          <w:lang w:val="en-US"/>
        </w:rPr>
        <w:t>Prodex</w:t>
      </w:r>
      <w:proofErr w:type="spellEnd"/>
      <w:r w:rsidRPr="008079AA">
        <w:rPr>
          <w:rFonts w:eastAsia="Calibri"/>
          <w:color w:val="000000"/>
          <w:lang w:val="en-US"/>
        </w:rPr>
        <w:t xml:space="preserve">. </w:t>
      </w:r>
      <w:r w:rsidRPr="008079AA">
        <w:rPr>
          <w:rFonts w:eastAsia="Calibri"/>
          <w:color w:val="000000"/>
        </w:rPr>
        <w:t>Ка</w:t>
      </w:r>
      <w:proofErr w:type="spellStart"/>
      <w:r w:rsidRPr="008079AA">
        <w:rPr>
          <w:rFonts w:eastAsia="Calibri"/>
          <w:color w:val="000000"/>
          <w:lang w:val="en-US"/>
        </w:rPr>
        <w:t>zNAU</w:t>
      </w:r>
      <w:proofErr w:type="spellEnd"/>
      <w:r w:rsidRPr="008079AA">
        <w:rPr>
          <w:rFonts w:eastAsia="Calibri"/>
          <w:color w:val="000000"/>
          <w:lang w:val="en-US"/>
        </w:rPr>
        <w:t xml:space="preserve">, </w:t>
      </w:r>
      <w:proofErr w:type="spellStart"/>
      <w:r w:rsidRPr="008079AA">
        <w:rPr>
          <w:rFonts w:eastAsia="Calibri"/>
          <w:color w:val="000000"/>
          <w:lang w:val="en-US"/>
        </w:rPr>
        <w:t>KazRIACP</w:t>
      </w:r>
      <w:proofErr w:type="spellEnd"/>
      <w:r w:rsidRPr="008079AA">
        <w:rPr>
          <w:rFonts w:eastAsia="Calibri"/>
          <w:color w:val="000000"/>
          <w:lang w:val="en-US"/>
        </w:rPr>
        <w:t xml:space="preserve"> and RK, NPP RK </w:t>
      </w:r>
      <w:proofErr w:type="spellStart"/>
      <w:r w:rsidRPr="008079AA">
        <w:rPr>
          <w:rFonts w:eastAsia="Calibri"/>
          <w:color w:val="000000"/>
          <w:lang w:val="en-US"/>
        </w:rPr>
        <w:t>Atameken</w:t>
      </w:r>
      <w:proofErr w:type="spellEnd"/>
      <w:r w:rsidRPr="008079AA">
        <w:rPr>
          <w:rFonts w:eastAsia="Calibri"/>
          <w:color w:val="000000"/>
          <w:lang w:val="en-US"/>
        </w:rPr>
        <w:t xml:space="preserve">. </w:t>
      </w:r>
      <w:r w:rsidRPr="00363D1E">
        <w:rPr>
          <w:rFonts w:eastAsia="Calibri"/>
          <w:color w:val="000000"/>
        </w:rPr>
        <w:t>23.08.2019</w:t>
      </w:r>
      <w:r w:rsidR="00363D1E">
        <w:rPr>
          <w:rFonts w:eastAsia="Calibri"/>
          <w:color w:val="000000"/>
        </w:rPr>
        <w:t xml:space="preserve"> (</w:t>
      </w:r>
      <w:r w:rsidR="00363D1E" w:rsidRPr="00E56AA9">
        <w:t>Оригинальная технология создания интенсивных, без</w:t>
      </w:r>
      <w:r w:rsidR="00363D1E">
        <w:t xml:space="preserve"> </w:t>
      </w:r>
      <w:r w:rsidR="00363D1E" w:rsidRPr="00E56AA9">
        <w:t xml:space="preserve">шпалерных садов на среднерослых подвоях и комплексные меры борьбы с вредителями, болезнями в садах в том числе с бактериальным ожогом плодовых. Алматинская область, Уйгурский район, </w:t>
      </w:r>
      <w:proofErr w:type="spellStart"/>
      <w:r w:rsidR="00363D1E" w:rsidRPr="00E56AA9">
        <w:t>п.Бахар</w:t>
      </w:r>
      <w:proofErr w:type="spellEnd"/>
      <w:r w:rsidR="00363D1E" w:rsidRPr="00E56AA9">
        <w:t xml:space="preserve"> ТОО </w:t>
      </w:r>
      <w:r w:rsidR="00363D1E" w:rsidRPr="00E56AA9">
        <w:rPr>
          <w:lang w:val="en-US"/>
        </w:rPr>
        <w:t>Alma</w:t>
      </w:r>
      <w:r w:rsidR="00363D1E" w:rsidRPr="00E56AA9">
        <w:t xml:space="preserve"> </w:t>
      </w:r>
      <w:proofErr w:type="spellStart"/>
      <w:r w:rsidR="00363D1E" w:rsidRPr="00E56AA9">
        <w:rPr>
          <w:lang w:val="en-US"/>
        </w:rPr>
        <w:t>Prodex</w:t>
      </w:r>
      <w:proofErr w:type="spellEnd"/>
      <w:r w:rsidR="00363D1E" w:rsidRPr="00E56AA9">
        <w:t xml:space="preserve">. </w:t>
      </w:r>
      <w:proofErr w:type="spellStart"/>
      <w:r w:rsidR="00363D1E" w:rsidRPr="00E56AA9">
        <w:t>КазНИИЗиКР</w:t>
      </w:r>
      <w:proofErr w:type="spellEnd"/>
      <w:r w:rsidR="00363D1E" w:rsidRPr="00E56AA9">
        <w:t xml:space="preserve">, НПП РК </w:t>
      </w:r>
      <w:proofErr w:type="spellStart"/>
      <w:r w:rsidR="00363D1E" w:rsidRPr="00E56AA9">
        <w:t>Атамекен</w:t>
      </w:r>
      <w:proofErr w:type="spellEnd"/>
      <w:r w:rsidR="00363D1E" w:rsidRPr="00E56AA9">
        <w:t>. 23.08.2019</w:t>
      </w:r>
      <w:r w:rsidR="00363D1E">
        <w:t>)</w:t>
      </w:r>
    </w:p>
    <w:p w14:paraId="17C7EB02" w14:textId="77777777" w:rsidR="00A231B7" w:rsidRDefault="00A231B7" w:rsidP="008252DB"/>
    <w:p w14:paraId="4EE70B5B" w14:textId="77777777" w:rsidR="008252DB" w:rsidRPr="00DE3516" w:rsidRDefault="008252DB" w:rsidP="008252DB">
      <w:pPr>
        <w:jc w:val="center"/>
        <w:rPr>
          <w:color w:val="000000"/>
          <w:lang w:val="kk-KZ"/>
        </w:rPr>
      </w:pPr>
      <w:r w:rsidRPr="00DE3516">
        <w:rPr>
          <w:noProof/>
          <w:color w:val="000000"/>
        </w:rPr>
        <w:lastRenderedPageBreak/>
        <w:drawing>
          <wp:inline distT="0" distB="0" distL="0" distR="0" wp14:anchorId="0AC08ED2" wp14:editId="1833D446">
            <wp:extent cx="4700685" cy="6648450"/>
            <wp:effectExtent l="0" t="0" r="5080" b="0"/>
            <wp:docPr id="68" name="Рисунок 68" descr="C:\Users\6914~1\AppData\Local\Temp\Rar$DIa5408.40281\Page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6914~1\AppData\Local\Temp\Rar$DIa5408.40281\Page_00001.jpg"/>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4706976" cy="6657347"/>
                    </a:xfrm>
                    <a:prstGeom prst="rect">
                      <a:avLst/>
                    </a:prstGeom>
                    <a:noFill/>
                    <a:ln>
                      <a:noFill/>
                    </a:ln>
                  </pic:spPr>
                </pic:pic>
              </a:graphicData>
            </a:graphic>
          </wp:inline>
        </w:drawing>
      </w:r>
    </w:p>
    <w:p w14:paraId="10AB90F5" w14:textId="77777777" w:rsidR="008252DB" w:rsidRPr="00DE3516" w:rsidRDefault="008252DB" w:rsidP="008252DB">
      <w:pPr>
        <w:ind w:firstLine="851"/>
        <w:rPr>
          <w:color w:val="000000"/>
        </w:rPr>
      </w:pPr>
    </w:p>
    <w:p w14:paraId="20E4B3E3" w14:textId="77777777" w:rsidR="008252DB" w:rsidRPr="00DE3516" w:rsidRDefault="008252DB" w:rsidP="008252DB">
      <w:pPr>
        <w:ind w:firstLine="851"/>
        <w:rPr>
          <w:color w:val="000000"/>
        </w:rPr>
      </w:pPr>
    </w:p>
    <w:p w14:paraId="00D5DDBE" w14:textId="77777777" w:rsidR="008252DB" w:rsidRPr="00DE3516" w:rsidRDefault="008252DB" w:rsidP="008252DB">
      <w:pPr>
        <w:ind w:firstLine="851"/>
        <w:rPr>
          <w:color w:val="000000"/>
        </w:rPr>
      </w:pPr>
    </w:p>
    <w:p w14:paraId="27A86012" w14:textId="77777777" w:rsidR="008252DB" w:rsidRPr="00DE3516" w:rsidRDefault="008252DB" w:rsidP="008252DB">
      <w:pPr>
        <w:ind w:firstLine="851"/>
        <w:rPr>
          <w:color w:val="000000"/>
          <w:lang w:val="kk-KZ"/>
        </w:rPr>
      </w:pPr>
      <w:r w:rsidRPr="00DE3516">
        <w:rPr>
          <w:color w:val="000000"/>
          <w:lang w:val="kk-KZ"/>
        </w:rPr>
        <w:t xml:space="preserve"> </w:t>
      </w:r>
    </w:p>
    <w:p w14:paraId="017A662A" w14:textId="77777777" w:rsidR="008252DB" w:rsidRPr="00DE3516" w:rsidRDefault="008252DB" w:rsidP="005C6865">
      <w:pPr>
        <w:spacing w:line="276" w:lineRule="auto"/>
        <w:ind w:firstLine="0"/>
        <w:contextualSpacing/>
        <w:textAlignment w:val="baseline"/>
        <w:rPr>
          <w:color w:val="000000"/>
          <w:shd w:val="clear" w:color="auto" w:fill="FFFFFF"/>
        </w:rPr>
      </w:pPr>
      <w:r w:rsidRPr="00DE3516">
        <w:rPr>
          <w:noProof/>
          <w:color w:val="000000"/>
          <w:shd w:val="clear" w:color="auto" w:fill="FFFFFF"/>
        </w:rPr>
        <w:lastRenderedPageBreak/>
        <w:drawing>
          <wp:inline distT="0" distB="0" distL="0" distR="0" wp14:anchorId="17634DEF" wp14:editId="57B18EC2">
            <wp:extent cx="6012180" cy="8503373"/>
            <wp:effectExtent l="0" t="0" r="7620" b="0"/>
            <wp:docPr id="69" name="Рисунок 69" descr="C:\Users\6914~1\AppData\Local\Temp\Rar$DIa5408.45182\Page_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6914~1\AppData\Local\Temp\Rar$DIa5408.45182\Page_00002.jpg"/>
                    <pic:cNvPicPr>
                      <a:picLocks noChangeAspect="1" noChangeArrowheads="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0"/>
                      <a:ext cx="6012180" cy="8503373"/>
                    </a:xfrm>
                    <a:prstGeom prst="rect">
                      <a:avLst/>
                    </a:prstGeom>
                    <a:noFill/>
                    <a:ln>
                      <a:noFill/>
                    </a:ln>
                  </pic:spPr>
                </pic:pic>
              </a:graphicData>
            </a:graphic>
          </wp:inline>
        </w:drawing>
      </w:r>
    </w:p>
    <w:p w14:paraId="4FAE0D25" w14:textId="77777777" w:rsidR="008252DB" w:rsidRPr="00DE3516" w:rsidRDefault="008252DB" w:rsidP="008252DB">
      <w:pPr>
        <w:spacing w:line="276" w:lineRule="auto"/>
        <w:contextualSpacing/>
        <w:textAlignment w:val="baseline"/>
        <w:rPr>
          <w:color w:val="000000"/>
          <w:shd w:val="clear" w:color="auto" w:fill="FFFFFF"/>
        </w:rPr>
      </w:pPr>
    </w:p>
    <w:p w14:paraId="633B2942" w14:textId="77777777" w:rsidR="008252DB" w:rsidRPr="00DE3516" w:rsidRDefault="008252DB" w:rsidP="008252DB">
      <w:pPr>
        <w:spacing w:line="276" w:lineRule="auto"/>
        <w:contextualSpacing/>
        <w:textAlignment w:val="baseline"/>
        <w:rPr>
          <w:color w:val="000000"/>
          <w:shd w:val="clear" w:color="auto" w:fill="FFFFFF"/>
        </w:rPr>
      </w:pPr>
    </w:p>
    <w:p w14:paraId="6FAAAA61" w14:textId="77777777" w:rsidR="008252DB" w:rsidRPr="00DE3516" w:rsidRDefault="008252DB" w:rsidP="008252DB">
      <w:pPr>
        <w:spacing w:line="276" w:lineRule="auto"/>
        <w:contextualSpacing/>
        <w:textAlignment w:val="baseline"/>
        <w:rPr>
          <w:color w:val="000000"/>
          <w:shd w:val="clear" w:color="auto" w:fill="FFFFFF"/>
        </w:rPr>
      </w:pPr>
    </w:p>
    <w:p w14:paraId="0157508A" w14:textId="77777777" w:rsidR="008252DB" w:rsidRPr="00DE3516" w:rsidRDefault="008252DB" w:rsidP="007E4521">
      <w:pPr>
        <w:spacing w:line="276" w:lineRule="auto"/>
        <w:ind w:firstLine="0"/>
        <w:contextualSpacing/>
        <w:textAlignment w:val="baseline"/>
        <w:rPr>
          <w:color w:val="000000"/>
          <w:shd w:val="clear" w:color="auto" w:fill="FFFFFF"/>
        </w:rPr>
      </w:pPr>
      <w:r w:rsidRPr="00DE3516">
        <w:rPr>
          <w:noProof/>
          <w:color w:val="000000"/>
          <w:shd w:val="clear" w:color="auto" w:fill="FFFFFF"/>
        </w:rPr>
        <w:lastRenderedPageBreak/>
        <w:drawing>
          <wp:inline distT="0" distB="0" distL="0" distR="0" wp14:anchorId="51BE8683" wp14:editId="153B27DC">
            <wp:extent cx="6012180" cy="8503373"/>
            <wp:effectExtent l="0" t="0" r="7620" b="0"/>
            <wp:docPr id="70" name="Рисунок 70" descr="C:\Users\6914~1\AppData\Local\Temp\Rar$DIa5408.46253\Page_0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6914~1\AppData\Local\Temp\Rar$DIa5408.46253\Page_00003.jpg"/>
                    <pic:cNvPicPr>
                      <a:picLocks noChangeAspect="1" noChangeArrowheads="1"/>
                    </pic:cNvPicPr>
                  </pic:nvPicPr>
                  <pic:blipFill>
                    <a:blip r:embed="rId116" cstate="email">
                      <a:extLst>
                        <a:ext uri="{28A0092B-C50C-407E-A947-70E740481C1C}">
                          <a14:useLocalDpi xmlns:a14="http://schemas.microsoft.com/office/drawing/2010/main"/>
                        </a:ext>
                      </a:extLst>
                    </a:blip>
                    <a:srcRect/>
                    <a:stretch>
                      <a:fillRect/>
                    </a:stretch>
                  </pic:blipFill>
                  <pic:spPr bwMode="auto">
                    <a:xfrm>
                      <a:off x="0" y="0"/>
                      <a:ext cx="6012180" cy="8503373"/>
                    </a:xfrm>
                    <a:prstGeom prst="rect">
                      <a:avLst/>
                    </a:prstGeom>
                    <a:noFill/>
                    <a:ln>
                      <a:noFill/>
                    </a:ln>
                  </pic:spPr>
                </pic:pic>
              </a:graphicData>
            </a:graphic>
          </wp:inline>
        </w:drawing>
      </w:r>
    </w:p>
    <w:p w14:paraId="0DB97702" w14:textId="77777777" w:rsidR="008252DB" w:rsidRPr="00DE3516" w:rsidRDefault="008252DB" w:rsidP="008252DB">
      <w:pPr>
        <w:spacing w:line="276" w:lineRule="auto"/>
        <w:contextualSpacing/>
        <w:textAlignment w:val="baseline"/>
        <w:rPr>
          <w:color w:val="000000"/>
          <w:shd w:val="clear" w:color="auto" w:fill="FFFFFF"/>
        </w:rPr>
      </w:pPr>
    </w:p>
    <w:p w14:paraId="1F173609" w14:textId="77777777" w:rsidR="008252DB" w:rsidRPr="00DE3516" w:rsidRDefault="008252DB" w:rsidP="008252DB">
      <w:pPr>
        <w:spacing w:line="276" w:lineRule="auto"/>
        <w:contextualSpacing/>
        <w:textAlignment w:val="baseline"/>
        <w:rPr>
          <w:color w:val="000000"/>
          <w:shd w:val="clear" w:color="auto" w:fill="FFFFFF"/>
        </w:rPr>
      </w:pPr>
    </w:p>
    <w:p w14:paraId="5880BFFC" w14:textId="77777777" w:rsidR="008252DB" w:rsidRPr="00DE3516" w:rsidRDefault="008252DB" w:rsidP="005C6865">
      <w:pPr>
        <w:spacing w:line="276" w:lineRule="auto"/>
        <w:ind w:firstLine="0"/>
        <w:contextualSpacing/>
        <w:textAlignment w:val="baseline"/>
        <w:rPr>
          <w:color w:val="000000"/>
          <w:shd w:val="clear" w:color="auto" w:fill="FFFFFF"/>
        </w:rPr>
      </w:pPr>
      <w:r w:rsidRPr="00DE3516">
        <w:rPr>
          <w:noProof/>
          <w:color w:val="000000"/>
          <w:shd w:val="clear" w:color="auto" w:fill="FFFFFF"/>
        </w:rPr>
        <w:lastRenderedPageBreak/>
        <w:drawing>
          <wp:inline distT="0" distB="0" distL="0" distR="0" wp14:anchorId="1974D55A" wp14:editId="32299A8A">
            <wp:extent cx="6012180" cy="8503373"/>
            <wp:effectExtent l="0" t="0" r="7620" b="0"/>
            <wp:docPr id="72" name="Рисунок 72" descr="C:\Users\6914~1\AppData\Local\Temp\Rar$DIa5408.47384\Page_0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6914~1\AppData\Local\Temp\Rar$DIa5408.47384\Page_00004.jpg"/>
                    <pic:cNvPicPr>
                      <a:picLocks noChangeAspect="1" noChangeArrowheads="1"/>
                    </pic:cNvPicPr>
                  </pic:nvPicPr>
                  <pic:blipFill>
                    <a:blip r:embed="rId117" cstate="email">
                      <a:extLst>
                        <a:ext uri="{28A0092B-C50C-407E-A947-70E740481C1C}">
                          <a14:useLocalDpi xmlns:a14="http://schemas.microsoft.com/office/drawing/2010/main"/>
                        </a:ext>
                      </a:extLst>
                    </a:blip>
                    <a:srcRect/>
                    <a:stretch>
                      <a:fillRect/>
                    </a:stretch>
                  </pic:blipFill>
                  <pic:spPr bwMode="auto">
                    <a:xfrm>
                      <a:off x="0" y="0"/>
                      <a:ext cx="6012180" cy="8503373"/>
                    </a:xfrm>
                    <a:prstGeom prst="rect">
                      <a:avLst/>
                    </a:prstGeom>
                    <a:noFill/>
                    <a:ln>
                      <a:noFill/>
                    </a:ln>
                  </pic:spPr>
                </pic:pic>
              </a:graphicData>
            </a:graphic>
          </wp:inline>
        </w:drawing>
      </w:r>
    </w:p>
    <w:p w14:paraId="5E521E65" w14:textId="77777777" w:rsidR="008252DB" w:rsidRPr="00DE3516" w:rsidRDefault="008252DB" w:rsidP="008252DB">
      <w:pPr>
        <w:spacing w:line="276" w:lineRule="auto"/>
        <w:contextualSpacing/>
        <w:textAlignment w:val="baseline"/>
        <w:rPr>
          <w:color w:val="000000"/>
          <w:shd w:val="clear" w:color="auto" w:fill="FFFFFF"/>
        </w:rPr>
      </w:pPr>
    </w:p>
    <w:p w14:paraId="0F64E3CF" w14:textId="77777777" w:rsidR="008252DB" w:rsidRPr="00DE3516" w:rsidRDefault="008252DB" w:rsidP="008252DB">
      <w:pPr>
        <w:spacing w:line="276" w:lineRule="auto"/>
        <w:contextualSpacing/>
        <w:textAlignment w:val="baseline"/>
        <w:rPr>
          <w:color w:val="000000"/>
          <w:shd w:val="clear" w:color="auto" w:fill="FFFFFF"/>
        </w:rPr>
      </w:pPr>
    </w:p>
    <w:p w14:paraId="2C842AE2" w14:textId="77777777" w:rsidR="008252DB" w:rsidRPr="00DE3516" w:rsidRDefault="008252DB" w:rsidP="005C6865">
      <w:pPr>
        <w:spacing w:line="276" w:lineRule="auto"/>
        <w:ind w:firstLine="0"/>
        <w:contextualSpacing/>
        <w:textAlignment w:val="baseline"/>
        <w:rPr>
          <w:color w:val="000000"/>
          <w:shd w:val="clear" w:color="auto" w:fill="FFFFFF"/>
        </w:rPr>
      </w:pPr>
      <w:r w:rsidRPr="00DE3516">
        <w:rPr>
          <w:noProof/>
          <w:color w:val="000000"/>
          <w:shd w:val="clear" w:color="auto" w:fill="FFFFFF"/>
        </w:rPr>
        <w:lastRenderedPageBreak/>
        <w:drawing>
          <wp:inline distT="0" distB="0" distL="0" distR="0" wp14:anchorId="011A667F" wp14:editId="6CDAB8C0">
            <wp:extent cx="6012180" cy="8503373"/>
            <wp:effectExtent l="0" t="0" r="7620" b="0"/>
            <wp:docPr id="73" name="Рисунок 73" descr="C:\Users\6914~1\AppData\Local\Temp\Rar$DIa5408.47215\Page_0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6914~1\AppData\Local\Temp\Rar$DIa5408.47215\Page_00005.jpg"/>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6012180" cy="8503373"/>
                    </a:xfrm>
                    <a:prstGeom prst="rect">
                      <a:avLst/>
                    </a:prstGeom>
                    <a:noFill/>
                    <a:ln>
                      <a:noFill/>
                    </a:ln>
                  </pic:spPr>
                </pic:pic>
              </a:graphicData>
            </a:graphic>
          </wp:inline>
        </w:drawing>
      </w:r>
    </w:p>
    <w:p w14:paraId="656DD9CB" w14:textId="77777777" w:rsidR="008252DB" w:rsidRPr="00DE3516" w:rsidRDefault="008252DB" w:rsidP="008252DB">
      <w:pPr>
        <w:spacing w:line="276" w:lineRule="auto"/>
        <w:contextualSpacing/>
        <w:textAlignment w:val="baseline"/>
        <w:rPr>
          <w:color w:val="000000"/>
          <w:shd w:val="clear" w:color="auto" w:fill="FFFFFF"/>
        </w:rPr>
      </w:pPr>
    </w:p>
    <w:p w14:paraId="42493BB4" w14:textId="77777777" w:rsidR="008252DB" w:rsidRPr="00DE3516" w:rsidRDefault="008252DB" w:rsidP="008252DB">
      <w:pPr>
        <w:spacing w:line="276" w:lineRule="auto"/>
        <w:contextualSpacing/>
        <w:textAlignment w:val="baseline"/>
        <w:rPr>
          <w:color w:val="000000"/>
          <w:shd w:val="clear" w:color="auto" w:fill="FFFFFF"/>
        </w:rPr>
      </w:pPr>
    </w:p>
    <w:p w14:paraId="0E844501" w14:textId="77777777" w:rsidR="008252DB" w:rsidRPr="00DE3516" w:rsidRDefault="008252DB" w:rsidP="008252DB">
      <w:pPr>
        <w:tabs>
          <w:tab w:val="left" w:pos="7020"/>
        </w:tabs>
        <w:rPr>
          <w:color w:val="000000"/>
          <w:shd w:val="clear" w:color="auto" w:fill="FFFFFF"/>
        </w:rPr>
      </w:pPr>
    </w:p>
    <w:p w14:paraId="0357FE53" w14:textId="77777777" w:rsidR="008252DB" w:rsidRPr="00DE3516" w:rsidRDefault="008252DB" w:rsidP="008252DB">
      <w:pPr>
        <w:tabs>
          <w:tab w:val="left" w:pos="7020"/>
        </w:tabs>
        <w:rPr>
          <w:color w:val="000000"/>
          <w:lang w:val="kk-KZ"/>
        </w:rPr>
      </w:pPr>
    </w:p>
    <w:p w14:paraId="61C46A27" w14:textId="77777777" w:rsidR="008252DB" w:rsidRPr="00DE3516" w:rsidRDefault="008252DB" w:rsidP="005C6865">
      <w:pPr>
        <w:tabs>
          <w:tab w:val="left" w:pos="7020"/>
        </w:tabs>
        <w:ind w:firstLine="0"/>
        <w:jc w:val="center"/>
        <w:rPr>
          <w:color w:val="000000"/>
          <w:lang w:val="kk-KZ"/>
        </w:rPr>
      </w:pPr>
      <w:r w:rsidRPr="00DE3516">
        <w:rPr>
          <w:noProof/>
          <w:color w:val="000000"/>
        </w:rPr>
        <w:lastRenderedPageBreak/>
        <w:drawing>
          <wp:inline distT="0" distB="0" distL="0" distR="0" wp14:anchorId="1DEE9ACF" wp14:editId="65B5BC5B">
            <wp:extent cx="6012180" cy="8503373"/>
            <wp:effectExtent l="0" t="0" r="7620" b="0"/>
            <wp:docPr id="90" name="Рисунок 90" descr="D:\COMP\Downloads\Schuster VAA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COMP\Downloads\Schuster VAAM 2.jpg"/>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6012180" cy="8503373"/>
                    </a:xfrm>
                    <a:prstGeom prst="rect">
                      <a:avLst/>
                    </a:prstGeom>
                    <a:noFill/>
                    <a:ln>
                      <a:noFill/>
                    </a:ln>
                  </pic:spPr>
                </pic:pic>
              </a:graphicData>
            </a:graphic>
          </wp:inline>
        </w:drawing>
      </w:r>
    </w:p>
    <w:p w14:paraId="47293641" w14:textId="77777777" w:rsidR="008252DB" w:rsidRPr="00DE3516" w:rsidRDefault="008252DB" w:rsidP="008252DB">
      <w:pPr>
        <w:tabs>
          <w:tab w:val="left" w:pos="7020"/>
        </w:tabs>
        <w:jc w:val="center"/>
        <w:rPr>
          <w:color w:val="000000"/>
          <w:lang w:val="kk-KZ"/>
        </w:rPr>
      </w:pPr>
    </w:p>
    <w:p w14:paraId="13133E86" w14:textId="77777777" w:rsidR="008252DB" w:rsidRPr="00DE3516" w:rsidRDefault="008252DB" w:rsidP="008252DB">
      <w:pPr>
        <w:tabs>
          <w:tab w:val="left" w:pos="7020"/>
        </w:tabs>
        <w:jc w:val="center"/>
        <w:rPr>
          <w:color w:val="000000"/>
          <w:lang w:val="kk-KZ"/>
        </w:rPr>
      </w:pPr>
    </w:p>
    <w:p w14:paraId="6452452A" w14:textId="77777777" w:rsidR="008252DB" w:rsidRPr="00DE3516" w:rsidRDefault="008252DB" w:rsidP="008252DB">
      <w:pPr>
        <w:tabs>
          <w:tab w:val="left" w:pos="7020"/>
        </w:tabs>
        <w:jc w:val="center"/>
        <w:rPr>
          <w:color w:val="000000"/>
          <w:lang w:val="kk-KZ"/>
        </w:rPr>
      </w:pPr>
    </w:p>
    <w:p w14:paraId="433435B9" w14:textId="77777777" w:rsidR="008252DB" w:rsidRPr="00DE3516" w:rsidRDefault="008252DB" w:rsidP="008252DB">
      <w:pPr>
        <w:tabs>
          <w:tab w:val="left" w:pos="7020"/>
        </w:tabs>
        <w:jc w:val="center"/>
        <w:rPr>
          <w:noProof/>
          <w:color w:val="000000"/>
        </w:rPr>
      </w:pPr>
    </w:p>
    <w:p w14:paraId="44FDCF67" w14:textId="77777777" w:rsidR="008252DB" w:rsidRPr="00DE3516" w:rsidRDefault="008252DB" w:rsidP="008252DB">
      <w:pPr>
        <w:tabs>
          <w:tab w:val="left" w:pos="7020"/>
        </w:tabs>
        <w:jc w:val="center"/>
        <w:rPr>
          <w:noProof/>
          <w:color w:val="000000"/>
        </w:rPr>
      </w:pPr>
    </w:p>
    <w:p w14:paraId="580A6A0C" w14:textId="77777777" w:rsidR="008252DB" w:rsidRPr="00DE3516" w:rsidRDefault="008252DB" w:rsidP="008252DB">
      <w:pPr>
        <w:tabs>
          <w:tab w:val="left" w:pos="7020"/>
        </w:tabs>
        <w:jc w:val="center"/>
        <w:rPr>
          <w:noProof/>
          <w:color w:val="000000"/>
        </w:rPr>
      </w:pPr>
      <w:r w:rsidRPr="00DE3516">
        <w:rPr>
          <w:noProof/>
          <w:color w:val="000000"/>
        </w:rPr>
        <w:drawing>
          <wp:inline distT="0" distB="0" distL="0" distR="0" wp14:anchorId="0807E201" wp14:editId="3175E5E7">
            <wp:extent cx="4970780" cy="6507002"/>
            <wp:effectExtent l="0" t="0" r="1270" b="8255"/>
            <wp:docPr id="14348" name="Рисунок 14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cstate="email">
                      <a:extLst>
                        <a:ext uri="{28A0092B-C50C-407E-A947-70E740481C1C}">
                          <a14:useLocalDpi xmlns:a14="http://schemas.microsoft.com/office/drawing/2010/main"/>
                        </a:ext>
                      </a:extLst>
                    </a:blip>
                    <a:srcRect/>
                    <a:stretch/>
                  </pic:blipFill>
                  <pic:spPr bwMode="auto">
                    <a:xfrm>
                      <a:off x="0" y="0"/>
                      <a:ext cx="4973061" cy="6509988"/>
                    </a:xfrm>
                    <a:prstGeom prst="rect">
                      <a:avLst/>
                    </a:prstGeom>
                    <a:ln>
                      <a:noFill/>
                    </a:ln>
                    <a:extLst>
                      <a:ext uri="{53640926-AAD7-44D8-BBD7-CCE9431645EC}">
                        <a14:shadowObscured xmlns:a14="http://schemas.microsoft.com/office/drawing/2010/main"/>
                      </a:ext>
                    </a:extLst>
                  </pic:spPr>
                </pic:pic>
              </a:graphicData>
            </a:graphic>
          </wp:inline>
        </w:drawing>
      </w:r>
    </w:p>
    <w:p w14:paraId="22934114" w14:textId="77777777" w:rsidR="008252DB" w:rsidRPr="00DE3516" w:rsidRDefault="008252DB" w:rsidP="008252DB">
      <w:pPr>
        <w:tabs>
          <w:tab w:val="left" w:pos="7020"/>
        </w:tabs>
        <w:jc w:val="center"/>
        <w:rPr>
          <w:noProof/>
          <w:color w:val="000000"/>
        </w:rPr>
      </w:pPr>
    </w:p>
    <w:p w14:paraId="06345344" w14:textId="77777777" w:rsidR="008252DB" w:rsidRPr="00DE3516" w:rsidRDefault="008252DB" w:rsidP="008252DB">
      <w:pPr>
        <w:tabs>
          <w:tab w:val="left" w:pos="7020"/>
        </w:tabs>
        <w:jc w:val="center"/>
        <w:rPr>
          <w:color w:val="000000"/>
          <w:lang w:val="en-US"/>
        </w:rPr>
      </w:pPr>
      <w:r w:rsidRPr="00DE3516">
        <w:rPr>
          <w:noProof/>
          <w:color w:val="000000"/>
        </w:rPr>
        <w:lastRenderedPageBreak/>
        <w:drawing>
          <wp:inline distT="0" distB="0" distL="0" distR="0" wp14:anchorId="1301A8D6" wp14:editId="41B6CC05">
            <wp:extent cx="4851280" cy="6787662"/>
            <wp:effectExtent l="0" t="0" r="6985" b="0"/>
            <wp:docPr id="14349" name="Рисунок 14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cstate="email">
                      <a:extLst>
                        <a:ext uri="{28A0092B-C50C-407E-A947-70E740481C1C}">
                          <a14:useLocalDpi xmlns:a14="http://schemas.microsoft.com/office/drawing/2010/main"/>
                        </a:ext>
                      </a:extLst>
                    </a:blip>
                    <a:srcRect/>
                    <a:stretch/>
                  </pic:blipFill>
                  <pic:spPr bwMode="auto">
                    <a:xfrm>
                      <a:off x="0" y="0"/>
                      <a:ext cx="4856150" cy="6794475"/>
                    </a:xfrm>
                    <a:prstGeom prst="rect">
                      <a:avLst/>
                    </a:prstGeom>
                    <a:ln>
                      <a:noFill/>
                    </a:ln>
                    <a:extLst>
                      <a:ext uri="{53640926-AAD7-44D8-BBD7-CCE9431645EC}">
                        <a14:shadowObscured xmlns:a14="http://schemas.microsoft.com/office/drawing/2010/main"/>
                      </a:ext>
                    </a:extLst>
                  </pic:spPr>
                </pic:pic>
              </a:graphicData>
            </a:graphic>
          </wp:inline>
        </w:drawing>
      </w:r>
      <w:r w:rsidRPr="00DE3516">
        <w:rPr>
          <w:noProof/>
          <w:color w:val="000000"/>
        </w:rPr>
        <w:lastRenderedPageBreak/>
        <w:drawing>
          <wp:inline distT="0" distB="0" distL="0" distR="0" wp14:anchorId="1CBDB116" wp14:editId="343F6798">
            <wp:extent cx="5343525" cy="3492081"/>
            <wp:effectExtent l="0" t="0" r="0" b="0"/>
            <wp:docPr id="91" name="Рисунок 91" descr="C:\Users\E9A2~1\AppData\Local\Temp\Rar$DIa6884.17343\a7dcf0c99072f33f1a3029e1d21760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9A2~1\AppData\Local\Temp\Rar$DIa6884.17343\a7dcf0c99072f33f1a3029e1d2176062-0.jpg"/>
                    <pic:cNvPicPr>
                      <a:picLocks noChangeAspect="1" noChangeArrowheads="1"/>
                    </pic:cNvPicPr>
                  </pic:nvPicPr>
                  <pic:blipFill rotWithShape="1">
                    <a:blip r:embed="rId122" cstate="email">
                      <a:extLst>
                        <a:ext uri="{28A0092B-C50C-407E-A947-70E740481C1C}">
                          <a14:useLocalDpi xmlns:a14="http://schemas.microsoft.com/office/drawing/2010/main"/>
                        </a:ext>
                      </a:extLst>
                    </a:blip>
                    <a:srcRect/>
                    <a:stretch/>
                  </pic:blipFill>
                  <pic:spPr bwMode="auto">
                    <a:xfrm>
                      <a:off x="0" y="0"/>
                      <a:ext cx="5353115" cy="3498348"/>
                    </a:xfrm>
                    <a:prstGeom prst="rect">
                      <a:avLst/>
                    </a:prstGeom>
                    <a:noFill/>
                    <a:ln>
                      <a:noFill/>
                    </a:ln>
                    <a:extLst>
                      <a:ext uri="{53640926-AAD7-44D8-BBD7-CCE9431645EC}">
                        <a14:shadowObscured xmlns:a14="http://schemas.microsoft.com/office/drawing/2010/main"/>
                      </a:ext>
                    </a:extLst>
                  </pic:spPr>
                </pic:pic>
              </a:graphicData>
            </a:graphic>
          </wp:inline>
        </w:drawing>
      </w:r>
      <w:r w:rsidRPr="00DE3516">
        <w:rPr>
          <w:noProof/>
          <w:color w:val="000000"/>
        </w:rPr>
        <w:drawing>
          <wp:inline distT="0" distB="0" distL="0" distR="0" wp14:anchorId="7F75FA72" wp14:editId="6C15EB83">
            <wp:extent cx="5312282" cy="5429250"/>
            <wp:effectExtent l="0" t="0" r="3175" b="0"/>
            <wp:docPr id="95" name="Рисунок 95" descr="C:\Users\E9A2~1\AppData\Local\Temp\Rar$DIa6884.24937\a7dcf0c99072f33f1a3029e1d21760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9A2~1\AppData\Local\Temp\Rar$DIa6884.24937\a7dcf0c99072f33f1a3029e1d2176062-1.jpg"/>
                    <pic:cNvPicPr>
                      <a:picLocks noChangeAspect="1" noChangeArrowheads="1"/>
                    </pic:cNvPicPr>
                  </pic:nvPicPr>
                  <pic:blipFill rotWithShape="1">
                    <a:blip r:embed="rId123" cstate="email">
                      <a:extLst>
                        <a:ext uri="{28A0092B-C50C-407E-A947-70E740481C1C}">
                          <a14:useLocalDpi xmlns:a14="http://schemas.microsoft.com/office/drawing/2010/main"/>
                        </a:ext>
                      </a:extLst>
                    </a:blip>
                    <a:srcRect/>
                    <a:stretch/>
                  </pic:blipFill>
                  <pic:spPr bwMode="auto">
                    <a:xfrm>
                      <a:off x="0" y="0"/>
                      <a:ext cx="5343858" cy="5461521"/>
                    </a:xfrm>
                    <a:prstGeom prst="rect">
                      <a:avLst/>
                    </a:prstGeom>
                    <a:noFill/>
                    <a:ln>
                      <a:noFill/>
                    </a:ln>
                    <a:extLst>
                      <a:ext uri="{53640926-AAD7-44D8-BBD7-CCE9431645EC}">
                        <a14:shadowObscured xmlns:a14="http://schemas.microsoft.com/office/drawing/2010/main"/>
                      </a:ext>
                    </a:extLst>
                  </pic:spPr>
                </pic:pic>
              </a:graphicData>
            </a:graphic>
          </wp:inline>
        </w:drawing>
      </w:r>
    </w:p>
    <w:p w14:paraId="206B179F" w14:textId="77777777" w:rsidR="008252DB" w:rsidRPr="00DE3516" w:rsidRDefault="008252DB" w:rsidP="008252DB">
      <w:pPr>
        <w:tabs>
          <w:tab w:val="left" w:pos="7020"/>
        </w:tabs>
        <w:jc w:val="center"/>
        <w:rPr>
          <w:color w:val="000000"/>
          <w:lang w:val="en-US"/>
        </w:rPr>
      </w:pPr>
    </w:p>
    <w:p w14:paraId="4775DFEA" w14:textId="77777777" w:rsidR="008252DB" w:rsidRPr="00DE3516" w:rsidRDefault="008252DB" w:rsidP="008252DB">
      <w:pPr>
        <w:tabs>
          <w:tab w:val="left" w:pos="7020"/>
        </w:tabs>
        <w:jc w:val="center"/>
        <w:rPr>
          <w:noProof/>
          <w:color w:val="000000"/>
        </w:rPr>
      </w:pPr>
    </w:p>
    <w:p w14:paraId="101BF3D8" w14:textId="77777777" w:rsidR="008252DB" w:rsidRPr="00DE3516" w:rsidRDefault="008252DB" w:rsidP="008252DB">
      <w:pPr>
        <w:tabs>
          <w:tab w:val="left" w:pos="7020"/>
        </w:tabs>
        <w:jc w:val="right"/>
        <w:rPr>
          <w:noProof/>
          <w:color w:val="000000"/>
        </w:rPr>
      </w:pPr>
    </w:p>
    <w:p w14:paraId="1B666529" w14:textId="77777777" w:rsidR="008252DB" w:rsidRPr="00DE3516" w:rsidRDefault="008252DB" w:rsidP="008252DB">
      <w:pPr>
        <w:tabs>
          <w:tab w:val="left" w:pos="7020"/>
        </w:tabs>
        <w:jc w:val="right"/>
        <w:rPr>
          <w:color w:val="000000"/>
          <w:lang w:val="kk-KZ"/>
        </w:rPr>
      </w:pPr>
    </w:p>
    <w:p w14:paraId="42439882" w14:textId="77777777" w:rsidR="008252DB" w:rsidRPr="00DE3516" w:rsidRDefault="008252DB" w:rsidP="008252DB">
      <w:pPr>
        <w:tabs>
          <w:tab w:val="left" w:pos="7020"/>
        </w:tabs>
        <w:jc w:val="right"/>
        <w:rPr>
          <w:color w:val="000000"/>
          <w:lang w:val="kk-KZ"/>
        </w:rPr>
      </w:pPr>
    </w:p>
    <w:p w14:paraId="363E7910" w14:textId="77777777" w:rsidR="008252DB" w:rsidRPr="00DE3516" w:rsidRDefault="008252DB" w:rsidP="008252DB">
      <w:pPr>
        <w:tabs>
          <w:tab w:val="left" w:pos="7020"/>
        </w:tabs>
        <w:jc w:val="center"/>
        <w:rPr>
          <w:color w:val="000000"/>
          <w:lang w:val="kk-KZ"/>
        </w:rPr>
      </w:pPr>
      <w:r w:rsidRPr="00DE3516">
        <w:rPr>
          <w:noProof/>
          <w:color w:val="000000"/>
        </w:rPr>
        <w:drawing>
          <wp:inline distT="0" distB="0" distL="0" distR="0" wp14:anchorId="1FF8E36C" wp14:editId="2A397031">
            <wp:extent cx="4640971" cy="6476798"/>
            <wp:effectExtent l="0" t="0" r="7620" b="635"/>
            <wp:docPr id="14350" name="Рисунок 14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cstate="email">
                      <a:extLst>
                        <a:ext uri="{28A0092B-C50C-407E-A947-70E740481C1C}">
                          <a14:useLocalDpi xmlns:a14="http://schemas.microsoft.com/office/drawing/2010/main"/>
                        </a:ext>
                      </a:extLst>
                    </a:blip>
                    <a:srcRect/>
                    <a:stretch/>
                  </pic:blipFill>
                  <pic:spPr bwMode="auto">
                    <a:xfrm>
                      <a:off x="0" y="0"/>
                      <a:ext cx="4647464" cy="6485859"/>
                    </a:xfrm>
                    <a:prstGeom prst="rect">
                      <a:avLst/>
                    </a:prstGeom>
                    <a:ln>
                      <a:noFill/>
                    </a:ln>
                    <a:extLst>
                      <a:ext uri="{53640926-AAD7-44D8-BBD7-CCE9431645EC}">
                        <a14:shadowObscured xmlns:a14="http://schemas.microsoft.com/office/drawing/2010/main"/>
                      </a:ext>
                    </a:extLst>
                  </pic:spPr>
                </pic:pic>
              </a:graphicData>
            </a:graphic>
          </wp:inline>
        </w:drawing>
      </w:r>
    </w:p>
    <w:p w14:paraId="15B71961" w14:textId="77777777" w:rsidR="008252DB" w:rsidRPr="00DE3516" w:rsidRDefault="008252DB" w:rsidP="008252DB">
      <w:pPr>
        <w:rPr>
          <w:color w:val="000000"/>
          <w:lang w:val="kk-KZ"/>
        </w:rPr>
      </w:pPr>
    </w:p>
    <w:p w14:paraId="2C556B6A" w14:textId="77777777" w:rsidR="008252DB" w:rsidRPr="00DE3516" w:rsidRDefault="008252DB" w:rsidP="008252DB">
      <w:pPr>
        <w:rPr>
          <w:color w:val="000000"/>
          <w:lang w:val="kk-KZ"/>
        </w:rPr>
      </w:pPr>
    </w:p>
    <w:p w14:paraId="64069ECB" w14:textId="77777777" w:rsidR="008252DB" w:rsidRPr="00DE3516" w:rsidRDefault="008252DB" w:rsidP="008252DB">
      <w:pPr>
        <w:rPr>
          <w:color w:val="000000"/>
          <w:lang w:val="kk-KZ"/>
        </w:rPr>
      </w:pPr>
    </w:p>
    <w:p w14:paraId="6D06B10D" w14:textId="77777777" w:rsidR="008252DB" w:rsidRPr="00DE3516" w:rsidRDefault="008252DB" w:rsidP="008252DB">
      <w:pPr>
        <w:rPr>
          <w:color w:val="000000"/>
          <w:lang w:val="kk-KZ"/>
        </w:rPr>
      </w:pPr>
    </w:p>
    <w:p w14:paraId="34C341B9" w14:textId="77777777" w:rsidR="008252DB" w:rsidRPr="00DE3516" w:rsidRDefault="008252DB" w:rsidP="008252DB">
      <w:pPr>
        <w:tabs>
          <w:tab w:val="left" w:pos="4472"/>
        </w:tabs>
        <w:jc w:val="center"/>
        <w:rPr>
          <w:color w:val="000000"/>
          <w:lang w:val="kk-KZ"/>
        </w:rPr>
      </w:pPr>
      <w:r w:rsidRPr="00DE3516">
        <w:rPr>
          <w:noProof/>
          <w:color w:val="000000"/>
        </w:rPr>
        <w:lastRenderedPageBreak/>
        <w:drawing>
          <wp:inline distT="0" distB="0" distL="0" distR="0" wp14:anchorId="7891C5FD" wp14:editId="0B6571FA">
            <wp:extent cx="4606632" cy="6414194"/>
            <wp:effectExtent l="0" t="0" r="3810" b="5715"/>
            <wp:docPr id="14351" name="Рисунок 14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cstate="email">
                      <a:extLst>
                        <a:ext uri="{28A0092B-C50C-407E-A947-70E740481C1C}">
                          <a14:useLocalDpi xmlns:a14="http://schemas.microsoft.com/office/drawing/2010/main"/>
                        </a:ext>
                      </a:extLst>
                    </a:blip>
                    <a:srcRect/>
                    <a:stretch/>
                  </pic:blipFill>
                  <pic:spPr bwMode="auto">
                    <a:xfrm>
                      <a:off x="0" y="0"/>
                      <a:ext cx="4610089" cy="6419008"/>
                    </a:xfrm>
                    <a:prstGeom prst="rect">
                      <a:avLst/>
                    </a:prstGeom>
                    <a:ln>
                      <a:noFill/>
                    </a:ln>
                    <a:extLst>
                      <a:ext uri="{53640926-AAD7-44D8-BBD7-CCE9431645EC}">
                        <a14:shadowObscured xmlns:a14="http://schemas.microsoft.com/office/drawing/2010/main"/>
                      </a:ext>
                    </a:extLst>
                  </pic:spPr>
                </pic:pic>
              </a:graphicData>
            </a:graphic>
          </wp:inline>
        </w:drawing>
      </w:r>
    </w:p>
    <w:p w14:paraId="41BD35BE" w14:textId="77777777" w:rsidR="008252DB" w:rsidRPr="00DE3516" w:rsidRDefault="008252DB" w:rsidP="005C6865">
      <w:pPr>
        <w:ind w:firstLine="0"/>
        <w:rPr>
          <w:color w:val="000000"/>
        </w:rPr>
      </w:pPr>
      <w:r w:rsidRPr="00DE3516">
        <w:rPr>
          <w:noProof/>
          <w:color w:val="000000"/>
        </w:rPr>
        <w:lastRenderedPageBreak/>
        <w:drawing>
          <wp:inline distT="0" distB="0" distL="0" distR="0" wp14:anchorId="4DD2290F" wp14:editId="127E08DB">
            <wp:extent cx="6200775" cy="8531003"/>
            <wp:effectExtent l="0" t="0" r="0" b="381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cstate="email">
                      <a:extLst>
                        <a:ext uri="{28A0092B-C50C-407E-A947-70E740481C1C}">
                          <a14:useLocalDpi xmlns:a14="http://schemas.microsoft.com/office/drawing/2010/main"/>
                        </a:ext>
                      </a:extLst>
                    </a:blip>
                    <a:srcRect/>
                    <a:stretch/>
                  </pic:blipFill>
                  <pic:spPr bwMode="auto">
                    <a:xfrm>
                      <a:off x="0" y="0"/>
                      <a:ext cx="6211936" cy="8546359"/>
                    </a:xfrm>
                    <a:prstGeom prst="rect">
                      <a:avLst/>
                    </a:prstGeom>
                    <a:ln>
                      <a:noFill/>
                    </a:ln>
                    <a:extLst>
                      <a:ext uri="{53640926-AAD7-44D8-BBD7-CCE9431645EC}">
                        <a14:shadowObscured xmlns:a14="http://schemas.microsoft.com/office/drawing/2010/main"/>
                      </a:ext>
                    </a:extLst>
                  </pic:spPr>
                </pic:pic>
              </a:graphicData>
            </a:graphic>
          </wp:inline>
        </w:drawing>
      </w:r>
    </w:p>
    <w:p w14:paraId="12C38435" w14:textId="77777777" w:rsidR="008252DB" w:rsidRPr="00DE3516" w:rsidRDefault="008252DB" w:rsidP="005C6865">
      <w:pPr>
        <w:ind w:firstLine="0"/>
        <w:rPr>
          <w:color w:val="000000"/>
        </w:rPr>
      </w:pPr>
      <w:r w:rsidRPr="00DE3516">
        <w:rPr>
          <w:noProof/>
          <w:color w:val="000000"/>
        </w:rPr>
        <w:lastRenderedPageBreak/>
        <w:drawing>
          <wp:inline distT="0" distB="0" distL="0" distR="0" wp14:anchorId="08267C53" wp14:editId="477C298F">
            <wp:extent cx="5943600" cy="8125428"/>
            <wp:effectExtent l="0" t="0" r="0" b="952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cstate="email">
                      <a:extLst>
                        <a:ext uri="{28A0092B-C50C-407E-A947-70E740481C1C}">
                          <a14:useLocalDpi xmlns:a14="http://schemas.microsoft.com/office/drawing/2010/main"/>
                        </a:ext>
                      </a:extLst>
                    </a:blip>
                    <a:srcRect/>
                    <a:stretch/>
                  </pic:blipFill>
                  <pic:spPr bwMode="auto">
                    <a:xfrm>
                      <a:off x="0" y="0"/>
                      <a:ext cx="5959044" cy="8146542"/>
                    </a:xfrm>
                    <a:prstGeom prst="rect">
                      <a:avLst/>
                    </a:prstGeom>
                    <a:ln>
                      <a:noFill/>
                    </a:ln>
                    <a:extLst>
                      <a:ext uri="{53640926-AAD7-44D8-BBD7-CCE9431645EC}">
                        <a14:shadowObscured xmlns:a14="http://schemas.microsoft.com/office/drawing/2010/main"/>
                      </a:ext>
                    </a:extLst>
                  </pic:spPr>
                </pic:pic>
              </a:graphicData>
            </a:graphic>
          </wp:inline>
        </w:drawing>
      </w:r>
    </w:p>
    <w:p w14:paraId="71B391FC" w14:textId="77777777" w:rsidR="008252DB" w:rsidRPr="00DE3516" w:rsidRDefault="008252DB" w:rsidP="008252DB">
      <w:pPr>
        <w:rPr>
          <w:color w:val="000000"/>
        </w:rPr>
      </w:pPr>
    </w:p>
    <w:p w14:paraId="10F45B3F" w14:textId="77777777" w:rsidR="008252DB" w:rsidRPr="00DE3516" w:rsidRDefault="008252DB" w:rsidP="005C6865">
      <w:pPr>
        <w:ind w:firstLine="0"/>
        <w:rPr>
          <w:color w:val="000000"/>
        </w:rPr>
      </w:pPr>
      <w:r w:rsidRPr="00DE3516">
        <w:rPr>
          <w:noProof/>
          <w:color w:val="000000"/>
        </w:rPr>
        <w:lastRenderedPageBreak/>
        <w:drawing>
          <wp:inline distT="0" distB="0" distL="0" distR="0" wp14:anchorId="01532FA4" wp14:editId="6F574E23">
            <wp:extent cx="5848350" cy="8092057"/>
            <wp:effectExtent l="0" t="0" r="0" b="444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cstate="email">
                      <a:extLst>
                        <a:ext uri="{28A0092B-C50C-407E-A947-70E740481C1C}">
                          <a14:useLocalDpi xmlns:a14="http://schemas.microsoft.com/office/drawing/2010/main"/>
                        </a:ext>
                      </a:extLst>
                    </a:blip>
                    <a:srcRect/>
                    <a:stretch/>
                  </pic:blipFill>
                  <pic:spPr bwMode="auto">
                    <a:xfrm>
                      <a:off x="0" y="0"/>
                      <a:ext cx="5863991" cy="8113699"/>
                    </a:xfrm>
                    <a:prstGeom prst="rect">
                      <a:avLst/>
                    </a:prstGeom>
                    <a:ln>
                      <a:noFill/>
                    </a:ln>
                    <a:extLst>
                      <a:ext uri="{53640926-AAD7-44D8-BBD7-CCE9431645EC}">
                        <a14:shadowObscured xmlns:a14="http://schemas.microsoft.com/office/drawing/2010/main"/>
                      </a:ext>
                    </a:extLst>
                  </pic:spPr>
                </pic:pic>
              </a:graphicData>
            </a:graphic>
          </wp:inline>
        </w:drawing>
      </w:r>
    </w:p>
    <w:p w14:paraId="095D4C8B" w14:textId="77777777" w:rsidR="008252DB" w:rsidRPr="00DE3516" w:rsidRDefault="008252DB" w:rsidP="008252DB">
      <w:pPr>
        <w:tabs>
          <w:tab w:val="left" w:pos="851"/>
          <w:tab w:val="left" w:pos="993"/>
        </w:tabs>
        <w:spacing w:line="360" w:lineRule="auto"/>
        <w:rPr>
          <w:color w:val="000000"/>
        </w:rPr>
      </w:pPr>
    </w:p>
    <w:p w14:paraId="5B4E1D01" w14:textId="77777777" w:rsidR="008252DB" w:rsidRPr="00DE3516" w:rsidRDefault="008252DB" w:rsidP="008252DB">
      <w:pPr>
        <w:tabs>
          <w:tab w:val="left" w:pos="851"/>
          <w:tab w:val="left" w:pos="993"/>
        </w:tabs>
        <w:spacing w:line="360" w:lineRule="auto"/>
        <w:rPr>
          <w:color w:val="000000"/>
        </w:rPr>
      </w:pPr>
    </w:p>
    <w:p w14:paraId="5EBB8528" w14:textId="77777777" w:rsidR="008252DB" w:rsidRPr="00DE3516" w:rsidRDefault="008252DB" w:rsidP="008252DB">
      <w:pPr>
        <w:tabs>
          <w:tab w:val="left" w:pos="851"/>
          <w:tab w:val="left" w:pos="993"/>
        </w:tabs>
        <w:spacing w:line="360" w:lineRule="auto"/>
        <w:rPr>
          <w:color w:val="000000"/>
        </w:rPr>
      </w:pPr>
    </w:p>
    <w:p w14:paraId="5AF0288B" w14:textId="77777777" w:rsidR="008252DB" w:rsidRPr="00DE3516" w:rsidRDefault="008252DB" w:rsidP="005C6865">
      <w:pPr>
        <w:ind w:firstLine="0"/>
        <w:rPr>
          <w:color w:val="000000"/>
        </w:rPr>
      </w:pPr>
      <w:r w:rsidRPr="00DE3516">
        <w:rPr>
          <w:noProof/>
          <w:color w:val="000000"/>
        </w:rPr>
        <w:lastRenderedPageBreak/>
        <w:drawing>
          <wp:inline distT="0" distB="0" distL="0" distR="0" wp14:anchorId="035D9153" wp14:editId="379CDEDE">
            <wp:extent cx="5762625" cy="8120063"/>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cstate="email">
                      <a:extLst>
                        <a:ext uri="{28A0092B-C50C-407E-A947-70E740481C1C}">
                          <a14:useLocalDpi xmlns:a14="http://schemas.microsoft.com/office/drawing/2010/main"/>
                        </a:ext>
                      </a:extLst>
                    </a:blip>
                    <a:srcRect/>
                    <a:stretch/>
                  </pic:blipFill>
                  <pic:spPr bwMode="auto">
                    <a:xfrm>
                      <a:off x="0" y="0"/>
                      <a:ext cx="5776050" cy="8138980"/>
                    </a:xfrm>
                    <a:prstGeom prst="rect">
                      <a:avLst/>
                    </a:prstGeom>
                    <a:ln>
                      <a:noFill/>
                    </a:ln>
                    <a:extLst>
                      <a:ext uri="{53640926-AAD7-44D8-BBD7-CCE9431645EC}">
                        <a14:shadowObscured xmlns:a14="http://schemas.microsoft.com/office/drawing/2010/main"/>
                      </a:ext>
                    </a:extLst>
                  </pic:spPr>
                </pic:pic>
              </a:graphicData>
            </a:graphic>
          </wp:inline>
        </w:drawing>
      </w:r>
    </w:p>
    <w:p w14:paraId="4A50549B" w14:textId="77777777" w:rsidR="008252DB" w:rsidRPr="00DE3516" w:rsidRDefault="008252DB" w:rsidP="005C6865">
      <w:pPr>
        <w:ind w:firstLine="0"/>
        <w:rPr>
          <w:color w:val="000000"/>
        </w:rPr>
      </w:pPr>
      <w:r w:rsidRPr="00DE3516">
        <w:rPr>
          <w:noProof/>
          <w:color w:val="000000"/>
        </w:rPr>
        <w:lastRenderedPageBreak/>
        <w:drawing>
          <wp:inline distT="0" distB="0" distL="0" distR="0" wp14:anchorId="181EA997" wp14:editId="6B5CCF82">
            <wp:extent cx="5762625" cy="7580779"/>
            <wp:effectExtent l="0" t="0" r="0" b="127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cstate="email">
                      <a:extLst>
                        <a:ext uri="{28A0092B-C50C-407E-A947-70E740481C1C}">
                          <a14:useLocalDpi xmlns:a14="http://schemas.microsoft.com/office/drawing/2010/main"/>
                        </a:ext>
                      </a:extLst>
                    </a:blip>
                    <a:srcRect/>
                    <a:stretch/>
                  </pic:blipFill>
                  <pic:spPr bwMode="auto">
                    <a:xfrm>
                      <a:off x="0" y="0"/>
                      <a:ext cx="5778500" cy="7601662"/>
                    </a:xfrm>
                    <a:prstGeom prst="rect">
                      <a:avLst/>
                    </a:prstGeom>
                    <a:ln>
                      <a:noFill/>
                    </a:ln>
                    <a:extLst>
                      <a:ext uri="{53640926-AAD7-44D8-BBD7-CCE9431645EC}">
                        <a14:shadowObscured xmlns:a14="http://schemas.microsoft.com/office/drawing/2010/main"/>
                      </a:ext>
                    </a:extLst>
                  </pic:spPr>
                </pic:pic>
              </a:graphicData>
            </a:graphic>
          </wp:inline>
        </w:drawing>
      </w:r>
    </w:p>
    <w:p w14:paraId="06CA9EAC" w14:textId="77777777" w:rsidR="008252DB" w:rsidRPr="00DE3516" w:rsidRDefault="008252DB" w:rsidP="005C6865">
      <w:pPr>
        <w:ind w:firstLine="0"/>
        <w:rPr>
          <w:color w:val="000000"/>
        </w:rPr>
      </w:pPr>
      <w:r w:rsidRPr="00DE3516">
        <w:rPr>
          <w:noProof/>
          <w:color w:val="000000"/>
        </w:rPr>
        <w:lastRenderedPageBreak/>
        <w:drawing>
          <wp:inline distT="0" distB="0" distL="0" distR="0" wp14:anchorId="62919D45" wp14:editId="074B4167">
            <wp:extent cx="5724525" cy="8501091"/>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cstate="email">
                      <a:extLst>
                        <a:ext uri="{28A0092B-C50C-407E-A947-70E740481C1C}">
                          <a14:useLocalDpi xmlns:a14="http://schemas.microsoft.com/office/drawing/2010/main"/>
                        </a:ext>
                      </a:extLst>
                    </a:blip>
                    <a:srcRect/>
                    <a:stretch/>
                  </pic:blipFill>
                  <pic:spPr bwMode="auto">
                    <a:xfrm>
                      <a:off x="0" y="0"/>
                      <a:ext cx="5728827" cy="8507479"/>
                    </a:xfrm>
                    <a:prstGeom prst="rect">
                      <a:avLst/>
                    </a:prstGeom>
                    <a:ln>
                      <a:noFill/>
                    </a:ln>
                    <a:extLst>
                      <a:ext uri="{53640926-AAD7-44D8-BBD7-CCE9431645EC}">
                        <a14:shadowObscured xmlns:a14="http://schemas.microsoft.com/office/drawing/2010/main"/>
                      </a:ext>
                    </a:extLst>
                  </pic:spPr>
                </pic:pic>
              </a:graphicData>
            </a:graphic>
          </wp:inline>
        </w:drawing>
      </w:r>
    </w:p>
    <w:p w14:paraId="2635D03A" w14:textId="77777777" w:rsidR="008252DB" w:rsidRPr="00DE3516" w:rsidRDefault="008252DB" w:rsidP="005C6865">
      <w:pPr>
        <w:ind w:firstLine="0"/>
        <w:rPr>
          <w:color w:val="000000"/>
        </w:rPr>
      </w:pPr>
      <w:r w:rsidRPr="00DE3516">
        <w:rPr>
          <w:noProof/>
          <w:color w:val="000000"/>
        </w:rPr>
        <w:lastRenderedPageBreak/>
        <w:drawing>
          <wp:inline distT="0" distB="0" distL="0" distR="0" wp14:anchorId="6D18BE05" wp14:editId="693EA918">
            <wp:extent cx="5819775" cy="8421557"/>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cstate="email">
                      <a:extLst>
                        <a:ext uri="{28A0092B-C50C-407E-A947-70E740481C1C}">
                          <a14:useLocalDpi xmlns:a14="http://schemas.microsoft.com/office/drawing/2010/main"/>
                        </a:ext>
                      </a:extLst>
                    </a:blip>
                    <a:srcRect/>
                    <a:stretch/>
                  </pic:blipFill>
                  <pic:spPr bwMode="auto">
                    <a:xfrm>
                      <a:off x="0" y="0"/>
                      <a:ext cx="5825459" cy="8429782"/>
                    </a:xfrm>
                    <a:prstGeom prst="rect">
                      <a:avLst/>
                    </a:prstGeom>
                    <a:ln>
                      <a:noFill/>
                    </a:ln>
                    <a:extLst>
                      <a:ext uri="{53640926-AAD7-44D8-BBD7-CCE9431645EC}">
                        <a14:shadowObscured xmlns:a14="http://schemas.microsoft.com/office/drawing/2010/main"/>
                      </a:ext>
                    </a:extLst>
                  </pic:spPr>
                </pic:pic>
              </a:graphicData>
            </a:graphic>
          </wp:inline>
        </w:drawing>
      </w:r>
    </w:p>
    <w:p w14:paraId="79820D32" w14:textId="77777777" w:rsidR="008252DB" w:rsidRPr="00DE3516" w:rsidRDefault="008252DB" w:rsidP="005C6865">
      <w:pPr>
        <w:ind w:firstLine="0"/>
        <w:rPr>
          <w:color w:val="000000"/>
        </w:rPr>
      </w:pPr>
      <w:r w:rsidRPr="00DE3516">
        <w:rPr>
          <w:noProof/>
          <w:color w:val="000000"/>
        </w:rPr>
        <w:lastRenderedPageBreak/>
        <w:drawing>
          <wp:inline distT="0" distB="0" distL="0" distR="0" wp14:anchorId="23E9F17C" wp14:editId="60E1EDDF">
            <wp:extent cx="5753100" cy="7702238"/>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cstate="email">
                      <a:extLst>
                        <a:ext uri="{28A0092B-C50C-407E-A947-70E740481C1C}">
                          <a14:useLocalDpi xmlns:a14="http://schemas.microsoft.com/office/drawing/2010/main"/>
                        </a:ext>
                      </a:extLst>
                    </a:blip>
                    <a:srcRect/>
                    <a:stretch/>
                  </pic:blipFill>
                  <pic:spPr bwMode="auto">
                    <a:xfrm rot="10800000">
                      <a:off x="0" y="0"/>
                      <a:ext cx="5760892" cy="7712669"/>
                    </a:xfrm>
                    <a:prstGeom prst="rect">
                      <a:avLst/>
                    </a:prstGeom>
                    <a:ln>
                      <a:noFill/>
                    </a:ln>
                    <a:extLst>
                      <a:ext uri="{53640926-AAD7-44D8-BBD7-CCE9431645EC}">
                        <a14:shadowObscured xmlns:a14="http://schemas.microsoft.com/office/drawing/2010/main"/>
                      </a:ext>
                    </a:extLst>
                  </pic:spPr>
                </pic:pic>
              </a:graphicData>
            </a:graphic>
          </wp:inline>
        </w:drawing>
      </w:r>
    </w:p>
    <w:p w14:paraId="0D4125FD" w14:textId="77777777" w:rsidR="008252DB" w:rsidRPr="00DE3516" w:rsidRDefault="008252DB" w:rsidP="005C6865">
      <w:pPr>
        <w:ind w:firstLine="0"/>
        <w:rPr>
          <w:color w:val="000000"/>
        </w:rPr>
      </w:pPr>
      <w:r w:rsidRPr="00DE3516">
        <w:rPr>
          <w:noProof/>
          <w:color w:val="000000"/>
        </w:rPr>
        <w:lastRenderedPageBreak/>
        <w:drawing>
          <wp:inline distT="0" distB="0" distL="0" distR="0" wp14:anchorId="566F7D52" wp14:editId="0E278F8E">
            <wp:extent cx="5753100" cy="7723775"/>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cstate="email">
                      <a:extLst>
                        <a:ext uri="{28A0092B-C50C-407E-A947-70E740481C1C}">
                          <a14:useLocalDpi xmlns:a14="http://schemas.microsoft.com/office/drawing/2010/main"/>
                        </a:ext>
                      </a:extLst>
                    </a:blip>
                    <a:srcRect/>
                    <a:stretch/>
                  </pic:blipFill>
                  <pic:spPr bwMode="auto">
                    <a:xfrm rot="10800000">
                      <a:off x="0" y="0"/>
                      <a:ext cx="5765519" cy="7740448"/>
                    </a:xfrm>
                    <a:prstGeom prst="rect">
                      <a:avLst/>
                    </a:prstGeom>
                    <a:ln>
                      <a:noFill/>
                    </a:ln>
                    <a:extLst>
                      <a:ext uri="{53640926-AAD7-44D8-BBD7-CCE9431645EC}">
                        <a14:shadowObscured xmlns:a14="http://schemas.microsoft.com/office/drawing/2010/main"/>
                      </a:ext>
                    </a:extLst>
                  </pic:spPr>
                </pic:pic>
              </a:graphicData>
            </a:graphic>
          </wp:inline>
        </w:drawing>
      </w:r>
    </w:p>
    <w:p w14:paraId="175B00E7" w14:textId="77777777" w:rsidR="008252DB" w:rsidRPr="00DE3516" w:rsidRDefault="008252DB" w:rsidP="008252DB">
      <w:pPr>
        <w:tabs>
          <w:tab w:val="left" w:pos="851"/>
          <w:tab w:val="left" w:pos="993"/>
        </w:tabs>
        <w:spacing w:line="360" w:lineRule="auto"/>
        <w:rPr>
          <w:color w:val="000000"/>
        </w:rPr>
      </w:pPr>
    </w:p>
    <w:p w14:paraId="193E54EB" w14:textId="77777777" w:rsidR="008252DB" w:rsidRPr="00DE3516" w:rsidRDefault="008252DB" w:rsidP="008252DB">
      <w:pPr>
        <w:tabs>
          <w:tab w:val="left" w:pos="851"/>
          <w:tab w:val="left" w:pos="993"/>
        </w:tabs>
        <w:spacing w:line="360" w:lineRule="auto"/>
        <w:rPr>
          <w:color w:val="000000"/>
        </w:rPr>
      </w:pPr>
    </w:p>
    <w:p w14:paraId="074C7B4A" w14:textId="77777777" w:rsidR="008252DB" w:rsidRPr="00DE3516" w:rsidRDefault="008252DB" w:rsidP="008252DB">
      <w:pPr>
        <w:tabs>
          <w:tab w:val="left" w:pos="851"/>
          <w:tab w:val="left" w:pos="993"/>
        </w:tabs>
        <w:spacing w:line="360" w:lineRule="auto"/>
        <w:rPr>
          <w:color w:val="000000"/>
        </w:rPr>
      </w:pPr>
    </w:p>
    <w:p w14:paraId="1C22770A" w14:textId="77777777" w:rsidR="008252DB" w:rsidRPr="00DE3516" w:rsidRDefault="008252DB" w:rsidP="008252DB">
      <w:pPr>
        <w:tabs>
          <w:tab w:val="left" w:pos="851"/>
          <w:tab w:val="left" w:pos="993"/>
        </w:tabs>
        <w:spacing w:line="360" w:lineRule="auto"/>
        <w:rPr>
          <w:color w:val="000000"/>
        </w:rPr>
      </w:pPr>
    </w:p>
    <w:p w14:paraId="713D741A" w14:textId="77777777" w:rsidR="008252DB" w:rsidRPr="00DE3516" w:rsidRDefault="008252DB" w:rsidP="005C6865">
      <w:pPr>
        <w:ind w:firstLine="0"/>
        <w:rPr>
          <w:color w:val="000000"/>
        </w:rPr>
      </w:pPr>
      <w:r w:rsidRPr="00DE3516">
        <w:rPr>
          <w:noProof/>
          <w:color w:val="000000"/>
        </w:rPr>
        <w:lastRenderedPageBreak/>
        <w:drawing>
          <wp:inline distT="0" distB="0" distL="0" distR="0" wp14:anchorId="1EBAE91E" wp14:editId="038DF606">
            <wp:extent cx="5772150" cy="7940693"/>
            <wp:effectExtent l="0" t="0" r="0" b="317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cstate="email">
                      <a:extLst>
                        <a:ext uri="{28A0092B-C50C-407E-A947-70E740481C1C}">
                          <a14:useLocalDpi xmlns:a14="http://schemas.microsoft.com/office/drawing/2010/main"/>
                        </a:ext>
                      </a:extLst>
                    </a:blip>
                    <a:srcRect/>
                    <a:stretch/>
                  </pic:blipFill>
                  <pic:spPr bwMode="auto">
                    <a:xfrm>
                      <a:off x="0" y="0"/>
                      <a:ext cx="5793094" cy="7969506"/>
                    </a:xfrm>
                    <a:prstGeom prst="rect">
                      <a:avLst/>
                    </a:prstGeom>
                    <a:ln>
                      <a:noFill/>
                    </a:ln>
                    <a:extLst>
                      <a:ext uri="{53640926-AAD7-44D8-BBD7-CCE9431645EC}">
                        <a14:shadowObscured xmlns:a14="http://schemas.microsoft.com/office/drawing/2010/main"/>
                      </a:ext>
                    </a:extLst>
                  </pic:spPr>
                </pic:pic>
              </a:graphicData>
            </a:graphic>
          </wp:inline>
        </w:drawing>
      </w:r>
    </w:p>
    <w:p w14:paraId="5D9BEF7F" w14:textId="77777777" w:rsidR="008252DB" w:rsidRPr="00DE3516" w:rsidRDefault="008252DB" w:rsidP="008252DB">
      <w:pPr>
        <w:rPr>
          <w:color w:val="000000"/>
        </w:rPr>
      </w:pPr>
    </w:p>
    <w:p w14:paraId="423FC443" w14:textId="77777777" w:rsidR="008252DB" w:rsidRPr="00DE3516" w:rsidRDefault="008252DB" w:rsidP="005C6865">
      <w:pPr>
        <w:ind w:firstLine="0"/>
        <w:rPr>
          <w:color w:val="000000"/>
        </w:rPr>
      </w:pPr>
      <w:r w:rsidRPr="00DE3516">
        <w:rPr>
          <w:noProof/>
          <w:color w:val="000000"/>
        </w:rPr>
        <w:lastRenderedPageBreak/>
        <w:drawing>
          <wp:inline distT="0" distB="0" distL="0" distR="0" wp14:anchorId="7823FAA6" wp14:editId="1753B488">
            <wp:extent cx="5753100" cy="8351274"/>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cstate="email">
                      <a:extLst>
                        <a:ext uri="{28A0092B-C50C-407E-A947-70E740481C1C}">
                          <a14:useLocalDpi xmlns:a14="http://schemas.microsoft.com/office/drawing/2010/main"/>
                        </a:ext>
                      </a:extLst>
                    </a:blip>
                    <a:srcRect/>
                    <a:stretch/>
                  </pic:blipFill>
                  <pic:spPr bwMode="auto">
                    <a:xfrm>
                      <a:off x="0" y="0"/>
                      <a:ext cx="5762624" cy="8365099"/>
                    </a:xfrm>
                    <a:prstGeom prst="rect">
                      <a:avLst/>
                    </a:prstGeom>
                    <a:ln>
                      <a:noFill/>
                    </a:ln>
                    <a:extLst>
                      <a:ext uri="{53640926-AAD7-44D8-BBD7-CCE9431645EC}">
                        <a14:shadowObscured xmlns:a14="http://schemas.microsoft.com/office/drawing/2010/main"/>
                      </a:ext>
                    </a:extLst>
                  </pic:spPr>
                </pic:pic>
              </a:graphicData>
            </a:graphic>
          </wp:inline>
        </w:drawing>
      </w:r>
    </w:p>
    <w:p w14:paraId="2359121D" w14:textId="77777777" w:rsidR="008252DB" w:rsidRPr="00DE3516" w:rsidRDefault="008252DB" w:rsidP="005C6865">
      <w:pPr>
        <w:ind w:firstLine="0"/>
        <w:rPr>
          <w:color w:val="000000"/>
        </w:rPr>
      </w:pPr>
      <w:r w:rsidRPr="00DE3516">
        <w:rPr>
          <w:noProof/>
          <w:color w:val="000000"/>
        </w:rPr>
        <w:lastRenderedPageBreak/>
        <w:drawing>
          <wp:inline distT="0" distB="0" distL="0" distR="0" wp14:anchorId="01419390" wp14:editId="4BC699BC">
            <wp:extent cx="5819775" cy="844500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cstate="email">
                      <a:extLst>
                        <a:ext uri="{28A0092B-C50C-407E-A947-70E740481C1C}">
                          <a14:useLocalDpi xmlns:a14="http://schemas.microsoft.com/office/drawing/2010/main"/>
                        </a:ext>
                      </a:extLst>
                    </a:blip>
                    <a:srcRect/>
                    <a:stretch/>
                  </pic:blipFill>
                  <pic:spPr bwMode="auto">
                    <a:xfrm>
                      <a:off x="0" y="0"/>
                      <a:ext cx="5837210" cy="8470300"/>
                    </a:xfrm>
                    <a:prstGeom prst="rect">
                      <a:avLst/>
                    </a:prstGeom>
                    <a:ln>
                      <a:noFill/>
                    </a:ln>
                    <a:extLst>
                      <a:ext uri="{53640926-AAD7-44D8-BBD7-CCE9431645EC}">
                        <a14:shadowObscured xmlns:a14="http://schemas.microsoft.com/office/drawing/2010/main"/>
                      </a:ext>
                    </a:extLst>
                  </pic:spPr>
                </pic:pic>
              </a:graphicData>
            </a:graphic>
          </wp:inline>
        </w:drawing>
      </w:r>
    </w:p>
    <w:p w14:paraId="2B1898DC" w14:textId="77777777" w:rsidR="008252DB" w:rsidRPr="00DE3516" w:rsidRDefault="008252DB" w:rsidP="005C6865">
      <w:pPr>
        <w:ind w:firstLine="0"/>
        <w:rPr>
          <w:color w:val="000000"/>
        </w:rPr>
      </w:pPr>
      <w:r w:rsidRPr="00DE3516">
        <w:rPr>
          <w:noProof/>
          <w:color w:val="000000"/>
        </w:rPr>
        <w:lastRenderedPageBreak/>
        <w:drawing>
          <wp:inline distT="0" distB="0" distL="0" distR="0" wp14:anchorId="1D049166" wp14:editId="534ABBAA">
            <wp:extent cx="5857875" cy="8641175"/>
            <wp:effectExtent l="0" t="0" r="0" b="762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cstate="email">
                      <a:extLst>
                        <a:ext uri="{28A0092B-C50C-407E-A947-70E740481C1C}">
                          <a14:useLocalDpi xmlns:a14="http://schemas.microsoft.com/office/drawing/2010/main"/>
                        </a:ext>
                      </a:extLst>
                    </a:blip>
                    <a:srcRect/>
                    <a:stretch/>
                  </pic:blipFill>
                  <pic:spPr bwMode="auto">
                    <a:xfrm>
                      <a:off x="0" y="0"/>
                      <a:ext cx="5868215" cy="8656428"/>
                    </a:xfrm>
                    <a:prstGeom prst="rect">
                      <a:avLst/>
                    </a:prstGeom>
                    <a:ln>
                      <a:noFill/>
                    </a:ln>
                    <a:extLst>
                      <a:ext uri="{53640926-AAD7-44D8-BBD7-CCE9431645EC}">
                        <a14:shadowObscured xmlns:a14="http://schemas.microsoft.com/office/drawing/2010/main"/>
                      </a:ext>
                    </a:extLst>
                  </pic:spPr>
                </pic:pic>
              </a:graphicData>
            </a:graphic>
          </wp:inline>
        </w:drawing>
      </w:r>
    </w:p>
    <w:p w14:paraId="69ACFDD8" w14:textId="77777777" w:rsidR="008252DB" w:rsidRPr="00DE3516" w:rsidRDefault="008252DB" w:rsidP="005C6865">
      <w:pPr>
        <w:ind w:firstLine="0"/>
        <w:rPr>
          <w:color w:val="000000"/>
        </w:rPr>
      </w:pPr>
      <w:r w:rsidRPr="00DE3516">
        <w:rPr>
          <w:noProof/>
          <w:color w:val="000000"/>
        </w:rPr>
        <w:lastRenderedPageBreak/>
        <w:drawing>
          <wp:inline distT="0" distB="0" distL="0" distR="0" wp14:anchorId="750E38C7" wp14:editId="3DA52A32">
            <wp:extent cx="5800725" cy="8417356"/>
            <wp:effectExtent l="0" t="0" r="0" b="317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cstate="email">
                      <a:extLst>
                        <a:ext uri="{28A0092B-C50C-407E-A947-70E740481C1C}">
                          <a14:useLocalDpi xmlns:a14="http://schemas.microsoft.com/office/drawing/2010/main"/>
                        </a:ext>
                      </a:extLst>
                    </a:blip>
                    <a:srcRect/>
                    <a:stretch/>
                  </pic:blipFill>
                  <pic:spPr bwMode="auto">
                    <a:xfrm>
                      <a:off x="0" y="0"/>
                      <a:ext cx="5809057" cy="8429447"/>
                    </a:xfrm>
                    <a:prstGeom prst="rect">
                      <a:avLst/>
                    </a:prstGeom>
                    <a:ln>
                      <a:noFill/>
                    </a:ln>
                    <a:extLst>
                      <a:ext uri="{53640926-AAD7-44D8-BBD7-CCE9431645EC}">
                        <a14:shadowObscured xmlns:a14="http://schemas.microsoft.com/office/drawing/2010/main"/>
                      </a:ext>
                    </a:extLst>
                  </pic:spPr>
                </pic:pic>
              </a:graphicData>
            </a:graphic>
          </wp:inline>
        </w:drawing>
      </w:r>
    </w:p>
    <w:p w14:paraId="2C934413" w14:textId="77777777" w:rsidR="008252DB" w:rsidRPr="00DE3516" w:rsidRDefault="008252DB" w:rsidP="005C6865">
      <w:pPr>
        <w:ind w:firstLine="0"/>
        <w:rPr>
          <w:color w:val="000000"/>
        </w:rPr>
      </w:pPr>
      <w:r w:rsidRPr="00DE3516">
        <w:rPr>
          <w:noProof/>
          <w:color w:val="000000"/>
        </w:rPr>
        <w:lastRenderedPageBreak/>
        <w:drawing>
          <wp:inline distT="0" distB="0" distL="0" distR="0" wp14:anchorId="04509C68" wp14:editId="238CE5E6">
            <wp:extent cx="6048375" cy="8989021"/>
            <wp:effectExtent l="0" t="0" r="0" b="317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cstate="email">
                      <a:extLst>
                        <a:ext uri="{28A0092B-C50C-407E-A947-70E740481C1C}">
                          <a14:useLocalDpi xmlns:a14="http://schemas.microsoft.com/office/drawing/2010/main"/>
                        </a:ext>
                      </a:extLst>
                    </a:blip>
                    <a:srcRect/>
                    <a:stretch/>
                  </pic:blipFill>
                  <pic:spPr bwMode="auto">
                    <a:xfrm>
                      <a:off x="0" y="0"/>
                      <a:ext cx="6057254" cy="9002217"/>
                    </a:xfrm>
                    <a:prstGeom prst="rect">
                      <a:avLst/>
                    </a:prstGeom>
                    <a:ln>
                      <a:noFill/>
                    </a:ln>
                    <a:extLst>
                      <a:ext uri="{53640926-AAD7-44D8-BBD7-CCE9431645EC}">
                        <a14:shadowObscured xmlns:a14="http://schemas.microsoft.com/office/drawing/2010/main"/>
                      </a:ext>
                    </a:extLst>
                  </pic:spPr>
                </pic:pic>
              </a:graphicData>
            </a:graphic>
          </wp:inline>
        </w:drawing>
      </w:r>
    </w:p>
    <w:p w14:paraId="28A7695E" w14:textId="77777777" w:rsidR="008252DB" w:rsidRPr="00DE3516" w:rsidRDefault="008252DB" w:rsidP="005C6865">
      <w:pPr>
        <w:ind w:firstLine="0"/>
        <w:rPr>
          <w:color w:val="000000"/>
        </w:rPr>
      </w:pPr>
      <w:r w:rsidRPr="00DE3516">
        <w:rPr>
          <w:noProof/>
          <w:color w:val="000000"/>
        </w:rPr>
        <w:lastRenderedPageBreak/>
        <w:drawing>
          <wp:inline distT="0" distB="0" distL="0" distR="0" wp14:anchorId="6F5C7128" wp14:editId="486E0C1C">
            <wp:extent cx="5915025" cy="8551069"/>
            <wp:effectExtent l="0" t="0" r="0" b="254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cstate="email">
                      <a:extLst>
                        <a:ext uri="{28A0092B-C50C-407E-A947-70E740481C1C}">
                          <a14:useLocalDpi xmlns:a14="http://schemas.microsoft.com/office/drawing/2010/main"/>
                        </a:ext>
                      </a:extLst>
                    </a:blip>
                    <a:srcRect/>
                    <a:stretch/>
                  </pic:blipFill>
                  <pic:spPr bwMode="auto">
                    <a:xfrm>
                      <a:off x="0" y="0"/>
                      <a:ext cx="5924972" cy="8565449"/>
                    </a:xfrm>
                    <a:prstGeom prst="rect">
                      <a:avLst/>
                    </a:prstGeom>
                    <a:ln>
                      <a:noFill/>
                    </a:ln>
                    <a:extLst>
                      <a:ext uri="{53640926-AAD7-44D8-BBD7-CCE9431645EC}">
                        <a14:shadowObscured xmlns:a14="http://schemas.microsoft.com/office/drawing/2010/main"/>
                      </a:ext>
                    </a:extLst>
                  </pic:spPr>
                </pic:pic>
              </a:graphicData>
            </a:graphic>
          </wp:inline>
        </w:drawing>
      </w:r>
    </w:p>
    <w:p w14:paraId="3981F42B" w14:textId="77777777" w:rsidR="008252DB" w:rsidRPr="00DE3516" w:rsidRDefault="008252DB" w:rsidP="005C6865">
      <w:pPr>
        <w:ind w:firstLine="0"/>
        <w:rPr>
          <w:color w:val="000000"/>
        </w:rPr>
      </w:pPr>
    </w:p>
    <w:p w14:paraId="4980F83A" w14:textId="77777777" w:rsidR="008252DB" w:rsidRPr="00DE3516" w:rsidRDefault="008252DB" w:rsidP="005C6865">
      <w:pPr>
        <w:ind w:firstLine="0"/>
        <w:rPr>
          <w:color w:val="000000"/>
        </w:rPr>
      </w:pPr>
    </w:p>
    <w:p w14:paraId="73BFA468" w14:textId="77777777" w:rsidR="008252DB" w:rsidRPr="00DE3516" w:rsidRDefault="008252DB" w:rsidP="005C6865">
      <w:pPr>
        <w:tabs>
          <w:tab w:val="left" w:pos="7020"/>
        </w:tabs>
        <w:ind w:firstLine="0"/>
        <w:jc w:val="right"/>
        <w:rPr>
          <w:color w:val="000000"/>
          <w:lang w:val="kk-KZ"/>
        </w:rPr>
      </w:pPr>
    </w:p>
    <w:p w14:paraId="1A1313BC" w14:textId="77777777" w:rsidR="008252DB" w:rsidRPr="00DE3516" w:rsidRDefault="008252DB" w:rsidP="005C6865">
      <w:pPr>
        <w:tabs>
          <w:tab w:val="left" w:pos="851"/>
          <w:tab w:val="left" w:pos="993"/>
          <w:tab w:val="left" w:pos="1134"/>
        </w:tabs>
        <w:spacing w:line="360" w:lineRule="auto"/>
        <w:ind w:firstLine="0"/>
        <w:jc w:val="center"/>
        <w:rPr>
          <w:color w:val="000000"/>
          <w:lang w:val="kk-KZ"/>
        </w:rPr>
      </w:pPr>
      <w:r w:rsidRPr="00DE3516">
        <w:rPr>
          <w:noProof/>
          <w:color w:val="000000"/>
        </w:rPr>
        <w:lastRenderedPageBreak/>
        <w:drawing>
          <wp:inline distT="0" distB="0" distL="0" distR="0" wp14:anchorId="40D35C53" wp14:editId="0789A0F1">
            <wp:extent cx="5800725" cy="8467409"/>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cstate="email">
                      <a:extLst>
                        <a:ext uri="{28A0092B-C50C-407E-A947-70E740481C1C}">
                          <a14:useLocalDpi xmlns:a14="http://schemas.microsoft.com/office/drawing/2010/main"/>
                        </a:ext>
                      </a:extLst>
                    </a:blip>
                    <a:srcRect/>
                    <a:stretch/>
                  </pic:blipFill>
                  <pic:spPr bwMode="auto">
                    <a:xfrm>
                      <a:off x="0" y="0"/>
                      <a:ext cx="5807558" cy="8477383"/>
                    </a:xfrm>
                    <a:prstGeom prst="rect">
                      <a:avLst/>
                    </a:prstGeom>
                    <a:ln>
                      <a:noFill/>
                    </a:ln>
                    <a:extLst>
                      <a:ext uri="{53640926-AAD7-44D8-BBD7-CCE9431645EC}">
                        <a14:shadowObscured xmlns:a14="http://schemas.microsoft.com/office/drawing/2010/main"/>
                      </a:ext>
                    </a:extLst>
                  </pic:spPr>
                </pic:pic>
              </a:graphicData>
            </a:graphic>
          </wp:inline>
        </w:drawing>
      </w:r>
    </w:p>
    <w:p w14:paraId="68E8C0C7" w14:textId="77777777" w:rsidR="008252DB" w:rsidRPr="00DE3516" w:rsidRDefault="008252DB" w:rsidP="005C6865">
      <w:pPr>
        <w:tabs>
          <w:tab w:val="left" w:pos="851"/>
          <w:tab w:val="left" w:pos="993"/>
          <w:tab w:val="left" w:pos="1134"/>
        </w:tabs>
        <w:spacing w:line="360" w:lineRule="auto"/>
        <w:ind w:firstLine="0"/>
        <w:jc w:val="center"/>
        <w:rPr>
          <w:color w:val="000000"/>
          <w:lang w:val="kk-KZ"/>
        </w:rPr>
      </w:pPr>
      <w:r w:rsidRPr="00DE3516">
        <w:rPr>
          <w:noProof/>
          <w:color w:val="000000"/>
        </w:rPr>
        <w:lastRenderedPageBreak/>
        <w:drawing>
          <wp:inline distT="0" distB="0" distL="0" distR="0" wp14:anchorId="45EFE749" wp14:editId="1F88BC08">
            <wp:extent cx="5864114" cy="7839075"/>
            <wp:effectExtent l="0" t="0" r="381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cstate="email">
                      <a:extLst>
                        <a:ext uri="{28A0092B-C50C-407E-A947-70E740481C1C}">
                          <a14:useLocalDpi xmlns:a14="http://schemas.microsoft.com/office/drawing/2010/main"/>
                        </a:ext>
                      </a:extLst>
                    </a:blip>
                    <a:srcRect/>
                    <a:stretch/>
                  </pic:blipFill>
                  <pic:spPr bwMode="auto">
                    <a:xfrm>
                      <a:off x="0" y="0"/>
                      <a:ext cx="5878922" cy="7858871"/>
                    </a:xfrm>
                    <a:prstGeom prst="rect">
                      <a:avLst/>
                    </a:prstGeom>
                    <a:ln>
                      <a:noFill/>
                    </a:ln>
                    <a:extLst>
                      <a:ext uri="{53640926-AAD7-44D8-BBD7-CCE9431645EC}">
                        <a14:shadowObscured xmlns:a14="http://schemas.microsoft.com/office/drawing/2010/main"/>
                      </a:ext>
                    </a:extLst>
                  </pic:spPr>
                </pic:pic>
              </a:graphicData>
            </a:graphic>
          </wp:inline>
        </w:drawing>
      </w:r>
    </w:p>
    <w:p w14:paraId="443875F3" w14:textId="77777777" w:rsidR="008252DB" w:rsidRPr="00DE3516" w:rsidRDefault="008252DB" w:rsidP="005C6865">
      <w:pPr>
        <w:tabs>
          <w:tab w:val="left" w:pos="851"/>
          <w:tab w:val="left" w:pos="993"/>
          <w:tab w:val="left" w:pos="1134"/>
        </w:tabs>
        <w:spacing w:line="360" w:lineRule="auto"/>
        <w:ind w:firstLine="0"/>
        <w:jc w:val="center"/>
        <w:rPr>
          <w:color w:val="000000"/>
          <w:lang w:val="kk-KZ"/>
        </w:rPr>
      </w:pPr>
    </w:p>
    <w:p w14:paraId="4511B515" w14:textId="77777777" w:rsidR="008252DB" w:rsidRPr="00DE3516" w:rsidRDefault="008252DB" w:rsidP="005C6865">
      <w:pPr>
        <w:tabs>
          <w:tab w:val="left" w:pos="851"/>
          <w:tab w:val="left" w:pos="993"/>
          <w:tab w:val="left" w:pos="1134"/>
        </w:tabs>
        <w:spacing w:line="360" w:lineRule="auto"/>
        <w:ind w:firstLine="0"/>
        <w:jc w:val="center"/>
        <w:rPr>
          <w:noProof/>
          <w:color w:val="000000"/>
        </w:rPr>
      </w:pPr>
    </w:p>
    <w:p w14:paraId="535CBD3F" w14:textId="77777777" w:rsidR="008252DB" w:rsidRPr="00DE3516" w:rsidRDefault="008252DB" w:rsidP="005C6865">
      <w:pPr>
        <w:tabs>
          <w:tab w:val="left" w:pos="851"/>
          <w:tab w:val="left" w:pos="993"/>
          <w:tab w:val="left" w:pos="1134"/>
        </w:tabs>
        <w:spacing w:line="360" w:lineRule="auto"/>
        <w:ind w:firstLine="0"/>
        <w:jc w:val="center"/>
        <w:rPr>
          <w:color w:val="000000"/>
          <w:lang w:val="kk-KZ"/>
        </w:rPr>
      </w:pPr>
      <w:r w:rsidRPr="00DE3516">
        <w:rPr>
          <w:noProof/>
          <w:color w:val="000000"/>
        </w:rPr>
        <w:lastRenderedPageBreak/>
        <w:drawing>
          <wp:inline distT="0" distB="0" distL="0" distR="0" wp14:anchorId="5BA23095" wp14:editId="782EAE60">
            <wp:extent cx="5924550" cy="8242852"/>
            <wp:effectExtent l="0" t="0" r="0" b="635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cstate="email">
                      <a:extLst>
                        <a:ext uri="{28A0092B-C50C-407E-A947-70E740481C1C}">
                          <a14:useLocalDpi xmlns:a14="http://schemas.microsoft.com/office/drawing/2010/main"/>
                        </a:ext>
                      </a:extLst>
                    </a:blip>
                    <a:srcRect/>
                    <a:stretch/>
                  </pic:blipFill>
                  <pic:spPr bwMode="auto">
                    <a:xfrm>
                      <a:off x="0" y="0"/>
                      <a:ext cx="5937169" cy="8260408"/>
                    </a:xfrm>
                    <a:prstGeom prst="rect">
                      <a:avLst/>
                    </a:prstGeom>
                    <a:ln>
                      <a:noFill/>
                    </a:ln>
                    <a:extLst>
                      <a:ext uri="{53640926-AAD7-44D8-BBD7-CCE9431645EC}">
                        <a14:shadowObscured xmlns:a14="http://schemas.microsoft.com/office/drawing/2010/main"/>
                      </a:ext>
                    </a:extLst>
                  </pic:spPr>
                </pic:pic>
              </a:graphicData>
            </a:graphic>
          </wp:inline>
        </w:drawing>
      </w:r>
    </w:p>
    <w:p w14:paraId="27D4F2D4" w14:textId="77777777" w:rsidR="008252DB" w:rsidRPr="00DE3516" w:rsidRDefault="008252DB" w:rsidP="005C6865">
      <w:pPr>
        <w:tabs>
          <w:tab w:val="left" w:pos="851"/>
          <w:tab w:val="left" w:pos="993"/>
          <w:tab w:val="left" w:pos="1134"/>
        </w:tabs>
        <w:spacing w:line="360" w:lineRule="auto"/>
        <w:ind w:firstLine="0"/>
        <w:jc w:val="center"/>
        <w:rPr>
          <w:noProof/>
          <w:color w:val="000000"/>
        </w:rPr>
      </w:pPr>
    </w:p>
    <w:p w14:paraId="2F7479CC" w14:textId="77777777" w:rsidR="008252DB" w:rsidRPr="00DE3516" w:rsidRDefault="008252DB" w:rsidP="005C6865">
      <w:pPr>
        <w:tabs>
          <w:tab w:val="left" w:pos="851"/>
          <w:tab w:val="left" w:pos="993"/>
          <w:tab w:val="left" w:pos="1134"/>
        </w:tabs>
        <w:spacing w:line="360" w:lineRule="auto"/>
        <w:ind w:firstLine="0"/>
        <w:jc w:val="center"/>
        <w:rPr>
          <w:color w:val="000000"/>
          <w:lang w:val="kk-KZ"/>
        </w:rPr>
      </w:pPr>
      <w:r w:rsidRPr="00DE3516">
        <w:rPr>
          <w:noProof/>
          <w:color w:val="000000"/>
        </w:rPr>
        <w:lastRenderedPageBreak/>
        <w:drawing>
          <wp:inline distT="0" distB="0" distL="0" distR="0" wp14:anchorId="31E48872" wp14:editId="275342B9">
            <wp:extent cx="5848350" cy="8245215"/>
            <wp:effectExtent l="0" t="0" r="0" b="381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cstate="email">
                      <a:extLst>
                        <a:ext uri="{28A0092B-C50C-407E-A947-70E740481C1C}">
                          <a14:useLocalDpi xmlns:a14="http://schemas.microsoft.com/office/drawing/2010/main"/>
                        </a:ext>
                      </a:extLst>
                    </a:blip>
                    <a:srcRect/>
                    <a:stretch/>
                  </pic:blipFill>
                  <pic:spPr bwMode="auto">
                    <a:xfrm>
                      <a:off x="0" y="0"/>
                      <a:ext cx="5854128" cy="8253360"/>
                    </a:xfrm>
                    <a:prstGeom prst="rect">
                      <a:avLst/>
                    </a:prstGeom>
                    <a:ln>
                      <a:noFill/>
                    </a:ln>
                    <a:extLst>
                      <a:ext uri="{53640926-AAD7-44D8-BBD7-CCE9431645EC}">
                        <a14:shadowObscured xmlns:a14="http://schemas.microsoft.com/office/drawing/2010/main"/>
                      </a:ext>
                    </a:extLst>
                  </pic:spPr>
                </pic:pic>
              </a:graphicData>
            </a:graphic>
          </wp:inline>
        </w:drawing>
      </w:r>
    </w:p>
    <w:p w14:paraId="2271453A" w14:textId="77777777" w:rsidR="008252DB" w:rsidRPr="00DE3516" w:rsidRDefault="008252DB" w:rsidP="005C6865">
      <w:pPr>
        <w:tabs>
          <w:tab w:val="left" w:pos="851"/>
          <w:tab w:val="left" w:pos="993"/>
          <w:tab w:val="left" w:pos="1134"/>
        </w:tabs>
        <w:spacing w:line="360" w:lineRule="auto"/>
        <w:ind w:firstLine="0"/>
        <w:jc w:val="center"/>
        <w:rPr>
          <w:noProof/>
          <w:color w:val="000000"/>
        </w:rPr>
      </w:pPr>
    </w:p>
    <w:p w14:paraId="6E798BCC" w14:textId="77777777" w:rsidR="008252DB" w:rsidRPr="00DE3516" w:rsidRDefault="008252DB" w:rsidP="005C6865">
      <w:pPr>
        <w:tabs>
          <w:tab w:val="left" w:pos="851"/>
          <w:tab w:val="left" w:pos="993"/>
          <w:tab w:val="left" w:pos="1134"/>
        </w:tabs>
        <w:spacing w:line="360" w:lineRule="auto"/>
        <w:ind w:firstLine="0"/>
        <w:jc w:val="center"/>
        <w:rPr>
          <w:color w:val="000000"/>
          <w:lang w:val="kk-KZ"/>
        </w:rPr>
      </w:pPr>
      <w:r w:rsidRPr="00DE3516">
        <w:rPr>
          <w:noProof/>
          <w:color w:val="000000"/>
        </w:rPr>
        <w:lastRenderedPageBreak/>
        <w:drawing>
          <wp:inline distT="0" distB="0" distL="0" distR="0" wp14:anchorId="40338DB9" wp14:editId="14D0B5DF">
            <wp:extent cx="5781675" cy="8622955"/>
            <wp:effectExtent l="0" t="0" r="0" b="698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cstate="email">
                      <a:extLst>
                        <a:ext uri="{28A0092B-C50C-407E-A947-70E740481C1C}">
                          <a14:useLocalDpi xmlns:a14="http://schemas.microsoft.com/office/drawing/2010/main"/>
                        </a:ext>
                      </a:extLst>
                    </a:blip>
                    <a:srcRect/>
                    <a:stretch/>
                  </pic:blipFill>
                  <pic:spPr bwMode="auto">
                    <a:xfrm>
                      <a:off x="0" y="0"/>
                      <a:ext cx="5790680" cy="8636385"/>
                    </a:xfrm>
                    <a:prstGeom prst="rect">
                      <a:avLst/>
                    </a:prstGeom>
                    <a:ln>
                      <a:noFill/>
                    </a:ln>
                    <a:extLst>
                      <a:ext uri="{53640926-AAD7-44D8-BBD7-CCE9431645EC}">
                        <a14:shadowObscured xmlns:a14="http://schemas.microsoft.com/office/drawing/2010/main"/>
                      </a:ext>
                    </a:extLst>
                  </pic:spPr>
                </pic:pic>
              </a:graphicData>
            </a:graphic>
          </wp:inline>
        </w:drawing>
      </w:r>
    </w:p>
    <w:p w14:paraId="47F5071F" w14:textId="77777777" w:rsidR="008252DB" w:rsidRPr="00DE3516" w:rsidRDefault="008252DB" w:rsidP="005C6865">
      <w:pPr>
        <w:ind w:firstLine="0"/>
        <w:rPr>
          <w:color w:val="000000"/>
          <w:lang w:val="kk-KZ"/>
        </w:rPr>
      </w:pPr>
      <w:r w:rsidRPr="00DE3516">
        <w:rPr>
          <w:color w:val="000000"/>
          <w:lang w:val="kk-KZ"/>
        </w:rPr>
        <w:br w:type="page"/>
      </w:r>
    </w:p>
    <w:p w14:paraId="1E1F0D66" w14:textId="77777777" w:rsidR="008252DB" w:rsidRPr="00DE3516" w:rsidRDefault="008252DB" w:rsidP="005C6865">
      <w:pPr>
        <w:tabs>
          <w:tab w:val="left" w:pos="7020"/>
        </w:tabs>
        <w:ind w:firstLine="0"/>
        <w:jc w:val="right"/>
        <w:rPr>
          <w:color w:val="000000"/>
          <w:lang w:val="kk-KZ"/>
        </w:rPr>
      </w:pPr>
    </w:p>
    <w:p w14:paraId="2851D36E" w14:textId="77777777" w:rsidR="008252DB" w:rsidRPr="00DE3516" w:rsidRDefault="008252DB" w:rsidP="005C6865">
      <w:pPr>
        <w:tabs>
          <w:tab w:val="left" w:pos="7020"/>
        </w:tabs>
        <w:ind w:firstLine="0"/>
        <w:jc w:val="center"/>
        <w:rPr>
          <w:color w:val="000000"/>
          <w:lang w:val="kk-KZ"/>
        </w:rPr>
      </w:pPr>
    </w:p>
    <w:p w14:paraId="6628E07A" w14:textId="77777777" w:rsidR="008252DB" w:rsidRPr="00DE3516" w:rsidRDefault="008252DB" w:rsidP="005C6865">
      <w:pPr>
        <w:tabs>
          <w:tab w:val="left" w:pos="7020"/>
        </w:tabs>
        <w:ind w:firstLine="0"/>
        <w:jc w:val="center"/>
        <w:rPr>
          <w:color w:val="000000"/>
          <w:lang w:val="kk-KZ"/>
        </w:rPr>
      </w:pPr>
    </w:p>
    <w:p w14:paraId="49388708" w14:textId="77777777" w:rsidR="008252DB" w:rsidRPr="00DE3516" w:rsidRDefault="008252DB" w:rsidP="005C6865">
      <w:pPr>
        <w:tabs>
          <w:tab w:val="left" w:pos="7020"/>
        </w:tabs>
        <w:ind w:firstLine="0"/>
        <w:jc w:val="center"/>
        <w:rPr>
          <w:color w:val="000000"/>
        </w:rPr>
      </w:pPr>
    </w:p>
    <w:p w14:paraId="18A1082A" w14:textId="77777777" w:rsidR="008252DB" w:rsidRPr="00DE3516" w:rsidRDefault="008252DB" w:rsidP="005C6865">
      <w:pPr>
        <w:tabs>
          <w:tab w:val="left" w:pos="7020"/>
        </w:tabs>
        <w:ind w:firstLine="0"/>
        <w:jc w:val="center"/>
        <w:rPr>
          <w:color w:val="000000"/>
        </w:rPr>
      </w:pPr>
      <w:r w:rsidRPr="00DE3516">
        <w:rPr>
          <w:noProof/>
          <w:color w:val="000000"/>
        </w:rPr>
        <w:drawing>
          <wp:inline distT="0" distB="0" distL="0" distR="0" wp14:anchorId="25DDE050" wp14:editId="4BF32EA9">
            <wp:extent cx="4836795" cy="6758908"/>
            <wp:effectExtent l="0" t="0" r="1905" b="444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cstate="email">
                      <a:extLst>
                        <a:ext uri="{28A0092B-C50C-407E-A947-70E740481C1C}">
                          <a14:useLocalDpi xmlns:a14="http://schemas.microsoft.com/office/drawing/2010/main"/>
                        </a:ext>
                      </a:extLst>
                    </a:blip>
                    <a:srcRect/>
                    <a:stretch/>
                  </pic:blipFill>
                  <pic:spPr bwMode="auto">
                    <a:xfrm>
                      <a:off x="0" y="0"/>
                      <a:ext cx="4840484" cy="6764062"/>
                    </a:xfrm>
                    <a:prstGeom prst="rect">
                      <a:avLst/>
                    </a:prstGeom>
                    <a:ln>
                      <a:noFill/>
                    </a:ln>
                    <a:extLst>
                      <a:ext uri="{53640926-AAD7-44D8-BBD7-CCE9431645EC}">
                        <a14:shadowObscured xmlns:a14="http://schemas.microsoft.com/office/drawing/2010/main"/>
                      </a:ext>
                    </a:extLst>
                  </pic:spPr>
                </pic:pic>
              </a:graphicData>
            </a:graphic>
          </wp:inline>
        </w:drawing>
      </w:r>
    </w:p>
    <w:p w14:paraId="74C2E6F5" w14:textId="77777777" w:rsidR="008252DB" w:rsidRPr="00DE3516" w:rsidRDefault="008252DB" w:rsidP="008252DB">
      <w:pPr>
        <w:tabs>
          <w:tab w:val="left" w:pos="7020"/>
        </w:tabs>
        <w:jc w:val="center"/>
        <w:rPr>
          <w:color w:val="000000"/>
        </w:rPr>
      </w:pPr>
    </w:p>
    <w:p w14:paraId="74232B94" w14:textId="77777777" w:rsidR="008252DB" w:rsidRPr="00DE3516" w:rsidRDefault="008252DB" w:rsidP="005C6865">
      <w:pPr>
        <w:tabs>
          <w:tab w:val="left" w:pos="7020"/>
        </w:tabs>
        <w:ind w:firstLine="0"/>
        <w:jc w:val="center"/>
        <w:rPr>
          <w:color w:val="000000"/>
        </w:rPr>
      </w:pPr>
      <w:r w:rsidRPr="00DE3516">
        <w:rPr>
          <w:noProof/>
          <w:color w:val="000000"/>
        </w:rPr>
        <w:lastRenderedPageBreak/>
        <w:drawing>
          <wp:inline distT="0" distB="0" distL="0" distR="0" wp14:anchorId="4B51DBD1" wp14:editId="1E6AB346">
            <wp:extent cx="5209878" cy="7104380"/>
            <wp:effectExtent l="0" t="0" r="0" b="127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cstate="email">
                      <a:extLst>
                        <a:ext uri="{28A0092B-C50C-407E-A947-70E740481C1C}">
                          <a14:useLocalDpi xmlns:a14="http://schemas.microsoft.com/office/drawing/2010/main"/>
                        </a:ext>
                      </a:extLst>
                    </a:blip>
                    <a:srcRect/>
                    <a:stretch/>
                  </pic:blipFill>
                  <pic:spPr bwMode="auto">
                    <a:xfrm>
                      <a:off x="0" y="0"/>
                      <a:ext cx="5212823" cy="7108396"/>
                    </a:xfrm>
                    <a:prstGeom prst="rect">
                      <a:avLst/>
                    </a:prstGeom>
                    <a:ln>
                      <a:noFill/>
                    </a:ln>
                    <a:extLst>
                      <a:ext uri="{53640926-AAD7-44D8-BBD7-CCE9431645EC}">
                        <a14:shadowObscured xmlns:a14="http://schemas.microsoft.com/office/drawing/2010/main"/>
                      </a:ext>
                    </a:extLst>
                  </pic:spPr>
                </pic:pic>
              </a:graphicData>
            </a:graphic>
          </wp:inline>
        </w:drawing>
      </w:r>
    </w:p>
    <w:p w14:paraId="044BC03C" w14:textId="77777777" w:rsidR="008252DB" w:rsidRPr="00DE3516" w:rsidRDefault="008252DB" w:rsidP="005C6865">
      <w:pPr>
        <w:tabs>
          <w:tab w:val="left" w:pos="7020"/>
        </w:tabs>
        <w:ind w:firstLine="0"/>
        <w:jc w:val="center"/>
        <w:rPr>
          <w:color w:val="000000"/>
        </w:rPr>
      </w:pPr>
      <w:r w:rsidRPr="00DE3516">
        <w:rPr>
          <w:noProof/>
          <w:color w:val="000000"/>
        </w:rPr>
        <w:lastRenderedPageBreak/>
        <w:drawing>
          <wp:inline distT="0" distB="0" distL="0" distR="0" wp14:anchorId="7E6C4FCE" wp14:editId="1C3E87B3">
            <wp:extent cx="4998839" cy="6943725"/>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cstate="email">
                      <a:extLst>
                        <a:ext uri="{28A0092B-C50C-407E-A947-70E740481C1C}">
                          <a14:useLocalDpi xmlns:a14="http://schemas.microsoft.com/office/drawing/2010/main"/>
                        </a:ext>
                      </a:extLst>
                    </a:blip>
                    <a:srcRect/>
                    <a:stretch/>
                  </pic:blipFill>
                  <pic:spPr bwMode="auto">
                    <a:xfrm>
                      <a:off x="0" y="0"/>
                      <a:ext cx="5003361" cy="6950007"/>
                    </a:xfrm>
                    <a:prstGeom prst="rect">
                      <a:avLst/>
                    </a:prstGeom>
                    <a:ln>
                      <a:noFill/>
                    </a:ln>
                    <a:extLst>
                      <a:ext uri="{53640926-AAD7-44D8-BBD7-CCE9431645EC}">
                        <a14:shadowObscured xmlns:a14="http://schemas.microsoft.com/office/drawing/2010/main"/>
                      </a:ext>
                    </a:extLst>
                  </pic:spPr>
                </pic:pic>
              </a:graphicData>
            </a:graphic>
          </wp:inline>
        </w:drawing>
      </w:r>
    </w:p>
    <w:p w14:paraId="691A6DD3" w14:textId="77777777" w:rsidR="008252DB" w:rsidRPr="00DE3516" w:rsidRDefault="008252DB" w:rsidP="005C6865">
      <w:pPr>
        <w:tabs>
          <w:tab w:val="left" w:pos="7020"/>
        </w:tabs>
        <w:ind w:firstLine="0"/>
        <w:jc w:val="center"/>
        <w:rPr>
          <w:color w:val="000000"/>
        </w:rPr>
      </w:pPr>
    </w:p>
    <w:p w14:paraId="35F4220D" w14:textId="77777777" w:rsidR="008252DB" w:rsidRPr="00DE3516" w:rsidRDefault="008252DB" w:rsidP="005C6865">
      <w:pPr>
        <w:tabs>
          <w:tab w:val="left" w:pos="7020"/>
        </w:tabs>
        <w:ind w:firstLine="0"/>
        <w:jc w:val="center"/>
        <w:rPr>
          <w:color w:val="000000"/>
        </w:rPr>
      </w:pPr>
    </w:p>
    <w:p w14:paraId="71CB23DD" w14:textId="77777777" w:rsidR="008252DB" w:rsidRPr="00DE3516" w:rsidRDefault="008252DB" w:rsidP="005C6865">
      <w:pPr>
        <w:tabs>
          <w:tab w:val="left" w:pos="7020"/>
        </w:tabs>
        <w:ind w:firstLine="0"/>
        <w:jc w:val="center"/>
        <w:rPr>
          <w:color w:val="000000"/>
        </w:rPr>
      </w:pPr>
      <w:r w:rsidRPr="00DE3516">
        <w:rPr>
          <w:noProof/>
          <w:color w:val="000000"/>
        </w:rPr>
        <w:lastRenderedPageBreak/>
        <w:drawing>
          <wp:inline distT="0" distB="0" distL="0" distR="0" wp14:anchorId="25E8AD3A" wp14:editId="6A4A63AF">
            <wp:extent cx="4781550" cy="6302288"/>
            <wp:effectExtent l="0" t="0" r="0" b="381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cstate="email">
                      <a:extLst>
                        <a:ext uri="{28A0092B-C50C-407E-A947-70E740481C1C}">
                          <a14:useLocalDpi xmlns:a14="http://schemas.microsoft.com/office/drawing/2010/main"/>
                        </a:ext>
                      </a:extLst>
                    </a:blip>
                    <a:srcRect/>
                    <a:stretch/>
                  </pic:blipFill>
                  <pic:spPr bwMode="auto">
                    <a:xfrm>
                      <a:off x="0" y="0"/>
                      <a:ext cx="4783102" cy="6304334"/>
                    </a:xfrm>
                    <a:prstGeom prst="rect">
                      <a:avLst/>
                    </a:prstGeom>
                    <a:ln>
                      <a:noFill/>
                    </a:ln>
                    <a:extLst>
                      <a:ext uri="{53640926-AAD7-44D8-BBD7-CCE9431645EC}">
                        <a14:shadowObscured xmlns:a14="http://schemas.microsoft.com/office/drawing/2010/main"/>
                      </a:ext>
                    </a:extLst>
                  </pic:spPr>
                </pic:pic>
              </a:graphicData>
            </a:graphic>
          </wp:inline>
        </w:drawing>
      </w:r>
    </w:p>
    <w:p w14:paraId="192BB8A5" w14:textId="77777777" w:rsidR="008252DB" w:rsidRPr="00DE3516" w:rsidRDefault="008252DB" w:rsidP="005C6865">
      <w:pPr>
        <w:tabs>
          <w:tab w:val="left" w:pos="7020"/>
        </w:tabs>
        <w:ind w:firstLine="0"/>
        <w:jc w:val="center"/>
        <w:rPr>
          <w:b/>
          <w:bCs/>
          <w:color w:val="000000"/>
          <w:sz w:val="20"/>
          <w:szCs w:val="20"/>
        </w:rPr>
      </w:pPr>
      <w:r w:rsidRPr="00DE3516">
        <w:rPr>
          <w:noProof/>
          <w:color w:val="000000"/>
        </w:rPr>
        <w:lastRenderedPageBreak/>
        <w:drawing>
          <wp:inline distT="0" distB="0" distL="0" distR="0" wp14:anchorId="42DF13B4" wp14:editId="0303C626">
            <wp:extent cx="6012180" cy="8503373"/>
            <wp:effectExtent l="0" t="0" r="7620" b="0"/>
            <wp:docPr id="117" name="Рисунок 117" descr="C:\Users\6914~1\AppData\Local\Temp\Rar$DIa5220.49595\Page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6914~1\AppData\Local\Temp\Rar$DIa5220.49595\Page_00001.jpg"/>
                    <pic:cNvPicPr>
                      <a:picLocks noChangeAspect="1" noChangeArrowheads="1"/>
                    </pic:cNvPicPr>
                  </pic:nvPicPr>
                  <pic:blipFill>
                    <a:blip r:embed="rId151" cstate="email">
                      <a:extLst>
                        <a:ext uri="{28A0092B-C50C-407E-A947-70E740481C1C}">
                          <a14:useLocalDpi xmlns:a14="http://schemas.microsoft.com/office/drawing/2010/main"/>
                        </a:ext>
                      </a:extLst>
                    </a:blip>
                    <a:srcRect/>
                    <a:stretch>
                      <a:fillRect/>
                    </a:stretch>
                  </pic:blipFill>
                  <pic:spPr bwMode="auto">
                    <a:xfrm rot="10800000">
                      <a:off x="0" y="0"/>
                      <a:ext cx="6012180" cy="8503373"/>
                    </a:xfrm>
                    <a:prstGeom prst="rect">
                      <a:avLst/>
                    </a:prstGeom>
                    <a:noFill/>
                    <a:ln>
                      <a:noFill/>
                    </a:ln>
                  </pic:spPr>
                </pic:pic>
              </a:graphicData>
            </a:graphic>
          </wp:inline>
        </w:drawing>
      </w:r>
      <w:r w:rsidRPr="00DE3516">
        <w:rPr>
          <w:snapToGrid w:val="0"/>
          <w:color w:val="000000"/>
          <w:w w:val="0"/>
          <w:sz w:val="0"/>
          <w:szCs w:val="0"/>
          <w:u w:color="000000"/>
          <w:bdr w:val="none" w:sz="0" w:space="0" w:color="000000"/>
          <w:shd w:val="clear" w:color="000000" w:fill="000000"/>
          <w:lang w:val="x-none" w:eastAsia="x-none" w:bidi="x-none"/>
        </w:rPr>
        <w:t xml:space="preserve"> </w:t>
      </w:r>
      <w:r w:rsidRPr="00DE3516">
        <w:rPr>
          <w:noProof/>
          <w:snapToGrid w:val="0"/>
          <w:color w:val="000000"/>
          <w:w w:val="0"/>
          <w:sz w:val="0"/>
          <w:szCs w:val="0"/>
          <w:u w:color="000000"/>
          <w:bdr w:val="none" w:sz="0" w:space="0" w:color="000000"/>
          <w:shd w:val="clear" w:color="000000" w:fill="000000"/>
        </w:rPr>
        <w:lastRenderedPageBreak/>
        <w:drawing>
          <wp:inline distT="0" distB="0" distL="0" distR="0" wp14:anchorId="42D5468B" wp14:editId="0B0018D2">
            <wp:extent cx="6012180" cy="8503373"/>
            <wp:effectExtent l="0" t="0" r="7620" b="0"/>
            <wp:docPr id="118" name="Рисунок 118" descr="C:\Users\6914~1\AppData\Local\Temp\Rar$DIa5220.4390\Page_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6914~1\AppData\Local\Temp\Rar$DIa5220.4390\Page_00002.jpg"/>
                    <pic:cNvPicPr>
                      <a:picLocks noChangeAspect="1" noChangeArrowheads="1"/>
                    </pic:cNvPicPr>
                  </pic:nvPicPr>
                  <pic:blipFill>
                    <a:blip r:embed="rId152" cstate="email">
                      <a:extLst>
                        <a:ext uri="{28A0092B-C50C-407E-A947-70E740481C1C}">
                          <a14:useLocalDpi xmlns:a14="http://schemas.microsoft.com/office/drawing/2010/main"/>
                        </a:ext>
                      </a:extLst>
                    </a:blip>
                    <a:srcRect/>
                    <a:stretch>
                      <a:fillRect/>
                    </a:stretch>
                  </pic:blipFill>
                  <pic:spPr bwMode="auto">
                    <a:xfrm rot="10800000">
                      <a:off x="0" y="0"/>
                      <a:ext cx="6012180" cy="8503373"/>
                    </a:xfrm>
                    <a:prstGeom prst="rect">
                      <a:avLst/>
                    </a:prstGeom>
                    <a:noFill/>
                    <a:ln>
                      <a:noFill/>
                    </a:ln>
                  </pic:spPr>
                </pic:pic>
              </a:graphicData>
            </a:graphic>
          </wp:inline>
        </w:drawing>
      </w:r>
      <w:r w:rsidRPr="00DE3516">
        <w:rPr>
          <w:snapToGrid w:val="0"/>
          <w:color w:val="000000"/>
          <w:w w:val="0"/>
          <w:sz w:val="0"/>
          <w:szCs w:val="0"/>
          <w:u w:color="000000"/>
          <w:bdr w:val="none" w:sz="0" w:space="0" w:color="000000"/>
          <w:shd w:val="clear" w:color="000000" w:fill="000000"/>
          <w:lang w:val="x-none" w:eastAsia="x-none" w:bidi="x-none"/>
        </w:rPr>
        <w:t xml:space="preserve"> </w:t>
      </w:r>
      <w:r w:rsidRPr="00DE3516">
        <w:rPr>
          <w:noProof/>
          <w:snapToGrid w:val="0"/>
          <w:color w:val="000000"/>
          <w:w w:val="0"/>
          <w:sz w:val="0"/>
          <w:szCs w:val="0"/>
          <w:u w:color="000000"/>
          <w:bdr w:val="none" w:sz="0" w:space="0" w:color="000000"/>
          <w:shd w:val="clear" w:color="000000" w:fill="000000"/>
        </w:rPr>
        <w:lastRenderedPageBreak/>
        <w:drawing>
          <wp:inline distT="0" distB="0" distL="0" distR="0" wp14:anchorId="1DC4DDFF" wp14:editId="248551D6">
            <wp:extent cx="6012180" cy="7780468"/>
            <wp:effectExtent l="0" t="0" r="7620" b="0"/>
            <wp:docPr id="119" name="Рисунок 119" descr="C:\Users\6914~1\AppData\Local\Temp\Rar$DIa4144.23339\Page_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6914~1\AppData\Local\Temp\Rar$DIa4144.23339\Page_00002.jpg"/>
                    <pic:cNvPicPr>
                      <a:picLocks noChangeAspect="1" noChangeArrowheads="1"/>
                    </pic:cNvPicPr>
                  </pic:nvPicPr>
                  <pic:blipFill>
                    <a:blip r:embed="rId153" cstate="email">
                      <a:extLst>
                        <a:ext uri="{28A0092B-C50C-407E-A947-70E740481C1C}">
                          <a14:useLocalDpi xmlns:a14="http://schemas.microsoft.com/office/drawing/2010/main"/>
                        </a:ext>
                      </a:extLst>
                    </a:blip>
                    <a:srcRect/>
                    <a:stretch>
                      <a:fillRect/>
                    </a:stretch>
                  </pic:blipFill>
                  <pic:spPr bwMode="auto">
                    <a:xfrm>
                      <a:off x="0" y="0"/>
                      <a:ext cx="6012180" cy="7780468"/>
                    </a:xfrm>
                    <a:prstGeom prst="rect">
                      <a:avLst/>
                    </a:prstGeom>
                    <a:noFill/>
                    <a:ln>
                      <a:noFill/>
                    </a:ln>
                  </pic:spPr>
                </pic:pic>
              </a:graphicData>
            </a:graphic>
          </wp:inline>
        </w:drawing>
      </w:r>
      <w:r w:rsidRPr="00DE3516">
        <w:rPr>
          <w:snapToGrid w:val="0"/>
          <w:color w:val="000000"/>
          <w:w w:val="0"/>
          <w:sz w:val="0"/>
          <w:szCs w:val="0"/>
          <w:u w:color="000000"/>
          <w:bdr w:val="none" w:sz="0" w:space="0" w:color="000000"/>
          <w:shd w:val="clear" w:color="000000" w:fill="000000"/>
          <w:lang w:val="x-none" w:eastAsia="x-none" w:bidi="x-none"/>
        </w:rPr>
        <w:t xml:space="preserve"> </w:t>
      </w:r>
      <w:r w:rsidRPr="00DE3516">
        <w:rPr>
          <w:noProof/>
          <w:snapToGrid w:val="0"/>
          <w:color w:val="000000"/>
          <w:w w:val="0"/>
          <w:sz w:val="0"/>
          <w:szCs w:val="0"/>
          <w:u w:color="000000"/>
          <w:bdr w:val="none" w:sz="0" w:space="0" w:color="000000"/>
          <w:shd w:val="clear" w:color="000000" w:fill="000000"/>
        </w:rPr>
        <w:lastRenderedPageBreak/>
        <w:drawing>
          <wp:inline distT="0" distB="0" distL="0" distR="0" wp14:anchorId="29A13C2F" wp14:editId="298EAED1">
            <wp:extent cx="6012180" cy="7780468"/>
            <wp:effectExtent l="0" t="0" r="7620" b="0"/>
            <wp:docPr id="120" name="Рисунок 120" descr="C:\Users\6914~1\AppData\Local\Temp\Rar$DIa4144.26505\Page_0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6914~1\AppData\Local\Temp\Rar$DIa4144.26505\Page_00003.jpg"/>
                    <pic:cNvPicPr>
                      <a:picLocks noChangeAspect="1" noChangeArrowheads="1"/>
                    </pic:cNvPicPr>
                  </pic:nvPicPr>
                  <pic:blipFill>
                    <a:blip r:embed="rId154" cstate="email">
                      <a:extLst>
                        <a:ext uri="{28A0092B-C50C-407E-A947-70E740481C1C}">
                          <a14:useLocalDpi xmlns:a14="http://schemas.microsoft.com/office/drawing/2010/main"/>
                        </a:ext>
                      </a:extLst>
                    </a:blip>
                    <a:srcRect/>
                    <a:stretch>
                      <a:fillRect/>
                    </a:stretch>
                  </pic:blipFill>
                  <pic:spPr bwMode="auto">
                    <a:xfrm>
                      <a:off x="0" y="0"/>
                      <a:ext cx="6012180" cy="7780468"/>
                    </a:xfrm>
                    <a:prstGeom prst="rect">
                      <a:avLst/>
                    </a:prstGeom>
                    <a:noFill/>
                    <a:ln>
                      <a:noFill/>
                    </a:ln>
                  </pic:spPr>
                </pic:pic>
              </a:graphicData>
            </a:graphic>
          </wp:inline>
        </w:drawing>
      </w:r>
      <w:r w:rsidRPr="00DE3516">
        <w:rPr>
          <w:snapToGrid w:val="0"/>
          <w:color w:val="000000"/>
          <w:w w:val="0"/>
          <w:sz w:val="0"/>
          <w:szCs w:val="0"/>
          <w:u w:color="000000"/>
          <w:bdr w:val="none" w:sz="0" w:space="0" w:color="000000"/>
          <w:shd w:val="clear" w:color="000000" w:fill="000000"/>
          <w:lang w:val="x-none" w:eastAsia="x-none" w:bidi="x-none"/>
        </w:rPr>
        <w:t xml:space="preserve"> </w:t>
      </w:r>
      <w:r w:rsidRPr="00DE3516">
        <w:rPr>
          <w:b/>
          <w:bCs/>
          <w:color w:val="000000"/>
          <w:sz w:val="20"/>
          <w:szCs w:val="20"/>
        </w:rPr>
        <w:t xml:space="preserve"> </w:t>
      </w:r>
    </w:p>
    <w:p w14:paraId="3D574006" w14:textId="77777777" w:rsidR="008252DB" w:rsidRPr="00DE3516" w:rsidRDefault="008252DB" w:rsidP="005C6865">
      <w:pPr>
        <w:tabs>
          <w:tab w:val="right" w:pos="8640"/>
        </w:tabs>
        <w:autoSpaceDE w:val="0"/>
        <w:autoSpaceDN w:val="0"/>
        <w:adjustRightInd w:val="0"/>
        <w:ind w:firstLine="0"/>
        <w:rPr>
          <w:b/>
          <w:bCs/>
          <w:color w:val="000000"/>
          <w:sz w:val="20"/>
          <w:szCs w:val="20"/>
        </w:rPr>
      </w:pPr>
    </w:p>
    <w:p w14:paraId="573FF4DA" w14:textId="77777777" w:rsidR="008252DB" w:rsidRPr="00DE3516" w:rsidRDefault="008252DB" w:rsidP="005C6865">
      <w:pPr>
        <w:tabs>
          <w:tab w:val="right" w:pos="8640"/>
        </w:tabs>
        <w:autoSpaceDE w:val="0"/>
        <w:autoSpaceDN w:val="0"/>
        <w:adjustRightInd w:val="0"/>
        <w:ind w:firstLine="0"/>
        <w:rPr>
          <w:b/>
          <w:bCs/>
          <w:color w:val="000000"/>
          <w:sz w:val="20"/>
          <w:szCs w:val="20"/>
        </w:rPr>
      </w:pPr>
    </w:p>
    <w:p w14:paraId="4BA144C2" w14:textId="77777777" w:rsidR="008252DB" w:rsidRPr="00DE3516" w:rsidRDefault="008252DB" w:rsidP="005C6865">
      <w:pPr>
        <w:tabs>
          <w:tab w:val="right" w:pos="8640"/>
        </w:tabs>
        <w:autoSpaceDE w:val="0"/>
        <w:autoSpaceDN w:val="0"/>
        <w:adjustRightInd w:val="0"/>
        <w:ind w:firstLine="0"/>
        <w:rPr>
          <w:b/>
          <w:bCs/>
          <w:color w:val="000000"/>
          <w:sz w:val="20"/>
          <w:szCs w:val="20"/>
        </w:rPr>
      </w:pPr>
    </w:p>
    <w:p w14:paraId="04D7A018" w14:textId="77777777" w:rsidR="008252DB" w:rsidRPr="00DE3516" w:rsidRDefault="008252DB" w:rsidP="005C6865">
      <w:pPr>
        <w:tabs>
          <w:tab w:val="right" w:pos="8640"/>
        </w:tabs>
        <w:autoSpaceDE w:val="0"/>
        <w:autoSpaceDN w:val="0"/>
        <w:adjustRightInd w:val="0"/>
        <w:ind w:firstLine="0"/>
        <w:rPr>
          <w:b/>
          <w:bCs/>
          <w:color w:val="000000"/>
          <w:sz w:val="20"/>
          <w:szCs w:val="20"/>
        </w:rPr>
      </w:pPr>
    </w:p>
    <w:p w14:paraId="5F25757C" w14:textId="77777777" w:rsidR="008252DB" w:rsidRPr="00DE3516" w:rsidRDefault="008252DB" w:rsidP="005C6865">
      <w:pPr>
        <w:tabs>
          <w:tab w:val="right" w:pos="8640"/>
        </w:tabs>
        <w:autoSpaceDE w:val="0"/>
        <w:autoSpaceDN w:val="0"/>
        <w:adjustRightInd w:val="0"/>
        <w:ind w:firstLine="0"/>
        <w:rPr>
          <w:b/>
          <w:bCs/>
          <w:color w:val="000000"/>
          <w:sz w:val="20"/>
          <w:szCs w:val="20"/>
        </w:rPr>
      </w:pPr>
    </w:p>
    <w:p w14:paraId="3B18FBCD" w14:textId="77777777" w:rsidR="008252DB" w:rsidRPr="00DE3516" w:rsidRDefault="008252DB" w:rsidP="005C6865">
      <w:pPr>
        <w:tabs>
          <w:tab w:val="right" w:pos="8640"/>
        </w:tabs>
        <w:autoSpaceDE w:val="0"/>
        <w:autoSpaceDN w:val="0"/>
        <w:adjustRightInd w:val="0"/>
        <w:ind w:firstLine="0"/>
        <w:rPr>
          <w:b/>
          <w:bCs/>
          <w:color w:val="000000"/>
          <w:sz w:val="20"/>
          <w:szCs w:val="20"/>
        </w:rPr>
      </w:pPr>
    </w:p>
    <w:p w14:paraId="4880B493" w14:textId="77777777" w:rsidR="008252DB" w:rsidRPr="00DE3516" w:rsidRDefault="008252DB" w:rsidP="005C6865">
      <w:pPr>
        <w:tabs>
          <w:tab w:val="right" w:pos="8640"/>
        </w:tabs>
        <w:autoSpaceDE w:val="0"/>
        <w:autoSpaceDN w:val="0"/>
        <w:adjustRightInd w:val="0"/>
        <w:ind w:firstLine="0"/>
        <w:rPr>
          <w:b/>
          <w:bCs/>
          <w:color w:val="000000"/>
          <w:sz w:val="20"/>
          <w:szCs w:val="20"/>
        </w:rPr>
      </w:pPr>
    </w:p>
    <w:p w14:paraId="0C9C41B9" w14:textId="77777777" w:rsidR="008252DB" w:rsidRPr="00DE3516" w:rsidRDefault="008252DB" w:rsidP="005C6865">
      <w:pPr>
        <w:spacing w:line="360" w:lineRule="auto"/>
        <w:ind w:firstLine="0"/>
        <w:jc w:val="right"/>
        <w:rPr>
          <w:color w:val="000000"/>
        </w:rPr>
      </w:pPr>
    </w:p>
    <w:p w14:paraId="61921346" w14:textId="11EE7A5B" w:rsidR="008252DB" w:rsidRPr="00DE3516" w:rsidRDefault="008252DB" w:rsidP="005C6865">
      <w:pPr>
        <w:spacing w:line="360" w:lineRule="auto"/>
        <w:ind w:firstLine="0"/>
        <w:jc w:val="right"/>
        <w:rPr>
          <w:color w:val="000000"/>
        </w:rPr>
      </w:pPr>
      <w:r w:rsidRPr="00DE3516">
        <w:rPr>
          <w:noProof/>
          <w:snapToGrid w:val="0"/>
          <w:color w:val="000000"/>
          <w:w w:val="0"/>
          <w:sz w:val="0"/>
          <w:szCs w:val="0"/>
          <w:u w:color="000000"/>
          <w:bdr w:val="none" w:sz="0" w:space="0" w:color="000000"/>
          <w:shd w:val="clear" w:color="000000" w:fill="000000"/>
        </w:rPr>
        <w:lastRenderedPageBreak/>
        <w:drawing>
          <wp:inline distT="0" distB="0" distL="0" distR="0" wp14:anchorId="61D5564D" wp14:editId="505CA1A9">
            <wp:extent cx="5527234" cy="7817485"/>
            <wp:effectExtent l="0" t="0" r="0" b="0"/>
            <wp:docPr id="121" name="Рисунок 121" descr="C:\Users\6914~1\AppData\Local\Temp\Rar$DIa5764.9993\Page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6914~1\AppData\Local\Temp\Rar$DIa5764.9993\Page_00001.jpg"/>
                    <pic:cNvPicPr>
                      <a:picLocks noChangeAspect="1" noChangeArrowheads="1"/>
                    </pic:cNvPicPr>
                  </pic:nvPicPr>
                  <pic:blipFill>
                    <a:blip r:embed="rId155" cstate="email">
                      <a:extLst>
                        <a:ext uri="{28A0092B-C50C-407E-A947-70E740481C1C}">
                          <a14:useLocalDpi xmlns:a14="http://schemas.microsoft.com/office/drawing/2010/main"/>
                        </a:ext>
                      </a:extLst>
                    </a:blip>
                    <a:srcRect/>
                    <a:stretch>
                      <a:fillRect/>
                    </a:stretch>
                  </pic:blipFill>
                  <pic:spPr bwMode="auto">
                    <a:xfrm rot="10800000">
                      <a:off x="0" y="0"/>
                      <a:ext cx="5527549" cy="7817931"/>
                    </a:xfrm>
                    <a:prstGeom prst="rect">
                      <a:avLst/>
                    </a:prstGeom>
                    <a:noFill/>
                    <a:ln>
                      <a:noFill/>
                    </a:ln>
                  </pic:spPr>
                </pic:pic>
              </a:graphicData>
            </a:graphic>
          </wp:inline>
        </w:drawing>
      </w:r>
      <w:r w:rsidRPr="00DE3516">
        <w:rPr>
          <w:snapToGrid w:val="0"/>
          <w:color w:val="000000"/>
          <w:w w:val="0"/>
          <w:sz w:val="0"/>
          <w:szCs w:val="0"/>
          <w:u w:color="000000"/>
          <w:bdr w:val="none" w:sz="0" w:space="0" w:color="000000"/>
          <w:shd w:val="clear" w:color="000000" w:fill="000000"/>
          <w:lang w:val="x-none" w:eastAsia="x-none" w:bidi="x-none"/>
        </w:rPr>
        <w:t xml:space="preserve"> </w:t>
      </w:r>
      <w:r w:rsidR="00C37AD4">
        <w:rPr>
          <w:snapToGrid w:val="0"/>
          <w:color w:val="000000"/>
          <w:w w:val="0"/>
          <w:sz w:val="0"/>
          <w:szCs w:val="0"/>
          <w:u w:color="000000"/>
          <w:bdr w:val="none" w:sz="0" w:space="0" w:color="000000"/>
          <w:shd w:val="clear" w:color="000000" w:fill="000000"/>
          <w:lang w:val="en-US" w:eastAsia="x-none" w:bidi="x-none"/>
        </w:rPr>
        <w:t>.</w:t>
      </w:r>
      <w:r w:rsidRPr="00DE3516">
        <w:rPr>
          <w:noProof/>
          <w:snapToGrid w:val="0"/>
          <w:color w:val="000000"/>
          <w:w w:val="0"/>
          <w:sz w:val="0"/>
          <w:szCs w:val="0"/>
          <w:u w:color="000000"/>
          <w:bdr w:val="none" w:sz="0" w:space="0" w:color="000000"/>
          <w:shd w:val="clear" w:color="000000" w:fill="000000"/>
        </w:rPr>
        <w:lastRenderedPageBreak/>
        <w:drawing>
          <wp:inline distT="0" distB="0" distL="0" distR="0" wp14:anchorId="0CB2BA7F" wp14:editId="3FA95568">
            <wp:extent cx="6012180" cy="8503373"/>
            <wp:effectExtent l="0" t="0" r="7620" b="0"/>
            <wp:docPr id="122" name="Рисунок 122" descr="C:\Users\6914~1\AppData\Local\Temp\Rar$DIa5764.11271\Page_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6914~1\AppData\Local\Temp\Rar$DIa5764.11271\Page_00002.jpg"/>
                    <pic:cNvPicPr>
                      <a:picLocks noChangeAspect="1" noChangeArrowheads="1"/>
                    </pic:cNvPicPr>
                  </pic:nvPicPr>
                  <pic:blipFill>
                    <a:blip r:embed="rId156" cstate="email">
                      <a:extLst>
                        <a:ext uri="{28A0092B-C50C-407E-A947-70E740481C1C}">
                          <a14:useLocalDpi xmlns:a14="http://schemas.microsoft.com/office/drawing/2010/main"/>
                        </a:ext>
                      </a:extLst>
                    </a:blip>
                    <a:srcRect/>
                    <a:stretch>
                      <a:fillRect/>
                    </a:stretch>
                  </pic:blipFill>
                  <pic:spPr bwMode="auto">
                    <a:xfrm rot="10800000">
                      <a:off x="0" y="0"/>
                      <a:ext cx="6012180" cy="8503373"/>
                    </a:xfrm>
                    <a:prstGeom prst="rect">
                      <a:avLst/>
                    </a:prstGeom>
                    <a:noFill/>
                    <a:ln>
                      <a:noFill/>
                    </a:ln>
                  </pic:spPr>
                </pic:pic>
              </a:graphicData>
            </a:graphic>
          </wp:inline>
        </w:drawing>
      </w:r>
      <w:r w:rsidRPr="00DE3516">
        <w:rPr>
          <w:snapToGrid w:val="0"/>
          <w:color w:val="000000"/>
          <w:w w:val="0"/>
          <w:sz w:val="0"/>
          <w:szCs w:val="0"/>
          <w:u w:color="000000"/>
          <w:bdr w:val="none" w:sz="0" w:space="0" w:color="000000"/>
          <w:shd w:val="clear" w:color="000000" w:fill="000000"/>
          <w:lang w:val="x-none" w:eastAsia="x-none" w:bidi="x-none"/>
        </w:rPr>
        <w:t xml:space="preserve"> </w:t>
      </w:r>
      <w:r w:rsidRPr="00DE3516">
        <w:rPr>
          <w:noProof/>
          <w:snapToGrid w:val="0"/>
          <w:color w:val="000000"/>
          <w:w w:val="0"/>
          <w:sz w:val="0"/>
          <w:szCs w:val="0"/>
          <w:u w:color="000000"/>
          <w:bdr w:val="none" w:sz="0" w:space="0" w:color="000000"/>
          <w:shd w:val="clear" w:color="000000" w:fill="000000"/>
        </w:rPr>
        <w:lastRenderedPageBreak/>
        <w:drawing>
          <wp:inline distT="0" distB="0" distL="0" distR="0" wp14:anchorId="5E3E4441" wp14:editId="15CD6AC6">
            <wp:extent cx="6012180" cy="7780468"/>
            <wp:effectExtent l="0" t="0" r="7620" b="0"/>
            <wp:docPr id="123" name="Рисунок 123" descr="C:\Users\6914~1\AppData\Local\Temp\Rar$DIa4144.21084\Page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6914~1\AppData\Local\Temp\Rar$DIa4144.21084\Page_00001.jpg"/>
                    <pic:cNvPicPr>
                      <a:picLocks noChangeAspect="1" noChangeArrowheads="1"/>
                    </pic:cNvPicPr>
                  </pic:nvPicPr>
                  <pic:blipFill>
                    <a:blip r:embed="rId157" cstate="email">
                      <a:extLst>
                        <a:ext uri="{28A0092B-C50C-407E-A947-70E740481C1C}">
                          <a14:useLocalDpi xmlns:a14="http://schemas.microsoft.com/office/drawing/2010/main"/>
                        </a:ext>
                      </a:extLst>
                    </a:blip>
                    <a:srcRect/>
                    <a:stretch>
                      <a:fillRect/>
                    </a:stretch>
                  </pic:blipFill>
                  <pic:spPr bwMode="auto">
                    <a:xfrm>
                      <a:off x="0" y="0"/>
                      <a:ext cx="6012180" cy="7780468"/>
                    </a:xfrm>
                    <a:prstGeom prst="rect">
                      <a:avLst/>
                    </a:prstGeom>
                    <a:noFill/>
                    <a:ln>
                      <a:noFill/>
                    </a:ln>
                  </pic:spPr>
                </pic:pic>
              </a:graphicData>
            </a:graphic>
          </wp:inline>
        </w:drawing>
      </w:r>
    </w:p>
    <w:p w14:paraId="3BFA3FB1" w14:textId="77777777" w:rsidR="008252DB" w:rsidRPr="00DE3516" w:rsidRDefault="008252DB" w:rsidP="005C6865">
      <w:pPr>
        <w:spacing w:line="360" w:lineRule="auto"/>
        <w:ind w:firstLine="0"/>
        <w:jc w:val="right"/>
        <w:rPr>
          <w:color w:val="000000"/>
        </w:rPr>
      </w:pPr>
    </w:p>
    <w:p w14:paraId="0A6A4C49" w14:textId="77777777" w:rsidR="008252DB" w:rsidRPr="00DE3516" w:rsidRDefault="008252DB" w:rsidP="005C6865">
      <w:pPr>
        <w:spacing w:line="360" w:lineRule="auto"/>
        <w:ind w:firstLine="0"/>
        <w:jc w:val="right"/>
        <w:rPr>
          <w:color w:val="000000"/>
        </w:rPr>
      </w:pPr>
    </w:p>
    <w:p w14:paraId="2AFD3DF9" w14:textId="77777777" w:rsidR="008252DB" w:rsidRPr="00DE3516" w:rsidRDefault="008252DB" w:rsidP="005C6865">
      <w:pPr>
        <w:spacing w:line="360" w:lineRule="auto"/>
        <w:ind w:firstLine="0"/>
        <w:jc w:val="right"/>
        <w:rPr>
          <w:color w:val="000000"/>
        </w:rPr>
      </w:pPr>
    </w:p>
    <w:p w14:paraId="503F4ECD" w14:textId="77777777" w:rsidR="008252DB" w:rsidRPr="00DE3516" w:rsidRDefault="008252DB" w:rsidP="005C6865">
      <w:pPr>
        <w:spacing w:line="360" w:lineRule="auto"/>
        <w:ind w:firstLine="0"/>
        <w:jc w:val="right"/>
        <w:rPr>
          <w:color w:val="000000"/>
        </w:rPr>
      </w:pPr>
    </w:p>
    <w:p w14:paraId="27BEE40B" w14:textId="77777777" w:rsidR="008252DB" w:rsidRPr="00DE3516" w:rsidRDefault="008252DB" w:rsidP="005C6865">
      <w:pPr>
        <w:spacing w:line="360" w:lineRule="auto"/>
        <w:ind w:firstLine="0"/>
        <w:jc w:val="right"/>
        <w:rPr>
          <w:color w:val="000000"/>
        </w:rPr>
      </w:pPr>
    </w:p>
    <w:p w14:paraId="613F3E1B" w14:textId="77777777" w:rsidR="008252DB" w:rsidRPr="00DE3516" w:rsidRDefault="008252DB" w:rsidP="005C6865">
      <w:pPr>
        <w:spacing w:line="360" w:lineRule="auto"/>
        <w:ind w:firstLine="0"/>
        <w:jc w:val="right"/>
        <w:rPr>
          <w:color w:val="000000"/>
        </w:rPr>
      </w:pPr>
    </w:p>
    <w:p w14:paraId="523E6FEB" w14:textId="77777777" w:rsidR="008252DB" w:rsidRPr="00DE3516" w:rsidRDefault="008252DB" w:rsidP="005C6865">
      <w:pPr>
        <w:spacing w:line="360" w:lineRule="auto"/>
        <w:ind w:firstLine="0"/>
        <w:jc w:val="right"/>
        <w:rPr>
          <w:color w:val="000000"/>
        </w:rPr>
      </w:pPr>
    </w:p>
    <w:p w14:paraId="4058699B" w14:textId="77777777" w:rsidR="008252DB" w:rsidRPr="00DE3516" w:rsidRDefault="008252DB" w:rsidP="005C6865">
      <w:pPr>
        <w:spacing w:line="360" w:lineRule="auto"/>
        <w:ind w:firstLine="0"/>
        <w:jc w:val="right"/>
        <w:rPr>
          <w:color w:val="000000"/>
        </w:rPr>
      </w:pPr>
    </w:p>
    <w:p w14:paraId="1AD833FB" w14:textId="77777777" w:rsidR="008252DB" w:rsidRPr="00DE3516" w:rsidRDefault="008252DB" w:rsidP="005C6865">
      <w:pPr>
        <w:spacing w:line="360" w:lineRule="auto"/>
        <w:ind w:firstLine="0"/>
        <w:jc w:val="right"/>
        <w:rPr>
          <w:color w:val="000000"/>
        </w:rPr>
      </w:pPr>
    </w:p>
    <w:p w14:paraId="734EE166" w14:textId="77777777" w:rsidR="008252DB" w:rsidRPr="00DE3516" w:rsidRDefault="008252DB" w:rsidP="005C6865">
      <w:pPr>
        <w:tabs>
          <w:tab w:val="left" w:pos="7020"/>
        </w:tabs>
        <w:ind w:firstLine="0"/>
        <w:jc w:val="center"/>
        <w:rPr>
          <w:color w:val="000000"/>
        </w:rPr>
      </w:pPr>
      <w:r w:rsidRPr="00DE3516">
        <w:rPr>
          <w:noProof/>
          <w:color w:val="000000"/>
          <w:shd w:val="clear" w:color="auto" w:fill="FFFFFF"/>
        </w:rPr>
        <w:drawing>
          <wp:inline distT="0" distB="0" distL="0" distR="0" wp14:anchorId="0485FCC2" wp14:editId="233E5540">
            <wp:extent cx="5494352" cy="6772786"/>
            <wp:effectExtent l="0" t="0" r="0" b="9525"/>
            <wp:docPr id="124" name="Рисунок 124" descr="C:\Users\6914~1\AppData\Local\Temp\Rar$DIa104.6067\Page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6914~1\AppData\Local\Temp\Rar$DIa104.6067\Page_00001.jpg"/>
                    <pic:cNvPicPr>
                      <a:picLocks noChangeAspect="1" noChangeArrowheads="1"/>
                    </pic:cNvPicPr>
                  </pic:nvPicPr>
                  <pic:blipFill>
                    <a:blip r:embed="rId158" cstate="email">
                      <a:extLst>
                        <a:ext uri="{28A0092B-C50C-407E-A947-70E740481C1C}">
                          <a14:useLocalDpi xmlns:a14="http://schemas.microsoft.com/office/drawing/2010/main"/>
                        </a:ext>
                      </a:extLst>
                    </a:blip>
                    <a:srcRect/>
                    <a:stretch>
                      <a:fillRect/>
                    </a:stretch>
                  </pic:blipFill>
                  <pic:spPr bwMode="auto">
                    <a:xfrm rot="10800000">
                      <a:off x="0" y="0"/>
                      <a:ext cx="5501273" cy="6781318"/>
                    </a:xfrm>
                    <a:prstGeom prst="rect">
                      <a:avLst/>
                    </a:prstGeom>
                    <a:noFill/>
                    <a:ln>
                      <a:noFill/>
                    </a:ln>
                  </pic:spPr>
                </pic:pic>
              </a:graphicData>
            </a:graphic>
          </wp:inline>
        </w:drawing>
      </w:r>
    </w:p>
    <w:p w14:paraId="3429EF41" w14:textId="77777777" w:rsidR="008252DB" w:rsidRPr="00DE3516" w:rsidRDefault="008252DB" w:rsidP="005C6865">
      <w:pPr>
        <w:spacing w:line="360" w:lineRule="auto"/>
        <w:ind w:firstLine="0"/>
        <w:jc w:val="right"/>
        <w:rPr>
          <w:color w:val="000000"/>
        </w:rPr>
      </w:pPr>
      <w:r w:rsidRPr="00DE3516">
        <w:rPr>
          <w:noProof/>
          <w:color w:val="000000"/>
          <w:shd w:val="clear" w:color="auto" w:fill="FFFFFF"/>
        </w:rPr>
        <w:lastRenderedPageBreak/>
        <w:drawing>
          <wp:inline distT="0" distB="0" distL="0" distR="0" wp14:anchorId="295949A0" wp14:editId="616A3CA4">
            <wp:extent cx="4985468" cy="7051234"/>
            <wp:effectExtent l="0" t="0" r="5715" b="0"/>
            <wp:docPr id="125" name="Рисунок 125" descr="C:\Users\6914~1\AppData\Local\Temp\Rar$DIa104.7212\Page_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6914~1\AppData\Local\Temp\Rar$DIa104.7212\Page_00002.jpg"/>
                    <pic:cNvPicPr>
                      <a:picLocks noChangeAspect="1" noChangeArrowheads="1"/>
                    </pic:cNvPicPr>
                  </pic:nvPicPr>
                  <pic:blipFill>
                    <a:blip r:embed="rId159" cstate="email">
                      <a:extLst>
                        <a:ext uri="{28A0092B-C50C-407E-A947-70E740481C1C}">
                          <a14:useLocalDpi xmlns:a14="http://schemas.microsoft.com/office/drawing/2010/main"/>
                        </a:ext>
                      </a:extLst>
                    </a:blip>
                    <a:srcRect/>
                    <a:stretch>
                      <a:fillRect/>
                    </a:stretch>
                  </pic:blipFill>
                  <pic:spPr bwMode="auto">
                    <a:xfrm rot="10800000">
                      <a:off x="0" y="0"/>
                      <a:ext cx="4990559" cy="7058434"/>
                    </a:xfrm>
                    <a:prstGeom prst="rect">
                      <a:avLst/>
                    </a:prstGeom>
                    <a:noFill/>
                    <a:ln>
                      <a:noFill/>
                    </a:ln>
                  </pic:spPr>
                </pic:pic>
              </a:graphicData>
            </a:graphic>
          </wp:inline>
        </w:drawing>
      </w:r>
    </w:p>
    <w:p w14:paraId="47CC6B5A" w14:textId="77777777" w:rsidR="008252DB" w:rsidRPr="00DE3516" w:rsidRDefault="008252DB" w:rsidP="005C6865">
      <w:pPr>
        <w:spacing w:line="360" w:lineRule="auto"/>
        <w:ind w:firstLine="0"/>
        <w:jc w:val="right"/>
        <w:rPr>
          <w:color w:val="000000"/>
        </w:rPr>
      </w:pPr>
    </w:p>
    <w:p w14:paraId="083F3444" w14:textId="77777777" w:rsidR="008252DB" w:rsidRPr="00DE3516" w:rsidRDefault="008252DB" w:rsidP="005C6865">
      <w:pPr>
        <w:spacing w:line="360" w:lineRule="auto"/>
        <w:ind w:firstLine="0"/>
        <w:jc w:val="right"/>
        <w:rPr>
          <w:color w:val="000000"/>
        </w:rPr>
      </w:pPr>
    </w:p>
    <w:p w14:paraId="7BC4BCA3" w14:textId="77777777" w:rsidR="008252DB" w:rsidRPr="00DE3516" w:rsidRDefault="008252DB" w:rsidP="005C6865">
      <w:pPr>
        <w:ind w:firstLine="0"/>
        <w:rPr>
          <w:color w:val="000000"/>
        </w:rPr>
      </w:pPr>
    </w:p>
    <w:p w14:paraId="4585B24D" w14:textId="77777777" w:rsidR="008252DB" w:rsidRPr="00DE3516" w:rsidRDefault="008252DB" w:rsidP="008252DB">
      <w:pPr>
        <w:ind w:firstLine="851"/>
        <w:rPr>
          <w:color w:val="000000"/>
        </w:rPr>
      </w:pPr>
    </w:p>
    <w:p w14:paraId="3515FBD4" w14:textId="77777777" w:rsidR="008252DB" w:rsidRPr="00DE3516" w:rsidRDefault="008252DB" w:rsidP="008252DB">
      <w:pPr>
        <w:ind w:firstLine="851"/>
        <w:rPr>
          <w:color w:val="000000"/>
        </w:rPr>
      </w:pPr>
    </w:p>
    <w:p w14:paraId="276AD546" w14:textId="77777777" w:rsidR="008252DB" w:rsidRPr="00DE3516" w:rsidRDefault="008252DB" w:rsidP="008252DB">
      <w:pPr>
        <w:ind w:firstLine="851"/>
        <w:rPr>
          <w:color w:val="000000"/>
        </w:rPr>
      </w:pPr>
    </w:p>
    <w:p w14:paraId="4884AF6D" w14:textId="77777777" w:rsidR="008252DB" w:rsidRPr="00DE3516" w:rsidRDefault="008252DB" w:rsidP="008252DB">
      <w:pPr>
        <w:ind w:firstLine="851"/>
        <w:rPr>
          <w:color w:val="000000"/>
        </w:rPr>
      </w:pPr>
    </w:p>
    <w:p w14:paraId="254AD000" w14:textId="77777777" w:rsidR="008252DB" w:rsidRPr="00DE3516" w:rsidRDefault="008252DB" w:rsidP="008252DB">
      <w:pPr>
        <w:ind w:firstLine="851"/>
        <w:rPr>
          <w:color w:val="000000"/>
        </w:rPr>
      </w:pPr>
    </w:p>
    <w:p w14:paraId="421A5CF4" w14:textId="77777777" w:rsidR="008252DB" w:rsidRPr="00DE3516" w:rsidRDefault="008252DB" w:rsidP="008252DB">
      <w:pPr>
        <w:ind w:firstLine="851"/>
        <w:rPr>
          <w:color w:val="000000"/>
        </w:rPr>
      </w:pPr>
    </w:p>
    <w:p w14:paraId="086CC506" w14:textId="77777777" w:rsidR="008252DB" w:rsidRPr="00DE3516" w:rsidRDefault="008252DB" w:rsidP="008252DB">
      <w:pPr>
        <w:ind w:firstLine="851"/>
        <w:rPr>
          <w:color w:val="000000"/>
        </w:rPr>
      </w:pPr>
    </w:p>
    <w:p w14:paraId="4FCF3C7D" w14:textId="57515FB1" w:rsidR="008252DB" w:rsidRDefault="008252DB" w:rsidP="008252DB">
      <w:pPr>
        <w:tabs>
          <w:tab w:val="left" w:pos="851"/>
          <w:tab w:val="left" w:pos="993"/>
          <w:tab w:val="left" w:pos="1134"/>
        </w:tabs>
        <w:spacing w:line="276" w:lineRule="auto"/>
        <w:jc w:val="center"/>
        <w:rPr>
          <w:rFonts w:eastAsia="Calibri"/>
          <w:color w:val="000000"/>
          <w:lang w:val="kk-KZ"/>
        </w:rPr>
      </w:pPr>
    </w:p>
    <w:p w14:paraId="1F016E20" w14:textId="77777777" w:rsidR="00A231B7" w:rsidRPr="00AE475B" w:rsidRDefault="00A231B7" w:rsidP="00913AF5">
      <w:pPr>
        <w:tabs>
          <w:tab w:val="left" w:pos="851"/>
          <w:tab w:val="left" w:pos="993"/>
          <w:tab w:val="left" w:pos="1134"/>
        </w:tabs>
        <w:spacing w:line="360" w:lineRule="auto"/>
        <w:rPr>
          <w:rFonts w:eastAsia="Calibri"/>
          <w:color w:val="000000"/>
          <w:lang w:val="kk-KZ"/>
        </w:rPr>
      </w:pPr>
      <w:r w:rsidRPr="00AE475B">
        <w:rPr>
          <w:rFonts w:eastAsia="Calibri"/>
          <w:color w:val="000000"/>
          <w:lang w:val="en-US"/>
        </w:rPr>
        <w:lastRenderedPageBreak/>
        <w:t>L</w:t>
      </w:r>
      <w:r w:rsidRPr="00AE475B">
        <w:rPr>
          <w:rFonts w:eastAsia="Calibri"/>
          <w:color w:val="000000"/>
          <w:lang w:val="kk-KZ"/>
        </w:rPr>
        <w:t>ist of published scientific works, media and events held in 2020</w:t>
      </w:r>
    </w:p>
    <w:p w14:paraId="14EA8C1B" w14:textId="77777777" w:rsidR="00A231B7" w:rsidRPr="00913AF5" w:rsidRDefault="00A231B7" w:rsidP="00913AF5">
      <w:pPr>
        <w:spacing w:line="360" w:lineRule="auto"/>
        <w:rPr>
          <w:rFonts w:eastAsia="Calibri"/>
          <w:color w:val="000000"/>
          <w:sz w:val="14"/>
          <w:lang w:val="kk-KZ"/>
        </w:rPr>
      </w:pPr>
    </w:p>
    <w:p w14:paraId="050DB06B" w14:textId="77777777" w:rsidR="00A231B7" w:rsidRPr="00AE475B" w:rsidRDefault="00A231B7" w:rsidP="00913AF5">
      <w:pPr>
        <w:pBdr>
          <w:bottom w:val="single" w:sz="4" w:space="31" w:color="FFFFFF"/>
        </w:pBdr>
        <w:spacing w:line="360" w:lineRule="auto"/>
        <w:rPr>
          <w:rFonts w:eastAsia="Calibri"/>
          <w:bCs/>
          <w:color w:val="000000"/>
          <w:lang w:val="en-US"/>
        </w:rPr>
      </w:pPr>
      <w:r w:rsidRPr="00AE475B">
        <w:rPr>
          <w:rFonts w:eastAsia="Calibri"/>
          <w:color w:val="000000"/>
          <w:lang w:val="en-US"/>
        </w:rPr>
        <w:t>1</w:t>
      </w:r>
      <w:r w:rsidRPr="00AE475B">
        <w:rPr>
          <w:rFonts w:eastAsia="Calibri"/>
          <w:color w:val="000000"/>
          <w:lang w:val="kk-KZ"/>
        </w:rPr>
        <w:t xml:space="preserve"> </w:t>
      </w:r>
      <w:r w:rsidRPr="00AE475B">
        <w:rPr>
          <w:rFonts w:eastAsia="Calibri"/>
          <w:color w:val="000000"/>
        </w:rPr>
        <w:t>А</w:t>
      </w:r>
      <w:r w:rsidRPr="00AE475B">
        <w:rPr>
          <w:rFonts w:eastAsia="Calibri"/>
          <w:color w:val="000000"/>
          <w:lang w:val="en-US"/>
        </w:rPr>
        <w:t>.</w:t>
      </w:r>
      <w:r w:rsidRPr="00AE475B">
        <w:rPr>
          <w:rFonts w:eastAsia="Calibri"/>
          <w:color w:val="000000"/>
        </w:rPr>
        <w:t>К</w:t>
      </w:r>
      <w:r w:rsidRPr="00AE475B">
        <w:rPr>
          <w:rFonts w:eastAsia="Calibri"/>
          <w:color w:val="000000"/>
          <w:lang w:val="en-US"/>
        </w:rPr>
        <w:t xml:space="preserve">. </w:t>
      </w:r>
      <w:proofErr w:type="spellStart"/>
      <w:r w:rsidRPr="00AE475B">
        <w:rPr>
          <w:rFonts w:eastAsia="Calibri"/>
          <w:color w:val="000000"/>
          <w:lang w:val="en-US"/>
        </w:rPr>
        <w:t>Alimbekova</w:t>
      </w:r>
      <w:proofErr w:type="spellEnd"/>
      <w:r w:rsidRPr="00AE475B">
        <w:rPr>
          <w:rFonts w:eastAsia="Calibri"/>
          <w:color w:val="000000"/>
          <w:lang w:val="en-US"/>
        </w:rPr>
        <w:t>, B.</w:t>
      </w:r>
      <w:r w:rsidRPr="00AE475B">
        <w:rPr>
          <w:rFonts w:eastAsia="Calibri"/>
          <w:color w:val="000000"/>
        </w:rPr>
        <w:t>А</w:t>
      </w:r>
      <w:r w:rsidRPr="00AE475B">
        <w:rPr>
          <w:rFonts w:eastAsia="Calibri"/>
          <w:color w:val="000000"/>
          <w:lang w:val="en-US"/>
        </w:rPr>
        <w:t xml:space="preserve">. </w:t>
      </w:r>
      <w:proofErr w:type="spellStart"/>
      <w:r w:rsidRPr="00AE475B">
        <w:rPr>
          <w:rFonts w:eastAsia="Calibri"/>
          <w:color w:val="000000"/>
          <w:lang w:val="en-US"/>
        </w:rPr>
        <w:t>Duisembekov</w:t>
      </w:r>
      <w:proofErr w:type="spellEnd"/>
      <w:r w:rsidRPr="00AE475B">
        <w:rPr>
          <w:rFonts w:eastAsia="Calibri"/>
          <w:color w:val="000000"/>
          <w:lang w:val="en-US"/>
        </w:rPr>
        <w:t xml:space="preserve">, L.K. </w:t>
      </w:r>
      <w:proofErr w:type="spellStart"/>
      <w:r w:rsidRPr="00AE475B">
        <w:rPr>
          <w:rFonts w:eastAsia="Calibri"/>
          <w:color w:val="000000"/>
          <w:lang w:val="en-US"/>
        </w:rPr>
        <w:t>Esengeldieva</w:t>
      </w:r>
      <w:proofErr w:type="spellEnd"/>
      <w:r w:rsidRPr="00AE475B">
        <w:rPr>
          <w:rFonts w:eastAsia="Calibri"/>
          <w:color w:val="000000"/>
          <w:lang w:val="en-US"/>
        </w:rPr>
        <w:t xml:space="preserve">, A.M. </w:t>
      </w:r>
      <w:proofErr w:type="spellStart"/>
      <w:r w:rsidRPr="00AE475B">
        <w:rPr>
          <w:rFonts w:eastAsia="Calibri"/>
          <w:color w:val="000000"/>
          <w:lang w:val="en-US"/>
        </w:rPr>
        <w:t>Chadinova</w:t>
      </w:r>
      <w:proofErr w:type="spellEnd"/>
      <w:r w:rsidRPr="00AE475B">
        <w:rPr>
          <w:rFonts w:eastAsia="Calibri"/>
          <w:color w:val="000000"/>
          <w:lang w:val="en-US"/>
        </w:rPr>
        <w:t xml:space="preserve">, K.T. </w:t>
      </w:r>
      <w:proofErr w:type="spellStart"/>
      <w:r w:rsidRPr="00AE475B">
        <w:rPr>
          <w:rFonts w:eastAsia="Calibri"/>
          <w:color w:val="000000"/>
          <w:lang w:val="en-US"/>
        </w:rPr>
        <w:t>Kurmanova</w:t>
      </w:r>
      <w:proofErr w:type="spellEnd"/>
      <w:r w:rsidRPr="00AE475B">
        <w:rPr>
          <w:rFonts w:eastAsia="Calibri"/>
          <w:color w:val="000000"/>
          <w:vertAlign w:val="superscript"/>
          <w:lang w:val="en-US"/>
        </w:rPr>
        <w:t xml:space="preserve"> </w:t>
      </w:r>
      <w:r w:rsidRPr="00AE475B">
        <w:rPr>
          <w:rFonts w:eastAsia="Calibri"/>
          <w:color w:val="000000"/>
          <w:lang w:val="en-US"/>
        </w:rPr>
        <w:t xml:space="preserve">Monitoring and assessment the efficiency of traps for mass capture </w:t>
      </w:r>
      <w:proofErr w:type="spellStart"/>
      <w:r w:rsidRPr="00AE475B">
        <w:rPr>
          <w:rFonts w:eastAsia="Calibri"/>
          <w:i/>
          <w:color w:val="000000"/>
          <w:lang w:val="en-US"/>
        </w:rPr>
        <w:t>Tuta</w:t>
      </w:r>
      <w:proofErr w:type="spellEnd"/>
      <w:r w:rsidRPr="00AE475B">
        <w:rPr>
          <w:rFonts w:eastAsia="Calibri"/>
          <w:i/>
          <w:color w:val="000000"/>
          <w:lang w:val="en-US"/>
        </w:rPr>
        <w:t xml:space="preserve"> </w:t>
      </w:r>
      <w:proofErr w:type="spellStart"/>
      <w:r w:rsidRPr="00AE475B">
        <w:rPr>
          <w:rFonts w:eastAsia="Calibri"/>
          <w:i/>
          <w:color w:val="000000"/>
          <w:lang w:val="en-US"/>
        </w:rPr>
        <w:t>absoluta</w:t>
      </w:r>
      <w:proofErr w:type="spellEnd"/>
      <w:r w:rsidRPr="00AE475B">
        <w:rPr>
          <w:rFonts w:eastAsia="Calibri"/>
          <w:color w:val="000000"/>
          <w:lang w:val="en-US"/>
        </w:rPr>
        <w:t xml:space="preserve"> (</w:t>
      </w:r>
      <w:proofErr w:type="spellStart"/>
      <w:r w:rsidRPr="00AE475B">
        <w:rPr>
          <w:rFonts w:eastAsia="Calibri"/>
          <w:color w:val="000000"/>
          <w:lang w:val="en-US"/>
        </w:rPr>
        <w:t>Povolny</w:t>
      </w:r>
      <w:proofErr w:type="spellEnd"/>
      <w:r w:rsidRPr="00AE475B">
        <w:rPr>
          <w:rFonts w:eastAsia="Calibri"/>
          <w:color w:val="000000"/>
          <w:lang w:val="en-US"/>
        </w:rPr>
        <w:t xml:space="preserve">) (Lepidoptera: </w:t>
      </w:r>
      <w:proofErr w:type="spellStart"/>
      <w:r w:rsidRPr="00AE475B">
        <w:rPr>
          <w:rFonts w:eastAsia="Calibri"/>
          <w:color w:val="000000"/>
          <w:lang w:val="en-US"/>
        </w:rPr>
        <w:t>Gelecheiidae</w:t>
      </w:r>
      <w:proofErr w:type="spellEnd"/>
      <w:r w:rsidRPr="00AE475B">
        <w:rPr>
          <w:rFonts w:eastAsia="Calibri"/>
          <w:color w:val="000000"/>
          <w:lang w:val="en-US"/>
        </w:rPr>
        <w:t xml:space="preserve">) pest of tomato culture breeding in out of bounds area (Solanum </w:t>
      </w:r>
      <w:proofErr w:type="spellStart"/>
      <w:r w:rsidRPr="00AE475B">
        <w:rPr>
          <w:rFonts w:eastAsia="Calibri"/>
          <w:color w:val="000000"/>
          <w:lang w:val="en-US"/>
        </w:rPr>
        <w:t>lycopersicum</w:t>
      </w:r>
      <w:proofErr w:type="spellEnd"/>
      <w:r w:rsidRPr="00AE475B">
        <w:rPr>
          <w:rFonts w:eastAsia="Calibri"/>
          <w:color w:val="000000"/>
          <w:lang w:val="en-US"/>
        </w:rPr>
        <w:t xml:space="preserve">) // </w:t>
      </w:r>
      <w:proofErr w:type="spellStart"/>
      <w:r w:rsidRPr="00AE475B">
        <w:rPr>
          <w:rFonts w:eastAsia="Calibri"/>
          <w:color w:val="000000"/>
          <w:lang w:val="en-US"/>
        </w:rPr>
        <w:t>Izvestia</w:t>
      </w:r>
      <w:proofErr w:type="spellEnd"/>
      <w:r w:rsidRPr="00AE475B">
        <w:rPr>
          <w:rFonts w:eastAsia="Calibri"/>
          <w:color w:val="000000"/>
          <w:lang w:val="en-US"/>
        </w:rPr>
        <w:t xml:space="preserve"> NAS RK. Series of Agrarian Sciences. № 2 (56),</w:t>
      </w:r>
      <w:r w:rsidRPr="00AE475B">
        <w:rPr>
          <w:rFonts w:eastAsia="Calibri"/>
          <w:bCs/>
          <w:color w:val="000000"/>
          <w:lang w:val="en-US"/>
        </w:rPr>
        <w:t xml:space="preserve"> 2020. p. 5-13.</w:t>
      </w:r>
    </w:p>
    <w:p w14:paraId="7935ACB8" w14:textId="17EE215E" w:rsidR="00A231B7" w:rsidRPr="0088067C" w:rsidRDefault="00A231B7" w:rsidP="00913AF5">
      <w:pPr>
        <w:pBdr>
          <w:bottom w:val="single" w:sz="4" w:space="31" w:color="FFFFFF"/>
        </w:pBdr>
        <w:spacing w:line="360" w:lineRule="auto"/>
        <w:rPr>
          <w:rFonts w:eastAsia="Calibri"/>
          <w:bCs/>
          <w:color w:val="000000"/>
          <w:lang w:val="en-US"/>
        </w:rPr>
      </w:pPr>
      <w:r w:rsidRPr="00AE475B">
        <w:rPr>
          <w:rFonts w:eastAsia="Calibri"/>
          <w:bCs/>
          <w:color w:val="000000"/>
          <w:lang w:val="en-US"/>
        </w:rPr>
        <w:t>2</w:t>
      </w:r>
      <w:r w:rsidRPr="00AE475B">
        <w:rPr>
          <w:rFonts w:eastAsia="Calibri"/>
          <w:bCs/>
          <w:color w:val="000000"/>
          <w:lang w:val="kk-KZ"/>
        </w:rPr>
        <w:t xml:space="preserve"> Boltaev M.D., Kambulin V.E., Khidirov K.R,</w:t>
      </w:r>
      <w:r w:rsidRPr="00AE475B">
        <w:rPr>
          <w:rFonts w:eastAsia="Calibri"/>
          <w:bCs/>
          <w:color w:val="000000"/>
          <w:lang w:val="en-US"/>
        </w:rPr>
        <w:t xml:space="preserve"> </w:t>
      </w:r>
      <w:r w:rsidRPr="00AE475B">
        <w:rPr>
          <w:rFonts w:eastAsia="Calibri"/>
          <w:bCs/>
          <w:color w:val="000000"/>
          <w:lang w:val="kk-KZ"/>
        </w:rPr>
        <w:t xml:space="preserve">Esimov U.O., Bashkaraev N.A. To the Moroccan locust survey technique by unmanned aerial vehicle. </w:t>
      </w:r>
      <w:r w:rsidRPr="00AE475B">
        <w:rPr>
          <w:rFonts w:eastAsia="Calibri"/>
          <w:bCs/>
          <w:color w:val="000000"/>
          <w:lang w:val="en-US"/>
        </w:rPr>
        <w:t xml:space="preserve">// </w:t>
      </w:r>
      <w:proofErr w:type="spellStart"/>
      <w:r w:rsidRPr="00AE475B">
        <w:rPr>
          <w:rFonts w:eastAsia="Calibri"/>
          <w:bCs/>
          <w:color w:val="000000"/>
          <w:lang w:val="en-US"/>
        </w:rPr>
        <w:t>Serarch</w:t>
      </w:r>
      <w:proofErr w:type="spellEnd"/>
      <w:r w:rsidRPr="00AE475B">
        <w:rPr>
          <w:rFonts w:eastAsia="Calibri"/>
          <w:bCs/>
          <w:color w:val="000000"/>
          <w:lang w:val="en-US"/>
        </w:rPr>
        <w:t xml:space="preserve"> / POISK Almaty.  № 2.  2020. p. 217-221.</w:t>
      </w:r>
      <w:r w:rsidR="00B35020" w:rsidRPr="00B35020">
        <w:rPr>
          <w:rFonts w:eastAsia="Calibri"/>
          <w:bCs/>
          <w:color w:val="000000"/>
          <w:lang w:val="en-US"/>
        </w:rPr>
        <w:t xml:space="preserve"> (</w:t>
      </w:r>
      <w:proofErr w:type="spellStart"/>
      <w:r w:rsidR="00B35020" w:rsidRPr="001A531B">
        <w:rPr>
          <w:bCs/>
        </w:rPr>
        <w:t>Болтаев</w:t>
      </w:r>
      <w:proofErr w:type="spellEnd"/>
      <w:r w:rsidR="00B35020" w:rsidRPr="001A531B">
        <w:rPr>
          <w:bCs/>
          <w:lang w:val="en-US"/>
        </w:rPr>
        <w:t xml:space="preserve"> </w:t>
      </w:r>
      <w:r w:rsidR="00B35020" w:rsidRPr="001A531B">
        <w:rPr>
          <w:bCs/>
        </w:rPr>
        <w:t>М</w:t>
      </w:r>
      <w:r w:rsidR="00B35020" w:rsidRPr="001A531B">
        <w:rPr>
          <w:bCs/>
          <w:lang w:val="en-US"/>
        </w:rPr>
        <w:t>.</w:t>
      </w:r>
      <w:r w:rsidR="00B35020" w:rsidRPr="001A531B">
        <w:rPr>
          <w:bCs/>
        </w:rPr>
        <w:t>Д</w:t>
      </w:r>
      <w:r w:rsidR="00B35020" w:rsidRPr="001A531B">
        <w:rPr>
          <w:bCs/>
          <w:lang w:val="en-US"/>
        </w:rPr>
        <w:t xml:space="preserve">., </w:t>
      </w:r>
      <w:proofErr w:type="spellStart"/>
      <w:r w:rsidR="00B35020" w:rsidRPr="001A531B">
        <w:rPr>
          <w:bCs/>
        </w:rPr>
        <w:t>Камбулин</w:t>
      </w:r>
      <w:proofErr w:type="spellEnd"/>
      <w:r w:rsidR="00B35020" w:rsidRPr="001A531B">
        <w:rPr>
          <w:bCs/>
          <w:lang w:val="en-US"/>
        </w:rPr>
        <w:t xml:space="preserve"> </w:t>
      </w:r>
      <w:r w:rsidR="00B35020" w:rsidRPr="001A531B">
        <w:rPr>
          <w:bCs/>
        </w:rPr>
        <w:t>В</w:t>
      </w:r>
      <w:r w:rsidR="00B35020" w:rsidRPr="001A531B">
        <w:rPr>
          <w:bCs/>
          <w:lang w:val="en-US"/>
        </w:rPr>
        <w:t>.</w:t>
      </w:r>
      <w:r w:rsidR="00B35020" w:rsidRPr="001A531B">
        <w:rPr>
          <w:bCs/>
        </w:rPr>
        <w:t>Е</w:t>
      </w:r>
      <w:r w:rsidR="00B35020" w:rsidRPr="001A531B">
        <w:rPr>
          <w:bCs/>
          <w:lang w:val="en-US"/>
        </w:rPr>
        <w:t xml:space="preserve">., </w:t>
      </w:r>
      <w:r w:rsidR="00B35020" w:rsidRPr="001A531B">
        <w:rPr>
          <w:bCs/>
        </w:rPr>
        <w:t>Хидиров</w:t>
      </w:r>
      <w:r w:rsidR="00B35020" w:rsidRPr="001A531B">
        <w:rPr>
          <w:bCs/>
          <w:lang w:val="en-US"/>
        </w:rPr>
        <w:t xml:space="preserve"> </w:t>
      </w:r>
      <w:r w:rsidR="00B35020" w:rsidRPr="001A531B">
        <w:rPr>
          <w:bCs/>
        </w:rPr>
        <w:t>К</w:t>
      </w:r>
      <w:r w:rsidR="00B35020" w:rsidRPr="001A531B">
        <w:rPr>
          <w:bCs/>
          <w:lang w:val="en-US"/>
        </w:rPr>
        <w:t>.</w:t>
      </w:r>
      <w:r w:rsidR="00B35020" w:rsidRPr="001A531B">
        <w:rPr>
          <w:bCs/>
        </w:rPr>
        <w:t>Р</w:t>
      </w:r>
      <w:r w:rsidR="00B35020" w:rsidRPr="001A531B">
        <w:rPr>
          <w:bCs/>
          <w:lang w:val="en-US"/>
        </w:rPr>
        <w:t>.,</w:t>
      </w:r>
      <w:r w:rsidR="00913AF5">
        <w:rPr>
          <w:bCs/>
          <w:lang w:val="en-US"/>
        </w:rPr>
        <w:t xml:space="preserve"> </w:t>
      </w:r>
      <w:r w:rsidR="00B35020" w:rsidRPr="001A531B">
        <w:rPr>
          <w:bCs/>
        </w:rPr>
        <w:t>Есимов</w:t>
      </w:r>
      <w:r w:rsidR="00B35020" w:rsidRPr="001A531B">
        <w:rPr>
          <w:bCs/>
          <w:lang w:val="en-US"/>
        </w:rPr>
        <w:t xml:space="preserve"> </w:t>
      </w:r>
      <w:r w:rsidR="00B35020" w:rsidRPr="001A531B">
        <w:rPr>
          <w:bCs/>
        </w:rPr>
        <w:t>У</w:t>
      </w:r>
      <w:r w:rsidR="00B35020" w:rsidRPr="001A531B">
        <w:rPr>
          <w:bCs/>
          <w:lang w:val="en-US"/>
        </w:rPr>
        <w:t>.</w:t>
      </w:r>
      <w:r w:rsidR="00B35020" w:rsidRPr="001A531B">
        <w:rPr>
          <w:bCs/>
        </w:rPr>
        <w:t>О</w:t>
      </w:r>
      <w:r w:rsidR="00B35020" w:rsidRPr="001A531B">
        <w:rPr>
          <w:bCs/>
          <w:lang w:val="en-US"/>
        </w:rPr>
        <w:t xml:space="preserve">., </w:t>
      </w:r>
      <w:proofErr w:type="spellStart"/>
      <w:r w:rsidR="00B35020" w:rsidRPr="001A531B">
        <w:rPr>
          <w:bCs/>
        </w:rPr>
        <w:t>Башкараев</w:t>
      </w:r>
      <w:proofErr w:type="spellEnd"/>
      <w:r w:rsidR="00B35020" w:rsidRPr="001A531B">
        <w:rPr>
          <w:bCs/>
          <w:lang w:val="en-US"/>
        </w:rPr>
        <w:t xml:space="preserve"> </w:t>
      </w:r>
      <w:r w:rsidR="00B35020" w:rsidRPr="001A531B">
        <w:rPr>
          <w:bCs/>
        </w:rPr>
        <w:t>Н</w:t>
      </w:r>
      <w:r w:rsidR="00B35020" w:rsidRPr="001A531B">
        <w:rPr>
          <w:bCs/>
          <w:lang w:val="en-US"/>
        </w:rPr>
        <w:t>.</w:t>
      </w:r>
      <w:r w:rsidR="00B35020" w:rsidRPr="001A531B">
        <w:rPr>
          <w:bCs/>
        </w:rPr>
        <w:t>А</w:t>
      </w:r>
      <w:r w:rsidR="00B35020" w:rsidRPr="001A531B">
        <w:rPr>
          <w:bCs/>
          <w:lang w:val="en-US"/>
        </w:rPr>
        <w:t xml:space="preserve">.  </w:t>
      </w:r>
      <w:r w:rsidR="00B35020" w:rsidRPr="001A531B">
        <w:rPr>
          <w:bCs/>
        </w:rPr>
        <w:t xml:space="preserve">К методике обследования </w:t>
      </w:r>
      <w:proofErr w:type="spellStart"/>
      <w:r w:rsidR="00B35020" w:rsidRPr="001A531B">
        <w:rPr>
          <w:bCs/>
        </w:rPr>
        <w:t>мароккской</w:t>
      </w:r>
      <w:proofErr w:type="spellEnd"/>
      <w:r w:rsidR="00B35020" w:rsidRPr="001A531B">
        <w:rPr>
          <w:bCs/>
        </w:rPr>
        <w:t xml:space="preserve"> саранчи беспилотным летательным аппаратом // ІЗДЕНІС / ПОИСК</w:t>
      </w:r>
      <w:r w:rsidR="00B35020">
        <w:rPr>
          <w:bCs/>
        </w:rPr>
        <w:t>.</w:t>
      </w:r>
      <w:r w:rsidR="00B35020" w:rsidRPr="001A531B">
        <w:rPr>
          <w:bCs/>
        </w:rPr>
        <w:t xml:space="preserve"> – Алматы</w:t>
      </w:r>
      <w:r w:rsidR="00B35020">
        <w:rPr>
          <w:bCs/>
        </w:rPr>
        <w:t>, 2020</w:t>
      </w:r>
      <w:r w:rsidR="00B35020" w:rsidRPr="001A531B">
        <w:rPr>
          <w:bCs/>
        </w:rPr>
        <w:t xml:space="preserve">. – № 2.   </w:t>
      </w:r>
      <w:r w:rsidR="00B35020" w:rsidRPr="0088067C">
        <w:rPr>
          <w:bCs/>
          <w:lang w:val="en-US"/>
        </w:rPr>
        <w:t xml:space="preserve">– </w:t>
      </w:r>
      <w:r w:rsidR="00B35020" w:rsidRPr="001A531B">
        <w:rPr>
          <w:bCs/>
        </w:rPr>
        <w:t>С</w:t>
      </w:r>
      <w:r w:rsidR="00B35020" w:rsidRPr="0088067C">
        <w:rPr>
          <w:bCs/>
          <w:lang w:val="en-US"/>
        </w:rPr>
        <w:t>. 217-221.)</w:t>
      </w:r>
    </w:p>
    <w:p w14:paraId="20FF8F96" w14:textId="744DB7D2" w:rsidR="00B35020" w:rsidRDefault="00A231B7" w:rsidP="00913AF5">
      <w:pPr>
        <w:pBdr>
          <w:bottom w:val="single" w:sz="4" w:space="31" w:color="FFFFFF"/>
        </w:pBdr>
        <w:spacing w:line="360" w:lineRule="auto"/>
        <w:rPr>
          <w:bCs/>
        </w:rPr>
      </w:pPr>
      <w:r w:rsidRPr="00AE475B">
        <w:rPr>
          <w:rFonts w:eastAsia="Calibri"/>
          <w:bCs/>
          <w:color w:val="000000"/>
          <w:lang w:val="kk-KZ"/>
        </w:rPr>
        <w:t>3 Boltaev M.D., Kambulin V.E., Khidirov K.R,</w:t>
      </w:r>
      <w:r w:rsidRPr="00AE475B">
        <w:rPr>
          <w:rFonts w:eastAsia="Calibri"/>
          <w:bCs/>
          <w:color w:val="000000"/>
          <w:lang w:val="en-US"/>
        </w:rPr>
        <w:t xml:space="preserve"> </w:t>
      </w:r>
      <w:r w:rsidRPr="00AE475B">
        <w:rPr>
          <w:rFonts w:eastAsia="Calibri"/>
          <w:bCs/>
          <w:color w:val="000000"/>
          <w:lang w:val="kk-KZ"/>
        </w:rPr>
        <w:t xml:space="preserve">Esimov U.O., Bashkaraev N.A. Results of Application of Geoinformation Technologies and Unmanned Aircraft for Identification of Moroccan Locust Larvae </w:t>
      </w:r>
      <w:r w:rsidRPr="00AE475B">
        <w:rPr>
          <w:rFonts w:eastAsia="Calibri"/>
          <w:bCs/>
          <w:color w:val="000000"/>
          <w:lang w:val="en-US"/>
        </w:rPr>
        <w:t xml:space="preserve">// Search / POISK – Almaty. </w:t>
      </w:r>
      <w:r w:rsidRPr="008252DB">
        <w:rPr>
          <w:rFonts w:eastAsia="Calibri"/>
          <w:bCs/>
          <w:color w:val="000000"/>
          <w:lang w:val="en-US"/>
        </w:rPr>
        <w:t>№ 2.  2020. p. 222-228.</w:t>
      </w:r>
      <w:r w:rsidR="00B35020" w:rsidRPr="00B35020">
        <w:rPr>
          <w:rFonts w:eastAsia="Calibri"/>
          <w:bCs/>
          <w:color w:val="000000"/>
          <w:lang w:val="en-US"/>
        </w:rPr>
        <w:t xml:space="preserve"> (</w:t>
      </w:r>
      <w:proofErr w:type="spellStart"/>
      <w:r w:rsidR="00B35020" w:rsidRPr="001A531B">
        <w:rPr>
          <w:bCs/>
        </w:rPr>
        <w:t>Болтаев</w:t>
      </w:r>
      <w:proofErr w:type="spellEnd"/>
      <w:r w:rsidR="00B35020" w:rsidRPr="00B35020">
        <w:rPr>
          <w:bCs/>
          <w:lang w:val="en-US"/>
        </w:rPr>
        <w:t xml:space="preserve"> </w:t>
      </w:r>
      <w:r w:rsidR="00B35020" w:rsidRPr="001A531B">
        <w:rPr>
          <w:bCs/>
        </w:rPr>
        <w:t>М</w:t>
      </w:r>
      <w:r w:rsidR="00B35020" w:rsidRPr="00B35020">
        <w:rPr>
          <w:bCs/>
          <w:lang w:val="en-US"/>
        </w:rPr>
        <w:t>.</w:t>
      </w:r>
      <w:r w:rsidR="00B35020" w:rsidRPr="001A531B">
        <w:rPr>
          <w:bCs/>
        </w:rPr>
        <w:t>Д</w:t>
      </w:r>
      <w:r w:rsidR="00B35020" w:rsidRPr="00B35020">
        <w:rPr>
          <w:bCs/>
          <w:lang w:val="en-US"/>
        </w:rPr>
        <w:t xml:space="preserve">., </w:t>
      </w:r>
      <w:proofErr w:type="spellStart"/>
      <w:r w:rsidR="00B35020" w:rsidRPr="001A531B">
        <w:rPr>
          <w:bCs/>
        </w:rPr>
        <w:t>Камбулин</w:t>
      </w:r>
      <w:proofErr w:type="spellEnd"/>
      <w:r w:rsidR="00B35020" w:rsidRPr="00B35020">
        <w:rPr>
          <w:bCs/>
          <w:lang w:val="en-US"/>
        </w:rPr>
        <w:t xml:space="preserve"> </w:t>
      </w:r>
      <w:r w:rsidR="00B35020" w:rsidRPr="001A531B">
        <w:rPr>
          <w:bCs/>
        </w:rPr>
        <w:t>В</w:t>
      </w:r>
      <w:r w:rsidR="00B35020" w:rsidRPr="00B35020">
        <w:rPr>
          <w:bCs/>
          <w:lang w:val="en-US"/>
        </w:rPr>
        <w:t>.</w:t>
      </w:r>
      <w:r w:rsidR="00B35020" w:rsidRPr="001A531B">
        <w:rPr>
          <w:bCs/>
        </w:rPr>
        <w:t>Е</w:t>
      </w:r>
      <w:r w:rsidR="00B35020" w:rsidRPr="00B35020">
        <w:rPr>
          <w:bCs/>
          <w:lang w:val="en-US"/>
        </w:rPr>
        <w:t xml:space="preserve">., </w:t>
      </w:r>
      <w:r w:rsidR="00B35020" w:rsidRPr="001A531B">
        <w:rPr>
          <w:bCs/>
        </w:rPr>
        <w:t>Хидиров</w:t>
      </w:r>
      <w:r w:rsidR="00B35020" w:rsidRPr="00B35020">
        <w:rPr>
          <w:bCs/>
          <w:lang w:val="en-US"/>
        </w:rPr>
        <w:t xml:space="preserve"> </w:t>
      </w:r>
      <w:r w:rsidR="00B35020" w:rsidRPr="001A531B">
        <w:rPr>
          <w:bCs/>
        </w:rPr>
        <w:t>К</w:t>
      </w:r>
      <w:r w:rsidR="00B35020" w:rsidRPr="00B35020">
        <w:rPr>
          <w:bCs/>
          <w:lang w:val="en-US"/>
        </w:rPr>
        <w:t>.</w:t>
      </w:r>
      <w:r w:rsidR="00B35020" w:rsidRPr="001A531B">
        <w:rPr>
          <w:bCs/>
        </w:rPr>
        <w:t>Р</w:t>
      </w:r>
      <w:r w:rsidR="00B35020" w:rsidRPr="00B35020">
        <w:rPr>
          <w:bCs/>
          <w:lang w:val="en-US"/>
        </w:rPr>
        <w:t xml:space="preserve">., </w:t>
      </w:r>
      <w:r w:rsidR="00B35020" w:rsidRPr="001A531B">
        <w:rPr>
          <w:bCs/>
        </w:rPr>
        <w:t>Есимов</w:t>
      </w:r>
      <w:r w:rsidR="00B35020" w:rsidRPr="00B35020">
        <w:rPr>
          <w:bCs/>
          <w:lang w:val="en-US"/>
        </w:rPr>
        <w:t xml:space="preserve"> </w:t>
      </w:r>
      <w:r w:rsidR="00B35020" w:rsidRPr="001A531B">
        <w:rPr>
          <w:bCs/>
        </w:rPr>
        <w:t>У</w:t>
      </w:r>
      <w:r w:rsidR="00B35020" w:rsidRPr="00B35020">
        <w:rPr>
          <w:bCs/>
          <w:lang w:val="en-US"/>
        </w:rPr>
        <w:t>.</w:t>
      </w:r>
      <w:r w:rsidR="00B35020" w:rsidRPr="001A531B">
        <w:rPr>
          <w:bCs/>
        </w:rPr>
        <w:t>О</w:t>
      </w:r>
      <w:r w:rsidR="00B35020" w:rsidRPr="00B35020">
        <w:rPr>
          <w:bCs/>
          <w:lang w:val="en-US"/>
        </w:rPr>
        <w:t xml:space="preserve">., </w:t>
      </w:r>
      <w:proofErr w:type="spellStart"/>
      <w:r w:rsidR="00B35020" w:rsidRPr="001A531B">
        <w:rPr>
          <w:bCs/>
        </w:rPr>
        <w:t>Башкараев</w:t>
      </w:r>
      <w:proofErr w:type="spellEnd"/>
      <w:r w:rsidR="00B35020" w:rsidRPr="00B35020">
        <w:rPr>
          <w:bCs/>
          <w:lang w:val="en-US"/>
        </w:rPr>
        <w:t xml:space="preserve"> </w:t>
      </w:r>
      <w:r w:rsidR="00B35020" w:rsidRPr="001A531B">
        <w:rPr>
          <w:bCs/>
        </w:rPr>
        <w:t>Н</w:t>
      </w:r>
      <w:r w:rsidR="00B35020" w:rsidRPr="00B35020">
        <w:rPr>
          <w:bCs/>
          <w:lang w:val="en-US"/>
        </w:rPr>
        <w:t>.</w:t>
      </w:r>
      <w:r w:rsidR="00B35020" w:rsidRPr="001A531B">
        <w:rPr>
          <w:bCs/>
        </w:rPr>
        <w:t>А</w:t>
      </w:r>
      <w:r w:rsidR="00B35020" w:rsidRPr="00B35020">
        <w:rPr>
          <w:bCs/>
          <w:lang w:val="en-US"/>
        </w:rPr>
        <w:t xml:space="preserve">.  </w:t>
      </w:r>
      <w:r w:rsidR="00B35020" w:rsidRPr="001A531B">
        <w:rPr>
          <w:bCs/>
        </w:rPr>
        <w:t xml:space="preserve">Результаты применения геоинформационных технологий и беспилотного летательного аппарата для выявления личинок </w:t>
      </w:r>
      <w:proofErr w:type="spellStart"/>
      <w:r w:rsidR="00B35020" w:rsidRPr="001A531B">
        <w:rPr>
          <w:bCs/>
        </w:rPr>
        <w:t>мароккской</w:t>
      </w:r>
      <w:proofErr w:type="spellEnd"/>
      <w:r w:rsidR="00B35020" w:rsidRPr="001A531B">
        <w:rPr>
          <w:bCs/>
        </w:rPr>
        <w:t xml:space="preserve"> саранчи // ІЗДЕНІС / ПОИСК – Алматы</w:t>
      </w:r>
      <w:r w:rsidR="00B35020">
        <w:rPr>
          <w:bCs/>
        </w:rPr>
        <w:t>, 2020.</w:t>
      </w:r>
      <w:r w:rsidR="00B35020" w:rsidRPr="001A531B">
        <w:rPr>
          <w:bCs/>
        </w:rPr>
        <w:t xml:space="preserve"> – № 2. – С. 222-228.</w:t>
      </w:r>
      <w:r w:rsidR="00B35020">
        <w:rPr>
          <w:bCs/>
        </w:rPr>
        <w:t>)</w:t>
      </w:r>
    </w:p>
    <w:p w14:paraId="1BA06293" w14:textId="47196AAD" w:rsidR="00B35020" w:rsidRDefault="00A231B7" w:rsidP="00913AF5">
      <w:pPr>
        <w:pBdr>
          <w:bottom w:val="single" w:sz="4" w:space="31" w:color="FFFFFF"/>
        </w:pBdr>
        <w:spacing w:line="360" w:lineRule="auto"/>
      </w:pPr>
      <w:r w:rsidRPr="00AE475B">
        <w:rPr>
          <w:rFonts w:eastAsia="Calibri"/>
          <w:bCs/>
          <w:color w:val="000000"/>
          <w:lang w:val="en-US"/>
        </w:rPr>
        <w:t xml:space="preserve">4 </w:t>
      </w:r>
      <w:proofErr w:type="spellStart"/>
      <w:r w:rsidRPr="00AE475B">
        <w:rPr>
          <w:rFonts w:eastAsia="Calibri"/>
          <w:bCs/>
          <w:color w:val="000000"/>
          <w:lang w:val="en-US"/>
        </w:rPr>
        <w:t>Eszhanov</w:t>
      </w:r>
      <w:proofErr w:type="spellEnd"/>
      <w:r w:rsidRPr="00AE475B">
        <w:rPr>
          <w:rFonts w:eastAsia="Calibri"/>
          <w:bCs/>
          <w:color w:val="000000"/>
          <w:lang w:val="en-US"/>
        </w:rPr>
        <w:t xml:space="preserve"> T.K., </w:t>
      </w:r>
      <w:proofErr w:type="spellStart"/>
      <w:r w:rsidRPr="00AE475B">
        <w:rPr>
          <w:rFonts w:eastAsia="Calibri"/>
          <w:bCs/>
          <w:color w:val="000000"/>
          <w:lang w:val="en-US"/>
        </w:rPr>
        <w:t>Chadinova</w:t>
      </w:r>
      <w:proofErr w:type="spellEnd"/>
      <w:r w:rsidRPr="00AE475B">
        <w:rPr>
          <w:rFonts w:eastAsia="Calibri"/>
          <w:bCs/>
          <w:color w:val="000000"/>
          <w:lang w:val="en-US"/>
        </w:rPr>
        <w:t xml:space="preserve"> A.M, </w:t>
      </w:r>
      <w:proofErr w:type="spellStart"/>
      <w:r w:rsidRPr="00AE475B">
        <w:rPr>
          <w:rFonts w:eastAsia="Calibri"/>
          <w:bCs/>
          <w:color w:val="000000"/>
          <w:lang w:val="en-US"/>
        </w:rPr>
        <w:t>Zhamalbekova</w:t>
      </w:r>
      <w:proofErr w:type="spellEnd"/>
      <w:r w:rsidRPr="00AE475B">
        <w:rPr>
          <w:rFonts w:eastAsia="Calibri"/>
          <w:bCs/>
          <w:color w:val="000000"/>
          <w:lang w:val="en-US"/>
        </w:rPr>
        <w:t xml:space="preserve"> A.A. </w:t>
      </w:r>
      <w:proofErr w:type="spellStart"/>
      <w:r w:rsidRPr="00AE475B">
        <w:rPr>
          <w:rFonts w:eastAsia="Calibri"/>
          <w:bCs/>
          <w:color w:val="000000"/>
          <w:lang w:val="en-US"/>
        </w:rPr>
        <w:t>Zhunusova</w:t>
      </w:r>
      <w:proofErr w:type="spellEnd"/>
      <w:r w:rsidRPr="00AE475B">
        <w:rPr>
          <w:rFonts w:eastAsia="Calibri"/>
          <w:bCs/>
          <w:color w:val="000000"/>
          <w:lang w:val="en-US"/>
        </w:rPr>
        <w:t xml:space="preserve"> A.S. Efficiency of application of chemical means of protection of plants in struggle against the South American tomato moth (</w:t>
      </w:r>
      <w:r w:rsidRPr="00AE475B">
        <w:rPr>
          <w:rFonts w:eastAsia="Calibri"/>
          <w:bCs/>
          <w:i/>
          <w:color w:val="000000"/>
        </w:rPr>
        <w:t>Т</w:t>
      </w:r>
      <w:r w:rsidRPr="00AE475B">
        <w:rPr>
          <w:rFonts w:eastAsia="Calibri"/>
          <w:bCs/>
          <w:i/>
          <w:color w:val="000000"/>
          <w:lang w:val="en-US"/>
        </w:rPr>
        <w:t xml:space="preserve">uta </w:t>
      </w:r>
      <w:proofErr w:type="spellStart"/>
      <w:r w:rsidRPr="00AE475B">
        <w:rPr>
          <w:rFonts w:eastAsia="Calibri"/>
          <w:bCs/>
          <w:i/>
          <w:color w:val="000000"/>
          <w:lang w:val="en-US"/>
        </w:rPr>
        <w:t>absoluta</w:t>
      </w:r>
      <w:proofErr w:type="spellEnd"/>
      <w:r w:rsidRPr="00AE475B">
        <w:rPr>
          <w:rFonts w:eastAsia="Calibri"/>
          <w:bCs/>
          <w:i/>
          <w:color w:val="000000"/>
          <w:lang w:val="en-US"/>
        </w:rPr>
        <w:t xml:space="preserve"> </w:t>
      </w:r>
      <w:r w:rsidRPr="00AE475B">
        <w:rPr>
          <w:rFonts w:eastAsia="Calibri"/>
          <w:bCs/>
          <w:i/>
          <w:color w:val="000000"/>
        </w:rPr>
        <w:t>Р</w:t>
      </w:r>
      <w:proofErr w:type="spellStart"/>
      <w:r w:rsidRPr="00AE475B">
        <w:rPr>
          <w:rFonts w:eastAsia="Calibri"/>
          <w:bCs/>
          <w:i/>
          <w:color w:val="000000"/>
          <w:lang w:val="en-US"/>
        </w:rPr>
        <w:t>ovolny</w:t>
      </w:r>
      <w:proofErr w:type="spellEnd"/>
      <w:r w:rsidRPr="00AE475B">
        <w:rPr>
          <w:rFonts w:eastAsia="Calibri"/>
          <w:bCs/>
          <w:color w:val="000000"/>
          <w:lang w:val="en-US"/>
        </w:rPr>
        <w:t xml:space="preserve">) // International scientific-practical conference devoted to the 90th anniversary of the Department of "Fruit and Vegetable Growing and Nut Cultivation" of the </w:t>
      </w:r>
      <w:proofErr w:type="spellStart"/>
      <w:r w:rsidRPr="00AE475B">
        <w:rPr>
          <w:rFonts w:eastAsia="Calibri"/>
          <w:bCs/>
          <w:color w:val="000000"/>
          <w:lang w:val="en-US"/>
        </w:rPr>
        <w:t>Agrobiological</w:t>
      </w:r>
      <w:proofErr w:type="spellEnd"/>
      <w:r w:rsidRPr="00AE475B">
        <w:rPr>
          <w:rFonts w:eastAsia="Calibri"/>
          <w:bCs/>
          <w:color w:val="000000"/>
          <w:lang w:val="en-US"/>
        </w:rPr>
        <w:t xml:space="preserve"> Faculty of the Kazakh National Agrarian University, Almaty // "Modern condition and prospects of development of branches of fruit and vegetable growing"</w:t>
      </w:r>
      <w:r w:rsidRPr="00AE475B">
        <w:rPr>
          <w:rFonts w:eastAsia="Calibri"/>
          <w:color w:val="000000"/>
          <w:lang w:val="en-US"/>
        </w:rPr>
        <w:t xml:space="preserve">, 2020 p. 136-140. </w:t>
      </w:r>
      <w:r w:rsidR="00B35020">
        <w:rPr>
          <w:rFonts w:eastAsia="Calibri"/>
          <w:color w:val="000000"/>
        </w:rPr>
        <w:t>(</w:t>
      </w:r>
      <w:proofErr w:type="spellStart"/>
      <w:r w:rsidR="00B35020" w:rsidRPr="001A531B">
        <w:rPr>
          <w:bCs/>
        </w:rPr>
        <w:t>Есжанов</w:t>
      </w:r>
      <w:proofErr w:type="spellEnd"/>
      <w:r w:rsidR="00B35020" w:rsidRPr="001A531B">
        <w:rPr>
          <w:bCs/>
        </w:rPr>
        <w:t xml:space="preserve"> Т.К., </w:t>
      </w:r>
      <w:proofErr w:type="spellStart"/>
      <w:r w:rsidR="00B35020" w:rsidRPr="001A531B">
        <w:rPr>
          <w:bCs/>
        </w:rPr>
        <w:t>Чадинова</w:t>
      </w:r>
      <w:proofErr w:type="spellEnd"/>
      <w:r w:rsidR="00B35020" w:rsidRPr="00106CAD">
        <w:t xml:space="preserve"> А.М., </w:t>
      </w:r>
      <w:proofErr w:type="spellStart"/>
      <w:r w:rsidR="00B35020" w:rsidRPr="00106CAD">
        <w:t>Жамалбекова</w:t>
      </w:r>
      <w:proofErr w:type="spellEnd"/>
      <w:r w:rsidR="00B35020" w:rsidRPr="00106CAD">
        <w:t xml:space="preserve"> А.А. Жунусова А.С.</w:t>
      </w:r>
      <w:r w:rsidR="00B35020" w:rsidRPr="00106CAD">
        <w:rPr>
          <w:b/>
        </w:rPr>
        <w:t xml:space="preserve"> </w:t>
      </w:r>
      <w:r w:rsidR="00B35020" w:rsidRPr="00106CAD">
        <w:t>Эффективность применения химических средств защиты растений в борьбе с южноамериканской томатной молью</w:t>
      </w:r>
      <w:r w:rsidR="00B35020">
        <w:t xml:space="preserve"> </w:t>
      </w:r>
      <w:r w:rsidR="00B35020" w:rsidRPr="00391944">
        <w:rPr>
          <w:bCs/>
        </w:rPr>
        <w:t>(</w:t>
      </w:r>
      <w:proofErr w:type="spellStart"/>
      <w:r w:rsidR="00B35020" w:rsidRPr="006910BC">
        <w:rPr>
          <w:bCs/>
          <w:i/>
        </w:rPr>
        <w:t>Тuta</w:t>
      </w:r>
      <w:proofErr w:type="spellEnd"/>
      <w:r w:rsidR="00B35020" w:rsidRPr="006910BC">
        <w:rPr>
          <w:bCs/>
          <w:i/>
        </w:rPr>
        <w:t xml:space="preserve"> </w:t>
      </w:r>
      <w:proofErr w:type="spellStart"/>
      <w:r w:rsidR="00B35020" w:rsidRPr="006910BC">
        <w:rPr>
          <w:bCs/>
          <w:i/>
        </w:rPr>
        <w:t>absoluta</w:t>
      </w:r>
      <w:proofErr w:type="spellEnd"/>
      <w:r w:rsidR="00B35020" w:rsidRPr="00391944">
        <w:rPr>
          <w:bCs/>
        </w:rPr>
        <w:t xml:space="preserve"> </w:t>
      </w:r>
      <w:proofErr w:type="spellStart"/>
      <w:r w:rsidR="00B35020" w:rsidRPr="00391944">
        <w:rPr>
          <w:bCs/>
        </w:rPr>
        <w:t>Рovolny</w:t>
      </w:r>
      <w:proofErr w:type="spellEnd"/>
      <w:r w:rsidR="00B35020" w:rsidRPr="00391944">
        <w:rPr>
          <w:bCs/>
        </w:rPr>
        <w:t>)</w:t>
      </w:r>
      <w:r w:rsidR="00B35020">
        <w:rPr>
          <w:bCs/>
        </w:rPr>
        <w:t xml:space="preserve"> // </w:t>
      </w:r>
      <w:r w:rsidR="00B35020" w:rsidRPr="003B78F4">
        <w:t>Международная научно-практическая конференция</w:t>
      </w:r>
      <w:r w:rsidR="00B35020">
        <w:rPr>
          <w:bCs/>
        </w:rPr>
        <w:t>, посвященной 90-летию кафедры «Плодоовощеводства и ореховодства» Агробиологического факультета Казахского национального аграрного университета» «Современное состояние и перспективы развития отраслей плодоводства и овощеводства». -</w:t>
      </w:r>
      <w:r w:rsidR="00B35020" w:rsidRPr="00FB3082">
        <w:t xml:space="preserve"> </w:t>
      </w:r>
      <w:r w:rsidR="00B35020" w:rsidRPr="00391944">
        <w:t>Алматы, 20</w:t>
      </w:r>
      <w:r w:rsidR="00B35020">
        <w:t>20</w:t>
      </w:r>
      <w:r w:rsidR="00B35020" w:rsidRPr="00391944">
        <w:t xml:space="preserve"> -</w:t>
      </w:r>
      <w:r w:rsidR="00B35020">
        <w:t xml:space="preserve"> </w:t>
      </w:r>
      <w:r w:rsidR="00B35020" w:rsidRPr="00391944">
        <w:t>С.</w:t>
      </w:r>
      <w:r w:rsidR="00B35020">
        <w:t xml:space="preserve"> 136-140.)</w:t>
      </w:r>
    </w:p>
    <w:p w14:paraId="3FD06810" w14:textId="1E720AFA" w:rsidR="00B35020" w:rsidRDefault="00A231B7" w:rsidP="00913AF5">
      <w:pPr>
        <w:pBdr>
          <w:bottom w:val="single" w:sz="4" w:space="31" w:color="FFFFFF"/>
        </w:pBdr>
        <w:spacing w:line="360" w:lineRule="auto"/>
        <w:rPr>
          <w:lang w:val="kk-KZ"/>
        </w:rPr>
      </w:pPr>
      <w:r w:rsidRPr="00AE475B">
        <w:rPr>
          <w:rFonts w:eastAsia="Calibri"/>
          <w:color w:val="000000"/>
          <w:lang w:val="kk-KZ"/>
        </w:rPr>
        <w:t>5 Beknazarova Z. B., Kopzhasarov B. K., Zhunusova A. S.,Alimkulova M. K., on the topic</w:t>
      </w:r>
      <w:r w:rsidRPr="00AE475B">
        <w:rPr>
          <w:rFonts w:eastAsia="Calibri"/>
          <w:iCs/>
          <w:color w:val="000000"/>
          <w:lang w:val="kk-KZ"/>
        </w:rPr>
        <w:t>:</w:t>
      </w:r>
      <w:r w:rsidRPr="00AE475B">
        <w:rPr>
          <w:rFonts w:eastAsia="Calibri"/>
          <w:color w:val="000000"/>
          <w:lang w:val="kk-KZ"/>
        </w:rPr>
        <w:t xml:space="preserve"> «Indicators of the amount of heat and the set of optimal temperatures required for the development stages of the initial fruits» </w:t>
      </w:r>
      <w:r w:rsidRPr="00AE475B">
        <w:rPr>
          <w:rFonts w:eastAsia="Calibri"/>
          <w:color w:val="000000"/>
          <w:lang w:val="en-US"/>
        </w:rPr>
        <w:t>// Researches, Results. – Almaty. 20</w:t>
      </w:r>
      <w:r w:rsidRPr="00AE475B">
        <w:rPr>
          <w:rFonts w:eastAsia="Calibri"/>
          <w:color w:val="000000"/>
          <w:lang w:val="kk-KZ"/>
        </w:rPr>
        <w:t>20</w:t>
      </w:r>
      <w:r w:rsidRPr="00AE475B">
        <w:rPr>
          <w:rFonts w:eastAsia="Calibri"/>
          <w:color w:val="000000"/>
          <w:lang w:val="en-US"/>
        </w:rPr>
        <w:t xml:space="preserve">. </w:t>
      </w:r>
      <w:r w:rsidRPr="00B35020">
        <w:rPr>
          <w:rFonts w:eastAsia="Calibri"/>
          <w:color w:val="000000"/>
          <w:lang w:val="en-US"/>
        </w:rPr>
        <w:t>№</w:t>
      </w:r>
      <w:r w:rsidRPr="00AE475B">
        <w:rPr>
          <w:rFonts w:eastAsia="Calibri"/>
          <w:color w:val="000000"/>
          <w:lang w:val="kk-KZ"/>
        </w:rPr>
        <w:t>1</w:t>
      </w:r>
      <w:r w:rsidRPr="00B35020">
        <w:rPr>
          <w:rFonts w:eastAsia="Calibri"/>
          <w:color w:val="000000"/>
          <w:lang w:val="en-US"/>
        </w:rPr>
        <w:t xml:space="preserve">. – </w:t>
      </w:r>
      <w:r w:rsidRPr="00AE475B">
        <w:rPr>
          <w:rFonts w:eastAsia="Calibri"/>
          <w:color w:val="000000"/>
          <w:lang w:val="en-US"/>
        </w:rPr>
        <w:t>p</w:t>
      </w:r>
      <w:r w:rsidRPr="00B35020">
        <w:rPr>
          <w:rFonts w:eastAsia="Calibri"/>
          <w:color w:val="000000"/>
          <w:lang w:val="en-US"/>
        </w:rPr>
        <w:t>.</w:t>
      </w:r>
      <w:r w:rsidRPr="00AE475B">
        <w:rPr>
          <w:rFonts w:eastAsia="Calibri"/>
          <w:color w:val="000000"/>
          <w:lang w:val="kk-KZ"/>
        </w:rPr>
        <w:t>273-278</w:t>
      </w:r>
      <w:r w:rsidR="00B35020">
        <w:rPr>
          <w:rFonts w:eastAsia="Calibri"/>
          <w:color w:val="000000"/>
          <w:lang w:val="kk-KZ"/>
        </w:rPr>
        <w:t xml:space="preserve"> (</w:t>
      </w:r>
      <w:r w:rsidR="00B35020" w:rsidRPr="002A34D0">
        <w:rPr>
          <w:iCs/>
          <w:lang w:val="kk-KZ"/>
        </w:rPr>
        <w:t>Бекназарова З.Б., Копжасаров Б.К., Жунусова А.С.,Алимкулова М.К., на тему:</w:t>
      </w:r>
      <w:r w:rsidR="00B35020" w:rsidRPr="002A34D0">
        <w:rPr>
          <w:lang w:val="kk-KZ"/>
        </w:rPr>
        <w:t xml:space="preserve"> «Шығыс </w:t>
      </w:r>
      <w:r w:rsidR="00B35020" w:rsidRPr="002A34D0">
        <w:rPr>
          <w:lang w:val="kk-KZ"/>
        </w:rPr>
        <w:lastRenderedPageBreak/>
        <w:t xml:space="preserve">жеміс жемірінің  даму кезеңдеріне қажетті тиімді температуралар жиынтығы мен жылу мөлшері көрсеткіштері» </w:t>
      </w:r>
      <w:r w:rsidR="00B35020" w:rsidRPr="00B35020">
        <w:rPr>
          <w:lang w:val="en-US"/>
        </w:rPr>
        <w:t xml:space="preserve">// </w:t>
      </w:r>
      <w:r w:rsidR="00B35020" w:rsidRPr="002A34D0">
        <w:t>Исследования</w:t>
      </w:r>
      <w:r w:rsidR="00B35020" w:rsidRPr="00B35020">
        <w:rPr>
          <w:lang w:val="en-US"/>
        </w:rPr>
        <w:t xml:space="preserve">, </w:t>
      </w:r>
      <w:r w:rsidR="00B35020" w:rsidRPr="002A34D0">
        <w:t>Результаты</w:t>
      </w:r>
      <w:r w:rsidR="00B35020" w:rsidRPr="00B35020">
        <w:rPr>
          <w:lang w:val="en-US"/>
        </w:rPr>
        <w:t xml:space="preserve">. – </w:t>
      </w:r>
      <w:r w:rsidR="00B35020" w:rsidRPr="002A34D0">
        <w:t>Алматы</w:t>
      </w:r>
      <w:r w:rsidR="00B35020" w:rsidRPr="00B35020">
        <w:rPr>
          <w:lang w:val="en-US"/>
        </w:rPr>
        <w:t>. – 20</w:t>
      </w:r>
      <w:r w:rsidR="00B35020" w:rsidRPr="002A34D0">
        <w:rPr>
          <w:lang w:val="kk-KZ"/>
        </w:rPr>
        <w:t>20</w:t>
      </w:r>
      <w:r w:rsidR="00B35020">
        <w:rPr>
          <w:lang w:val="kk-KZ"/>
        </w:rPr>
        <w:t xml:space="preserve">, </w:t>
      </w:r>
      <w:r w:rsidR="00B35020" w:rsidRPr="00B35020">
        <w:rPr>
          <w:lang w:val="en-US"/>
        </w:rPr>
        <w:t>№</w:t>
      </w:r>
      <w:r w:rsidR="00B35020" w:rsidRPr="002A34D0">
        <w:rPr>
          <w:lang w:val="kk-KZ"/>
        </w:rPr>
        <w:t>1</w:t>
      </w:r>
      <w:r w:rsidR="00B35020" w:rsidRPr="00B35020">
        <w:rPr>
          <w:lang w:val="en-US"/>
        </w:rPr>
        <w:t xml:space="preserve">. – </w:t>
      </w:r>
      <w:r w:rsidR="00B35020" w:rsidRPr="002A34D0">
        <w:t>С</w:t>
      </w:r>
      <w:r w:rsidR="00B35020" w:rsidRPr="00B35020">
        <w:rPr>
          <w:lang w:val="en-US"/>
        </w:rPr>
        <w:t>.</w:t>
      </w:r>
      <w:r w:rsidR="00B35020" w:rsidRPr="002A34D0">
        <w:rPr>
          <w:lang w:val="kk-KZ"/>
        </w:rPr>
        <w:t>273-278</w:t>
      </w:r>
      <w:r w:rsidR="00B35020">
        <w:rPr>
          <w:lang w:val="kk-KZ"/>
        </w:rPr>
        <w:t>)</w:t>
      </w:r>
    </w:p>
    <w:p w14:paraId="4C887118" w14:textId="49530FB4" w:rsidR="00A231B7" w:rsidRPr="00AE475B" w:rsidRDefault="00A231B7" w:rsidP="00913AF5">
      <w:pPr>
        <w:pBdr>
          <w:bottom w:val="single" w:sz="4" w:space="31" w:color="FFFFFF"/>
        </w:pBdr>
        <w:spacing w:line="360" w:lineRule="auto"/>
        <w:rPr>
          <w:rFonts w:eastAsia="Calibri"/>
          <w:color w:val="000000"/>
          <w:lang w:val="kk-KZ"/>
        </w:rPr>
      </w:pPr>
      <w:r w:rsidRPr="00AE475B">
        <w:rPr>
          <w:rFonts w:eastAsia="Calibri"/>
          <w:color w:val="000000"/>
          <w:lang w:val="kk-KZ"/>
        </w:rPr>
        <w:t xml:space="preserve">6 Beknazarova Z.B., Kopzhasarov B.K., Iskendirova R.A., Esirkepov U.S., Kanatova M.K. New method of protecting apple orchards from eastern fruit pests // Researches, results. </w:t>
      </w:r>
      <w:r w:rsidRPr="0088067C">
        <w:rPr>
          <w:rFonts w:eastAsia="Calibri"/>
          <w:color w:val="000000"/>
          <w:lang w:val="kk-KZ"/>
        </w:rPr>
        <w:t>Almaty</w:t>
      </w:r>
      <w:r w:rsidRPr="00AE475B">
        <w:rPr>
          <w:rFonts w:eastAsia="Calibri"/>
          <w:color w:val="000000"/>
          <w:lang w:val="kk-KZ"/>
        </w:rPr>
        <w:t xml:space="preserve">. 2020. №2. p. 229-236.  </w:t>
      </w:r>
      <w:r w:rsidR="00B35020">
        <w:rPr>
          <w:rFonts w:eastAsia="Calibri"/>
          <w:color w:val="000000"/>
          <w:lang w:val="kk-KZ"/>
        </w:rPr>
        <w:t>(</w:t>
      </w:r>
      <w:r w:rsidR="00B35020" w:rsidRPr="002A34D0">
        <w:rPr>
          <w:iCs/>
          <w:lang w:val="kk-KZ"/>
        </w:rPr>
        <w:t>Бекназарова З.Б., Копжасаров Б.К., Искендирова Р.А., Есіркепов У.Ш., Қанатова М.Қ.</w:t>
      </w:r>
      <w:r w:rsidR="00B35020" w:rsidRPr="00AF6470">
        <w:rPr>
          <w:iCs/>
          <w:lang w:val="kk-KZ"/>
        </w:rPr>
        <w:t xml:space="preserve"> </w:t>
      </w:r>
      <w:r w:rsidR="00B35020" w:rsidRPr="002A34D0">
        <w:rPr>
          <w:lang w:val="kk-KZ"/>
        </w:rPr>
        <w:t>Алма бақтарын карантинді зиянкес шығыс жеміс</w:t>
      </w:r>
      <w:r w:rsidR="00B35020">
        <w:rPr>
          <w:lang w:val="kk-KZ"/>
        </w:rPr>
        <w:t xml:space="preserve"> жемірінен қорғаудың жаңа әдісі // </w:t>
      </w:r>
      <w:r w:rsidR="00B35020" w:rsidRPr="002A34D0">
        <w:rPr>
          <w:lang w:val="kk-KZ"/>
        </w:rPr>
        <w:t>Исследования, результаты</w:t>
      </w:r>
      <w:r w:rsidR="00B35020" w:rsidRPr="00AF6470">
        <w:rPr>
          <w:lang w:val="kk-KZ"/>
        </w:rPr>
        <w:t xml:space="preserve">. </w:t>
      </w:r>
      <w:r w:rsidR="00B35020">
        <w:rPr>
          <w:lang w:val="kk-KZ"/>
        </w:rPr>
        <w:t>–</w:t>
      </w:r>
      <w:r w:rsidR="00B35020" w:rsidRPr="00AF6470">
        <w:rPr>
          <w:lang w:val="kk-KZ"/>
        </w:rPr>
        <w:t xml:space="preserve"> </w:t>
      </w:r>
      <w:r w:rsidR="00B35020" w:rsidRPr="002A34D0">
        <w:rPr>
          <w:lang w:val="kk-KZ"/>
        </w:rPr>
        <w:t>Алматы</w:t>
      </w:r>
      <w:r w:rsidR="00B35020">
        <w:rPr>
          <w:lang w:val="kk-KZ"/>
        </w:rPr>
        <w:t>,</w:t>
      </w:r>
      <w:r w:rsidR="00B35020" w:rsidRPr="00AF6470">
        <w:rPr>
          <w:lang w:val="kk-KZ"/>
        </w:rPr>
        <w:t xml:space="preserve"> 2020. - №2. - С. 229-236.</w:t>
      </w:r>
      <w:r w:rsidR="00B35020">
        <w:rPr>
          <w:lang w:val="kk-KZ"/>
        </w:rPr>
        <w:t>)</w:t>
      </w:r>
    </w:p>
    <w:p w14:paraId="3E186CAE" w14:textId="77777777" w:rsidR="00B35020" w:rsidRDefault="00A231B7" w:rsidP="00913AF5">
      <w:pPr>
        <w:pBdr>
          <w:bottom w:val="single" w:sz="4" w:space="31" w:color="FFFFFF"/>
        </w:pBdr>
        <w:spacing w:line="360" w:lineRule="auto"/>
      </w:pPr>
      <w:r w:rsidRPr="00AE475B">
        <w:rPr>
          <w:rFonts w:eastAsia="Calibri"/>
          <w:iCs/>
          <w:color w:val="000000"/>
          <w:lang w:val="kk-KZ"/>
        </w:rPr>
        <w:t xml:space="preserve">7 Beknazarova Z.B., Kopzhasarov B.K., Dinasilov A.S. Californian shield dangerous quarantine pest of a fruit garden in the south-east of Kazakhstan // Izvestia NAS RK, series of biological and medical sciences. </w:t>
      </w:r>
      <w:r w:rsidRPr="00AE475B">
        <w:rPr>
          <w:rFonts w:eastAsia="Calibri"/>
          <w:color w:val="000000"/>
          <w:lang w:val="en-US"/>
        </w:rPr>
        <w:t>Almaty</w:t>
      </w:r>
      <w:r w:rsidRPr="00AE475B">
        <w:rPr>
          <w:rFonts w:eastAsia="Calibri"/>
          <w:color w:val="000000"/>
          <w:lang w:val="kk-KZ"/>
        </w:rPr>
        <w:t xml:space="preserve">. 2020. №4. </w:t>
      </w:r>
      <w:r w:rsidRPr="00AE475B">
        <w:rPr>
          <w:rFonts w:eastAsia="Calibri"/>
          <w:color w:val="000000"/>
          <w:lang w:val="en-US"/>
        </w:rPr>
        <w:t>p</w:t>
      </w:r>
      <w:r w:rsidRPr="00AE475B">
        <w:rPr>
          <w:rFonts w:eastAsia="Calibri"/>
          <w:color w:val="000000"/>
          <w:lang w:val="kk-KZ"/>
        </w:rPr>
        <w:t>. 5-10.</w:t>
      </w:r>
      <w:r w:rsidR="00B35020" w:rsidRPr="00B35020">
        <w:rPr>
          <w:rFonts w:eastAsia="Calibri"/>
          <w:color w:val="000000"/>
          <w:lang w:val="kk-KZ"/>
        </w:rPr>
        <w:t xml:space="preserve"> </w:t>
      </w:r>
      <w:r w:rsidR="00B35020">
        <w:rPr>
          <w:rFonts w:eastAsia="Calibri"/>
          <w:color w:val="000000"/>
          <w:lang w:val="kk-KZ"/>
        </w:rPr>
        <w:t>(</w:t>
      </w:r>
      <w:r w:rsidR="00B35020">
        <w:rPr>
          <w:iCs/>
        </w:rPr>
        <w:t xml:space="preserve">Бекназарова З.Б., </w:t>
      </w:r>
      <w:proofErr w:type="spellStart"/>
      <w:r w:rsidR="00B35020">
        <w:rPr>
          <w:iCs/>
        </w:rPr>
        <w:t>Копжасаров</w:t>
      </w:r>
      <w:proofErr w:type="spellEnd"/>
      <w:r w:rsidR="00B35020">
        <w:rPr>
          <w:iCs/>
        </w:rPr>
        <w:t xml:space="preserve"> Б.К., </w:t>
      </w:r>
      <w:proofErr w:type="spellStart"/>
      <w:r w:rsidR="00B35020">
        <w:rPr>
          <w:iCs/>
        </w:rPr>
        <w:t>Динасилов</w:t>
      </w:r>
      <w:proofErr w:type="spellEnd"/>
      <w:r w:rsidR="00B35020">
        <w:rPr>
          <w:iCs/>
        </w:rPr>
        <w:t xml:space="preserve"> А.С. </w:t>
      </w:r>
      <w:r w:rsidR="00B35020" w:rsidRPr="002A34D0">
        <w:t>Калифорнийская щитовка опасный карантинный  вредитель плодового</w:t>
      </w:r>
      <w:r w:rsidR="00B35020">
        <w:t xml:space="preserve"> сада на юго-востоке Казахстана // </w:t>
      </w:r>
      <w:r w:rsidR="00B35020" w:rsidRPr="002A34D0">
        <w:t>Известия НАН РК, серия биологических и медицинских наук</w:t>
      </w:r>
      <w:r w:rsidR="00B35020">
        <w:t>.</w:t>
      </w:r>
      <w:r w:rsidR="00B35020" w:rsidRPr="002A34D0">
        <w:t xml:space="preserve"> - Алматы. </w:t>
      </w:r>
      <w:r w:rsidR="00B35020">
        <w:t xml:space="preserve">– 2020, </w:t>
      </w:r>
      <w:r w:rsidR="00B35020" w:rsidRPr="002A34D0">
        <w:t>№4. - С. 5-10</w:t>
      </w:r>
      <w:r w:rsidR="00B35020">
        <w:t>.)</w:t>
      </w:r>
    </w:p>
    <w:p w14:paraId="0261A4F4" w14:textId="7D123216" w:rsidR="00A231B7" w:rsidRPr="00AE475B" w:rsidRDefault="00A231B7" w:rsidP="00913AF5">
      <w:pPr>
        <w:pBdr>
          <w:bottom w:val="single" w:sz="4" w:space="31" w:color="FFFFFF"/>
        </w:pBdr>
        <w:spacing w:line="360" w:lineRule="auto"/>
        <w:rPr>
          <w:b/>
          <w:lang w:val="kk-KZ"/>
        </w:rPr>
      </w:pPr>
      <w:r w:rsidRPr="00AE475B">
        <w:rPr>
          <w:b/>
          <w:lang w:val="kk-KZ"/>
        </w:rPr>
        <w:t>in international publications</w:t>
      </w:r>
      <w:r w:rsidRPr="00AE475B">
        <w:rPr>
          <w:rFonts w:eastAsia="Calibri"/>
          <w:b/>
          <w:color w:val="000000"/>
          <w:lang w:val="kk-KZ"/>
        </w:rPr>
        <w:t>:</w:t>
      </w:r>
    </w:p>
    <w:p w14:paraId="7701D51E" w14:textId="201E44F7" w:rsidR="00A231B7" w:rsidRPr="00AE475B" w:rsidRDefault="00A231B7" w:rsidP="00913AF5">
      <w:pPr>
        <w:pBdr>
          <w:bottom w:val="single" w:sz="4" w:space="31" w:color="FFFFFF"/>
        </w:pBdr>
        <w:tabs>
          <w:tab w:val="left" w:pos="567"/>
          <w:tab w:val="left" w:pos="993"/>
        </w:tabs>
        <w:spacing w:line="360" w:lineRule="auto"/>
        <w:contextualSpacing/>
        <w:rPr>
          <w:rFonts w:eastAsia="Calibri"/>
          <w:i/>
          <w:color w:val="000000"/>
          <w:lang w:val="kk-KZ"/>
        </w:rPr>
      </w:pPr>
      <w:r w:rsidRPr="00AE475B">
        <w:rPr>
          <w:rFonts w:eastAsia="Calibri"/>
          <w:i/>
          <w:color w:val="000000"/>
          <w:lang w:val="kk-KZ"/>
        </w:rPr>
        <w:t xml:space="preserve">Scientific articles with impact factor </w:t>
      </w:r>
    </w:p>
    <w:p w14:paraId="1C59CDC0" w14:textId="44488B80" w:rsidR="00A231B7" w:rsidRPr="00AE475B" w:rsidRDefault="00A231B7" w:rsidP="00913AF5">
      <w:pPr>
        <w:pBdr>
          <w:bottom w:val="single" w:sz="4" w:space="31" w:color="FFFFFF"/>
        </w:pBdr>
        <w:tabs>
          <w:tab w:val="left" w:pos="567"/>
          <w:tab w:val="left" w:pos="993"/>
        </w:tabs>
        <w:spacing w:line="360" w:lineRule="auto"/>
        <w:contextualSpacing/>
        <w:rPr>
          <w:rFonts w:eastAsia="Calibri"/>
          <w:color w:val="000000"/>
          <w:lang w:val="kk-KZ"/>
        </w:rPr>
      </w:pPr>
      <w:r w:rsidRPr="00AE475B">
        <w:rPr>
          <w:rFonts w:eastAsia="Calibri"/>
          <w:color w:val="000000"/>
          <w:lang w:val="kk-KZ"/>
        </w:rPr>
        <w:t>1. Afonin, A.N., Kopzhas</w:t>
      </w:r>
      <w:proofErr w:type="spellStart"/>
      <w:r w:rsidRPr="00AE475B">
        <w:rPr>
          <w:rFonts w:eastAsia="Calibri"/>
          <w:color w:val="000000"/>
          <w:lang w:val="en-US"/>
        </w:rPr>
        <w:t>sarov</w:t>
      </w:r>
      <w:proofErr w:type="spellEnd"/>
      <w:r w:rsidRPr="00AE475B">
        <w:rPr>
          <w:rFonts w:eastAsia="Calibri"/>
          <w:color w:val="000000"/>
          <w:lang w:val="en-US"/>
        </w:rPr>
        <w:t xml:space="preserve"> B.K., </w:t>
      </w:r>
      <w:proofErr w:type="spellStart"/>
      <w:r w:rsidRPr="00AE475B">
        <w:rPr>
          <w:rFonts w:eastAsia="Calibri"/>
          <w:color w:val="000000"/>
          <w:lang w:val="en-US"/>
        </w:rPr>
        <w:t>Sarbassova</w:t>
      </w:r>
      <w:proofErr w:type="spellEnd"/>
      <w:r w:rsidRPr="00AE475B">
        <w:rPr>
          <w:rFonts w:eastAsia="Calibri"/>
          <w:color w:val="000000"/>
          <w:lang w:val="en-US"/>
        </w:rPr>
        <w:t xml:space="preserve"> A.M., </w:t>
      </w:r>
      <w:proofErr w:type="spellStart"/>
      <w:r w:rsidRPr="00AE475B">
        <w:rPr>
          <w:rFonts w:eastAsia="Calibri"/>
          <w:color w:val="000000"/>
          <w:lang w:val="en-US"/>
        </w:rPr>
        <w:t>Seisenova</w:t>
      </w:r>
      <w:proofErr w:type="spellEnd"/>
      <w:r w:rsidRPr="00AE475B">
        <w:rPr>
          <w:rFonts w:eastAsia="Calibri"/>
          <w:color w:val="000000"/>
          <w:lang w:val="en-US"/>
        </w:rPr>
        <w:t xml:space="preserve"> A.A. Spatial predictive system of pest development in real time in Kazakhstan // Applied Ecology and Environmental Research // Hellenic Plant Protection Journal. - 2020. - </w:t>
      </w:r>
      <w:r w:rsidRPr="00AE475B">
        <w:rPr>
          <w:rFonts w:eastAsia="Calibri"/>
          <w:color w:val="000000"/>
          <w:lang w:val="kk-KZ"/>
        </w:rPr>
        <w:t>№13. DOI 10.2478/hppj-2020-00. IF – 0.4, процентил – 46,67%.</w:t>
      </w:r>
    </w:p>
    <w:p w14:paraId="3C36EDE1" w14:textId="77777777" w:rsidR="00A231B7" w:rsidRPr="00AE475B" w:rsidRDefault="00A231B7" w:rsidP="00913AF5">
      <w:pPr>
        <w:pBdr>
          <w:bottom w:val="single" w:sz="4" w:space="31" w:color="FFFFFF"/>
        </w:pBdr>
        <w:tabs>
          <w:tab w:val="left" w:pos="567"/>
          <w:tab w:val="left" w:pos="993"/>
        </w:tabs>
        <w:spacing w:line="360" w:lineRule="auto"/>
        <w:contextualSpacing/>
        <w:rPr>
          <w:rFonts w:eastAsia="Calibri"/>
          <w:color w:val="000000"/>
          <w:lang w:val="kk-KZ"/>
        </w:rPr>
      </w:pPr>
      <w:r w:rsidRPr="00AE475B">
        <w:rPr>
          <w:rFonts w:eastAsia="Calibri"/>
          <w:color w:val="000000"/>
          <w:lang w:val="kk-KZ"/>
        </w:rPr>
        <w:t>2. Bo</w:t>
      </w:r>
      <w:r w:rsidRPr="00AE475B">
        <w:rPr>
          <w:rFonts w:eastAsia="AdvOT596495f2+01"/>
          <w:color w:val="000000"/>
          <w:lang w:val="kk-KZ"/>
        </w:rPr>
        <w:t>ż</w:t>
      </w:r>
      <w:r w:rsidRPr="00AE475B">
        <w:rPr>
          <w:rFonts w:eastAsia="Calibri"/>
          <w:color w:val="000000"/>
          <w:lang w:val="kk-KZ"/>
        </w:rPr>
        <w:t xml:space="preserve">ena </w:t>
      </w:r>
      <w:r w:rsidRPr="00AE475B">
        <w:rPr>
          <w:rFonts w:eastAsia="AdvOT596495f2+01"/>
          <w:color w:val="000000"/>
          <w:lang w:val="kk-KZ"/>
        </w:rPr>
        <w:t>Ł</w:t>
      </w:r>
      <w:r w:rsidRPr="00AE475B">
        <w:rPr>
          <w:rFonts w:eastAsia="Calibri"/>
          <w:color w:val="000000"/>
          <w:lang w:val="kk-KZ"/>
        </w:rPr>
        <w:t>ozowickaa, Piotr Kaczy</w:t>
      </w:r>
      <w:r w:rsidRPr="00AE475B">
        <w:rPr>
          <w:rFonts w:eastAsia="AdvOT596495f2+01"/>
          <w:color w:val="000000"/>
          <w:lang w:val="kk-KZ"/>
        </w:rPr>
        <w:t>ń</w:t>
      </w:r>
      <w:r w:rsidRPr="00AE475B">
        <w:rPr>
          <w:rFonts w:eastAsia="Calibri"/>
          <w:color w:val="000000"/>
          <w:lang w:val="kk-KZ"/>
        </w:rPr>
        <w:t>skia,*, Patrycja Mojsaka, Julia Rusi</w:t>
      </w:r>
      <w:r w:rsidRPr="00AE475B">
        <w:rPr>
          <w:rFonts w:eastAsia="AdvOT596495f2+01"/>
          <w:color w:val="000000"/>
          <w:lang w:val="kk-KZ"/>
        </w:rPr>
        <w:t>ł</w:t>
      </w:r>
      <w:r w:rsidRPr="00AE475B">
        <w:rPr>
          <w:rFonts w:eastAsia="Calibri"/>
          <w:color w:val="000000"/>
          <w:lang w:val="kk-KZ"/>
        </w:rPr>
        <w:t xml:space="preserve">owskaa, Zibash Beknazarovab, Gulzhakhan Ilyasovac, Damira Absatarovad.  </w:t>
      </w:r>
      <w:r w:rsidRPr="00AE475B">
        <w:rPr>
          <w:rFonts w:eastAsia="Calibri"/>
          <w:color w:val="000000"/>
          <w:lang w:val="en-US"/>
        </w:rPr>
        <w:t>Systemic and non-systemic pesticides in apples from Kazakhstan and their impact on human health. Journal of Food Composition and Analysis journal (</w:t>
      </w:r>
      <w:hyperlink r:id="rId160" w:history="1">
        <w:r w:rsidRPr="00AE475B">
          <w:rPr>
            <w:rFonts w:eastAsia="Calibri"/>
            <w:color w:val="0000FF"/>
            <w:u w:val="single"/>
            <w:lang w:val="en-US"/>
          </w:rPr>
          <w:t>www.elsevier.com/locate/jfca</w:t>
        </w:r>
      </w:hyperlink>
      <w:r w:rsidRPr="00AE475B">
        <w:rPr>
          <w:rFonts w:eastAsia="Calibri"/>
          <w:color w:val="0000FF"/>
          <w:u w:val="single"/>
          <w:lang w:val="en-US"/>
        </w:rPr>
        <w:t>)</w:t>
      </w:r>
      <w:r w:rsidRPr="00AE475B">
        <w:rPr>
          <w:rFonts w:eastAsia="Calibri"/>
          <w:color w:val="000000"/>
          <w:lang w:val="en-US"/>
        </w:rPr>
        <w:t xml:space="preserve">. - 2020 </w:t>
      </w:r>
      <w:r w:rsidRPr="00AE475B">
        <w:rPr>
          <w:rFonts w:eastAsia="Calibri"/>
          <w:color w:val="000000"/>
        </w:rPr>
        <w:t>г</w:t>
      </w:r>
      <w:r w:rsidRPr="00AE475B">
        <w:rPr>
          <w:rFonts w:eastAsia="Calibri"/>
          <w:color w:val="000000"/>
          <w:lang w:val="en-US"/>
        </w:rPr>
        <w:t>. 90(103494) (IF – 3.721</w:t>
      </w:r>
      <w:r w:rsidRPr="00AE475B">
        <w:rPr>
          <w:rFonts w:eastAsia="Calibri"/>
          <w:color w:val="000000"/>
          <w:lang w:val="kk-KZ"/>
        </w:rPr>
        <w:t>, percentage 86%</w:t>
      </w:r>
      <w:r w:rsidRPr="00AE475B">
        <w:rPr>
          <w:rFonts w:eastAsia="Calibri"/>
          <w:color w:val="000000"/>
          <w:lang w:val="en-US"/>
        </w:rPr>
        <w:t>)</w:t>
      </w:r>
      <w:r w:rsidRPr="00AE475B">
        <w:rPr>
          <w:rFonts w:eastAsia="Calibri"/>
          <w:color w:val="000000"/>
          <w:lang w:val="kk-KZ"/>
        </w:rPr>
        <w:t>.</w:t>
      </w:r>
    </w:p>
    <w:p w14:paraId="2250B43F" w14:textId="292398E8" w:rsidR="00A231B7" w:rsidRPr="00B35020" w:rsidRDefault="00A231B7" w:rsidP="00913AF5">
      <w:pPr>
        <w:pBdr>
          <w:bottom w:val="single" w:sz="4" w:space="31" w:color="FFFFFF"/>
        </w:pBdr>
        <w:tabs>
          <w:tab w:val="left" w:pos="567"/>
          <w:tab w:val="left" w:pos="993"/>
        </w:tabs>
        <w:spacing w:line="360" w:lineRule="auto"/>
        <w:contextualSpacing/>
        <w:rPr>
          <w:lang w:val="kk-KZ"/>
        </w:rPr>
      </w:pPr>
      <w:r w:rsidRPr="00B35020">
        <w:rPr>
          <w:rFonts w:eastAsia="Calibri"/>
          <w:color w:val="000000"/>
          <w:lang w:val="kk-KZ"/>
        </w:rPr>
        <w:t>3. An article was presented with the impact factor, Umiralieva Zh.Z.1, Kopzhasarov B.K.1, Dzhaimurzina A.A.1, Niyazbekov Zh.B.1, Isenova G.D.1, Tursunova A.K.1, Berganaeva G.E, "Epidemiology of bacterial blight in Kazakhstan"</w:t>
      </w:r>
      <w:r w:rsidR="00B35020" w:rsidRPr="00B35020">
        <w:rPr>
          <w:rFonts w:eastAsia="Calibri"/>
          <w:color w:val="000000"/>
          <w:lang w:val="kk-KZ"/>
        </w:rPr>
        <w:t xml:space="preserve"> (</w:t>
      </w:r>
      <w:r w:rsidR="00B35020" w:rsidRPr="00B35020">
        <w:rPr>
          <w:lang w:val="kk-KZ"/>
        </w:rPr>
        <w:t xml:space="preserve">Подана статья с импакт-фактором, </w:t>
      </w:r>
      <w:r w:rsidR="00B35020" w:rsidRPr="00B35020">
        <w:rPr>
          <w:rFonts w:eastAsia="Calibri"/>
          <w:lang w:val="kk-KZ"/>
        </w:rPr>
        <w:t>Умиралиева Ж.З.</w:t>
      </w:r>
      <w:r w:rsidR="00B35020" w:rsidRPr="00B35020">
        <w:rPr>
          <w:rFonts w:eastAsia="Calibri"/>
          <w:vertAlign w:val="superscript"/>
          <w:lang w:val="kk-KZ"/>
        </w:rPr>
        <w:t>1</w:t>
      </w:r>
      <w:r w:rsidR="00B35020" w:rsidRPr="00B35020">
        <w:rPr>
          <w:rFonts w:eastAsia="Calibri"/>
          <w:lang w:val="kk-KZ"/>
        </w:rPr>
        <w:t>, Копжасаров Б.К.</w:t>
      </w:r>
      <w:r w:rsidR="00B35020" w:rsidRPr="00B35020">
        <w:rPr>
          <w:rFonts w:eastAsia="Calibri"/>
          <w:vertAlign w:val="superscript"/>
          <w:lang w:val="kk-KZ"/>
        </w:rPr>
        <w:t>1</w:t>
      </w:r>
      <w:r w:rsidR="00B35020" w:rsidRPr="00B35020">
        <w:rPr>
          <w:rFonts w:eastAsia="Calibri"/>
          <w:lang w:val="kk-KZ"/>
        </w:rPr>
        <w:t>, Джаймурзина А.А</w:t>
      </w:r>
      <w:r w:rsidR="00B35020" w:rsidRPr="002A34D0">
        <w:rPr>
          <w:rFonts w:eastAsia="Calibri"/>
          <w:lang w:val="kk-KZ"/>
        </w:rPr>
        <w:t>.</w:t>
      </w:r>
      <w:r w:rsidR="00B35020" w:rsidRPr="002A34D0">
        <w:rPr>
          <w:rFonts w:eastAsia="Calibri"/>
          <w:vertAlign w:val="superscript"/>
          <w:lang w:val="kk-KZ"/>
        </w:rPr>
        <w:t>1</w:t>
      </w:r>
      <w:r w:rsidR="00B35020" w:rsidRPr="00B35020">
        <w:rPr>
          <w:rFonts w:eastAsia="Calibri"/>
          <w:lang w:val="kk-KZ"/>
        </w:rPr>
        <w:t>, Ниязбеков Ж.Б.</w:t>
      </w:r>
      <w:r w:rsidR="00B35020" w:rsidRPr="00B35020">
        <w:rPr>
          <w:rFonts w:eastAsia="Calibri"/>
          <w:vertAlign w:val="superscript"/>
          <w:lang w:val="kk-KZ"/>
        </w:rPr>
        <w:t>1</w:t>
      </w:r>
      <w:r w:rsidR="00B35020" w:rsidRPr="00B35020">
        <w:rPr>
          <w:rFonts w:eastAsia="Calibri"/>
          <w:lang w:val="kk-KZ"/>
        </w:rPr>
        <w:t>, Исенова Г.Д.</w:t>
      </w:r>
      <w:r w:rsidR="00B35020" w:rsidRPr="00B35020">
        <w:rPr>
          <w:rFonts w:eastAsia="Calibri"/>
          <w:vertAlign w:val="superscript"/>
          <w:lang w:val="kk-KZ"/>
        </w:rPr>
        <w:t>1</w:t>
      </w:r>
      <w:r w:rsidR="00B35020" w:rsidRPr="00B35020">
        <w:rPr>
          <w:rFonts w:eastAsia="Calibri"/>
          <w:lang w:val="kk-KZ"/>
        </w:rPr>
        <w:t>, Турсунова А.К.</w:t>
      </w:r>
      <w:r w:rsidR="00B35020" w:rsidRPr="00B35020">
        <w:rPr>
          <w:rFonts w:eastAsia="Calibri"/>
          <w:vertAlign w:val="superscript"/>
          <w:lang w:val="kk-KZ"/>
        </w:rPr>
        <w:t>1</w:t>
      </w:r>
      <w:r w:rsidR="00B35020" w:rsidRPr="00B35020">
        <w:rPr>
          <w:rFonts w:eastAsia="Calibri"/>
          <w:lang w:val="kk-KZ"/>
        </w:rPr>
        <w:t>, Берганаева Г.Е,</w:t>
      </w:r>
      <w:r w:rsidR="00B35020" w:rsidRPr="00B35020">
        <w:rPr>
          <w:shd w:val="clear" w:color="auto" w:fill="FFFFFF"/>
          <w:lang w:val="kk-KZ"/>
        </w:rPr>
        <w:t xml:space="preserve"> «Эпидемиология бактериального ожога в Казахстане»</w:t>
      </w:r>
      <w:r w:rsidR="00B35020" w:rsidRPr="00B35020">
        <w:rPr>
          <w:rFonts w:eastAsia="Calibri"/>
          <w:color w:val="000000"/>
          <w:lang w:val="kk-KZ"/>
        </w:rPr>
        <w:t>)</w:t>
      </w:r>
    </w:p>
    <w:p w14:paraId="0F011AFA" w14:textId="77777777" w:rsidR="00A231B7" w:rsidRPr="00AE475B" w:rsidRDefault="00A231B7" w:rsidP="00913AF5">
      <w:pPr>
        <w:pBdr>
          <w:bottom w:val="single" w:sz="4" w:space="31" w:color="FFFFFF"/>
        </w:pBdr>
        <w:tabs>
          <w:tab w:val="left" w:pos="567"/>
          <w:tab w:val="left" w:pos="993"/>
        </w:tabs>
        <w:spacing w:line="360" w:lineRule="auto"/>
        <w:contextualSpacing/>
        <w:rPr>
          <w:rFonts w:eastAsia="Calibri"/>
          <w:i/>
          <w:color w:val="000000"/>
          <w:lang w:val="kk-KZ"/>
        </w:rPr>
      </w:pPr>
      <w:r w:rsidRPr="00AE475B">
        <w:rPr>
          <w:rFonts w:eastAsia="Calibri"/>
          <w:i/>
          <w:color w:val="000000"/>
          <w:lang w:val="kk-KZ"/>
        </w:rPr>
        <w:t xml:space="preserve">Recommendations, laboratory regulations: </w:t>
      </w:r>
    </w:p>
    <w:p w14:paraId="38749AA6" w14:textId="69F7EF89" w:rsidR="00A231B7" w:rsidRPr="00AE475B" w:rsidRDefault="00A231B7" w:rsidP="00913AF5">
      <w:pPr>
        <w:pBdr>
          <w:bottom w:val="single" w:sz="4" w:space="31" w:color="FFFFFF"/>
        </w:pBdr>
        <w:tabs>
          <w:tab w:val="left" w:pos="567"/>
          <w:tab w:val="left" w:pos="993"/>
        </w:tabs>
        <w:spacing w:line="360" w:lineRule="auto"/>
        <w:contextualSpacing/>
        <w:rPr>
          <w:rFonts w:eastAsia="Calibri"/>
          <w:color w:val="000000"/>
          <w:lang w:val="kk-KZ"/>
        </w:rPr>
      </w:pPr>
      <w:r w:rsidRPr="00AE475B">
        <w:rPr>
          <w:rFonts w:eastAsia="Calibri"/>
          <w:color w:val="000000"/>
          <w:lang w:val="kk-KZ"/>
        </w:rPr>
        <w:t xml:space="preserve">1 </w:t>
      </w:r>
      <w:r w:rsidRPr="00AE475B">
        <w:rPr>
          <w:rFonts w:eastAsia="Calibri"/>
          <w:color w:val="000000"/>
          <w:lang w:val="en-US"/>
        </w:rPr>
        <w:t xml:space="preserve">ISBN 978-601-7181-11-6 </w:t>
      </w:r>
      <w:proofErr w:type="spellStart"/>
      <w:r w:rsidRPr="00AE475B">
        <w:rPr>
          <w:rFonts w:eastAsia="Calibri"/>
          <w:color w:val="000000"/>
          <w:lang w:val="en-US"/>
        </w:rPr>
        <w:t>Kopzhasarov</w:t>
      </w:r>
      <w:proofErr w:type="spellEnd"/>
      <w:r w:rsidRPr="00AE475B">
        <w:rPr>
          <w:rFonts w:eastAsia="Calibri"/>
          <w:color w:val="000000"/>
          <w:lang w:val="en-US"/>
        </w:rPr>
        <w:t xml:space="preserve"> B.K., </w:t>
      </w:r>
      <w:proofErr w:type="spellStart"/>
      <w:r w:rsidRPr="00AE475B">
        <w:rPr>
          <w:rFonts w:eastAsia="Calibri"/>
          <w:color w:val="000000"/>
          <w:lang w:val="en-US"/>
        </w:rPr>
        <w:t>Dzhaimurzina</w:t>
      </w:r>
      <w:proofErr w:type="spellEnd"/>
      <w:r w:rsidRPr="00AE475B">
        <w:rPr>
          <w:rFonts w:eastAsia="Calibri"/>
          <w:color w:val="000000"/>
          <w:lang w:val="en-US"/>
        </w:rPr>
        <w:t xml:space="preserve"> A.A., </w:t>
      </w:r>
      <w:proofErr w:type="spellStart"/>
      <w:r w:rsidRPr="00AE475B">
        <w:rPr>
          <w:rFonts w:eastAsia="Calibri"/>
          <w:color w:val="000000"/>
          <w:lang w:val="en-US"/>
        </w:rPr>
        <w:t>Umiralieva</w:t>
      </w:r>
      <w:proofErr w:type="spellEnd"/>
      <w:r w:rsidRPr="00AE475B">
        <w:rPr>
          <w:rFonts w:eastAsia="Calibri"/>
          <w:color w:val="000000"/>
          <w:lang w:val="en-US"/>
        </w:rPr>
        <w:t xml:space="preserve"> Z.Z., </w:t>
      </w:r>
      <w:proofErr w:type="spellStart"/>
      <w:r w:rsidRPr="00AE475B">
        <w:rPr>
          <w:rFonts w:eastAsia="Calibri"/>
          <w:color w:val="000000"/>
          <w:lang w:val="en-US"/>
        </w:rPr>
        <w:t>Beknazarova</w:t>
      </w:r>
      <w:proofErr w:type="spellEnd"/>
      <w:r w:rsidRPr="00AE475B">
        <w:rPr>
          <w:rFonts w:eastAsia="Calibri"/>
          <w:color w:val="000000"/>
          <w:lang w:val="en-US"/>
        </w:rPr>
        <w:t xml:space="preserve"> Z.B. Complex measures against bacterial fire blight. Recommendation. Almaty</w:t>
      </w:r>
      <w:r w:rsidRPr="00AE475B">
        <w:rPr>
          <w:rFonts w:eastAsia="Calibri"/>
          <w:color w:val="000000"/>
          <w:lang w:val="kk-KZ"/>
        </w:rPr>
        <w:t xml:space="preserve"> 2020. p.21. </w:t>
      </w:r>
      <w:r w:rsidR="00B35020">
        <w:rPr>
          <w:rFonts w:eastAsia="Calibri"/>
          <w:color w:val="000000"/>
          <w:lang w:val="kk-KZ"/>
        </w:rPr>
        <w:t>(</w:t>
      </w:r>
      <w:r w:rsidR="00B35020">
        <w:rPr>
          <w:lang w:val="en-US"/>
        </w:rPr>
        <w:t>ISBN</w:t>
      </w:r>
      <w:r w:rsidR="00B35020" w:rsidRPr="0088067C">
        <w:rPr>
          <w:lang w:val="en-US"/>
        </w:rPr>
        <w:t xml:space="preserve"> 978-601-7181-11-6 </w:t>
      </w:r>
      <w:r w:rsidR="00B35020" w:rsidRPr="002A34D0">
        <w:rPr>
          <w:lang w:val="kk-KZ"/>
        </w:rPr>
        <w:t>Копжасаров Б.К., Джаймурзина А.А., Умиралиева Ж.З., Бекназарова З.Б.</w:t>
      </w:r>
      <w:r w:rsidR="00B35020" w:rsidRPr="0088067C">
        <w:rPr>
          <w:lang w:val="en-US"/>
        </w:rPr>
        <w:t xml:space="preserve"> </w:t>
      </w:r>
      <w:r w:rsidR="00B35020" w:rsidRPr="002A34D0">
        <w:rPr>
          <w:lang w:val="kk-KZ"/>
        </w:rPr>
        <w:t>Комплесные меры борьбы с бактериальным ожогом. Рек</w:t>
      </w:r>
      <w:r w:rsidR="00B35020">
        <w:rPr>
          <w:lang w:val="kk-KZ"/>
        </w:rPr>
        <w:t xml:space="preserve">омендация. – Алматы, 2020. – </w:t>
      </w:r>
      <w:r w:rsidR="00B35020" w:rsidRPr="00AF6470">
        <w:rPr>
          <w:lang w:val="kk-KZ"/>
        </w:rPr>
        <w:t>21</w:t>
      </w:r>
      <w:r w:rsidR="00B35020" w:rsidRPr="002A34D0">
        <w:rPr>
          <w:lang w:val="kk-KZ"/>
        </w:rPr>
        <w:t>с</w:t>
      </w:r>
      <w:r w:rsidR="00B35020">
        <w:rPr>
          <w:lang w:val="kk-KZ"/>
        </w:rPr>
        <w:t>.</w:t>
      </w:r>
      <w:r w:rsidR="00B35020">
        <w:rPr>
          <w:rFonts w:eastAsia="Calibri"/>
          <w:color w:val="000000"/>
          <w:lang w:val="kk-KZ"/>
        </w:rPr>
        <w:t>)</w:t>
      </w:r>
    </w:p>
    <w:p w14:paraId="6C5DA420" w14:textId="116D0346" w:rsidR="00A231B7" w:rsidRPr="00AE475B" w:rsidRDefault="00A231B7" w:rsidP="00913AF5">
      <w:pPr>
        <w:pBdr>
          <w:bottom w:val="single" w:sz="4" w:space="31" w:color="FFFFFF"/>
        </w:pBdr>
        <w:tabs>
          <w:tab w:val="left" w:pos="567"/>
          <w:tab w:val="left" w:pos="993"/>
        </w:tabs>
        <w:spacing w:line="360" w:lineRule="auto"/>
        <w:contextualSpacing/>
        <w:rPr>
          <w:rFonts w:eastAsia="Calibri"/>
          <w:color w:val="000000"/>
          <w:lang w:val="kk-KZ"/>
        </w:rPr>
      </w:pPr>
      <w:r w:rsidRPr="00AE475B">
        <w:rPr>
          <w:rFonts w:eastAsia="Calibri"/>
          <w:color w:val="000000"/>
          <w:lang w:val="kk-KZ"/>
        </w:rPr>
        <w:lastRenderedPageBreak/>
        <w:t>2 ISBN 978-601-7181-10-9 A.O. Sagitov, B.A. Duisembekov, A.M. Chadinova, H.I. Shanimov, and A.K. Alimbekova, A.S. Dinasilov. Recommendations on Measures to Combat South American Tomato Moth (</w:t>
      </w:r>
      <w:r w:rsidRPr="00AE475B">
        <w:rPr>
          <w:rFonts w:eastAsia="Calibri"/>
          <w:i/>
          <w:color w:val="000000"/>
          <w:lang w:val="kk-KZ"/>
        </w:rPr>
        <w:t>Tuta absoluta Povolny</w:t>
      </w:r>
      <w:r w:rsidRPr="00AE475B">
        <w:rPr>
          <w:rFonts w:eastAsia="Calibri"/>
          <w:color w:val="000000"/>
          <w:lang w:val="kk-KZ"/>
        </w:rPr>
        <w:t>) on Protected Ground Tomatoes and Mass Breeding and Application of (Macrolophus Nubilis H.S.) and (Nesidiocoris Tenuis Reuter) Entomophages. Recommendation. - Almaty. 2020. 34p.</w:t>
      </w:r>
      <w:r w:rsidR="00B35020">
        <w:rPr>
          <w:rFonts w:eastAsia="Calibri"/>
          <w:color w:val="000000"/>
          <w:lang w:val="kk-KZ"/>
        </w:rPr>
        <w:t xml:space="preserve"> (</w:t>
      </w:r>
      <w:r w:rsidR="00B35020" w:rsidRPr="0088067C">
        <w:rPr>
          <w:lang w:val="kk-KZ"/>
        </w:rPr>
        <w:t xml:space="preserve">ISBN 978-601-7181-10-9 </w:t>
      </w:r>
      <w:r w:rsidR="00B35020" w:rsidRPr="00AD649F">
        <w:rPr>
          <w:lang w:val="kk-KZ"/>
        </w:rPr>
        <w:t>Сагитов А.О., Дуйсембеков Б.А., Чадинова А.М., Шанимов Х.И., Алимбекова А.К., Динасилов А.С.</w:t>
      </w:r>
      <w:r w:rsidR="00B35020">
        <w:rPr>
          <w:lang w:val="kk-KZ"/>
        </w:rPr>
        <w:t xml:space="preserve"> </w:t>
      </w:r>
      <w:r w:rsidR="00B35020" w:rsidRPr="0088067C">
        <w:rPr>
          <w:lang w:val="kk-KZ"/>
        </w:rPr>
        <w:t xml:space="preserve">Рекомендации по мерам борьбы с южноамериканской томатной молью </w:t>
      </w:r>
      <w:r w:rsidR="00B35020" w:rsidRPr="009C6D75">
        <w:rPr>
          <w:lang w:val="kk-KZ"/>
        </w:rPr>
        <w:t>(</w:t>
      </w:r>
      <w:r w:rsidR="00B35020" w:rsidRPr="009C6D75">
        <w:rPr>
          <w:i/>
          <w:lang w:val="kk-KZ"/>
        </w:rPr>
        <w:t>Tuta absoluta</w:t>
      </w:r>
      <w:r w:rsidR="00B35020" w:rsidRPr="009C6D75">
        <w:rPr>
          <w:lang w:val="kk-KZ"/>
        </w:rPr>
        <w:t xml:space="preserve"> Povolny) на томатах защищенного грунта и массовому разведению и применению энтомофагов макролофуса (</w:t>
      </w:r>
      <w:r w:rsidR="00B35020" w:rsidRPr="009C6D75">
        <w:rPr>
          <w:i/>
          <w:lang w:val="kk-KZ"/>
        </w:rPr>
        <w:t>Macrolophus nubilis</w:t>
      </w:r>
      <w:r w:rsidR="00B35020" w:rsidRPr="009C6D75">
        <w:rPr>
          <w:lang w:val="kk-KZ"/>
        </w:rPr>
        <w:t xml:space="preserve"> H.S.) и несидиокориса (</w:t>
      </w:r>
      <w:r w:rsidR="00B35020" w:rsidRPr="009C6D75">
        <w:rPr>
          <w:i/>
          <w:lang w:val="kk-KZ"/>
        </w:rPr>
        <w:t>Nesidiocoris tenuis</w:t>
      </w:r>
      <w:r w:rsidR="00B35020" w:rsidRPr="009C6D75">
        <w:rPr>
          <w:lang w:val="kk-KZ"/>
        </w:rPr>
        <w:t xml:space="preserve"> Reuter). </w:t>
      </w:r>
      <w:r w:rsidR="00B35020" w:rsidRPr="002A34D0">
        <w:rPr>
          <w:lang w:val="kk-KZ"/>
        </w:rPr>
        <w:t>Рек</w:t>
      </w:r>
      <w:r w:rsidR="00B35020">
        <w:rPr>
          <w:lang w:val="kk-KZ"/>
        </w:rPr>
        <w:t>омендация. – Алматы, 2020. – 34</w:t>
      </w:r>
      <w:r w:rsidR="00B35020" w:rsidRPr="002A34D0">
        <w:rPr>
          <w:lang w:val="kk-KZ"/>
        </w:rPr>
        <w:t>с.</w:t>
      </w:r>
      <w:r w:rsidR="00B35020">
        <w:rPr>
          <w:lang w:val="kk-KZ"/>
        </w:rPr>
        <w:t>)</w:t>
      </w:r>
    </w:p>
    <w:p w14:paraId="5F6E46F3" w14:textId="6AD4D55F" w:rsidR="00A231B7" w:rsidRPr="00B35020" w:rsidRDefault="00A231B7" w:rsidP="00913AF5">
      <w:pPr>
        <w:pBdr>
          <w:bottom w:val="single" w:sz="4" w:space="31" w:color="FFFFFF"/>
        </w:pBdr>
        <w:tabs>
          <w:tab w:val="left" w:pos="567"/>
          <w:tab w:val="left" w:pos="993"/>
        </w:tabs>
        <w:spacing w:line="360" w:lineRule="auto"/>
        <w:contextualSpacing/>
        <w:rPr>
          <w:sz w:val="28"/>
          <w:szCs w:val="28"/>
          <w:lang w:val="kk-KZ"/>
        </w:rPr>
      </w:pPr>
      <w:r w:rsidRPr="00AE475B">
        <w:rPr>
          <w:rFonts w:eastAsia="Calibri"/>
          <w:color w:val="000000"/>
          <w:lang w:val="kk-KZ"/>
        </w:rPr>
        <w:t>3 ISBN 978-601-7181-12-3 Kambulin V.E., Yskak S., Uspanov A.M., Niyazbekov J.B., Esimov U.O., Boltaev M.D., Yermekbaev B.U., Bashkarayev N.A., Nurmanov J.Ғ. Recommendations for use of unmanned aerial vehicles (UAVs) for phytosanitary monitoring of locust herd larvae / Almaty, 2020. p. 22.</w:t>
      </w:r>
      <w:r w:rsidR="00B35020">
        <w:rPr>
          <w:rFonts w:eastAsia="Calibri"/>
          <w:color w:val="000000"/>
          <w:lang w:val="kk-KZ"/>
        </w:rPr>
        <w:t xml:space="preserve"> (</w:t>
      </w:r>
      <w:r w:rsidR="00B35020">
        <w:rPr>
          <w:lang w:val="kk-KZ"/>
        </w:rPr>
        <w:t xml:space="preserve">3 </w:t>
      </w:r>
      <w:r w:rsidR="00B35020" w:rsidRPr="003B737A">
        <w:rPr>
          <w:lang w:val="kk-KZ"/>
        </w:rPr>
        <w:t>ISBN 978-601-7181-12-3 Камбулин В.Е., Ыскак С., Успанов А.М., Ниязбеков Ж.Б., Есимов У.О., Болтаев М.Д., Ермекбаев Б.У., Башкараев Н.А., Нурманов Ж.</w:t>
      </w:r>
      <w:r w:rsidR="00B35020" w:rsidRPr="000E4E8C">
        <w:rPr>
          <w:lang w:val="kk-KZ"/>
        </w:rPr>
        <w:t>Ғ</w:t>
      </w:r>
      <w:r w:rsidR="00B35020" w:rsidRPr="003B737A">
        <w:rPr>
          <w:lang w:val="kk-KZ"/>
        </w:rPr>
        <w:t xml:space="preserve">. Рекомендации по применению </w:t>
      </w:r>
      <w:r w:rsidR="00B35020" w:rsidRPr="003B737A">
        <w:rPr>
          <w:bCs/>
          <w:kern w:val="36"/>
          <w:lang w:val="kk-KZ"/>
        </w:rPr>
        <w:t>беспилотных летательных аппаратов (БПЛА) для фитосанитарного мониторинга личинок стадных саранчовых</w:t>
      </w:r>
      <w:r w:rsidR="00B35020">
        <w:rPr>
          <w:bCs/>
          <w:kern w:val="36"/>
          <w:lang w:val="kk-KZ"/>
        </w:rPr>
        <w:t>.-</w:t>
      </w:r>
      <w:r w:rsidR="00B35020" w:rsidRPr="003B737A">
        <w:rPr>
          <w:lang w:val="kk-KZ"/>
        </w:rPr>
        <w:t xml:space="preserve"> Алматы, 2020. – 22 с</w:t>
      </w:r>
      <w:r w:rsidR="00B35020" w:rsidRPr="003B737A">
        <w:rPr>
          <w:sz w:val="28"/>
          <w:szCs w:val="28"/>
          <w:lang w:val="kk-KZ"/>
        </w:rPr>
        <w:t>.</w:t>
      </w:r>
      <w:r w:rsidR="00B35020">
        <w:rPr>
          <w:rFonts w:eastAsia="Calibri"/>
          <w:color w:val="000000"/>
          <w:lang w:val="kk-KZ"/>
        </w:rPr>
        <w:t>)</w:t>
      </w:r>
    </w:p>
    <w:p w14:paraId="601ADA7F" w14:textId="02AE808B" w:rsidR="00A231B7" w:rsidRPr="00AE475B" w:rsidRDefault="00A231B7" w:rsidP="00913AF5">
      <w:pPr>
        <w:pBdr>
          <w:bottom w:val="single" w:sz="4" w:space="31" w:color="FFFFFF"/>
        </w:pBdr>
        <w:tabs>
          <w:tab w:val="left" w:pos="567"/>
          <w:tab w:val="left" w:pos="993"/>
        </w:tabs>
        <w:spacing w:line="360" w:lineRule="auto"/>
        <w:contextualSpacing/>
        <w:rPr>
          <w:rFonts w:eastAsia="Calibri"/>
          <w:i/>
          <w:color w:val="000000"/>
          <w:lang w:val="kk-KZ"/>
        </w:rPr>
      </w:pPr>
      <w:r w:rsidRPr="00AE475B">
        <w:rPr>
          <w:rFonts w:eastAsia="Calibri"/>
          <w:i/>
          <w:color w:val="000000"/>
          <w:lang w:val="kk-KZ"/>
        </w:rPr>
        <w:t>Patents:</w:t>
      </w:r>
    </w:p>
    <w:p w14:paraId="013D2151" w14:textId="308028AA" w:rsidR="00A231B7" w:rsidRPr="00AE475B" w:rsidRDefault="00A231B7" w:rsidP="00913AF5">
      <w:pPr>
        <w:pBdr>
          <w:bottom w:val="single" w:sz="4" w:space="31" w:color="FFFFFF"/>
        </w:pBdr>
        <w:tabs>
          <w:tab w:val="left" w:pos="567"/>
          <w:tab w:val="left" w:pos="993"/>
        </w:tabs>
        <w:spacing w:line="360" w:lineRule="auto"/>
        <w:contextualSpacing/>
        <w:rPr>
          <w:rFonts w:eastAsia="Calibri"/>
          <w:lang w:val="kk-KZ"/>
        </w:rPr>
      </w:pPr>
      <w:r w:rsidRPr="00AE475B">
        <w:rPr>
          <w:rFonts w:eastAsia="Calibri"/>
          <w:color w:val="000000"/>
          <w:lang w:val="kk-KZ"/>
        </w:rPr>
        <w:t>1 A method to protect seed gardens from apple (Laspeyresia Pomonella l.) and Eastern (Grapholita molesta Busck.) fruit. 2019/1030.2. of 25 November 2020.</w:t>
      </w:r>
      <w:r w:rsidR="00B35020">
        <w:rPr>
          <w:rFonts w:eastAsia="Calibri"/>
          <w:color w:val="000000"/>
          <w:lang w:val="kk-KZ"/>
        </w:rPr>
        <w:t xml:space="preserve"> (</w:t>
      </w:r>
      <w:r w:rsidR="00B35020" w:rsidRPr="002A34D0">
        <w:rPr>
          <w:lang w:val="kk-KZ"/>
        </w:rPr>
        <w:t xml:space="preserve">1 </w:t>
      </w:r>
      <w:r w:rsidR="00B35020">
        <w:rPr>
          <w:lang w:val="kk-KZ"/>
        </w:rPr>
        <w:t xml:space="preserve">Пат.Ресрублика Казахстан 5375. </w:t>
      </w:r>
      <w:r w:rsidR="00B35020" w:rsidRPr="002A34D0">
        <w:rPr>
          <w:lang w:val="kk-KZ"/>
        </w:rPr>
        <w:t>Способ защиты семечковых садов от яблонной (</w:t>
      </w:r>
      <w:r w:rsidR="00B35020" w:rsidRPr="002A34D0">
        <w:rPr>
          <w:i/>
          <w:lang w:val="kk-KZ"/>
        </w:rPr>
        <w:t>Laspeyresia Pomonella l.</w:t>
      </w:r>
      <w:r w:rsidR="00B35020" w:rsidRPr="002A34D0">
        <w:rPr>
          <w:lang w:val="kk-KZ"/>
        </w:rPr>
        <w:t>) и восточной (</w:t>
      </w:r>
      <w:r w:rsidR="00B35020" w:rsidRPr="002A34D0">
        <w:rPr>
          <w:i/>
          <w:iCs/>
          <w:lang w:val="kk-KZ"/>
        </w:rPr>
        <w:t xml:space="preserve">Grapholita molesta </w:t>
      </w:r>
      <w:r w:rsidR="00B35020" w:rsidRPr="002A34D0">
        <w:rPr>
          <w:lang w:val="kk-KZ"/>
        </w:rPr>
        <w:t xml:space="preserve">Busck.)  </w:t>
      </w:r>
      <w:r w:rsidR="00B35020" w:rsidRPr="00E1430D">
        <w:rPr>
          <w:lang w:val="kk-KZ"/>
        </w:rPr>
        <w:t>плодожорки</w:t>
      </w:r>
      <w:r w:rsidR="00B35020">
        <w:rPr>
          <w:lang w:val="kk-KZ"/>
        </w:rPr>
        <w:t xml:space="preserve"> / Копжасаров Б.К., Джаймурзина А.А., Умиралиева Ж</w:t>
      </w:r>
      <w:r w:rsidR="00B35020" w:rsidRPr="00E1430D">
        <w:rPr>
          <w:lang w:val="kk-KZ"/>
        </w:rPr>
        <w:t xml:space="preserve">. </w:t>
      </w:r>
      <w:r w:rsidR="00B35020">
        <w:rPr>
          <w:lang w:val="kk-KZ"/>
        </w:rPr>
        <w:t xml:space="preserve">З., Бекназарова З.; заявлено  </w:t>
      </w:r>
      <w:r w:rsidR="00B35020" w:rsidRPr="00E1430D">
        <w:rPr>
          <w:lang w:val="kk-KZ"/>
        </w:rPr>
        <w:t>2019/1030.2. от 25 ноября 202</w:t>
      </w:r>
      <w:r w:rsidR="00B35020">
        <w:rPr>
          <w:lang w:val="kk-KZ"/>
        </w:rPr>
        <w:t>0)</w:t>
      </w:r>
    </w:p>
    <w:p w14:paraId="5D046EB3" w14:textId="77777777" w:rsidR="00A231B7" w:rsidRPr="00AE475B" w:rsidRDefault="00A231B7" w:rsidP="00913AF5">
      <w:pPr>
        <w:pBdr>
          <w:bottom w:val="single" w:sz="4" w:space="31" w:color="FFFFFF"/>
        </w:pBdr>
        <w:tabs>
          <w:tab w:val="left" w:pos="567"/>
          <w:tab w:val="left" w:pos="993"/>
        </w:tabs>
        <w:spacing w:line="360" w:lineRule="auto"/>
        <w:contextualSpacing/>
        <w:rPr>
          <w:rFonts w:eastAsia="Calibri"/>
          <w:i/>
          <w:color w:val="000000"/>
          <w:lang w:val="kk-KZ"/>
        </w:rPr>
      </w:pPr>
      <w:r w:rsidRPr="00AE475B">
        <w:rPr>
          <w:rFonts w:eastAsia="Calibri"/>
          <w:i/>
          <w:color w:val="000000"/>
          <w:lang w:val="kk-KZ"/>
        </w:rPr>
        <w:t>Application for a patent of the Republic of Kazakhstan for a utility model:</w:t>
      </w:r>
    </w:p>
    <w:p w14:paraId="0E17BF15" w14:textId="678B8DAC" w:rsidR="00A231B7" w:rsidRPr="00B35020" w:rsidRDefault="00A231B7" w:rsidP="00913AF5">
      <w:pPr>
        <w:pBdr>
          <w:bottom w:val="single" w:sz="4" w:space="31" w:color="FFFFFF"/>
        </w:pBdr>
        <w:tabs>
          <w:tab w:val="left" w:pos="567"/>
          <w:tab w:val="left" w:pos="993"/>
        </w:tabs>
        <w:spacing w:line="360" w:lineRule="auto"/>
        <w:contextualSpacing/>
      </w:pPr>
      <w:r w:rsidRPr="00AE475B">
        <w:rPr>
          <w:rFonts w:eastAsia="Calibri"/>
          <w:color w:val="000000"/>
          <w:lang w:val="kk-KZ"/>
        </w:rPr>
        <w:t>1 Application No. 2020/0828.2, .2020 "Method of complex measures to combat quarantine disease of bacterial fire blight in fruit crops" was submitted. Authors: Dzhaimurzina A.A., Kopzhasarov B.K., Uspanov A.M., Umiralieva Zh. Z., Eszhanov T.K., Beknazarova Z.B.</w:t>
      </w:r>
      <w:r w:rsidR="00B35020">
        <w:rPr>
          <w:rFonts w:eastAsia="Calibri"/>
          <w:color w:val="000000"/>
          <w:lang w:val="kk-KZ"/>
        </w:rPr>
        <w:t xml:space="preserve"> (</w:t>
      </w:r>
      <w:r w:rsidR="00B35020" w:rsidRPr="002A34D0">
        <w:rPr>
          <w:lang w:val="kk-KZ"/>
        </w:rPr>
        <w:t>Подана з</w:t>
      </w:r>
      <w:r w:rsidR="00B35020" w:rsidRPr="00B35020">
        <w:rPr>
          <w:lang w:val="kk-KZ"/>
        </w:rPr>
        <w:t xml:space="preserve">аявка «Способ комплексных мер борьбы с карантинным заболеванием бактериальным ожогом плодовых культур» № 2020/0828.2, .2020 г.. </w:t>
      </w:r>
      <w:r w:rsidR="00B35020" w:rsidRPr="002A34D0">
        <w:t xml:space="preserve">Авторы: </w:t>
      </w:r>
      <w:proofErr w:type="spellStart"/>
      <w:r w:rsidR="00B35020" w:rsidRPr="002A34D0">
        <w:t>Джаймурзина</w:t>
      </w:r>
      <w:proofErr w:type="spellEnd"/>
      <w:r w:rsidR="00B35020" w:rsidRPr="002A34D0">
        <w:t xml:space="preserve"> А.А., </w:t>
      </w:r>
      <w:proofErr w:type="spellStart"/>
      <w:r w:rsidR="00B35020" w:rsidRPr="002A34D0">
        <w:t>Копжасаров</w:t>
      </w:r>
      <w:proofErr w:type="spellEnd"/>
      <w:r w:rsidR="00B35020" w:rsidRPr="002A34D0">
        <w:t xml:space="preserve"> Б. К., </w:t>
      </w:r>
      <w:proofErr w:type="spellStart"/>
      <w:r w:rsidR="00B35020" w:rsidRPr="002A34D0">
        <w:t>Успанов</w:t>
      </w:r>
      <w:proofErr w:type="spellEnd"/>
      <w:r w:rsidR="00B35020" w:rsidRPr="002A34D0">
        <w:t xml:space="preserve"> А. М., </w:t>
      </w:r>
      <w:proofErr w:type="spellStart"/>
      <w:r w:rsidR="00B35020" w:rsidRPr="002A34D0">
        <w:t>Умиралиева</w:t>
      </w:r>
      <w:proofErr w:type="spellEnd"/>
      <w:r w:rsidR="00B35020" w:rsidRPr="002A34D0">
        <w:t xml:space="preserve"> Ж. З., </w:t>
      </w:r>
      <w:proofErr w:type="spellStart"/>
      <w:r w:rsidR="00B35020" w:rsidRPr="002A34D0">
        <w:t>Есжанов</w:t>
      </w:r>
      <w:proofErr w:type="spellEnd"/>
      <w:r w:rsidR="00B35020" w:rsidRPr="002A34D0">
        <w:t xml:space="preserve"> Т. К., Бекназарова З. Б.</w:t>
      </w:r>
      <w:r w:rsidR="00B35020">
        <w:rPr>
          <w:rFonts w:eastAsia="Calibri"/>
          <w:color w:val="000000"/>
          <w:lang w:val="kk-KZ"/>
        </w:rPr>
        <w:t>)</w:t>
      </w:r>
    </w:p>
    <w:p w14:paraId="61D09F13" w14:textId="77777777" w:rsidR="00A231B7" w:rsidRPr="00AE475B" w:rsidRDefault="00A231B7" w:rsidP="00913AF5">
      <w:pPr>
        <w:pBdr>
          <w:bottom w:val="single" w:sz="4" w:space="31" w:color="FFFFFF"/>
        </w:pBdr>
        <w:spacing w:line="360" w:lineRule="auto"/>
        <w:rPr>
          <w:rFonts w:eastAsia="Calibri"/>
          <w:i/>
          <w:color w:val="000000"/>
          <w:lang w:val="en-US"/>
        </w:rPr>
      </w:pPr>
      <w:r w:rsidRPr="00AE475B">
        <w:rPr>
          <w:rFonts w:eastAsia="Calibri"/>
          <w:i/>
          <w:color w:val="000000"/>
          <w:lang w:val="kk-KZ"/>
        </w:rPr>
        <w:t>Certificates of state registration of rights to copyright:</w:t>
      </w:r>
    </w:p>
    <w:p w14:paraId="1B739956" w14:textId="45451F9A" w:rsidR="00A231B7" w:rsidRPr="00AE475B" w:rsidRDefault="00A231B7" w:rsidP="00913AF5">
      <w:pPr>
        <w:pBdr>
          <w:bottom w:val="single" w:sz="4" w:space="31" w:color="FFFFFF"/>
        </w:pBdr>
        <w:spacing w:line="360" w:lineRule="auto"/>
        <w:rPr>
          <w:rFonts w:eastAsia="Calibri"/>
          <w:color w:val="000000"/>
          <w:lang w:val="kk-KZ"/>
        </w:rPr>
      </w:pPr>
      <w:r w:rsidRPr="00AE475B">
        <w:rPr>
          <w:rFonts w:eastAsia="Calibri"/>
          <w:color w:val="000000"/>
          <w:lang w:val="kk-KZ"/>
        </w:rPr>
        <w:t xml:space="preserve">1 Certificates of state registration of rights to copyright "Recommendation on the Criteria of Bioagents (Entomophages) for Control of Major Fruit and Berry Crops Pests", No 8299 of 20 February 2020. Authors: </w:t>
      </w:r>
      <w:r w:rsidRPr="00AE475B">
        <w:rPr>
          <w:rFonts w:eastAsia="Calibri"/>
          <w:b/>
          <w:color w:val="000000"/>
          <w:lang w:val="kk-KZ"/>
        </w:rPr>
        <w:t>Kopzhasarov B.K.,</w:t>
      </w:r>
      <w:r w:rsidRPr="00AE475B">
        <w:rPr>
          <w:rFonts w:eastAsia="Calibri"/>
          <w:color w:val="000000"/>
          <w:lang w:val="kk-KZ"/>
        </w:rPr>
        <w:t xml:space="preserve"> Dzhanbatyrov A.Sh.</w:t>
      </w:r>
      <w:r w:rsidR="00B35020">
        <w:rPr>
          <w:rFonts w:eastAsia="Calibri"/>
          <w:color w:val="000000"/>
          <w:lang w:val="kk-KZ"/>
        </w:rPr>
        <w:t xml:space="preserve"> (</w:t>
      </w:r>
      <w:r w:rsidR="00B35020" w:rsidRPr="002A34D0">
        <w:rPr>
          <w:rFonts w:eastAsia="Calibri"/>
          <w:lang w:val="kk-KZ"/>
        </w:rPr>
        <w:t xml:space="preserve">Свидетельство о </w:t>
      </w:r>
      <w:r w:rsidR="00B35020" w:rsidRPr="002A34D0">
        <w:rPr>
          <w:rFonts w:eastAsia="Calibri"/>
          <w:lang w:val="kk-KZ"/>
        </w:rPr>
        <w:lastRenderedPageBreak/>
        <w:t>государственной регистрации прав на авторское право №8299</w:t>
      </w:r>
      <w:r w:rsidR="00B35020">
        <w:rPr>
          <w:rFonts w:eastAsia="Calibri"/>
          <w:lang w:val="kk-KZ"/>
        </w:rPr>
        <w:t xml:space="preserve">. </w:t>
      </w:r>
      <w:r w:rsidR="00B35020" w:rsidRPr="002A34D0">
        <w:rPr>
          <w:rFonts w:eastAsia="Calibri"/>
          <w:lang w:val="kk-KZ"/>
        </w:rPr>
        <w:t>Рекомендация по критериям биоагентов (энтомофагов) для борьбы с основными вредителями плодово-ягодных культур</w:t>
      </w:r>
      <w:r w:rsidR="00B35020">
        <w:rPr>
          <w:rFonts w:eastAsia="Calibri"/>
          <w:lang w:val="kk-KZ"/>
        </w:rPr>
        <w:t xml:space="preserve"> / </w:t>
      </w:r>
      <w:r w:rsidR="00B35020" w:rsidRPr="00AA68F7">
        <w:rPr>
          <w:rFonts w:eastAsia="Calibri"/>
          <w:bCs/>
          <w:lang w:val="kk-KZ"/>
        </w:rPr>
        <w:t>Копжасаров Б.К.,</w:t>
      </w:r>
      <w:r w:rsidR="00B35020" w:rsidRPr="002A34D0">
        <w:rPr>
          <w:rFonts w:eastAsia="Calibri"/>
          <w:lang w:val="kk-KZ"/>
        </w:rPr>
        <w:t xml:space="preserve"> Джанбатыров А.Ш</w:t>
      </w:r>
      <w:r w:rsidR="00B35020">
        <w:rPr>
          <w:rFonts w:eastAsia="Calibri"/>
          <w:lang w:val="kk-KZ"/>
        </w:rPr>
        <w:t>: опубл.</w:t>
      </w:r>
      <w:r w:rsidR="00B35020" w:rsidRPr="002A34D0">
        <w:rPr>
          <w:rFonts w:eastAsia="Calibri"/>
          <w:lang w:val="kk-KZ"/>
        </w:rPr>
        <w:t xml:space="preserve"> 20</w:t>
      </w:r>
      <w:r w:rsidR="00B35020">
        <w:rPr>
          <w:rFonts w:eastAsia="Calibri"/>
          <w:lang w:val="kk-KZ"/>
        </w:rPr>
        <w:t>.02.</w:t>
      </w:r>
      <w:r w:rsidR="00B35020" w:rsidRPr="002A34D0">
        <w:rPr>
          <w:rFonts w:eastAsia="Calibri"/>
          <w:lang w:val="kk-KZ"/>
        </w:rPr>
        <w:t>2020</w:t>
      </w:r>
      <w:r w:rsidR="00B35020">
        <w:rPr>
          <w:rFonts w:eastAsia="Calibri"/>
          <w:lang w:val="kk-KZ"/>
        </w:rPr>
        <w:t>.)</w:t>
      </w:r>
    </w:p>
    <w:p w14:paraId="3CCE2E44" w14:textId="77777777" w:rsidR="00A231B7" w:rsidRPr="00AE475B" w:rsidRDefault="00A231B7" w:rsidP="00913AF5">
      <w:pPr>
        <w:widowControl w:val="0"/>
        <w:pBdr>
          <w:bottom w:val="single" w:sz="4" w:space="31" w:color="FFFFFF"/>
        </w:pBdr>
        <w:tabs>
          <w:tab w:val="left" w:pos="709"/>
        </w:tabs>
        <w:spacing w:line="360" w:lineRule="auto"/>
        <w:contextualSpacing/>
        <w:rPr>
          <w:rFonts w:eastAsia="Calibri"/>
          <w:color w:val="000000"/>
          <w:lang w:val="en-US"/>
        </w:rPr>
      </w:pPr>
      <w:r w:rsidRPr="00AE475B">
        <w:rPr>
          <w:rFonts w:eastAsia="Calibri"/>
          <w:i/>
          <w:color w:val="000000"/>
          <w:lang w:val="en-US"/>
        </w:rPr>
        <w:t>Regional seminars, round tables, field day:</w:t>
      </w:r>
    </w:p>
    <w:p w14:paraId="4CD1BF1E" w14:textId="4BA72FE1" w:rsidR="00A231B7" w:rsidRPr="0088067C" w:rsidRDefault="00A231B7" w:rsidP="00913AF5">
      <w:pPr>
        <w:pBdr>
          <w:bottom w:val="single" w:sz="4" w:space="31" w:color="FFFFFF"/>
        </w:pBdr>
        <w:spacing w:line="360" w:lineRule="auto"/>
        <w:rPr>
          <w:lang w:val="en-US"/>
        </w:rPr>
      </w:pPr>
      <w:r w:rsidRPr="00AE475B">
        <w:rPr>
          <w:rFonts w:eastAsia="Calibri"/>
          <w:color w:val="000000"/>
          <w:lang w:val="en-US"/>
        </w:rPr>
        <w:t xml:space="preserve">1 "Measures to combat bacterial fire blight of fruit crops in Kazakhstan" dated 11.03.2020. Location: Almaty Oblast, </w:t>
      </w:r>
      <w:proofErr w:type="spellStart"/>
      <w:r w:rsidRPr="00AE475B">
        <w:rPr>
          <w:rFonts w:eastAsia="Calibri"/>
          <w:color w:val="000000"/>
          <w:lang w:val="en-US"/>
        </w:rPr>
        <w:t>Yenbekshikazakh</w:t>
      </w:r>
      <w:proofErr w:type="spellEnd"/>
      <w:r w:rsidRPr="00AE475B">
        <w:rPr>
          <w:rFonts w:eastAsia="Calibri"/>
          <w:color w:val="000000"/>
          <w:lang w:val="en-US"/>
        </w:rPr>
        <w:t xml:space="preserve"> region, </w:t>
      </w:r>
      <w:proofErr w:type="spellStart"/>
      <w:r w:rsidRPr="00AE475B">
        <w:rPr>
          <w:rFonts w:eastAsia="Calibri"/>
          <w:color w:val="000000"/>
          <w:lang w:val="en-US"/>
        </w:rPr>
        <w:t>Baidibekby</w:t>
      </w:r>
      <w:proofErr w:type="spellEnd"/>
      <w:r w:rsidRPr="00AE475B">
        <w:rPr>
          <w:rFonts w:eastAsia="Calibri"/>
          <w:color w:val="000000"/>
          <w:lang w:val="en-US"/>
        </w:rPr>
        <w:t xml:space="preserve"> farm "</w:t>
      </w:r>
      <w:proofErr w:type="spellStart"/>
      <w:r w:rsidRPr="00AE475B">
        <w:rPr>
          <w:rFonts w:eastAsia="Calibri"/>
          <w:color w:val="000000"/>
          <w:lang w:val="en-US"/>
        </w:rPr>
        <w:t>Zhemis</w:t>
      </w:r>
      <w:proofErr w:type="spellEnd"/>
      <w:r w:rsidRPr="00AE475B">
        <w:rPr>
          <w:rFonts w:eastAsia="Calibri"/>
          <w:color w:val="000000"/>
          <w:lang w:val="en-US"/>
        </w:rPr>
        <w:t>".</w:t>
      </w:r>
      <w:r w:rsidR="00B35020" w:rsidRPr="00B35020">
        <w:rPr>
          <w:rFonts w:eastAsia="Calibri"/>
          <w:color w:val="000000"/>
          <w:lang w:val="en-US"/>
        </w:rPr>
        <w:t xml:space="preserve"> </w:t>
      </w:r>
      <w:r w:rsidR="00B35020" w:rsidRPr="0088067C">
        <w:rPr>
          <w:rFonts w:eastAsia="Calibri"/>
          <w:color w:val="000000"/>
          <w:lang w:val="en-US"/>
        </w:rPr>
        <w:t>(</w:t>
      </w:r>
      <w:r w:rsidR="00B35020" w:rsidRPr="002A34D0">
        <w:t>Меры</w:t>
      </w:r>
      <w:r w:rsidR="00B35020" w:rsidRPr="0088067C">
        <w:rPr>
          <w:lang w:val="en-US"/>
        </w:rPr>
        <w:t xml:space="preserve"> </w:t>
      </w:r>
      <w:r w:rsidR="00B35020" w:rsidRPr="002A34D0">
        <w:t>борьбы</w:t>
      </w:r>
      <w:r w:rsidR="00B35020" w:rsidRPr="0088067C">
        <w:rPr>
          <w:lang w:val="en-US"/>
        </w:rPr>
        <w:t xml:space="preserve"> </w:t>
      </w:r>
      <w:r w:rsidR="00B35020" w:rsidRPr="002A34D0">
        <w:t>с</w:t>
      </w:r>
      <w:r w:rsidR="00B35020" w:rsidRPr="0088067C">
        <w:rPr>
          <w:lang w:val="en-US"/>
        </w:rPr>
        <w:t xml:space="preserve"> </w:t>
      </w:r>
      <w:r w:rsidR="00B35020" w:rsidRPr="002A34D0">
        <w:t>бактериальным</w:t>
      </w:r>
      <w:r w:rsidR="00B35020" w:rsidRPr="0088067C">
        <w:rPr>
          <w:lang w:val="en-US"/>
        </w:rPr>
        <w:t xml:space="preserve"> </w:t>
      </w:r>
      <w:r w:rsidR="00B35020" w:rsidRPr="002A34D0">
        <w:t>ожогом</w:t>
      </w:r>
      <w:r w:rsidR="00B35020" w:rsidRPr="0088067C">
        <w:rPr>
          <w:lang w:val="en-US"/>
        </w:rPr>
        <w:t xml:space="preserve"> </w:t>
      </w:r>
      <w:r w:rsidR="00B35020" w:rsidRPr="002A34D0">
        <w:t>плодовых</w:t>
      </w:r>
      <w:r w:rsidR="00B35020" w:rsidRPr="0088067C">
        <w:rPr>
          <w:lang w:val="en-US"/>
        </w:rPr>
        <w:t xml:space="preserve"> </w:t>
      </w:r>
      <w:r w:rsidR="00B35020" w:rsidRPr="002A34D0">
        <w:t>культур</w:t>
      </w:r>
      <w:r w:rsidR="00B35020" w:rsidRPr="0088067C">
        <w:rPr>
          <w:lang w:val="en-US"/>
        </w:rPr>
        <w:t xml:space="preserve"> </w:t>
      </w:r>
      <w:r w:rsidR="00B35020" w:rsidRPr="002A34D0">
        <w:t>в</w:t>
      </w:r>
      <w:r w:rsidR="00B35020" w:rsidRPr="0088067C">
        <w:rPr>
          <w:lang w:val="en-US"/>
        </w:rPr>
        <w:t xml:space="preserve"> </w:t>
      </w:r>
      <w:r w:rsidR="00B35020" w:rsidRPr="002A34D0">
        <w:t>Казахстане</w:t>
      </w:r>
      <w:r w:rsidR="00B35020" w:rsidRPr="0088067C">
        <w:rPr>
          <w:lang w:val="en-US"/>
        </w:rPr>
        <w:t xml:space="preserve"> </w:t>
      </w:r>
      <w:r w:rsidR="00B35020" w:rsidRPr="002A34D0">
        <w:t>от</w:t>
      </w:r>
      <w:r w:rsidR="00B35020" w:rsidRPr="0088067C">
        <w:rPr>
          <w:lang w:val="en-US"/>
        </w:rPr>
        <w:t xml:space="preserve"> 11.03.2020 </w:t>
      </w:r>
      <w:r w:rsidR="00B35020" w:rsidRPr="002A34D0">
        <w:t>г</w:t>
      </w:r>
      <w:r w:rsidR="00B35020" w:rsidRPr="0088067C">
        <w:rPr>
          <w:lang w:val="en-US"/>
        </w:rPr>
        <w:t xml:space="preserve">. </w:t>
      </w:r>
      <w:r w:rsidR="00B35020" w:rsidRPr="002A34D0">
        <w:t>Место</w:t>
      </w:r>
      <w:r w:rsidR="00B35020" w:rsidRPr="0088067C">
        <w:rPr>
          <w:lang w:val="en-US"/>
        </w:rPr>
        <w:t xml:space="preserve">: </w:t>
      </w:r>
      <w:r w:rsidR="00B35020" w:rsidRPr="002A34D0">
        <w:t>Алматинская</w:t>
      </w:r>
      <w:r w:rsidR="00B35020" w:rsidRPr="0088067C">
        <w:rPr>
          <w:lang w:val="en-US"/>
        </w:rPr>
        <w:t xml:space="preserve"> </w:t>
      </w:r>
      <w:r w:rsidR="00B35020" w:rsidRPr="002A34D0">
        <w:t>область</w:t>
      </w:r>
      <w:r w:rsidR="00B35020" w:rsidRPr="0088067C">
        <w:rPr>
          <w:lang w:val="en-US"/>
        </w:rPr>
        <w:t xml:space="preserve">, </w:t>
      </w:r>
      <w:r w:rsidR="00B35020" w:rsidRPr="002A34D0">
        <w:t>Енбекшиказахский</w:t>
      </w:r>
      <w:r w:rsidR="00B35020" w:rsidRPr="0088067C">
        <w:rPr>
          <w:lang w:val="en-US"/>
        </w:rPr>
        <w:t xml:space="preserve"> </w:t>
      </w:r>
      <w:r w:rsidR="00B35020" w:rsidRPr="002A34D0">
        <w:t>р</w:t>
      </w:r>
      <w:r w:rsidR="00B35020" w:rsidRPr="0088067C">
        <w:rPr>
          <w:lang w:val="en-US"/>
        </w:rPr>
        <w:t>.-</w:t>
      </w:r>
      <w:r w:rsidR="00B35020" w:rsidRPr="002A34D0">
        <w:t>н</w:t>
      </w:r>
      <w:r w:rsidR="00B35020" w:rsidRPr="0088067C">
        <w:rPr>
          <w:lang w:val="en-US"/>
        </w:rPr>
        <w:t xml:space="preserve">, </w:t>
      </w:r>
      <w:r w:rsidR="00B35020" w:rsidRPr="002A34D0">
        <w:t>с</w:t>
      </w:r>
      <w:r w:rsidR="00B35020" w:rsidRPr="0088067C">
        <w:rPr>
          <w:lang w:val="en-US"/>
        </w:rPr>
        <w:t>/</w:t>
      </w:r>
      <w:r w:rsidR="00B35020" w:rsidRPr="002A34D0">
        <w:t>о</w:t>
      </w:r>
      <w:r w:rsidR="00B35020" w:rsidRPr="0088067C">
        <w:rPr>
          <w:lang w:val="en-US"/>
        </w:rPr>
        <w:t xml:space="preserve"> </w:t>
      </w:r>
      <w:proofErr w:type="spellStart"/>
      <w:r w:rsidR="00B35020" w:rsidRPr="002A34D0">
        <w:t>Байдибек</w:t>
      </w:r>
      <w:proofErr w:type="spellEnd"/>
      <w:r w:rsidR="00B35020" w:rsidRPr="0088067C">
        <w:rPr>
          <w:lang w:val="en-US"/>
        </w:rPr>
        <w:t xml:space="preserve"> </w:t>
      </w:r>
      <w:r w:rsidR="00B35020" w:rsidRPr="002A34D0">
        <w:t>би</w:t>
      </w:r>
      <w:r w:rsidR="00B35020" w:rsidRPr="0088067C">
        <w:rPr>
          <w:lang w:val="en-US"/>
        </w:rPr>
        <w:t xml:space="preserve"> </w:t>
      </w:r>
      <w:r w:rsidR="00B35020" w:rsidRPr="002A34D0">
        <w:t>к</w:t>
      </w:r>
      <w:r w:rsidR="00B35020" w:rsidRPr="0088067C">
        <w:rPr>
          <w:lang w:val="en-US"/>
        </w:rPr>
        <w:t>/</w:t>
      </w:r>
      <w:r w:rsidR="00B35020" w:rsidRPr="002A34D0">
        <w:t>х</w:t>
      </w:r>
      <w:r w:rsidR="00B35020" w:rsidRPr="0088067C">
        <w:rPr>
          <w:lang w:val="en-US"/>
        </w:rPr>
        <w:t xml:space="preserve"> «</w:t>
      </w:r>
      <w:proofErr w:type="spellStart"/>
      <w:r w:rsidR="00B35020" w:rsidRPr="002A34D0">
        <w:t>Жемис</w:t>
      </w:r>
      <w:proofErr w:type="spellEnd"/>
      <w:r w:rsidR="00B35020" w:rsidRPr="0088067C">
        <w:rPr>
          <w:lang w:val="en-US"/>
        </w:rPr>
        <w:t>»</w:t>
      </w:r>
      <w:r w:rsidR="00B35020" w:rsidRPr="0088067C">
        <w:rPr>
          <w:rFonts w:eastAsia="Calibri"/>
          <w:color w:val="000000"/>
          <w:lang w:val="en-US"/>
        </w:rPr>
        <w:t>)</w:t>
      </w:r>
    </w:p>
    <w:p w14:paraId="6C5550C9" w14:textId="2D8B486A" w:rsidR="00B35020" w:rsidRDefault="00A231B7" w:rsidP="00913AF5">
      <w:pPr>
        <w:pBdr>
          <w:bottom w:val="single" w:sz="4" w:space="31" w:color="FFFFFF"/>
        </w:pBdr>
        <w:spacing w:line="360" w:lineRule="auto"/>
      </w:pPr>
      <w:r w:rsidRPr="00AE475B">
        <w:rPr>
          <w:rFonts w:eastAsia="Calibri"/>
          <w:color w:val="000000"/>
          <w:lang w:val="en-US"/>
        </w:rPr>
        <w:t xml:space="preserve">2 "Integrated protection of vegetable crops from pests, including the dangerous quarantine object of South American tomato moth. 29 September 2020. Location: Almaty oblast, </w:t>
      </w:r>
      <w:proofErr w:type="spellStart"/>
      <w:r w:rsidRPr="00AE475B">
        <w:rPr>
          <w:rFonts w:eastAsia="Calibri"/>
          <w:color w:val="000000"/>
          <w:lang w:val="en-US"/>
        </w:rPr>
        <w:t>Yenbekshikazakhskiy</w:t>
      </w:r>
      <w:proofErr w:type="spellEnd"/>
      <w:r w:rsidRPr="00AE475B">
        <w:rPr>
          <w:rFonts w:eastAsia="Calibri"/>
          <w:color w:val="000000"/>
          <w:lang w:val="en-US"/>
        </w:rPr>
        <w:t xml:space="preserve"> region, </w:t>
      </w:r>
      <w:proofErr w:type="spellStart"/>
      <w:r w:rsidRPr="00AE475B">
        <w:rPr>
          <w:rFonts w:eastAsia="Calibri"/>
          <w:color w:val="000000"/>
          <w:lang w:val="en-US"/>
        </w:rPr>
        <w:t>Shelek</w:t>
      </w:r>
      <w:proofErr w:type="spellEnd"/>
      <w:r w:rsidRPr="00AE475B">
        <w:rPr>
          <w:rFonts w:eastAsia="Calibri"/>
          <w:color w:val="000000"/>
          <w:lang w:val="en-US"/>
        </w:rPr>
        <w:t xml:space="preserve"> SPC "</w:t>
      </w:r>
      <w:proofErr w:type="spellStart"/>
      <w:r w:rsidRPr="00AE475B">
        <w:rPr>
          <w:rFonts w:eastAsia="Calibri"/>
          <w:color w:val="000000"/>
          <w:lang w:val="en-US"/>
        </w:rPr>
        <w:t>Chilic</w:t>
      </w:r>
      <w:proofErr w:type="spellEnd"/>
      <w:r w:rsidRPr="00AE475B">
        <w:rPr>
          <w:rFonts w:eastAsia="Calibri"/>
          <w:color w:val="000000"/>
          <w:lang w:val="en-US"/>
        </w:rPr>
        <w:t xml:space="preserve"> Farmers" farm.</w:t>
      </w:r>
      <w:r w:rsidR="00B35020" w:rsidRPr="00B35020">
        <w:rPr>
          <w:rFonts w:eastAsia="Calibri"/>
          <w:color w:val="000000"/>
          <w:lang w:val="en-US"/>
        </w:rPr>
        <w:t xml:space="preserve"> </w:t>
      </w:r>
      <w:r w:rsidR="00B35020">
        <w:rPr>
          <w:rFonts w:eastAsia="Calibri"/>
          <w:color w:val="000000"/>
        </w:rPr>
        <w:t>(</w:t>
      </w:r>
      <w:r w:rsidR="00B35020">
        <w:t xml:space="preserve">Интегрированная защита овощных культур от вредных организмов, в том числе от опасного карантинного объекта южноамериканской томатной моли. </w:t>
      </w:r>
      <w:r w:rsidR="00B35020" w:rsidRPr="002A34D0">
        <w:t xml:space="preserve">от </w:t>
      </w:r>
      <w:r w:rsidR="00B35020">
        <w:t>29</w:t>
      </w:r>
      <w:r w:rsidR="00B35020" w:rsidRPr="002A34D0">
        <w:t>.0</w:t>
      </w:r>
      <w:r w:rsidR="00B35020">
        <w:t>9</w:t>
      </w:r>
      <w:r w:rsidR="00B35020" w:rsidRPr="002A34D0">
        <w:t xml:space="preserve">.2020 г. Место: Алматинская область, Енбекшиказахский р.-н, с/о </w:t>
      </w:r>
      <w:proofErr w:type="spellStart"/>
      <w:r w:rsidR="00B35020">
        <w:t>Шелек</w:t>
      </w:r>
      <w:proofErr w:type="spellEnd"/>
      <w:r w:rsidR="00B35020" w:rsidRPr="002A34D0">
        <w:t xml:space="preserve"> </w:t>
      </w:r>
      <w:r w:rsidR="00B35020">
        <w:t>СПК</w:t>
      </w:r>
      <w:r w:rsidR="00B35020" w:rsidRPr="002A34D0">
        <w:t xml:space="preserve"> «</w:t>
      </w:r>
      <w:r w:rsidR="00B35020">
        <w:t>Фермеры Чилика</w:t>
      </w:r>
      <w:r w:rsidR="00B35020" w:rsidRPr="002A34D0">
        <w:t>»</w:t>
      </w:r>
      <w:r w:rsidR="00B35020">
        <w:t>)</w:t>
      </w:r>
    </w:p>
    <w:p w14:paraId="31267D17" w14:textId="77777777" w:rsidR="00A231B7" w:rsidRPr="00AE475B" w:rsidRDefault="00A231B7" w:rsidP="00913AF5">
      <w:pPr>
        <w:pBdr>
          <w:bottom w:val="single" w:sz="4" w:space="31" w:color="FFFFFF"/>
        </w:pBdr>
        <w:spacing w:line="360" w:lineRule="auto"/>
        <w:rPr>
          <w:rFonts w:eastAsia="Calibri"/>
          <w:i/>
          <w:color w:val="000000"/>
          <w:lang w:val="kk-KZ"/>
        </w:rPr>
      </w:pPr>
      <w:r w:rsidRPr="00AE475B">
        <w:rPr>
          <w:rFonts w:eastAsia="Calibri"/>
          <w:i/>
          <w:color w:val="000000"/>
          <w:lang w:val="kk-KZ"/>
        </w:rPr>
        <w:t>Introduction of scientific innovations into production</w:t>
      </w:r>
    </w:p>
    <w:p w14:paraId="2C99A277" w14:textId="687349C1" w:rsidR="00A231B7" w:rsidRPr="00515A3F" w:rsidRDefault="00A231B7" w:rsidP="00913AF5">
      <w:pPr>
        <w:pBdr>
          <w:bottom w:val="single" w:sz="4" w:space="31" w:color="FFFFFF"/>
        </w:pBdr>
        <w:spacing w:line="360" w:lineRule="auto"/>
        <w:rPr>
          <w:rFonts w:eastAsia="Calibri"/>
          <w:sz w:val="23"/>
          <w:szCs w:val="23"/>
          <w:lang w:val="kk-KZ"/>
        </w:rPr>
      </w:pPr>
      <w:r w:rsidRPr="00515A3F">
        <w:rPr>
          <w:rFonts w:eastAsia="Calibri"/>
          <w:sz w:val="23"/>
          <w:szCs w:val="23"/>
          <w:lang w:val="en-US"/>
        </w:rPr>
        <w:t xml:space="preserve">Act of implementation. Bacterial fire blight protection systems have been implemented on a 15 ha demonstration area in the </w:t>
      </w:r>
      <w:proofErr w:type="spellStart"/>
      <w:r w:rsidRPr="00515A3F">
        <w:rPr>
          <w:rFonts w:eastAsia="Calibri"/>
          <w:sz w:val="23"/>
          <w:szCs w:val="23"/>
          <w:lang w:val="en-US"/>
        </w:rPr>
        <w:t>Zhemis</w:t>
      </w:r>
      <w:proofErr w:type="spellEnd"/>
      <w:r w:rsidRPr="00515A3F">
        <w:rPr>
          <w:rFonts w:eastAsia="Calibri"/>
          <w:sz w:val="23"/>
          <w:szCs w:val="23"/>
          <w:lang w:val="en-US"/>
        </w:rPr>
        <w:t xml:space="preserve"> farm in the </w:t>
      </w:r>
      <w:proofErr w:type="spellStart"/>
      <w:r w:rsidRPr="00515A3F">
        <w:rPr>
          <w:rFonts w:eastAsia="Calibri"/>
          <w:sz w:val="23"/>
          <w:szCs w:val="23"/>
          <w:lang w:val="en-US"/>
        </w:rPr>
        <w:t>Yenbekshikazakh</w:t>
      </w:r>
      <w:proofErr w:type="spellEnd"/>
      <w:r w:rsidRPr="00515A3F">
        <w:rPr>
          <w:rFonts w:eastAsia="Calibri"/>
          <w:sz w:val="23"/>
          <w:szCs w:val="23"/>
          <w:lang w:val="en-US"/>
        </w:rPr>
        <w:t xml:space="preserve"> district of Almaty Oblast.</w:t>
      </w:r>
      <w:r w:rsidR="00B35020" w:rsidRPr="00515A3F">
        <w:rPr>
          <w:rFonts w:eastAsia="Calibri"/>
          <w:sz w:val="23"/>
          <w:szCs w:val="23"/>
          <w:lang w:val="en-US"/>
        </w:rPr>
        <w:t xml:space="preserve"> </w:t>
      </w:r>
      <w:r w:rsidR="00B35020" w:rsidRPr="00515A3F">
        <w:rPr>
          <w:rFonts w:eastAsia="Calibri"/>
          <w:sz w:val="23"/>
          <w:szCs w:val="23"/>
        </w:rPr>
        <w:t>(</w:t>
      </w:r>
      <w:r w:rsidR="00B35020" w:rsidRPr="00515A3F">
        <w:rPr>
          <w:sz w:val="23"/>
          <w:szCs w:val="23"/>
          <w:lang w:val="kk-KZ"/>
        </w:rPr>
        <w:t xml:space="preserve">Акт внедрения. </w:t>
      </w:r>
      <w:r w:rsidR="00B35020" w:rsidRPr="00515A3F">
        <w:rPr>
          <w:bCs/>
          <w:sz w:val="23"/>
          <w:szCs w:val="23"/>
        </w:rPr>
        <w:t>Внедрены системы защиты против бактериального ожога на демонстрационном участке на площади 15 га в</w:t>
      </w:r>
      <w:r w:rsidR="00B35020" w:rsidRPr="00515A3F">
        <w:rPr>
          <w:sz w:val="23"/>
          <w:szCs w:val="23"/>
          <w:lang w:val="kk-KZ"/>
        </w:rPr>
        <w:t xml:space="preserve"> к/х «Жемис» Енбекшиказахского района Алматинской области)</w:t>
      </w:r>
    </w:p>
    <w:p w14:paraId="46A89A69" w14:textId="6E0D4AE7" w:rsidR="00B35020" w:rsidRPr="00515A3F" w:rsidRDefault="00A231B7" w:rsidP="00913AF5">
      <w:pPr>
        <w:pBdr>
          <w:bottom w:val="single" w:sz="4" w:space="31" w:color="FFFFFF"/>
        </w:pBdr>
        <w:spacing w:line="360" w:lineRule="auto"/>
        <w:rPr>
          <w:sz w:val="23"/>
          <w:szCs w:val="23"/>
        </w:rPr>
      </w:pPr>
      <w:r w:rsidRPr="00515A3F">
        <w:rPr>
          <w:rFonts w:eastAsia="Calibri"/>
          <w:sz w:val="23"/>
          <w:szCs w:val="23"/>
          <w:lang w:val="en-US"/>
        </w:rPr>
        <w:t>Act of implementation.  Integrated complex of protection of tomatoes from South American tomato moth on the area of 1 ha in the farm "</w:t>
      </w:r>
      <w:proofErr w:type="spellStart"/>
      <w:r w:rsidRPr="00515A3F">
        <w:rPr>
          <w:rFonts w:eastAsia="Calibri"/>
          <w:sz w:val="23"/>
          <w:szCs w:val="23"/>
          <w:lang w:val="en-US"/>
        </w:rPr>
        <w:t>Otan</w:t>
      </w:r>
      <w:proofErr w:type="spellEnd"/>
      <w:r w:rsidRPr="00515A3F">
        <w:rPr>
          <w:rFonts w:eastAsia="Calibri"/>
          <w:sz w:val="23"/>
          <w:szCs w:val="23"/>
          <w:lang w:val="en-US"/>
        </w:rPr>
        <w:t xml:space="preserve">" of </w:t>
      </w:r>
      <w:proofErr w:type="spellStart"/>
      <w:r w:rsidRPr="00515A3F">
        <w:rPr>
          <w:rFonts w:eastAsia="Calibri"/>
          <w:sz w:val="23"/>
          <w:szCs w:val="23"/>
          <w:lang w:val="en-US"/>
        </w:rPr>
        <w:t>Talgarsky</w:t>
      </w:r>
      <w:proofErr w:type="spellEnd"/>
      <w:r w:rsidRPr="00515A3F">
        <w:rPr>
          <w:rFonts w:eastAsia="Calibri"/>
          <w:sz w:val="23"/>
          <w:szCs w:val="23"/>
          <w:lang w:val="en-US"/>
        </w:rPr>
        <w:t xml:space="preserve"> region of Almaty oblast.</w:t>
      </w:r>
      <w:r w:rsidR="00B35020" w:rsidRPr="00515A3F">
        <w:rPr>
          <w:rFonts w:eastAsia="Calibri"/>
          <w:sz w:val="23"/>
          <w:szCs w:val="23"/>
          <w:lang w:val="en-US"/>
        </w:rPr>
        <w:t xml:space="preserve"> </w:t>
      </w:r>
      <w:r w:rsidR="00B35020" w:rsidRPr="00515A3F">
        <w:rPr>
          <w:rFonts w:eastAsia="Calibri"/>
          <w:sz w:val="23"/>
          <w:szCs w:val="23"/>
        </w:rPr>
        <w:t>(</w:t>
      </w:r>
      <w:r w:rsidR="00B35020" w:rsidRPr="00515A3F">
        <w:rPr>
          <w:sz w:val="23"/>
          <w:szCs w:val="23"/>
          <w:lang w:val="kk-KZ"/>
        </w:rPr>
        <w:t>Акт внедрения.  Внедрение интегрированного комплекса защиты томатов от южноамериканской томатной моли на площади 1 га в к/х «Отан» Талгарского района Алматинской области)</w:t>
      </w:r>
    </w:p>
    <w:p w14:paraId="1CFA712B" w14:textId="50673D5C" w:rsidR="00A231B7" w:rsidRPr="00515A3F" w:rsidRDefault="007A1563" w:rsidP="00913AF5">
      <w:pPr>
        <w:pBdr>
          <w:bottom w:val="single" w:sz="4" w:space="31" w:color="FFFFFF"/>
        </w:pBdr>
        <w:spacing w:line="360" w:lineRule="auto"/>
        <w:rPr>
          <w:rFonts w:eastAsia="Calibri"/>
          <w:sz w:val="23"/>
          <w:szCs w:val="23"/>
        </w:rPr>
      </w:pPr>
      <w:r w:rsidRPr="00515A3F">
        <w:rPr>
          <w:rFonts w:eastAsia="Calibri"/>
          <w:sz w:val="23"/>
          <w:szCs w:val="23"/>
          <w:lang w:val="en-US"/>
        </w:rPr>
        <w:t xml:space="preserve">Act of implementation.  Integrated complex of protection of tomatoes from South American tomato moth on the area of 1 ha in the farm </w:t>
      </w:r>
      <w:r w:rsidRPr="00515A3F">
        <w:rPr>
          <w:rFonts w:eastAsia="Calibri"/>
          <w:sz w:val="23"/>
          <w:szCs w:val="23"/>
          <w:lang w:val="en"/>
        </w:rPr>
        <w:t>"</w:t>
      </w:r>
      <w:proofErr w:type="spellStart"/>
      <w:r w:rsidRPr="00515A3F">
        <w:rPr>
          <w:rFonts w:eastAsia="Calibri"/>
          <w:sz w:val="23"/>
          <w:szCs w:val="23"/>
          <w:lang w:val="en"/>
        </w:rPr>
        <w:t>Naimbekov</w:t>
      </w:r>
      <w:proofErr w:type="spellEnd"/>
      <w:r w:rsidRPr="00515A3F">
        <w:rPr>
          <w:rFonts w:eastAsia="Calibri"/>
          <w:sz w:val="23"/>
          <w:szCs w:val="23"/>
          <w:lang w:val="en"/>
        </w:rPr>
        <w:t xml:space="preserve">" of the Sairam </w:t>
      </w:r>
      <w:r w:rsidRPr="00515A3F">
        <w:rPr>
          <w:rFonts w:eastAsia="Calibri"/>
          <w:sz w:val="23"/>
          <w:szCs w:val="23"/>
          <w:lang w:val="en-US"/>
        </w:rPr>
        <w:t>region</w:t>
      </w:r>
      <w:r w:rsidRPr="00515A3F">
        <w:rPr>
          <w:rFonts w:eastAsia="Calibri"/>
          <w:sz w:val="23"/>
          <w:szCs w:val="23"/>
          <w:lang w:val="en"/>
        </w:rPr>
        <w:t xml:space="preserve"> of Shymkent</w:t>
      </w:r>
      <w:r w:rsidRPr="00515A3F">
        <w:rPr>
          <w:rFonts w:eastAsia="Calibri"/>
          <w:color w:val="000000"/>
          <w:sz w:val="23"/>
          <w:szCs w:val="23"/>
          <w:lang w:val="kk-KZ" w:eastAsia="en-US"/>
        </w:rPr>
        <w:t xml:space="preserve"> (Акт внедрения.  Внедрение интегрированного комплекса защиты томатов от южноамериканской томатной моли на площади 1 га в ИП «Наимбеков» Сайрамского района г. Шымкент) </w:t>
      </w:r>
    </w:p>
    <w:p w14:paraId="43DA759C" w14:textId="77777777" w:rsidR="00913AF5" w:rsidRPr="00580A89" w:rsidRDefault="007A1563" w:rsidP="00913AF5">
      <w:pPr>
        <w:pBdr>
          <w:bottom w:val="single" w:sz="4" w:space="31" w:color="FFFFFF"/>
        </w:pBdr>
        <w:spacing w:line="360" w:lineRule="auto"/>
        <w:rPr>
          <w:rFonts w:eastAsia="Calibri"/>
          <w:sz w:val="23"/>
          <w:szCs w:val="23"/>
        </w:rPr>
      </w:pPr>
      <w:r w:rsidRPr="00515A3F">
        <w:rPr>
          <w:rFonts w:eastAsia="Calibri"/>
          <w:sz w:val="23"/>
          <w:szCs w:val="23"/>
          <w:lang w:val="en-US"/>
        </w:rPr>
        <w:t>Act of implementation.  Integrated complex of protection of tomatoes from South American tomato moth on the area of 0,3 ha in the farm "</w:t>
      </w:r>
      <w:r w:rsidRPr="00515A3F">
        <w:rPr>
          <w:rFonts w:eastAsia="Calibri"/>
          <w:color w:val="000000"/>
          <w:sz w:val="23"/>
          <w:szCs w:val="23"/>
          <w:lang w:val="en" w:eastAsia="en-US"/>
        </w:rPr>
        <w:t xml:space="preserve"> Shah</w:t>
      </w:r>
      <w:r w:rsidRPr="00515A3F">
        <w:rPr>
          <w:rFonts w:eastAsia="Calibri"/>
          <w:sz w:val="23"/>
          <w:szCs w:val="23"/>
          <w:lang w:val="en-US"/>
        </w:rPr>
        <w:t xml:space="preserve">", </w:t>
      </w:r>
      <w:proofErr w:type="spellStart"/>
      <w:r w:rsidRPr="00515A3F">
        <w:rPr>
          <w:rFonts w:eastAsia="Calibri"/>
          <w:color w:val="000000"/>
          <w:sz w:val="23"/>
          <w:szCs w:val="23"/>
          <w:lang w:val="en" w:eastAsia="en-US"/>
        </w:rPr>
        <w:t>Shieli</w:t>
      </w:r>
      <w:proofErr w:type="spellEnd"/>
      <w:r w:rsidRPr="00515A3F">
        <w:rPr>
          <w:rFonts w:eastAsia="Calibri"/>
          <w:color w:val="000000"/>
          <w:sz w:val="23"/>
          <w:szCs w:val="23"/>
          <w:lang w:val="en-US" w:eastAsia="en-US"/>
        </w:rPr>
        <w:t xml:space="preserve"> </w:t>
      </w:r>
      <w:r w:rsidRPr="00515A3F">
        <w:rPr>
          <w:rFonts w:eastAsia="Calibri"/>
          <w:color w:val="000000"/>
          <w:sz w:val="23"/>
          <w:szCs w:val="23"/>
          <w:lang w:val="en" w:eastAsia="en-US"/>
        </w:rPr>
        <w:t>district</w:t>
      </w:r>
      <w:r w:rsidRPr="00515A3F">
        <w:rPr>
          <w:rFonts w:eastAsia="Calibri"/>
          <w:color w:val="000000"/>
          <w:sz w:val="23"/>
          <w:szCs w:val="23"/>
          <w:lang w:val="en-US" w:eastAsia="en-US"/>
        </w:rPr>
        <w:t xml:space="preserve">, </w:t>
      </w:r>
      <w:r w:rsidRPr="00515A3F">
        <w:rPr>
          <w:rFonts w:eastAsia="Calibri"/>
          <w:color w:val="000000"/>
          <w:sz w:val="23"/>
          <w:szCs w:val="23"/>
          <w:lang w:val="en" w:eastAsia="en-US"/>
        </w:rPr>
        <w:t>Kyzylorda</w:t>
      </w:r>
      <w:r w:rsidRPr="00515A3F">
        <w:rPr>
          <w:rFonts w:eastAsia="Calibri"/>
          <w:color w:val="000000"/>
          <w:sz w:val="23"/>
          <w:szCs w:val="23"/>
          <w:lang w:val="en-US" w:eastAsia="en-US"/>
        </w:rPr>
        <w:t xml:space="preserve"> </w:t>
      </w:r>
      <w:r w:rsidRPr="00515A3F">
        <w:rPr>
          <w:rFonts w:eastAsia="Calibri"/>
          <w:color w:val="000000"/>
          <w:sz w:val="23"/>
          <w:szCs w:val="23"/>
          <w:lang w:val="en" w:eastAsia="en-US"/>
        </w:rPr>
        <w:t>region</w:t>
      </w:r>
      <w:r w:rsidRPr="00515A3F">
        <w:rPr>
          <w:rFonts w:eastAsia="Calibri"/>
          <w:sz w:val="23"/>
          <w:szCs w:val="23"/>
          <w:lang w:val="en-US"/>
        </w:rPr>
        <w:t xml:space="preserve"> (</w:t>
      </w:r>
      <w:r w:rsidRPr="00515A3F">
        <w:rPr>
          <w:rFonts w:eastAsia="Calibri"/>
          <w:color w:val="000000"/>
          <w:sz w:val="23"/>
          <w:szCs w:val="23"/>
          <w:lang w:val="kk-KZ" w:eastAsia="en-US"/>
        </w:rPr>
        <w:t>Акт внедрения.  Внедрение интегрированного комплекса защиты томатов от южноамериканской томатной моли на площади 0,3 га в к/х «Шах» Шиелийского района Кызылординской области</w:t>
      </w:r>
      <w:r w:rsidR="00515A3F" w:rsidRPr="00515A3F">
        <w:rPr>
          <w:rFonts w:eastAsia="Calibri"/>
          <w:sz w:val="23"/>
          <w:szCs w:val="23"/>
        </w:rPr>
        <w:t xml:space="preserve"> </w:t>
      </w:r>
    </w:p>
    <w:p w14:paraId="37E8F462" w14:textId="2EDECB9F" w:rsidR="007A1563" w:rsidRPr="00515A3F" w:rsidRDefault="00515A3F" w:rsidP="00913AF5">
      <w:pPr>
        <w:pBdr>
          <w:bottom w:val="single" w:sz="4" w:space="31" w:color="FFFFFF"/>
        </w:pBdr>
        <w:spacing w:line="360" w:lineRule="auto"/>
        <w:rPr>
          <w:rFonts w:ascii="inherit" w:hAnsi="inherit" w:cs="Courier New"/>
          <w:color w:val="222222"/>
          <w:sz w:val="23"/>
          <w:szCs w:val="23"/>
          <w:lang w:val="en-US"/>
        </w:rPr>
      </w:pPr>
      <w:r w:rsidRPr="00515A3F">
        <w:rPr>
          <w:rFonts w:eastAsia="Calibri"/>
          <w:color w:val="000000"/>
          <w:sz w:val="23"/>
          <w:szCs w:val="23"/>
          <w:lang w:val="en-US" w:eastAsia="en-US"/>
        </w:rPr>
        <w:t>Act</w:t>
      </w:r>
      <w:r w:rsidRPr="00580A89">
        <w:rPr>
          <w:rFonts w:eastAsia="Calibri"/>
          <w:color w:val="000000"/>
          <w:sz w:val="23"/>
          <w:szCs w:val="23"/>
          <w:lang w:val="en-US" w:eastAsia="en-US"/>
        </w:rPr>
        <w:t xml:space="preserve"> </w:t>
      </w:r>
      <w:r w:rsidRPr="00515A3F">
        <w:rPr>
          <w:rFonts w:eastAsia="Calibri"/>
          <w:color w:val="000000"/>
          <w:sz w:val="23"/>
          <w:szCs w:val="23"/>
          <w:lang w:val="en-US" w:eastAsia="en-US"/>
        </w:rPr>
        <w:t>of</w:t>
      </w:r>
      <w:r w:rsidRPr="00580A89">
        <w:rPr>
          <w:rFonts w:eastAsia="Calibri"/>
          <w:color w:val="000000"/>
          <w:sz w:val="23"/>
          <w:szCs w:val="23"/>
          <w:lang w:val="en-US" w:eastAsia="en-US"/>
        </w:rPr>
        <w:t xml:space="preserve"> </w:t>
      </w:r>
      <w:r w:rsidRPr="00515A3F">
        <w:rPr>
          <w:rFonts w:eastAsia="Calibri"/>
          <w:color w:val="000000"/>
          <w:sz w:val="23"/>
          <w:szCs w:val="23"/>
          <w:lang w:val="en-US" w:eastAsia="en-US"/>
        </w:rPr>
        <w:t>implementation</w:t>
      </w:r>
      <w:r w:rsidRPr="00515A3F">
        <w:rPr>
          <w:rFonts w:eastAsia="Calibri"/>
          <w:color w:val="000000"/>
          <w:sz w:val="23"/>
          <w:szCs w:val="23"/>
          <w:lang w:val="kk-KZ" w:eastAsia="en-US"/>
        </w:rPr>
        <w:t>.</w:t>
      </w:r>
      <w:r w:rsidRPr="00515A3F">
        <w:rPr>
          <w:color w:val="222222"/>
          <w:sz w:val="23"/>
          <w:szCs w:val="23"/>
          <w:lang w:val="kk-KZ"/>
        </w:rPr>
        <w:t xml:space="preserve"> Implementation act. A method for controlling the number of locusts using UAVs on an area of ​​10 hectares Balkhash district, Almaty region</w:t>
      </w:r>
      <w:r w:rsidRPr="00515A3F">
        <w:rPr>
          <w:rFonts w:ascii="inherit" w:hAnsi="inherit" w:cs="Courier New"/>
          <w:color w:val="222222"/>
          <w:sz w:val="23"/>
          <w:szCs w:val="23"/>
          <w:lang w:val="kk-KZ"/>
        </w:rPr>
        <w:t>.</w:t>
      </w:r>
    </w:p>
    <w:p w14:paraId="5C5061EC" w14:textId="77777777" w:rsidR="008252DB" w:rsidRPr="00DE3516" w:rsidRDefault="008252DB" w:rsidP="008252DB">
      <w:pPr>
        <w:jc w:val="center"/>
        <w:rPr>
          <w:noProof/>
          <w:color w:val="000000"/>
        </w:rPr>
      </w:pPr>
      <w:r w:rsidRPr="00DE3516">
        <w:rPr>
          <w:noProof/>
          <w:color w:val="000000"/>
        </w:rPr>
        <w:lastRenderedPageBreak/>
        <w:drawing>
          <wp:inline distT="0" distB="0" distL="0" distR="0" wp14:anchorId="43A53E4A" wp14:editId="35536723">
            <wp:extent cx="4694237" cy="6692903"/>
            <wp:effectExtent l="0" t="0" r="0" b="0"/>
            <wp:docPr id="14352" name="Рисунок 14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cstate="email">
                      <a:extLst>
                        <a:ext uri="{28A0092B-C50C-407E-A947-70E740481C1C}">
                          <a14:useLocalDpi xmlns:a14="http://schemas.microsoft.com/office/drawing/2010/main"/>
                        </a:ext>
                      </a:extLst>
                    </a:blip>
                    <a:srcRect/>
                    <a:stretch/>
                  </pic:blipFill>
                  <pic:spPr bwMode="auto">
                    <a:xfrm>
                      <a:off x="0" y="0"/>
                      <a:ext cx="4722809" cy="6733640"/>
                    </a:xfrm>
                    <a:prstGeom prst="rect">
                      <a:avLst/>
                    </a:prstGeom>
                    <a:ln>
                      <a:noFill/>
                    </a:ln>
                    <a:extLst>
                      <a:ext uri="{53640926-AAD7-44D8-BBD7-CCE9431645EC}">
                        <a14:shadowObscured xmlns:a14="http://schemas.microsoft.com/office/drawing/2010/main"/>
                      </a:ext>
                    </a:extLst>
                  </pic:spPr>
                </pic:pic>
              </a:graphicData>
            </a:graphic>
          </wp:inline>
        </w:drawing>
      </w:r>
    </w:p>
    <w:p w14:paraId="12C984C3" w14:textId="77777777" w:rsidR="008252DB" w:rsidRPr="00DE3516" w:rsidRDefault="008252DB" w:rsidP="008252DB">
      <w:pPr>
        <w:rPr>
          <w:noProof/>
          <w:color w:val="000000"/>
        </w:rPr>
      </w:pPr>
    </w:p>
    <w:p w14:paraId="57F6E123" w14:textId="77777777" w:rsidR="008252DB" w:rsidRPr="00DE3516" w:rsidRDefault="008252DB" w:rsidP="008252DB">
      <w:pPr>
        <w:rPr>
          <w:color w:val="000000"/>
        </w:rPr>
      </w:pPr>
      <w:r w:rsidRPr="00DE3516">
        <w:rPr>
          <w:noProof/>
          <w:color w:val="000000"/>
        </w:rPr>
        <w:lastRenderedPageBreak/>
        <w:drawing>
          <wp:inline distT="0" distB="0" distL="0" distR="0" wp14:anchorId="5BA883C7" wp14:editId="6AD44FDE">
            <wp:extent cx="4291570" cy="6033993"/>
            <wp:effectExtent l="0" t="0" r="0" b="5080"/>
            <wp:docPr id="14353" name="Рисунок 14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cstate="email">
                      <a:extLst>
                        <a:ext uri="{28A0092B-C50C-407E-A947-70E740481C1C}">
                          <a14:useLocalDpi xmlns:a14="http://schemas.microsoft.com/office/drawing/2010/main"/>
                        </a:ext>
                      </a:extLst>
                    </a:blip>
                    <a:srcRect/>
                    <a:stretch/>
                  </pic:blipFill>
                  <pic:spPr bwMode="auto">
                    <a:xfrm>
                      <a:off x="0" y="0"/>
                      <a:ext cx="4297401" cy="6042192"/>
                    </a:xfrm>
                    <a:prstGeom prst="rect">
                      <a:avLst/>
                    </a:prstGeom>
                    <a:ln>
                      <a:noFill/>
                    </a:ln>
                    <a:extLst>
                      <a:ext uri="{53640926-AAD7-44D8-BBD7-CCE9431645EC}">
                        <a14:shadowObscured xmlns:a14="http://schemas.microsoft.com/office/drawing/2010/main"/>
                      </a:ext>
                    </a:extLst>
                  </pic:spPr>
                </pic:pic>
              </a:graphicData>
            </a:graphic>
          </wp:inline>
        </w:drawing>
      </w:r>
    </w:p>
    <w:p w14:paraId="3527F3AD" w14:textId="77777777" w:rsidR="008252DB" w:rsidRPr="00DE3516" w:rsidRDefault="008252DB" w:rsidP="008252DB">
      <w:pPr>
        <w:rPr>
          <w:noProof/>
          <w:color w:val="000000"/>
        </w:rPr>
      </w:pPr>
      <w:r w:rsidRPr="00DE3516">
        <w:rPr>
          <w:noProof/>
          <w:color w:val="000000"/>
        </w:rPr>
        <w:lastRenderedPageBreak/>
        <w:drawing>
          <wp:inline distT="0" distB="0" distL="0" distR="0" wp14:anchorId="6E08EB09" wp14:editId="672DADFB">
            <wp:extent cx="4442144" cy="6285007"/>
            <wp:effectExtent l="0" t="0" r="0" b="1905"/>
            <wp:docPr id="14354" name="Рисунок 1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cstate="email">
                      <a:extLst>
                        <a:ext uri="{28A0092B-C50C-407E-A947-70E740481C1C}">
                          <a14:useLocalDpi xmlns:a14="http://schemas.microsoft.com/office/drawing/2010/main"/>
                        </a:ext>
                      </a:extLst>
                    </a:blip>
                    <a:srcRect/>
                    <a:stretch/>
                  </pic:blipFill>
                  <pic:spPr bwMode="auto">
                    <a:xfrm>
                      <a:off x="0" y="0"/>
                      <a:ext cx="4457144" cy="6306230"/>
                    </a:xfrm>
                    <a:prstGeom prst="rect">
                      <a:avLst/>
                    </a:prstGeom>
                    <a:ln>
                      <a:noFill/>
                    </a:ln>
                    <a:extLst>
                      <a:ext uri="{53640926-AAD7-44D8-BBD7-CCE9431645EC}">
                        <a14:shadowObscured xmlns:a14="http://schemas.microsoft.com/office/drawing/2010/main"/>
                      </a:ext>
                    </a:extLst>
                  </pic:spPr>
                </pic:pic>
              </a:graphicData>
            </a:graphic>
          </wp:inline>
        </w:drawing>
      </w:r>
    </w:p>
    <w:p w14:paraId="58BC0645" w14:textId="77777777" w:rsidR="008252DB" w:rsidRPr="00DE3516" w:rsidRDefault="008252DB" w:rsidP="008252DB">
      <w:pPr>
        <w:rPr>
          <w:color w:val="000000"/>
        </w:rPr>
      </w:pPr>
      <w:r w:rsidRPr="00DE3516">
        <w:rPr>
          <w:noProof/>
          <w:color w:val="000000"/>
        </w:rPr>
        <w:lastRenderedPageBreak/>
        <w:drawing>
          <wp:inline distT="0" distB="0" distL="0" distR="0" wp14:anchorId="5E785DCF" wp14:editId="4AB3B00E">
            <wp:extent cx="4780919" cy="6639079"/>
            <wp:effectExtent l="0" t="0" r="635" b="9525"/>
            <wp:docPr id="14355" name="Рисунок 1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cstate="email">
                      <a:extLst>
                        <a:ext uri="{28A0092B-C50C-407E-A947-70E740481C1C}">
                          <a14:useLocalDpi xmlns:a14="http://schemas.microsoft.com/office/drawing/2010/main"/>
                        </a:ext>
                      </a:extLst>
                    </a:blip>
                    <a:srcRect/>
                    <a:stretch/>
                  </pic:blipFill>
                  <pic:spPr bwMode="auto">
                    <a:xfrm>
                      <a:off x="0" y="0"/>
                      <a:ext cx="4810361" cy="6679964"/>
                    </a:xfrm>
                    <a:prstGeom prst="rect">
                      <a:avLst/>
                    </a:prstGeom>
                    <a:ln>
                      <a:noFill/>
                    </a:ln>
                    <a:extLst>
                      <a:ext uri="{53640926-AAD7-44D8-BBD7-CCE9431645EC}">
                        <a14:shadowObscured xmlns:a14="http://schemas.microsoft.com/office/drawing/2010/main"/>
                      </a:ext>
                    </a:extLst>
                  </pic:spPr>
                </pic:pic>
              </a:graphicData>
            </a:graphic>
          </wp:inline>
        </w:drawing>
      </w:r>
    </w:p>
    <w:p w14:paraId="4049576A" w14:textId="77777777" w:rsidR="008252DB" w:rsidRPr="00DE3516" w:rsidRDefault="008252DB" w:rsidP="008252DB">
      <w:pPr>
        <w:rPr>
          <w:color w:val="000000"/>
        </w:rPr>
      </w:pPr>
      <w:r w:rsidRPr="00DE3516">
        <w:rPr>
          <w:noProof/>
          <w:color w:val="000000"/>
        </w:rPr>
        <w:lastRenderedPageBreak/>
        <w:drawing>
          <wp:inline distT="0" distB="0" distL="0" distR="0" wp14:anchorId="6A75EB77" wp14:editId="48D72107">
            <wp:extent cx="4984632" cy="7137386"/>
            <wp:effectExtent l="0" t="0" r="6985" b="6985"/>
            <wp:docPr id="14356" name="Рисунок 1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cstate="email">
                      <a:extLst>
                        <a:ext uri="{28A0092B-C50C-407E-A947-70E740481C1C}">
                          <a14:useLocalDpi xmlns:a14="http://schemas.microsoft.com/office/drawing/2010/main"/>
                        </a:ext>
                      </a:extLst>
                    </a:blip>
                    <a:srcRect l="34545" t="12944" r="35087" b="9751"/>
                    <a:stretch/>
                  </pic:blipFill>
                  <pic:spPr bwMode="auto">
                    <a:xfrm>
                      <a:off x="0" y="0"/>
                      <a:ext cx="5006891" cy="7169259"/>
                    </a:xfrm>
                    <a:prstGeom prst="rect">
                      <a:avLst/>
                    </a:prstGeom>
                    <a:ln>
                      <a:noFill/>
                    </a:ln>
                    <a:extLst>
                      <a:ext uri="{53640926-AAD7-44D8-BBD7-CCE9431645EC}">
                        <a14:shadowObscured xmlns:a14="http://schemas.microsoft.com/office/drawing/2010/main"/>
                      </a:ext>
                    </a:extLst>
                  </pic:spPr>
                </pic:pic>
              </a:graphicData>
            </a:graphic>
          </wp:inline>
        </w:drawing>
      </w:r>
    </w:p>
    <w:p w14:paraId="58AB48E2" w14:textId="77777777" w:rsidR="008252DB" w:rsidRPr="00DE3516" w:rsidRDefault="008252DB" w:rsidP="008252DB">
      <w:pPr>
        <w:rPr>
          <w:noProof/>
          <w:color w:val="000000"/>
        </w:rPr>
      </w:pPr>
      <w:r w:rsidRPr="00DE3516">
        <w:rPr>
          <w:noProof/>
          <w:color w:val="000000"/>
        </w:rPr>
        <w:lastRenderedPageBreak/>
        <w:drawing>
          <wp:inline distT="0" distB="0" distL="0" distR="0" wp14:anchorId="001AD97F" wp14:editId="21168959">
            <wp:extent cx="4800701" cy="6742145"/>
            <wp:effectExtent l="0" t="0" r="0" b="1905"/>
            <wp:docPr id="14357" name="Рисунок 14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cstate="email">
                      <a:extLst>
                        <a:ext uri="{28A0092B-C50C-407E-A947-70E740481C1C}">
                          <a14:useLocalDpi xmlns:a14="http://schemas.microsoft.com/office/drawing/2010/main"/>
                        </a:ext>
                      </a:extLst>
                    </a:blip>
                    <a:srcRect l="34337" t="9616" r="35294" b="14560"/>
                    <a:stretch/>
                  </pic:blipFill>
                  <pic:spPr bwMode="auto">
                    <a:xfrm>
                      <a:off x="0" y="0"/>
                      <a:ext cx="4827425" cy="6779676"/>
                    </a:xfrm>
                    <a:prstGeom prst="rect">
                      <a:avLst/>
                    </a:prstGeom>
                    <a:ln>
                      <a:noFill/>
                    </a:ln>
                    <a:extLst>
                      <a:ext uri="{53640926-AAD7-44D8-BBD7-CCE9431645EC}">
                        <a14:shadowObscured xmlns:a14="http://schemas.microsoft.com/office/drawing/2010/main"/>
                      </a:ext>
                    </a:extLst>
                  </pic:spPr>
                </pic:pic>
              </a:graphicData>
            </a:graphic>
          </wp:inline>
        </w:drawing>
      </w:r>
    </w:p>
    <w:p w14:paraId="3E17FBF7" w14:textId="77777777" w:rsidR="008252DB" w:rsidRPr="00DE3516" w:rsidRDefault="008252DB" w:rsidP="008252DB">
      <w:pPr>
        <w:rPr>
          <w:noProof/>
          <w:color w:val="000000"/>
        </w:rPr>
      </w:pPr>
    </w:p>
    <w:p w14:paraId="392A01DB" w14:textId="77777777" w:rsidR="008252DB" w:rsidRPr="00DE3516" w:rsidRDefault="008252DB" w:rsidP="008252DB">
      <w:pPr>
        <w:rPr>
          <w:color w:val="000000"/>
        </w:rPr>
      </w:pPr>
      <w:r w:rsidRPr="00DE3516">
        <w:rPr>
          <w:noProof/>
          <w:color w:val="000000"/>
        </w:rPr>
        <w:lastRenderedPageBreak/>
        <w:drawing>
          <wp:inline distT="0" distB="0" distL="0" distR="0" wp14:anchorId="789FD540" wp14:editId="26C4F023">
            <wp:extent cx="5203053" cy="7401302"/>
            <wp:effectExtent l="0" t="0" r="0" b="0"/>
            <wp:docPr id="14358" name="Рисунок 14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cstate="email">
                      <a:extLst>
                        <a:ext uri="{28A0092B-C50C-407E-A947-70E740481C1C}">
                          <a14:useLocalDpi xmlns:a14="http://schemas.microsoft.com/office/drawing/2010/main"/>
                        </a:ext>
                      </a:extLst>
                    </a:blip>
                    <a:srcRect l="35166" t="13683" r="35295" b="11615"/>
                    <a:stretch/>
                  </pic:blipFill>
                  <pic:spPr bwMode="auto">
                    <a:xfrm>
                      <a:off x="0" y="0"/>
                      <a:ext cx="5222186" cy="7428518"/>
                    </a:xfrm>
                    <a:prstGeom prst="rect">
                      <a:avLst/>
                    </a:prstGeom>
                    <a:ln>
                      <a:noFill/>
                    </a:ln>
                    <a:extLst>
                      <a:ext uri="{53640926-AAD7-44D8-BBD7-CCE9431645EC}">
                        <a14:shadowObscured xmlns:a14="http://schemas.microsoft.com/office/drawing/2010/main"/>
                      </a:ext>
                    </a:extLst>
                  </pic:spPr>
                </pic:pic>
              </a:graphicData>
            </a:graphic>
          </wp:inline>
        </w:drawing>
      </w:r>
    </w:p>
    <w:p w14:paraId="1B960135" w14:textId="77777777" w:rsidR="008252DB" w:rsidRPr="00DE3516" w:rsidRDefault="008252DB" w:rsidP="008252DB">
      <w:pPr>
        <w:rPr>
          <w:color w:val="000000"/>
        </w:rPr>
      </w:pPr>
      <w:r w:rsidRPr="00DE3516">
        <w:rPr>
          <w:noProof/>
          <w:color w:val="000000"/>
        </w:rPr>
        <w:lastRenderedPageBreak/>
        <w:drawing>
          <wp:inline distT="0" distB="0" distL="0" distR="0" wp14:anchorId="6C3D3A2A" wp14:editId="03ED5A18">
            <wp:extent cx="4467510" cy="6309978"/>
            <wp:effectExtent l="0" t="0" r="0" b="0"/>
            <wp:docPr id="14359" name="Рисунок 14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cstate="email">
                      <a:extLst>
                        <a:ext uri="{28A0092B-C50C-407E-A947-70E740481C1C}">
                          <a14:useLocalDpi xmlns:a14="http://schemas.microsoft.com/office/drawing/2010/main"/>
                        </a:ext>
                      </a:extLst>
                    </a:blip>
                    <a:srcRect/>
                    <a:stretch/>
                  </pic:blipFill>
                  <pic:spPr bwMode="auto">
                    <a:xfrm>
                      <a:off x="0" y="0"/>
                      <a:ext cx="4480707" cy="6328618"/>
                    </a:xfrm>
                    <a:prstGeom prst="rect">
                      <a:avLst/>
                    </a:prstGeom>
                    <a:ln>
                      <a:noFill/>
                    </a:ln>
                    <a:extLst>
                      <a:ext uri="{53640926-AAD7-44D8-BBD7-CCE9431645EC}">
                        <a14:shadowObscured xmlns:a14="http://schemas.microsoft.com/office/drawing/2010/main"/>
                      </a:ext>
                    </a:extLst>
                  </pic:spPr>
                </pic:pic>
              </a:graphicData>
            </a:graphic>
          </wp:inline>
        </w:drawing>
      </w:r>
    </w:p>
    <w:p w14:paraId="64B90F24" w14:textId="77777777" w:rsidR="008252DB" w:rsidRPr="00DE3516" w:rsidRDefault="008252DB" w:rsidP="008252DB">
      <w:pPr>
        <w:rPr>
          <w:color w:val="000000"/>
        </w:rPr>
      </w:pPr>
      <w:r w:rsidRPr="00DE3516">
        <w:rPr>
          <w:noProof/>
          <w:color w:val="000000"/>
        </w:rPr>
        <w:lastRenderedPageBreak/>
        <w:drawing>
          <wp:inline distT="0" distB="0" distL="0" distR="0" wp14:anchorId="43A5EF82" wp14:editId="4FE22F2F">
            <wp:extent cx="4739258" cy="6655345"/>
            <wp:effectExtent l="0" t="0" r="4445" b="0"/>
            <wp:docPr id="14360" name="Рисунок 14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cstate="email">
                      <a:extLst>
                        <a:ext uri="{28A0092B-C50C-407E-A947-70E740481C1C}">
                          <a14:useLocalDpi xmlns:a14="http://schemas.microsoft.com/office/drawing/2010/main"/>
                        </a:ext>
                      </a:extLst>
                    </a:blip>
                    <a:srcRect/>
                    <a:stretch/>
                  </pic:blipFill>
                  <pic:spPr bwMode="auto">
                    <a:xfrm>
                      <a:off x="0" y="0"/>
                      <a:ext cx="4754271" cy="6676428"/>
                    </a:xfrm>
                    <a:prstGeom prst="rect">
                      <a:avLst/>
                    </a:prstGeom>
                    <a:ln>
                      <a:noFill/>
                    </a:ln>
                    <a:extLst>
                      <a:ext uri="{53640926-AAD7-44D8-BBD7-CCE9431645EC}">
                        <a14:shadowObscured xmlns:a14="http://schemas.microsoft.com/office/drawing/2010/main"/>
                      </a:ext>
                    </a:extLst>
                  </pic:spPr>
                </pic:pic>
              </a:graphicData>
            </a:graphic>
          </wp:inline>
        </w:drawing>
      </w:r>
    </w:p>
    <w:p w14:paraId="2A86BD75" w14:textId="77777777" w:rsidR="008252DB" w:rsidRPr="00DE3516" w:rsidRDefault="008252DB" w:rsidP="008252DB">
      <w:pPr>
        <w:rPr>
          <w:color w:val="000000"/>
        </w:rPr>
      </w:pPr>
    </w:p>
    <w:p w14:paraId="0E1F0221" w14:textId="77777777" w:rsidR="008252DB" w:rsidRPr="00DE3516" w:rsidRDefault="008252DB" w:rsidP="008252DB">
      <w:pPr>
        <w:rPr>
          <w:color w:val="000000"/>
        </w:rPr>
      </w:pPr>
      <w:r w:rsidRPr="00DE3516">
        <w:rPr>
          <w:noProof/>
          <w:color w:val="000000"/>
        </w:rPr>
        <w:lastRenderedPageBreak/>
        <w:drawing>
          <wp:inline distT="0" distB="0" distL="0" distR="0" wp14:anchorId="3338F990" wp14:editId="2BCADAD6">
            <wp:extent cx="4783638" cy="6709547"/>
            <wp:effectExtent l="0" t="0" r="0" b="0"/>
            <wp:docPr id="14361" name="Рисунок 14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cstate="email">
                      <a:extLst>
                        <a:ext uri="{28A0092B-C50C-407E-A947-70E740481C1C}">
                          <a14:useLocalDpi xmlns:a14="http://schemas.microsoft.com/office/drawing/2010/main"/>
                        </a:ext>
                      </a:extLst>
                    </a:blip>
                    <a:srcRect l="34545" t="10724" r="35494" b="14563"/>
                    <a:stretch/>
                  </pic:blipFill>
                  <pic:spPr bwMode="auto">
                    <a:xfrm>
                      <a:off x="0" y="0"/>
                      <a:ext cx="4799964" cy="6732446"/>
                    </a:xfrm>
                    <a:prstGeom prst="rect">
                      <a:avLst/>
                    </a:prstGeom>
                    <a:ln>
                      <a:noFill/>
                    </a:ln>
                    <a:extLst>
                      <a:ext uri="{53640926-AAD7-44D8-BBD7-CCE9431645EC}">
                        <a14:shadowObscured xmlns:a14="http://schemas.microsoft.com/office/drawing/2010/main"/>
                      </a:ext>
                    </a:extLst>
                  </pic:spPr>
                </pic:pic>
              </a:graphicData>
            </a:graphic>
          </wp:inline>
        </w:drawing>
      </w:r>
    </w:p>
    <w:p w14:paraId="56A1708C" w14:textId="77777777" w:rsidR="008252DB" w:rsidRPr="00DE3516" w:rsidRDefault="008252DB" w:rsidP="008252DB">
      <w:pPr>
        <w:rPr>
          <w:noProof/>
          <w:color w:val="000000"/>
        </w:rPr>
      </w:pPr>
      <w:r w:rsidRPr="00DE3516">
        <w:rPr>
          <w:noProof/>
          <w:color w:val="000000"/>
        </w:rPr>
        <w:lastRenderedPageBreak/>
        <w:drawing>
          <wp:inline distT="0" distB="0" distL="0" distR="0" wp14:anchorId="203A0F32" wp14:editId="6E65C7A1">
            <wp:extent cx="5056541" cy="7199633"/>
            <wp:effectExtent l="0" t="0" r="0" b="1270"/>
            <wp:docPr id="14362" name="Рисунок 1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cstate="email">
                      <a:extLst>
                        <a:ext uri="{28A0092B-C50C-407E-A947-70E740481C1C}">
                          <a14:useLocalDpi xmlns:a14="http://schemas.microsoft.com/office/drawing/2010/main"/>
                        </a:ext>
                      </a:extLst>
                    </a:blip>
                    <a:srcRect l="34333" t="14422" r="35718" b="9766"/>
                    <a:stretch/>
                  </pic:blipFill>
                  <pic:spPr bwMode="auto">
                    <a:xfrm>
                      <a:off x="0" y="0"/>
                      <a:ext cx="5075772" cy="7227015"/>
                    </a:xfrm>
                    <a:prstGeom prst="rect">
                      <a:avLst/>
                    </a:prstGeom>
                    <a:ln>
                      <a:noFill/>
                    </a:ln>
                    <a:extLst>
                      <a:ext uri="{53640926-AAD7-44D8-BBD7-CCE9431645EC}">
                        <a14:shadowObscured xmlns:a14="http://schemas.microsoft.com/office/drawing/2010/main"/>
                      </a:ext>
                    </a:extLst>
                  </pic:spPr>
                </pic:pic>
              </a:graphicData>
            </a:graphic>
          </wp:inline>
        </w:drawing>
      </w:r>
    </w:p>
    <w:p w14:paraId="0A678C6B" w14:textId="77777777" w:rsidR="008252DB" w:rsidRPr="00DE3516" w:rsidRDefault="008252DB" w:rsidP="008252DB">
      <w:pPr>
        <w:rPr>
          <w:noProof/>
          <w:color w:val="000000"/>
        </w:rPr>
      </w:pPr>
    </w:p>
    <w:p w14:paraId="4182AB61" w14:textId="77777777" w:rsidR="008252DB" w:rsidRPr="00DE3516" w:rsidRDefault="008252DB" w:rsidP="008252DB">
      <w:pPr>
        <w:rPr>
          <w:color w:val="000000"/>
        </w:rPr>
      </w:pPr>
      <w:r w:rsidRPr="00DE3516">
        <w:rPr>
          <w:noProof/>
          <w:color w:val="000000"/>
        </w:rPr>
        <w:lastRenderedPageBreak/>
        <w:drawing>
          <wp:inline distT="0" distB="0" distL="0" distR="0" wp14:anchorId="51A85CDB" wp14:editId="42FF10A7">
            <wp:extent cx="4281736" cy="6211707"/>
            <wp:effectExtent l="0" t="0" r="5080" b="0"/>
            <wp:docPr id="14363" name="Рисунок 14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cstate="email">
                      <a:extLst>
                        <a:ext uri="{28A0092B-C50C-407E-A947-70E740481C1C}">
                          <a14:useLocalDpi xmlns:a14="http://schemas.microsoft.com/office/drawing/2010/main"/>
                        </a:ext>
                      </a:extLst>
                    </a:blip>
                    <a:srcRect/>
                    <a:stretch/>
                  </pic:blipFill>
                  <pic:spPr bwMode="auto">
                    <a:xfrm>
                      <a:off x="0" y="0"/>
                      <a:ext cx="4303865" cy="6243810"/>
                    </a:xfrm>
                    <a:prstGeom prst="rect">
                      <a:avLst/>
                    </a:prstGeom>
                    <a:ln>
                      <a:noFill/>
                    </a:ln>
                    <a:extLst>
                      <a:ext uri="{53640926-AAD7-44D8-BBD7-CCE9431645EC}">
                        <a14:shadowObscured xmlns:a14="http://schemas.microsoft.com/office/drawing/2010/main"/>
                      </a:ext>
                    </a:extLst>
                  </pic:spPr>
                </pic:pic>
              </a:graphicData>
            </a:graphic>
          </wp:inline>
        </w:drawing>
      </w:r>
    </w:p>
    <w:p w14:paraId="4CF57F28" w14:textId="77777777" w:rsidR="008252DB" w:rsidRPr="00DE3516" w:rsidRDefault="008252DB" w:rsidP="008252DB">
      <w:pPr>
        <w:rPr>
          <w:noProof/>
          <w:color w:val="000000"/>
        </w:rPr>
      </w:pPr>
      <w:r w:rsidRPr="00DE3516">
        <w:rPr>
          <w:noProof/>
          <w:color w:val="000000"/>
        </w:rPr>
        <w:lastRenderedPageBreak/>
        <w:drawing>
          <wp:inline distT="0" distB="0" distL="0" distR="0" wp14:anchorId="4E2EC15E" wp14:editId="72BCFFCC">
            <wp:extent cx="5344418" cy="7549205"/>
            <wp:effectExtent l="0" t="0" r="8890" b="0"/>
            <wp:docPr id="14364" name="Рисунок 14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cstate="email">
                      <a:extLst>
                        <a:ext uri="{28A0092B-C50C-407E-A947-70E740481C1C}">
                          <a14:useLocalDpi xmlns:a14="http://schemas.microsoft.com/office/drawing/2010/main"/>
                        </a:ext>
                      </a:extLst>
                    </a:blip>
                    <a:srcRect l="34965" t="12204" r="35283" b="13081"/>
                    <a:stretch/>
                  </pic:blipFill>
                  <pic:spPr bwMode="auto">
                    <a:xfrm>
                      <a:off x="0" y="0"/>
                      <a:ext cx="5363493" cy="7576149"/>
                    </a:xfrm>
                    <a:prstGeom prst="rect">
                      <a:avLst/>
                    </a:prstGeom>
                    <a:ln>
                      <a:noFill/>
                    </a:ln>
                    <a:extLst>
                      <a:ext uri="{53640926-AAD7-44D8-BBD7-CCE9431645EC}">
                        <a14:shadowObscured xmlns:a14="http://schemas.microsoft.com/office/drawing/2010/main"/>
                      </a:ext>
                    </a:extLst>
                  </pic:spPr>
                </pic:pic>
              </a:graphicData>
            </a:graphic>
          </wp:inline>
        </w:drawing>
      </w:r>
    </w:p>
    <w:p w14:paraId="011BEFFC" w14:textId="77777777" w:rsidR="008252DB" w:rsidRPr="00DE3516" w:rsidRDefault="008252DB" w:rsidP="008252DB">
      <w:pPr>
        <w:rPr>
          <w:noProof/>
          <w:color w:val="000000"/>
        </w:rPr>
      </w:pPr>
    </w:p>
    <w:p w14:paraId="27D250D8" w14:textId="77777777" w:rsidR="008252DB" w:rsidRPr="00DE3516" w:rsidRDefault="008252DB" w:rsidP="008252DB">
      <w:pPr>
        <w:rPr>
          <w:color w:val="000000"/>
        </w:rPr>
      </w:pPr>
      <w:r w:rsidRPr="00DE3516">
        <w:rPr>
          <w:noProof/>
          <w:color w:val="000000"/>
        </w:rPr>
        <w:lastRenderedPageBreak/>
        <w:drawing>
          <wp:inline distT="0" distB="0" distL="0" distR="0" wp14:anchorId="57AE2E58" wp14:editId="5034BBE9">
            <wp:extent cx="4487086" cy="6198220"/>
            <wp:effectExtent l="0" t="0" r="8890" b="0"/>
            <wp:docPr id="14365" name="Рисунок 14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cstate="email">
                      <a:extLst>
                        <a:ext uri="{28A0092B-C50C-407E-A947-70E740481C1C}">
                          <a14:useLocalDpi xmlns:a14="http://schemas.microsoft.com/office/drawing/2010/main"/>
                        </a:ext>
                      </a:extLst>
                    </a:blip>
                    <a:srcRect/>
                    <a:stretch/>
                  </pic:blipFill>
                  <pic:spPr bwMode="auto">
                    <a:xfrm>
                      <a:off x="0" y="0"/>
                      <a:ext cx="4511666" cy="6232173"/>
                    </a:xfrm>
                    <a:prstGeom prst="rect">
                      <a:avLst/>
                    </a:prstGeom>
                    <a:ln>
                      <a:noFill/>
                    </a:ln>
                    <a:extLst>
                      <a:ext uri="{53640926-AAD7-44D8-BBD7-CCE9431645EC}">
                        <a14:shadowObscured xmlns:a14="http://schemas.microsoft.com/office/drawing/2010/main"/>
                      </a:ext>
                    </a:extLst>
                  </pic:spPr>
                </pic:pic>
              </a:graphicData>
            </a:graphic>
          </wp:inline>
        </w:drawing>
      </w:r>
    </w:p>
    <w:p w14:paraId="4A742E15" w14:textId="77777777" w:rsidR="008252DB" w:rsidRPr="00DE3516" w:rsidRDefault="008252DB" w:rsidP="008252DB">
      <w:pPr>
        <w:ind w:firstLine="851"/>
        <w:rPr>
          <w:color w:val="000000"/>
        </w:rPr>
      </w:pPr>
    </w:p>
    <w:p w14:paraId="6618C922" w14:textId="77777777" w:rsidR="008252DB" w:rsidRPr="00DE3516" w:rsidRDefault="008252DB" w:rsidP="008252DB">
      <w:pPr>
        <w:ind w:firstLine="851"/>
        <w:rPr>
          <w:color w:val="000000"/>
        </w:rPr>
      </w:pPr>
    </w:p>
    <w:p w14:paraId="5FE91C47" w14:textId="77777777" w:rsidR="008252DB" w:rsidRPr="00DE3516" w:rsidRDefault="008252DB" w:rsidP="008252DB">
      <w:pPr>
        <w:ind w:firstLine="851"/>
        <w:rPr>
          <w:color w:val="000000"/>
        </w:rPr>
      </w:pPr>
    </w:p>
    <w:p w14:paraId="0CEEC476" w14:textId="77777777" w:rsidR="008252DB" w:rsidRPr="00DE3516" w:rsidRDefault="008252DB" w:rsidP="008252DB">
      <w:pPr>
        <w:rPr>
          <w:noProof/>
          <w:color w:val="000000"/>
        </w:rPr>
      </w:pPr>
      <w:r w:rsidRPr="00DE3516">
        <w:rPr>
          <w:noProof/>
          <w:color w:val="000000"/>
        </w:rPr>
        <w:lastRenderedPageBreak/>
        <w:drawing>
          <wp:inline distT="0" distB="0" distL="0" distR="0" wp14:anchorId="1219C099" wp14:editId="00FE7717">
            <wp:extent cx="4511536" cy="6432413"/>
            <wp:effectExtent l="0" t="0" r="3810" b="6985"/>
            <wp:docPr id="14366" name="Рисунок 14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5" cstate="email">
                      <a:extLst>
                        <a:ext uri="{28A0092B-C50C-407E-A947-70E740481C1C}">
                          <a14:useLocalDpi xmlns:a14="http://schemas.microsoft.com/office/drawing/2010/main"/>
                        </a:ext>
                      </a:extLst>
                    </a:blip>
                    <a:srcRect/>
                    <a:stretch/>
                  </pic:blipFill>
                  <pic:spPr bwMode="auto">
                    <a:xfrm>
                      <a:off x="0" y="0"/>
                      <a:ext cx="4535519" cy="6466607"/>
                    </a:xfrm>
                    <a:prstGeom prst="rect">
                      <a:avLst/>
                    </a:prstGeom>
                    <a:ln>
                      <a:noFill/>
                    </a:ln>
                    <a:extLst>
                      <a:ext uri="{53640926-AAD7-44D8-BBD7-CCE9431645EC}">
                        <a14:shadowObscured xmlns:a14="http://schemas.microsoft.com/office/drawing/2010/main"/>
                      </a:ext>
                    </a:extLst>
                  </pic:spPr>
                </pic:pic>
              </a:graphicData>
            </a:graphic>
          </wp:inline>
        </w:drawing>
      </w:r>
    </w:p>
    <w:p w14:paraId="3EF38F3A" w14:textId="77777777" w:rsidR="008252DB" w:rsidRPr="00DE3516" w:rsidRDefault="008252DB" w:rsidP="008252DB">
      <w:pPr>
        <w:rPr>
          <w:noProof/>
          <w:color w:val="000000"/>
        </w:rPr>
      </w:pPr>
    </w:p>
    <w:p w14:paraId="20CA6BEE" w14:textId="77777777" w:rsidR="008252DB" w:rsidRPr="00DE3516" w:rsidRDefault="008252DB" w:rsidP="008252DB">
      <w:pPr>
        <w:rPr>
          <w:color w:val="000000"/>
        </w:rPr>
      </w:pPr>
      <w:r w:rsidRPr="00DE3516">
        <w:rPr>
          <w:noProof/>
          <w:color w:val="000000"/>
        </w:rPr>
        <w:lastRenderedPageBreak/>
        <w:drawing>
          <wp:inline distT="0" distB="0" distL="0" distR="0" wp14:anchorId="3D2B681A" wp14:editId="45457082">
            <wp:extent cx="4578662" cy="6437647"/>
            <wp:effectExtent l="0" t="0" r="0" b="1270"/>
            <wp:docPr id="14367" name="Рисунок 14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6" cstate="email">
                      <a:extLst>
                        <a:ext uri="{28A0092B-C50C-407E-A947-70E740481C1C}">
                          <a14:useLocalDpi xmlns:a14="http://schemas.microsoft.com/office/drawing/2010/main"/>
                        </a:ext>
                      </a:extLst>
                    </a:blip>
                    <a:srcRect/>
                    <a:stretch/>
                  </pic:blipFill>
                  <pic:spPr bwMode="auto">
                    <a:xfrm>
                      <a:off x="0" y="0"/>
                      <a:ext cx="4586580" cy="6448779"/>
                    </a:xfrm>
                    <a:prstGeom prst="rect">
                      <a:avLst/>
                    </a:prstGeom>
                    <a:ln>
                      <a:noFill/>
                    </a:ln>
                    <a:extLst>
                      <a:ext uri="{53640926-AAD7-44D8-BBD7-CCE9431645EC}">
                        <a14:shadowObscured xmlns:a14="http://schemas.microsoft.com/office/drawing/2010/main"/>
                      </a:ext>
                    </a:extLst>
                  </pic:spPr>
                </pic:pic>
              </a:graphicData>
            </a:graphic>
          </wp:inline>
        </w:drawing>
      </w:r>
    </w:p>
    <w:p w14:paraId="109B445C" w14:textId="77777777" w:rsidR="008252DB" w:rsidRPr="00DE3516" w:rsidRDefault="008252DB" w:rsidP="008252DB">
      <w:pPr>
        <w:rPr>
          <w:noProof/>
          <w:color w:val="000000"/>
        </w:rPr>
      </w:pPr>
      <w:r w:rsidRPr="00DE3516">
        <w:rPr>
          <w:noProof/>
          <w:color w:val="000000"/>
        </w:rPr>
        <w:lastRenderedPageBreak/>
        <w:drawing>
          <wp:inline distT="0" distB="0" distL="0" distR="0" wp14:anchorId="13F9FFF9" wp14:editId="78DDB7A3">
            <wp:extent cx="5135006" cy="7265309"/>
            <wp:effectExtent l="0" t="0" r="8890" b="0"/>
            <wp:docPr id="14368" name="Рисунок 14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 cstate="email">
                      <a:extLst>
                        <a:ext uri="{28A0092B-C50C-407E-A947-70E740481C1C}">
                          <a14:useLocalDpi xmlns:a14="http://schemas.microsoft.com/office/drawing/2010/main"/>
                        </a:ext>
                      </a:extLst>
                    </a:blip>
                    <a:srcRect/>
                    <a:stretch/>
                  </pic:blipFill>
                  <pic:spPr bwMode="auto">
                    <a:xfrm>
                      <a:off x="0" y="0"/>
                      <a:ext cx="5159446" cy="7299888"/>
                    </a:xfrm>
                    <a:prstGeom prst="rect">
                      <a:avLst/>
                    </a:prstGeom>
                    <a:ln>
                      <a:noFill/>
                    </a:ln>
                    <a:extLst>
                      <a:ext uri="{53640926-AAD7-44D8-BBD7-CCE9431645EC}">
                        <a14:shadowObscured xmlns:a14="http://schemas.microsoft.com/office/drawing/2010/main"/>
                      </a:ext>
                    </a:extLst>
                  </pic:spPr>
                </pic:pic>
              </a:graphicData>
            </a:graphic>
          </wp:inline>
        </w:drawing>
      </w:r>
    </w:p>
    <w:p w14:paraId="2F9A280F" w14:textId="77777777" w:rsidR="008252DB" w:rsidRPr="00DE3516" w:rsidRDefault="008252DB" w:rsidP="008252DB">
      <w:pPr>
        <w:rPr>
          <w:color w:val="000000"/>
        </w:rPr>
      </w:pPr>
      <w:r w:rsidRPr="00DE3516">
        <w:rPr>
          <w:noProof/>
          <w:color w:val="000000"/>
        </w:rPr>
        <w:lastRenderedPageBreak/>
        <w:drawing>
          <wp:inline distT="0" distB="0" distL="0" distR="0" wp14:anchorId="6CDAF3A7" wp14:editId="26C24F39">
            <wp:extent cx="4051256" cy="5625825"/>
            <wp:effectExtent l="0" t="0" r="6985" b="0"/>
            <wp:docPr id="14369" name="Рисунок 14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cstate="email">
                      <a:extLst>
                        <a:ext uri="{28A0092B-C50C-407E-A947-70E740481C1C}">
                          <a14:useLocalDpi xmlns:a14="http://schemas.microsoft.com/office/drawing/2010/main"/>
                        </a:ext>
                      </a:extLst>
                    </a:blip>
                    <a:srcRect/>
                    <a:stretch/>
                  </pic:blipFill>
                  <pic:spPr bwMode="auto">
                    <a:xfrm>
                      <a:off x="0" y="0"/>
                      <a:ext cx="4073126" cy="5656195"/>
                    </a:xfrm>
                    <a:prstGeom prst="rect">
                      <a:avLst/>
                    </a:prstGeom>
                    <a:ln>
                      <a:noFill/>
                    </a:ln>
                    <a:extLst>
                      <a:ext uri="{53640926-AAD7-44D8-BBD7-CCE9431645EC}">
                        <a14:shadowObscured xmlns:a14="http://schemas.microsoft.com/office/drawing/2010/main"/>
                      </a:ext>
                    </a:extLst>
                  </pic:spPr>
                </pic:pic>
              </a:graphicData>
            </a:graphic>
          </wp:inline>
        </w:drawing>
      </w:r>
    </w:p>
    <w:p w14:paraId="47FF887D" w14:textId="77777777" w:rsidR="008252DB" w:rsidRPr="00DE3516" w:rsidRDefault="008252DB" w:rsidP="008252DB">
      <w:pPr>
        <w:rPr>
          <w:color w:val="000000"/>
        </w:rPr>
      </w:pPr>
      <w:r w:rsidRPr="00DE3516">
        <w:rPr>
          <w:noProof/>
          <w:color w:val="000000"/>
        </w:rPr>
        <w:lastRenderedPageBreak/>
        <w:drawing>
          <wp:inline distT="0" distB="0" distL="0" distR="0" wp14:anchorId="0765F36F" wp14:editId="6D38A5DD">
            <wp:extent cx="3926049" cy="5621624"/>
            <wp:effectExtent l="0" t="0" r="0" b="0"/>
            <wp:docPr id="14370" name="Рисунок 14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cstate="email">
                      <a:extLst>
                        <a:ext uri="{28A0092B-C50C-407E-A947-70E740481C1C}">
                          <a14:useLocalDpi xmlns:a14="http://schemas.microsoft.com/office/drawing/2010/main"/>
                        </a:ext>
                      </a:extLst>
                    </a:blip>
                    <a:srcRect/>
                    <a:stretch/>
                  </pic:blipFill>
                  <pic:spPr bwMode="auto">
                    <a:xfrm>
                      <a:off x="0" y="0"/>
                      <a:ext cx="3940875" cy="5642853"/>
                    </a:xfrm>
                    <a:prstGeom prst="rect">
                      <a:avLst/>
                    </a:prstGeom>
                    <a:ln>
                      <a:noFill/>
                    </a:ln>
                    <a:extLst>
                      <a:ext uri="{53640926-AAD7-44D8-BBD7-CCE9431645EC}">
                        <a14:shadowObscured xmlns:a14="http://schemas.microsoft.com/office/drawing/2010/main"/>
                      </a:ext>
                    </a:extLst>
                  </pic:spPr>
                </pic:pic>
              </a:graphicData>
            </a:graphic>
          </wp:inline>
        </w:drawing>
      </w:r>
    </w:p>
    <w:p w14:paraId="3123F05D" w14:textId="77777777" w:rsidR="008252DB" w:rsidRPr="00DE3516" w:rsidRDefault="008252DB" w:rsidP="008252DB">
      <w:pPr>
        <w:rPr>
          <w:noProof/>
          <w:color w:val="000000"/>
        </w:rPr>
      </w:pPr>
      <w:r w:rsidRPr="00DE3516">
        <w:rPr>
          <w:noProof/>
          <w:color w:val="000000"/>
        </w:rPr>
        <w:lastRenderedPageBreak/>
        <w:drawing>
          <wp:inline distT="0" distB="0" distL="0" distR="0" wp14:anchorId="3140067F" wp14:editId="00460FAE">
            <wp:extent cx="4431163" cy="6223162"/>
            <wp:effectExtent l="0" t="0" r="7620" b="6350"/>
            <wp:docPr id="14371" name="Рисунок 14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cstate="email">
                      <a:extLst>
                        <a:ext uri="{28A0092B-C50C-407E-A947-70E740481C1C}">
                          <a14:useLocalDpi xmlns:a14="http://schemas.microsoft.com/office/drawing/2010/main"/>
                        </a:ext>
                      </a:extLst>
                    </a:blip>
                    <a:srcRect/>
                    <a:stretch/>
                  </pic:blipFill>
                  <pic:spPr bwMode="auto">
                    <a:xfrm>
                      <a:off x="0" y="0"/>
                      <a:ext cx="4452126" cy="6252602"/>
                    </a:xfrm>
                    <a:prstGeom prst="rect">
                      <a:avLst/>
                    </a:prstGeom>
                    <a:ln>
                      <a:noFill/>
                    </a:ln>
                    <a:extLst>
                      <a:ext uri="{53640926-AAD7-44D8-BBD7-CCE9431645EC}">
                        <a14:shadowObscured xmlns:a14="http://schemas.microsoft.com/office/drawing/2010/main"/>
                      </a:ext>
                    </a:extLst>
                  </pic:spPr>
                </pic:pic>
              </a:graphicData>
            </a:graphic>
          </wp:inline>
        </w:drawing>
      </w:r>
    </w:p>
    <w:p w14:paraId="4AC8E82A" w14:textId="77777777" w:rsidR="008252DB" w:rsidRPr="00DE3516" w:rsidRDefault="008252DB" w:rsidP="008252DB">
      <w:pPr>
        <w:rPr>
          <w:noProof/>
          <w:color w:val="000000"/>
        </w:rPr>
      </w:pPr>
    </w:p>
    <w:p w14:paraId="187F7EEF" w14:textId="77777777" w:rsidR="008252DB" w:rsidRPr="00DE3516" w:rsidRDefault="008252DB" w:rsidP="008252DB">
      <w:pPr>
        <w:rPr>
          <w:color w:val="000000"/>
        </w:rPr>
      </w:pPr>
      <w:r w:rsidRPr="00DE3516">
        <w:rPr>
          <w:noProof/>
          <w:color w:val="000000"/>
        </w:rPr>
        <w:lastRenderedPageBreak/>
        <w:drawing>
          <wp:inline distT="0" distB="0" distL="0" distR="0" wp14:anchorId="1AD43C03" wp14:editId="5B0F029A">
            <wp:extent cx="4746013" cy="6751166"/>
            <wp:effectExtent l="0" t="0" r="0" b="0"/>
            <wp:docPr id="14372" name="Рисунок 14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cstate="email">
                      <a:extLst>
                        <a:ext uri="{28A0092B-C50C-407E-A947-70E740481C1C}">
                          <a14:useLocalDpi xmlns:a14="http://schemas.microsoft.com/office/drawing/2010/main"/>
                        </a:ext>
                      </a:extLst>
                    </a:blip>
                    <a:srcRect/>
                    <a:stretch/>
                  </pic:blipFill>
                  <pic:spPr bwMode="auto">
                    <a:xfrm>
                      <a:off x="0" y="0"/>
                      <a:ext cx="4764199" cy="6777035"/>
                    </a:xfrm>
                    <a:prstGeom prst="rect">
                      <a:avLst/>
                    </a:prstGeom>
                    <a:ln>
                      <a:noFill/>
                    </a:ln>
                    <a:extLst>
                      <a:ext uri="{53640926-AAD7-44D8-BBD7-CCE9431645EC}">
                        <a14:shadowObscured xmlns:a14="http://schemas.microsoft.com/office/drawing/2010/main"/>
                      </a:ext>
                    </a:extLst>
                  </pic:spPr>
                </pic:pic>
              </a:graphicData>
            </a:graphic>
          </wp:inline>
        </w:drawing>
      </w:r>
    </w:p>
    <w:p w14:paraId="6E354AF9" w14:textId="77777777" w:rsidR="008252DB" w:rsidRPr="00DE3516" w:rsidRDefault="008252DB" w:rsidP="008252DB">
      <w:pPr>
        <w:rPr>
          <w:color w:val="000000"/>
        </w:rPr>
      </w:pPr>
      <w:r w:rsidRPr="00DE3516">
        <w:rPr>
          <w:noProof/>
          <w:color w:val="000000"/>
        </w:rPr>
        <w:lastRenderedPageBreak/>
        <w:drawing>
          <wp:inline distT="0" distB="0" distL="0" distR="0" wp14:anchorId="69E3A90E" wp14:editId="5DD9797E">
            <wp:extent cx="4031386" cy="5693990"/>
            <wp:effectExtent l="0" t="0" r="7620" b="2540"/>
            <wp:docPr id="14373" name="Рисунок 14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 cstate="email">
                      <a:extLst>
                        <a:ext uri="{28A0092B-C50C-407E-A947-70E740481C1C}">
                          <a14:useLocalDpi xmlns:a14="http://schemas.microsoft.com/office/drawing/2010/main"/>
                        </a:ext>
                      </a:extLst>
                    </a:blip>
                    <a:srcRect/>
                    <a:stretch/>
                  </pic:blipFill>
                  <pic:spPr bwMode="auto">
                    <a:xfrm>
                      <a:off x="0" y="0"/>
                      <a:ext cx="4046363" cy="5715143"/>
                    </a:xfrm>
                    <a:prstGeom prst="rect">
                      <a:avLst/>
                    </a:prstGeom>
                    <a:ln>
                      <a:noFill/>
                    </a:ln>
                    <a:extLst>
                      <a:ext uri="{53640926-AAD7-44D8-BBD7-CCE9431645EC}">
                        <a14:shadowObscured xmlns:a14="http://schemas.microsoft.com/office/drawing/2010/main"/>
                      </a:ext>
                    </a:extLst>
                  </pic:spPr>
                </pic:pic>
              </a:graphicData>
            </a:graphic>
          </wp:inline>
        </w:drawing>
      </w:r>
    </w:p>
    <w:p w14:paraId="0D8A1C7C" w14:textId="77777777" w:rsidR="008252DB" w:rsidRPr="00DE3516" w:rsidRDefault="008252DB" w:rsidP="008252DB">
      <w:pPr>
        <w:rPr>
          <w:color w:val="000000"/>
        </w:rPr>
      </w:pPr>
      <w:r w:rsidRPr="00DE3516">
        <w:rPr>
          <w:noProof/>
          <w:color w:val="000000"/>
        </w:rPr>
        <w:lastRenderedPageBreak/>
        <w:drawing>
          <wp:inline distT="0" distB="0" distL="0" distR="0" wp14:anchorId="7B16B6D4" wp14:editId="3170DDF9">
            <wp:extent cx="4152643" cy="5831562"/>
            <wp:effectExtent l="0" t="0" r="635" b="0"/>
            <wp:docPr id="14374" name="Рисунок 14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cstate="email">
                      <a:extLst>
                        <a:ext uri="{28A0092B-C50C-407E-A947-70E740481C1C}">
                          <a14:useLocalDpi xmlns:a14="http://schemas.microsoft.com/office/drawing/2010/main"/>
                        </a:ext>
                      </a:extLst>
                    </a:blip>
                    <a:srcRect/>
                    <a:stretch/>
                  </pic:blipFill>
                  <pic:spPr bwMode="auto">
                    <a:xfrm>
                      <a:off x="0" y="0"/>
                      <a:ext cx="4167148" cy="5851932"/>
                    </a:xfrm>
                    <a:prstGeom prst="rect">
                      <a:avLst/>
                    </a:prstGeom>
                    <a:ln>
                      <a:noFill/>
                    </a:ln>
                    <a:extLst>
                      <a:ext uri="{53640926-AAD7-44D8-BBD7-CCE9431645EC}">
                        <a14:shadowObscured xmlns:a14="http://schemas.microsoft.com/office/drawing/2010/main"/>
                      </a:ext>
                    </a:extLst>
                  </pic:spPr>
                </pic:pic>
              </a:graphicData>
            </a:graphic>
          </wp:inline>
        </w:drawing>
      </w:r>
    </w:p>
    <w:p w14:paraId="0673756D" w14:textId="77777777" w:rsidR="008252DB" w:rsidRPr="00DE3516" w:rsidRDefault="008252DB" w:rsidP="008252DB">
      <w:pPr>
        <w:rPr>
          <w:color w:val="000000"/>
        </w:rPr>
      </w:pPr>
    </w:p>
    <w:p w14:paraId="166C88CD" w14:textId="77777777" w:rsidR="008252DB" w:rsidRPr="00DE3516" w:rsidRDefault="008252DB" w:rsidP="008252DB">
      <w:pPr>
        <w:rPr>
          <w:color w:val="000000"/>
        </w:rPr>
      </w:pPr>
      <w:r w:rsidRPr="00DE3516">
        <w:rPr>
          <w:noProof/>
          <w:color w:val="000000"/>
        </w:rPr>
        <w:lastRenderedPageBreak/>
        <w:drawing>
          <wp:inline distT="0" distB="0" distL="0" distR="0" wp14:anchorId="52007624" wp14:editId="76C1375D">
            <wp:extent cx="4272665" cy="5992855"/>
            <wp:effectExtent l="0" t="0" r="0" b="8255"/>
            <wp:docPr id="14375" name="Рисунок 14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cstate="email">
                      <a:extLst>
                        <a:ext uri="{28A0092B-C50C-407E-A947-70E740481C1C}">
                          <a14:useLocalDpi xmlns:a14="http://schemas.microsoft.com/office/drawing/2010/main"/>
                        </a:ext>
                      </a:extLst>
                    </a:blip>
                    <a:srcRect/>
                    <a:stretch/>
                  </pic:blipFill>
                  <pic:spPr bwMode="auto">
                    <a:xfrm>
                      <a:off x="0" y="0"/>
                      <a:ext cx="4286283" cy="6011956"/>
                    </a:xfrm>
                    <a:prstGeom prst="rect">
                      <a:avLst/>
                    </a:prstGeom>
                    <a:ln>
                      <a:noFill/>
                    </a:ln>
                    <a:extLst>
                      <a:ext uri="{53640926-AAD7-44D8-BBD7-CCE9431645EC}">
                        <a14:shadowObscured xmlns:a14="http://schemas.microsoft.com/office/drawing/2010/main"/>
                      </a:ext>
                    </a:extLst>
                  </pic:spPr>
                </pic:pic>
              </a:graphicData>
            </a:graphic>
          </wp:inline>
        </w:drawing>
      </w:r>
    </w:p>
    <w:p w14:paraId="5CC8EEC5" w14:textId="77777777" w:rsidR="008252DB" w:rsidRPr="00DE3516" w:rsidRDefault="008252DB" w:rsidP="008252DB">
      <w:pPr>
        <w:rPr>
          <w:noProof/>
          <w:color w:val="000000"/>
        </w:rPr>
      </w:pPr>
      <w:r w:rsidRPr="00DE3516">
        <w:rPr>
          <w:noProof/>
          <w:color w:val="000000"/>
        </w:rPr>
        <w:lastRenderedPageBreak/>
        <w:drawing>
          <wp:inline distT="0" distB="0" distL="0" distR="0" wp14:anchorId="6D75E763" wp14:editId="5F3AC3DD">
            <wp:extent cx="4813540" cy="6853643"/>
            <wp:effectExtent l="0" t="0" r="6350" b="4445"/>
            <wp:docPr id="14376" name="Рисунок 14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cstate="email">
                      <a:extLst>
                        <a:ext uri="{28A0092B-C50C-407E-A947-70E740481C1C}">
                          <a14:useLocalDpi xmlns:a14="http://schemas.microsoft.com/office/drawing/2010/main"/>
                        </a:ext>
                      </a:extLst>
                    </a:blip>
                    <a:srcRect l="34333" t="14422" r="35718" b="9766"/>
                    <a:stretch/>
                  </pic:blipFill>
                  <pic:spPr bwMode="auto">
                    <a:xfrm>
                      <a:off x="0" y="0"/>
                      <a:ext cx="4831329" cy="6878971"/>
                    </a:xfrm>
                    <a:prstGeom prst="rect">
                      <a:avLst/>
                    </a:prstGeom>
                    <a:ln>
                      <a:noFill/>
                    </a:ln>
                    <a:extLst>
                      <a:ext uri="{53640926-AAD7-44D8-BBD7-CCE9431645EC}">
                        <a14:shadowObscured xmlns:a14="http://schemas.microsoft.com/office/drawing/2010/main"/>
                      </a:ext>
                    </a:extLst>
                  </pic:spPr>
                </pic:pic>
              </a:graphicData>
            </a:graphic>
          </wp:inline>
        </w:drawing>
      </w:r>
    </w:p>
    <w:p w14:paraId="237CF4A7" w14:textId="77777777" w:rsidR="008252DB" w:rsidRPr="00DE3516" w:rsidRDefault="008252DB" w:rsidP="008252DB">
      <w:pPr>
        <w:rPr>
          <w:noProof/>
          <w:color w:val="000000"/>
        </w:rPr>
      </w:pPr>
    </w:p>
    <w:p w14:paraId="0BC27287" w14:textId="77777777" w:rsidR="008252DB" w:rsidRPr="00DE3516" w:rsidRDefault="008252DB" w:rsidP="008252DB">
      <w:pPr>
        <w:rPr>
          <w:color w:val="000000"/>
        </w:rPr>
      </w:pPr>
      <w:r w:rsidRPr="00DE3516">
        <w:rPr>
          <w:noProof/>
          <w:color w:val="000000"/>
        </w:rPr>
        <w:lastRenderedPageBreak/>
        <w:drawing>
          <wp:inline distT="0" distB="0" distL="0" distR="0" wp14:anchorId="6C78DBB6" wp14:editId="7391BA91">
            <wp:extent cx="4372590" cy="6343512"/>
            <wp:effectExtent l="0" t="0" r="9525" b="635"/>
            <wp:docPr id="14377" name="Рисунок 14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 cstate="email">
                      <a:extLst>
                        <a:ext uri="{28A0092B-C50C-407E-A947-70E740481C1C}">
                          <a14:useLocalDpi xmlns:a14="http://schemas.microsoft.com/office/drawing/2010/main"/>
                        </a:ext>
                      </a:extLst>
                    </a:blip>
                    <a:srcRect/>
                    <a:stretch/>
                  </pic:blipFill>
                  <pic:spPr bwMode="auto">
                    <a:xfrm>
                      <a:off x="0" y="0"/>
                      <a:ext cx="4394602" cy="6375446"/>
                    </a:xfrm>
                    <a:prstGeom prst="rect">
                      <a:avLst/>
                    </a:prstGeom>
                    <a:ln>
                      <a:noFill/>
                    </a:ln>
                    <a:extLst>
                      <a:ext uri="{53640926-AAD7-44D8-BBD7-CCE9431645EC}">
                        <a14:shadowObscured xmlns:a14="http://schemas.microsoft.com/office/drawing/2010/main"/>
                      </a:ext>
                    </a:extLst>
                  </pic:spPr>
                </pic:pic>
              </a:graphicData>
            </a:graphic>
          </wp:inline>
        </w:drawing>
      </w:r>
    </w:p>
    <w:p w14:paraId="3DB05FF0" w14:textId="77777777" w:rsidR="008252DB" w:rsidRPr="00DE3516" w:rsidRDefault="008252DB" w:rsidP="008252DB">
      <w:pPr>
        <w:rPr>
          <w:noProof/>
          <w:color w:val="000000"/>
        </w:rPr>
      </w:pPr>
      <w:r w:rsidRPr="00DE3516">
        <w:rPr>
          <w:noProof/>
          <w:color w:val="000000"/>
        </w:rPr>
        <w:lastRenderedPageBreak/>
        <w:drawing>
          <wp:inline distT="0" distB="0" distL="0" distR="0" wp14:anchorId="38AF4AC8" wp14:editId="37D4A91B">
            <wp:extent cx="4580435" cy="6470048"/>
            <wp:effectExtent l="0" t="0" r="0" b="6985"/>
            <wp:docPr id="14378" name="Рисунок 14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cstate="email">
                      <a:extLst>
                        <a:ext uri="{28A0092B-C50C-407E-A947-70E740481C1C}">
                          <a14:useLocalDpi xmlns:a14="http://schemas.microsoft.com/office/drawing/2010/main"/>
                        </a:ext>
                      </a:extLst>
                    </a:blip>
                    <a:srcRect/>
                    <a:stretch/>
                  </pic:blipFill>
                  <pic:spPr bwMode="auto">
                    <a:xfrm>
                      <a:off x="0" y="0"/>
                      <a:ext cx="4595188" cy="6490887"/>
                    </a:xfrm>
                    <a:prstGeom prst="rect">
                      <a:avLst/>
                    </a:prstGeom>
                    <a:ln>
                      <a:noFill/>
                    </a:ln>
                    <a:extLst>
                      <a:ext uri="{53640926-AAD7-44D8-BBD7-CCE9431645EC}">
                        <a14:shadowObscured xmlns:a14="http://schemas.microsoft.com/office/drawing/2010/main"/>
                      </a:ext>
                    </a:extLst>
                  </pic:spPr>
                </pic:pic>
              </a:graphicData>
            </a:graphic>
          </wp:inline>
        </w:drawing>
      </w:r>
    </w:p>
    <w:p w14:paraId="325D4B30" w14:textId="77777777" w:rsidR="008252DB" w:rsidRPr="00DE3516" w:rsidRDefault="008252DB" w:rsidP="008252DB">
      <w:pPr>
        <w:rPr>
          <w:noProof/>
          <w:color w:val="000000"/>
        </w:rPr>
      </w:pPr>
    </w:p>
    <w:p w14:paraId="401A317A" w14:textId="77777777" w:rsidR="008252DB" w:rsidRPr="00DE3516" w:rsidRDefault="008252DB" w:rsidP="008252DB">
      <w:pPr>
        <w:rPr>
          <w:color w:val="000000"/>
        </w:rPr>
      </w:pPr>
      <w:r w:rsidRPr="00DE3516">
        <w:rPr>
          <w:noProof/>
          <w:color w:val="000000"/>
        </w:rPr>
        <w:lastRenderedPageBreak/>
        <w:drawing>
          <wp:inline distT="0" distB="0" distL="0" distR="0" wp14:anchorId="74685177" wp14:editId="610A2835">
            <wp:extent cx="4332032" cy="5984037"/>
            <wp:effectExtent l="0" t="0" r="0" b="0"/>
            <wp:docPr id="14379" name="Рисунок 14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cstate="email">
                      <a:extLst>
                        <a:ext uri="{28A0092B-C50C-407E-A947-70E740481C1C}">
                          <a14:useLocalDpi xmlns:a14="http://schemas.microsoft.com/office/drawing/2010/main"/>
                        </a:ext>
                      </a:extLst>
                    </a:blip>
                    <a:srcRect/>
                    <a:stretch/>
                  </pic:blipFill>
                  <pic:spPr bwMode="auto">
                    <a:xfrm>
                      <a:off x="0" y="0"/>
                      <a:ext cx="4351416" cy="6010813"/>
                    </a:xfrm>
                    <a:prstGeom prst="rect">
                      <a:avLst/>
                    </a:prstGeom>
                    <a:ln>
                      <a:noFill/>
                    </a:ln>
                    <a:extLst>
                      <a:ext uri="{53640926-AAD7-44D8-BBD7-CCE9431645EC}">
                        <a14:shadowObscured xmlns:a14="http://schemas.microsoft.com/office/drawing/2010/main"/>
                      </a:ext>
                    </a:extLst>
                  </pic:spPr>
                </pic:pic>
              </a:graphicData>
            </a:graphic>
          </wp:inline>
        </w:drawing>
      </w:r>
    </w:p>
    <w:p w14:paraId="47E8E246" w14:textId="77777777" w:rsidR="008252DB" w:rsidRPr="00DE3516" w:rsidRDefault="008252DB" w:rsidP="008252DB">
      <w:pPr>
        <w:ind w:firstLine="851"/>
        <w:rPr>
          <w:color w:val="000000"/>
        </w:rPr>
      </w:pPr>
    </w:p>
    <w:p w14:paraId="4C3D5FCF" w14:textId="77777777" w:rsidR="008252DB" w:rsidRPr="00DE3516" w:rsidRDefault="008252DB" w:rsidP="008252DB">
      <w:pPr>
        <w:ind w:firstLine="851"/>
        <w:rPr>
          <w:color w:val="000000"/>
        </w:rPr>
      </w:pPr>
    </w:p>
    <w:p w14:paraId="699173DE" w14:textId="77777777" w:rsidR="008252DB" w:rsidRPr="00DE3516" w:rsidRDefault="008252DB" w:rsidP="008252DB">
      <w:pPr>
        <w:ind w:firstLine="851"/>
        <w:rPr>
          <w:color w:val="000000"/>
        </w:rPr>
      </w:pPr>
    </w:p>
    <w:p w14:paraId="0C170C87" w14:textId="77777777" w:rsidR="008252DB" w:rsidRPr="00DE3516" w:rsidRDefault="008252DB" w:rsidP="008252DB">
      <w:pPr>
        <w:ind w:firstLine="851"/>
        <w:rPr>
          <w:color w:val="000000"/>
        </w:rPr>
      </w:pPr>
    </w:p>
    <w:p w14:paraId="6B485AB3" w14:textId="77777777" w:rsidR="008252DB" w:rsidRPr="00DE3516" w:rsidRDefault="008252DB" w:rsidP="008252DB">
      <w:pPr>
        <w:rPr>
          <w:noProof/>
          <w:color w:val="000000"/>
        </w:rPr>
      </w:pPr>
      <w:r w:rsidRPr="00DE3516">
        <w:rPr>
          <w:noProof/>
          <w:color w:val="000000"/>
        </w:rPr>
        <w:lastRenderedPageBreak/>
        <w:drawing>
          <wp:inline distT="0" distB="0" distL="0" distR="0" wp14:anchorId="5DB55B55" wp14:editId="117DC32B">
            <wp:extent cx="4229569" cy="6069553"/>
            <wp:effectExtent l="0" t="0" r="0" b="7620"/>
            <wp:docPr id="14380" name="Рисунок 14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cstate="email">
                      <a:extLst>
                        <a:ext uri="{28A0092B-C50C-407E-A947-70E740481C1C}">
                          <a14:useLocalDpi xmlns:a14="http://schemas.microsoft.com/office/drawing/2010/main"/>
                        </a:ext>
                      </a:extLst>
                    </a:blip>
                    <a:srcRect/>
                    <a:stretch/>
                  </pic:blipFill>
                  <pic:spPr bwMode="auto">
                    <a:xfrm>
                      <a:off x="0" y="0"/>
                      <a:ext cx="4252624" cy="6102637"/>
                    </a:xfrm>
                    <a:prstGeom prst="rect">
                      <a:avLst/>
                    </a:prstGeom>
                    <a:ln>
                      <a:noFill/>
                    </a:ln>
                    <a:extLst>
                      <a:ext uri="{53640926-AAD7-44D8-BBD7-CCE9431645EC}">
                        <a14:shadowObscured xmlns:a14="http://schemas.microsoft.com/office/drawing/2010/main"/>
                      </a:ext>
                    </a:extLst>
                  </pic:spPr>
                </pic:pic>
              </a:graphicData>
            </a:graphic>
          </wp:inline>
        </w:drawing>
      </w:r>
    </w:p>
    <w:p w14:paraId="51CC860E" w14:textId="77777777" w:rsidR="008252DB" w:rsidRPr="00DE3516" w:rsidRDefault="008252DB" w:rsidP="008252DB">
      <w:pPr>
        <w:rPr>
          <w:noProof/>
          <w:color w:val="000000"/>
        </w:rPr>
      </w:pPr>
      <w:r w:rsidRPr="00DE3516">
        <w:rPr>
          <w:noProof/>
          <w:color w:val="000000"/>
        </w:rPr>
        <w:lastRenderedPageBreak/>
        <w:drawing>
          <wp:inline distT="0" distB="0" distL="0" distR="0" wp14:anchorId="20B502B1" wp14:editId="5B35115F">
            <wp:extent cx="5212930" cy="7345424"/>
            <wp:effectExtent l="0" t="0" r="6985" b="8255"/>
            <wp:docPr id="14381" name="Рисунок 14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cstate="email">
                      <a:extLst>
                        <a:ext uri="{28A0092B-C50C-407E-A947-70E740481C1C}">
                          <a14:useLocalDpi xmlns:a14="http://schemas.microsoft.com/office/drawing/2010/main"/>
                        </a:ext>
                      </a:extLst>
                    </a:blip>
                    <a:srcRect/>
                    <a:stretch/>
                  </pic:blipFill>
                  <pic:spPr bwMode="auto">
                    <a:xfrm>
                      <a:off x="0" y="0"/>
                      <a:ext cx="5243346" cy="7388282"/>
                    </a:xfrm>
                    <a:prstGeom prst="rect">
                      <a:avLst/>
                    </a:prstGeom>
                    <a:ln>
                      <a:noFill/>
                    </a:ln>
                    <a:extLst>
                      <a:ext uri="{53640926-AAD7-44D8-BBD7-CCE9431645EC}">
                        <a14:shadowObscured xmlns:a14="http://schemas.microsoft.com/office/drawing/2010/main"/>
                      </a:ext>
                    </a:extLst>
                  </pic:spPr>
                </pic:pic>
              </a:graphicData>
            </a:graphic>
          </wp:inline>
        </w:drawing>
      </w:r>
    </w:p>
    <w:p w14:paraId="2E3F98D6" w14:textId="77777777" w:rsidR="008252DB" w:rsidRPr="00DE3516" w:rsidRDefault="008252DB" w:rsidP="008252DB">
      <w:pPr>
        <w:rPr>
          <w:noProof/>
          <w:color w:val="000000"/>
        </w:rPr>
      </w:pPr>
    </w:p>
    <w:p w14:paraId="58D703BC" w14:textId="77777777" w:rsidR="008252DB" w:rsidRPr="00DE3516" w:rsidRDefault="008252DB" w:rsidP="008252DB">
      <w:pPr>
        <w:rPr>
          <w:noProof/>
          <w:color w:val="000000"/>
        </w:rPr>
      </w:pPr>
      <w:r w:rsidRPr="00DE3516">
        <w:rPr>
          <w:noProof/>
          <w:color w:val="000000"/>
        </w:rPr>
        <w:lastRenderedPageBreak/>
        <w:drawing>
          <wp:inline distT="0" distB="0" distL="0" distR="0" wp14:anchorId="1DE857E2" wp14:editId="0F9C7C53">
            <wp:extent cx="3131554" cy="4500845"/>
            <wp:effectExtent l="0" t="0" r="0" b="0"/>
            <wp:docPr id="14382" name="Рисунок 14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0" cstate="email">
                      <a:extLst>
                        <a:ext uri="{28A0092B-C50C-407E-A947-70E740481C1C}">
                          <a14:useLocalDpi xmlns:a14="http://schemas.microsoft.com/office/drawing/2010/main"/>
                        </a:ext>
                      </a:extLst>
                    </a:blip>
                    <a:srcRect/>
                    <a:stretch/>
                  </pic:blipFill>
                  <pic:spPr bwMode="auto">
                    <a:xfrm>
                      <a:off x="0" y="0"/>
                      <a:ext cx="3131554" cy="4500845"/>
                    </a:xfrm>
                    <a:prstGeom prst="rect">
                      <a:avLst/>
                    </a:prstGeom>
                    <a:ln>
                      <a:noFill/>
                    </a:ln>
                    <a:extLst>
                      <a:ext uri="{53640926-AAD7-44D8-BBD7-CCE9431645EC}">
                        <a14:shadowObscured xmlns:a14="http://schemas.microsoft.com/office/drawing/2010/main"/>
                      </a:ext>
                    </a:extLst>
                  </pic:spPr>
                </pic:pic>
              </a:graphicData>
            </a:graphic>
          </wp:inline>
        </w:drawing>
      </w:r>
    </w:p>
    <w:p w14:paraId="4BB733C4" w14:textId="77777777" w:rsidR="008252DB" w:rsidRPr="00DE3516" w:rsidRDefault="008252DB" w:rsidP="008252DB">
      <w:pPr>
        <w:rPr>
          <w:noProof/>
          <w:color w:val="000000"/>
        </w:rPr>
      </w:pPr>
    </w:p>
    <w:p w14:paraId="4E49B254" w14:textId="77777777" w:rsidR="008252DB" w:rsidRPr="00DE3516" w:rsidRDefault="008252DB" w:rsidP="008252DB">
      <w:pPr>
        <w:rPr>
          <w:noProof/>
          <w:color w:val="000000"/>
        </w:rPr>
      </w:pPr>
      <w:r w:rsidRPr="00DE3516">
        <w:rPr>
          <w:noProof/>
          <w:color w:val="000000"/>
        </w:rPr>
        <w:lastRenderedPageBreak/>
        <w:drawing>
          <wp:inline distT="0" distB="0" distL="0" distR="0" wp14:anchorId="546E3694" wp14:editId="5AA5F842">
            <wp:extent cx="4017247" cy="5541765"/>
            <wp:effectExtent l="0" t="0" r="2540" b="1905"/>
            <wp:docPr id="14383" name="Рисунок 14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1" cstate="email">
                      <a:extLst>
                        <a:ext uri="{28A0092B-C50C-407E-A947-70E740481C1C}">
                          <a14:useLocalDpi xmlns:a14="http://schemas.microsoft.com/office/drawing/2010/main"/>
                        </a:ext>
                      </a:extLst>
                    </a:blip>
                    <a:srcRect/>
                    <a:stretch/>
                  </pic:blipFill>
                  <pic:spPr bwMode="auto">
                    <a:xfrm>
                      <a:off x="0" y="0"/>
                      <a:ext cx="4017247" cy="5541765"/>
                    </a:xfrm>
                    <a:prstGeom prst="rect">
                      <a:avLst/>
                    </a:prstGeom>
                    <a:ln>
                      <a:noFill/>
                    </a:ln>
                    <a:extLst>
                      <a:ext uri="{53640926-AAD7-44D8-BBD7-CCE9431645EC}">
                        <a14:shadowObscured xmlns:a14="http://schemas.microsoft.com/office/drawing/2010/main"/>
                      </a:ext>
                    </a:extLst>
                  </pic:spPr>
                </pic:pic>
              </a:graphicData>
            </a:graphic>
          </wp:inline>
        </w:drawing>
      </w:r>
    </w:p>
    <w:p w14:paraId="7C4B2F55" w14:textId="77777777" w:rsidR="008252DB" w:rsidRPr="00DE3516" w:rsidRDefault="008252DB" w:rsidP="008252DB">
      <w:pPr>
        <w:rPr>
          <w:color w:val="000000"/>
        </w:rPr>
      </w:pPr>
    </w:p>
    <w:p w14:paraId="6B63C284" w14:textId="77777777" w:rsidR="008252DB" w:rsidRPr="00DE3516" w:rsidRDefault="008252DB" w:rsidP="008252DB">
      <w:pPr>
        <w:rPr>
          <w:color w:val="000000"/>
        </w:rPr>
      </w:pPr>
      <w:r w:rsidRPr="00DE3516">
        <w:rPr>
          <w:noProof/>
          <w:color w:val="000000"/>
        </w:rPr>
        <w:lastRenderedPageBreak/>
        <w:drawing>
          <wp:inline distT="0" distB="0" distL="0" distR="0" wp14:anchorId="1E75E427" wp14:editId="2BBE6D95">
            <wp:extent cx="4313071" cy="6234876"/>
            <wp:effectExtent l="0" t="0" r="0" b="0"/>
            <wp:docPr id="14384" name="Рисунок 14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2" cstate="email">
                      <a:extLst>
                        <a:ext uri="{28A0092B-C50C-407E-A947-70E740481C1C}">
                          <a14:useLocalDpi xmlns:a14="http://schemas.microsoft.com/office/drawing/2010/main"/>
                        </a:ext>
                      </a:extLst>
                    </a:blip>
                    <a:srcRect l="35217" t="9024" r="36123" b="17318"/>
                    <a:stretch/>
                  </pic:blipFill>
                  <pic:spPr bwMode="auto">
                    <a:xfrm>
                      <a:off x="0" y="0"/>
                      <a:ext cx="4330638" cy="6260271"/>
                    </a:xfrm>
                    <a:prstGeom prst="rect">
                      <a:avLst/>
                    </a:prstGeom>
                    <a:ln>
                      <a:noFill/>
                    </a:ln>
                    <a:extLst>
                      <a:ext uri="{53640926-AAD7-44D8-BBD7-CCE9431645EC}">
                        <a14:shadowObscured xmlns:a14="http://schemas.microsoft.com/office/drawing/2010/main"/>
                      </a:ext>
                    </a:extLst>
                  </pic:spPr>
                </pic:pic>
              </a:graphicData>
            </a:graphic>
          </wp:inline>
        </w:drawing>
      </w:r>
    </w:p>
    <w:p w14:paraId="6D2A3EDB" w14:textId="77777777" w:rsidR="008252DB" w:rsidRPr="00DE3516" w:rsidRDefault="008252DB" w:rsidP="008252DB">
      <w:pPr>
        <w:rPr>
          <w:color w:val="000000"/>
        </w:rPr>
      </w:pPr>
    </w:p>
    <w:p w14:paraId="08BA4FF9" w14:textId="77777777" w:rsidR="008252DB" w:rsidRPr="00DE3516" w:rsidRDefault="008252DB" w:rsidP="008252DB">
      <w:pPr>
        <w:rPr>
          <w:color w:val="000000"/>
        </w:rPr>
      </w:pPr>
    </w:p>
    <w:p w14:paraId="6E9AB309" w14:textId="77777777" w:rsidR="008252DB" w:rsidRPr="00DE3516" w:rsidRDefault="008252DB" w:rsidP="008252DB">
      <w:pPr>
        <w:rPr>
          <w:color w:val="000000"/>
        </w:rPr>
      </w:pPr>
      <w:r w:rsidRPr="00DE3516">
        <w:rPr>
          <w:noProof/>
          <w:color w:val="000000"/>
        </w:rPr>
        <w:lastRenderedPageBreak/>
        <w:drawing>
          <wp:inline distT="0" distB="0" distL="0" distR="0" wp14:anchorId="437EB68F" wp14:editId="6F2E6616">
            <wp:extent cx="4931339" cy="6886077"/>
            <wp:effectExtent l="0" t="0" r="3175" b="0"/>
            <wp:docPr id="14385" name="Рисунок 14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3" cstate="email">
                      <a:extLst>
                        <a:ext uri="{28A0092B-C50C-407E-A947-70E740481C1C}">
                          <a14:useLocalDpi xmlns:a14="http://schemas.microsoft.com/office/drawing/2010/main"/>
                        </a:ext>
                      </a:extLst>
                    </a:blip>
                    <a:srcRect l="34889" t="13392" r="35791" b="13821"/>
                    <a:stretch/>
                  </pic:blipFill>
                  <pic:spPr bwMode="auto">
                    <a:xfrm>
                      <a:off x="0" y="0"/>
                      <a:ext cx="4956024" cy="6920547"/>
                    </a:xfrm>
                    <a:prstGeom prst="rect">
                      <a:avLst/>
                    </a:prstGeom>
                    <a:ln>
                      <a:noFill/>
                    </a:ln>
                    <a:extLst>
                      <a:ext uri="{53640926-AAD7-44D8-BBD7-CCE9431645EC}">
                        <a14:shadowObscured xmlns:a14="http://schemas.microsoft.com/office/drawing/2010/main"/>
                      </a:ext>
                    </a:extLst>
                  </pic:spPr>
                </pic:pic>
              </a:graphicData>
            </a:graphic>
          </wp:inline>
        </w:drawing>
      </w:r>
    </w:p>
    <w:p w14:paraId="3FD34739" w14:textId="77777777" w:rsidR="008252DB" w:rsidRPr="00DE3516" w:rsidRDefault="008252DB" w:rsidP="008252DB">
      <w:pPr>
        <w:rPr>
          <w:color w:val="000000"/>
        </w:rPr>
      </w:pPr>
    </w:p>
    <w:p w14:paraId="27601F5D" w14:textId="77777777" w:rsidR="008252DB" w:rsidRPr="00DE3516" w:rsidRDefault="008252DB" w:rsidP="008252DB">
      <w:pPr>
        <w:rPr>
          <w:color w:val="000000"/>
        </w:rPr>
      </w:pPr>
      <w:r w:rsidRPr="00DE3516">
        <w:rPr>
          <w:noProof/>
          <w:color w:val="000000"/>
        </w:rPr>
        <w:lastRenderedPageBreak/>
        <w:drawing>
          <wp:inline distT="0" distB="0" distL="0" distR="0" wp14:anchorId="620F4789" wp14:editId="7F38422F">
            <wp:extent cx="4668535" cy="6555720"/>
            <wp:effectExtent l="0" t="0" r="0" b="0"/>
            <wp:docPr id="14386" name="Рисунок 14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4" cstate="email">
                      <a:extLst>
                        <a:ext uri="{28A0092B-C50C-407E-A947-70E740481C1C}">
                          <a14:useLocalDpi xmlns:a14="http://schemas.microsoft.com/office/drawing/2010/main"/>
                        </a:ext>
                      </a:extLst>
                    </a:blip>
                    <a:srcRect/>
                    <a:stretch/>
                  </pic:blipFill>
                  <pic:spPr bwMode="auto">
                    <a:xfrm>
                      <a:off x="0" y="0"/>
                      <a:ext cx="4686294" cy="6580657"/>
                    </a:xfrm>
                    <a:prstGeom prst="rect">
                      <a:avLst/>
                    </a:prstGeom>
                    <a:ln>
                      <a:noFill/>
                    </a:ln>
                    <a:extLst>
                      <a:ext uri="{53640926-AAD7-44D8-BBD7-CCE9431645EC}">
                        <a14:shadowObscured xmlns:a14="http://schemas.microsoft.com/office/drawing/2010/main"/>
                      </a:ext>
                    </a:extLst>
                  </pic:spPr>
                </pic:pic>
              </a:graphicData>
            </a:graphic>
          </wp:inline>
        </w:drawing>
      </w:r>
    </w:p>
    <w:p w14:paraId="2D9FFB78" w14:textId="77777777" w:rsidR="008252DB" w:rsidRPr="00DE3516" w:rsidRDefault="008252DB" w:rsidP="008252DB">
      <w:pPr>
        <w:ind w:firstLine="851"/>
        <w:rPr>
          <w:color w:val="000000"/>
        </w:rPr>
      </w:pPr>
    </w:p>
    <w:p w14:paraId="6D7EE569" w14:textId="77777777" w:rsidR="008252DB" w:rsidRPr="00DE3516" w:rsidRDefault="008252DB" w:rsidP="008252DB">
      <w:pPr>
        <w:ind w:firstLine="851"/>
        <w:rPr>
          <w:color w:val="000000"/>
        </w:rPr>
      </w:pPr>
    </w:p>
    <w:p w14:paraId="3833DD8A" w14:textId="77777777" w:rsidR="008252DB" w:rsidRPr="00DE3516" w:rsidRDefault="008252DB" w:rsidP="008252DB">
      <w:pPr>
        <w:rPr>
          <w:color w:val="000000"/>
          <w:sz w:val="28"/>
          <w:szCs w:val="28"/>
        </w:rPr>
      </w:pPr>
    </w:p>
    <w:p w14:paraId="38C6BC4B" w14:textId="77777777" w:rsidR="008252DB" w:rsidRPr="00DE3516" w:rsidRDefault="008252DB" w:rsidP="008252DB">
      <w:pPr>
        <w:rPr>
          <w:color w:val="000000"/>
          <w:sz w:val="28"/>
          <w:szCs w:val="28"/>
        </w:rPr>
      </w:pPr>
    </w:p>
    <w:p w14:paraId="3B3255D3" w14:textId="77777777" w:rsidR="008252DB" w:rsidRPr="00DE3516" w:rsidRDefault="008252DB" w:rsidP="008252DB">
      <w:pPr>
        <w:rPr>
          <w:color w:val="000000"/>
          <w:sz w:val="28"/>
          <w:szCs w:val="28"/>
        </w:rPr>
      </w:pPr>
      <w:r w:rsidRPr="00DE3516">
        <w:rPr>
          <w:noProof/>
          <w:color w:val="000000"/>
        </w:rPr>
        <w:lastRenderedPageBreak/>
        <w:drawing>
          <wp:inline distT="0" distB="0" distL="0" distR="0" wp14:anchorId="2C500919" wp14:editId="1579E006">
            <wp:extent cx="2762250" cy="3840663"/>
            <wp:effectExtent l="0" t="0" r="0" b="0"/>
            <wp:docPr id="14387" name="Рисунок 14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5" cstate="email">
                      <a:extLst>
                        <a:ext uri="{28A0092B-C50C-407E-A947-70E740481C1C}">
                          <a14:useLocalDpi xmlns:a14="http://schemas.microsoft.com/office/drawing/2010/main"/>
                        </a:ext>
                      </a:extLst>
                    </a:blip>
                    <a:srcRect/>
                    <a:stretch/>
                  </pic:blipFill>
                  <pic:spPr bwMode="auto">
                    <a:xfrm>
                      <a:off x="0" y="0"/>
                      <a:ext cx="2774582" cy="3857810"/>
                    </a:xfrm>
                    <a:prstGeom prst="rect">
                      <a:avLst/>
                    </a:prstGeom>
                    <a:noFill/>
                    <a:ln>
                      <a:noFill/>
                    </a:ln>
                    <a:extLst>
                      <a:ext uri="{53640926-AAD7-44D8-BBD7-CCE9431645EC}">
                        <a14:shadowObscured xmlns:a14="http://schemas.microsoft.com/office/drawing/2010/main"/>
                      </a:ext>
                    </a:extLst>
                  </pic:spPr>
                </pic:pic>
              </a:graphicData>
            </a:graphic>
          </wp:inline>
        </w:drawing>
      </w:r>
    </w:p>
    <w:p w14:paraId="15134B8F" w14:textId="77777777" w:rsidR="008252DB" w:rsidRPr="00DE3516" w:rsidRDefault="008252DB" w:rsidP="008252DB">
      <w:pPr>
        <w:rPr>
          <w:color w:val="000000"/>
          <w:sz w:val="28"/>
          <w:szCs w:val="28"/>
        </w:rPr>
      </w:pPr>
    </w:p>
    <w:p w14:paraId="20466081" w14:textId="77777777" w:rsidR="008252DB" w:rsidRPr="00DE3516" w:rsidRDefault="008252DB" w:rsidP="008252DB">
      <w:pPr>
        <w:rPr>
          <w:color w:val="000000"/>
          <w:sz w:val="28"/>
          <w:szCs w:val="28"/>
        </w:rPr>
      </w:pPr>
    </w:p>
    <w:p w14:paraId="46F0E724" w14:textId="77777777" w:rsidR="008252DB" w:rsidRPr="00DE3516" w:rsidRDefault="008252DB" w:rsidP="008252DB">
      <w:pPr>
        <w:rPr>
          <w:color w:val="000000"/>
          <w:sz w:val="28"/>
          <w:szCs w:val="28"/>
        </w:rPr>
      </w:pPr>
    </w:p>
    <w:p w14:paraId="22E02559" w14:textId="77777777" w:rsidR="008252DB" w:rsidRPr="00DE3516" w:rsidRDefault="008252DB" w:rsidP="008252DB">
      <w:pPr>
        <w:rPr>
          <w:color w:val="000000"/>
          <w:sz w:val="28"/>
          <w:szCs w:val="28"/>
        </w:rPr>
      </w:pPr>
      <w:r w:rsidRPr="00DE3516">
        <w:rPr>
          <w:noProof/>
          <w:color w:val="000000"/>
        </w:rPr>
        <w:drawing>
          <wp:inline distT="0" distB="0" distL="0" distR="0" wp14:anchorId="7F93F4C8" wp14:editId="6A229C1B">
            <wp:extent cx="2864635" cy="4171950"/>
            <wp:effectExtent l="0" t="0" r="0" b="0"/>
            <wp:docPr id="14388" name="Рисунок 14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6" cstate="email">
                      <a:extLst>
                        <a:ext uri="{28A0092B-C50C-407E-A947-70E740481C1C}">
                          <a14:useLocalDpi xmlns:a14="http://schemas.microsoft.com/office/drawing/2010/main"/>
                        </a:ext>
                      </a:extLst>
                    </a:blip>
                    <a:srcRect/>
                    <a:stretch/>
                  </pic:blipFill>
                  <pic:spPr bwMode="auto">
                    <a:xfrm>
                      <a:off x="0" y="0"/>
                      <a:ext cx="2872185" cy="4182946"/>
                    </a:xfrm>
                    <a:prstGeom prst="rect">
                      <a:avLst/>
                    </a:prstGeom>
                    <a:noFill/>
                    <a:ln>
                      <a:noFill/>
                    </a:ln>
                    <a:extLst>
                      <a:ext uri="{53640926-AAD7-44D8-BBD7-CCE9431645EC}">
                        <a14:shadowObscured xmlns:a14="http://schemas.microsoft.com/office/drawing/2010/main"/>
                      </a:ext>
                    </a:extLst>
                  </pic:spPr>
                </pic:pic>
              </a:graphicData>
            </a:graphic>
          </wp:inline>
        </w:drawing>
      </w:r>
    </w:p>
    <w:p w14:paraId="0C0595EF" w14:textId="77777777" w:rsidR="008252DB" w:rsidRPr="00DE3516" w:rsidRDefault="008252DB" w:rsidP="008252DB">
      <w:pPr>
        <w:rPr>
          <w:color w:val="000000"/>
          <w:sz w:val="28"/>
          <w:szCs w:val="28"/>
        </w:rPr>
      </w:pPr>
    </w:p>
    <w:p w14:paraId="4D55BA0E" w14:textId="77777777" w:rsidR="008252DB" w:rsidRPr="00DE3516" w:rsidRDefault="008252DB" w:rsidP="008252DB">
      <w:pPr>
        <w:rPr>
          <w:color w:val="000000"/>
          <w:sz w:val="28"/>
          <w:szCs w:val="28"/>
        </w:rPr>
      </w:pPr>
    </w:p>
    <w:p w14:paraId="6CCF88D2" w14:textId="77777777" w:rsidR="008252DB" w:rsidRPr="00DE3516" w:rsidRDefault="008252DB" w:rsidP="008252DB">
      <w:pPr>
        <w:rPr>
          <w:color w:val="000000"/>
          <w:sz w:val="28"/>
          <w:szCs w:val="28"/>
        </w:rPr>
      </w:pPr>
      <w:r w:rsidRPr="00DE3516">
        <w:rPr>
          <w:noProof/>
          <w:color w:val="000000"/>
        </w:rPr>
        <w:lastRenderedPageBreak/>
        <w:drawing>
          <wp:inline distT="0" distB="0" distL="0" distR="0" wp14:anchorId="4CCBB6F6" wp14:editId="3E36DE93">
            <wp:extent cx="3076575" cy="4155174"/>
            <wp:effectExtent l="0" t="0" r="0" b="0"/>
            <wp:docPr id="14389" name="Рисунок 14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7" cstate="email">
                      <a:extLst>
                        <a:ext uri="{28A0092B-C50C-407E-A947-70E740481C1C}">
                          <a14:useLocalDpi xmlns:a14="http://schemas.microsoft.com/office/drawing/2010/main"/>
                        </a:ext>
                      </a:extLst>
                    </a:blip>
                    <a:srcRect/>
                    <a:stretch/>
                  </pic:blipFill>
                  <pic:spPr bwMode="auto">
                    <a:xfrm>
                      <a:off x="0" y="0"/>
                      <a:ext cx="3084835" cy="4166330"/>
                    </a:xfrm>
                    <a:prstGeom prst="rect">
                      <a:avLst/>
                    </a:prstGeom>
                    <a:noFill/>
                    <a:ln>
                      <a:noFill/>
                    </a:ln>
                    <a:extLst>
                      <a:ext uri="{53640926-AAD7-44D8-BBD7-CCE9431645EC}">
                        <a14:shadowObscured xmlns:a14="http://schemas.microsoft.com/office/drawing/2010/main"/>
                      </a:ext>
                    </a:extLst>
                  </pic:spPr>
                </pic:pic>
              </a:graphicData>
            </a:graphic>
          </wp:inline>
        </w:drawing>
      </w:r>
    </w:p>
    <w:p w14:paraId="70C0C30B" w14:textId="77777777" w:rsidR="008252DB" w:rsidRPr="00DE3516" w:rsidRDefault="008252DB" w:rsidP="008252DB">
      <w:pPr>
        <w:rPr>
          <w:color w:val="000000"/>
          <w:sz w:val="28"/>
          <w:szCs w:val="28"/>
        </w:rPr>
      </w:pPr>
    </w:p>
    <w:p w14:paraId="2E07666C" w14:textId="77777777" w:rsidR="008252DB" w:rsidRPr="00DE3516" w:rsidRDefault="008252DB" w:rsidP="008252DB">
      <w:pPr>
        <w:rPr>
          <w:color w:val="000000"/>
          <w:sz w:val="28"/>
          <w:szCs w:val="28"/>
        </w:rPr>
      </w:pPr>
    </w:p>
    <w:p w14:paraId="6CF10696" w14:textId="77777777" w:rsidR="008252DB" w:rsidRPr="00DE3516" w:rsidRDefault="008252DB" w:rsidP="008252DB">
      <w:pPr>
        <w:rPr>
          <w:color w:val="000000"/>
          <w:sz w:val="28"/>
          <w:szCs w:val="28"/>
        </w:rPr>
      </w:pPr>
    </w:p>
    <w:p w14:paraId="7596A206" w14:textId="77777777" w:rsidR="008252DB" w:rsidRPr="00DE3516" w:rsidRDefault="008252DB" w:rsidP="008252DB">
      <w:pPr>
        <w:rPr>
          <w:color w:val="000000"/>
          <w:sz w:val="28"/>
          <w:szCs w:val="28"/>
        </w:rPr>
      </w:pPr>
      <w:r w:rsidRPr="00DE3516">
        <w:rPr>
          <w:noProof/>
          <w:color w:val="000000"/>
        </w:rPr>
        <w:drawing>
          <wp:inline distT="0" distB="0" distL="0" distR="0" wp14:anchorId="5A0573C2" wp14:editId="1E36C8D3">
            <wp:extent cx="2690813" cy="3905250"/>
            <wp:effectExtent l="0" t="0" r="0" b="0"/>
            <wp:docPr id="14390" name="Рисунок 14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98" cstate="email">
                      <a:extLst>
                        <a:ext uri="{28A0092B-C50C-407E-A947-70E740481C1C}">
                          <a14:useLocalDpi xmlns:a14="http://schemas.microsoft.com/office/drawing/2010/main"/>
                        </a:ext>
                      </a:extLst>
                    </a:blip>
                    <a:srcRect/>
                    <a:stretch/>
                  </pic:blipFill>
                  <pic:spPr bwMode="auto">
                    <a:xfrm>
                      <a:off x="0" y="0"/>
                      <a:ext cx="2692189" cy="3907247"/>
                    </a:xfrm>
                    <a:prstGeom prst="rect">
                      <a:avLst/>
                    </a:prstGeom>
                    <a:noFill/>
                    <a:ln>
                      <a:noFill/>
                    </a:ln>
                    <a:extLst>
                      <a:ext uri="{53640926-AAD7-44D8-BBD7-CCE9431645EC}">
                        <a14:shadowObscured xmlns:a14="http://schemas.microsoft.com/office/drawing/2010/main"/>
                      </a:ext>
                    </a:extLst>
                  </pic:spPr>
                </pic:pic>
              </a:graphicData>
            </a:graphic>
          </wp:inline>
        </w:drawing>
      </w:r>
    </w:p>
    <w:p w14:paraId="2ED2B1FF" w14:textId="77777777" w:rsidR="008252DB" w:rsidRPr="00DE3516" w:rsidRDefault="008252DB" w:rsidP="008252DB">
      <w:pPr>
        <w:rPr>
          <w:color w:val="000000"/>
          <w:sz w:val="28"/>
          <w:szCs w:val="28"/>
        </w:rPr>
      </w:pPr>
    </w:p>
    <w:p w14:paraId="64035A2D" w14:textId="77777777" w:rsidR="008252DB" w:rsidRPr="00DE3516" w:rsidRDefault="008252DB" w:rsidP="008252DB">
      <w:pPr>
        <w:rPr>
          <w:color w:val="000000"/>
          <w:sz w:val="28"/>
          <w:szCs w:val="28"/>
        </w:rPr>
      </w:pPr>
    </w:p>
    <w:p w14:paraId="6FA768AE" w14:textId="77777777" w:rsidR="008252DB" w:rsidRPr="00DE3516" w:rsidRDefault="008252DB" w:rsidP="008252DB">
      <w:pPr>
        <w:rPr>
          <w:color w:val="000000"/>
          <w:sz w:val="28"/>
          <w:szCs w:val="28"/>
        </w:rPr>
      </w:pPr>
    </w:p>
    <w:p w14:paraId="0467D07A" w14:textId="77777777" w:rsidR="008252DB" w:rsidRPr="00DE3516" w:rsidRDefault="008252DB" w:rsidP="008252DB">
      <w:pPr>
        <w:rPr>
          <w:color w:val="000000"/>
          <w:sz w:val="28"/>
          <w:szCs w:val="28"/>
        </w:rPr>
      </w:pPr>
    </w:p>
    <w:p w14:paraId="1DB59623" w14:textId="77777777" w:rsidR="008252DB" w:rsidRPr="00DE3516" w:rsidRDefault="008252DB" w:rsidP="008252DB">
      <w:pPr>
        <w:rPr>
          <w:color w:val="000000"/>
          <w:sz w:val="28"/>
          <w:szCs w:val="28"/>
        </w:rPr>
      </w:pPr>
    </w:p>
    <w:p w14:paraId="5A4D90EF" w14:textId="77777777" w:rsidR="008252DB" w:rsidRPr="00DE3516" w:rsidRDefault="008252DB" w:rsidP="008252DB">
      <w:pPr>
        <w:rPr>
          <w:color w:val="000000"/>
          <w:sz w:val="28"/>
          <w:szCs w:val="28"/>
        </w:rPr>
      </w:pPr>
      <w:r w:rsidRPr="00DE3516">
        <w:rPr>
          <w:noProof/>
          <w:color w:val="000000"/>
        </w:rPr>
        <w:drawing>
          <wp:inline distT="0" distB="0" distL="0" distR="0" wp14:anchorId="36C2F6FB" wp14:editId="7089DB17">
            <wp:extent cx="2428875" cy="3827896"/>
            <wp:effectExtent l="0" t="0" r="0" b="0"/>
            <wp:docPr id="14391" name="Рисунок 14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99" cstate="email">
                      <a:extLst>
                        <a:ext uri="{28A0092B-C50C-407E-A947-70E740481C1C}">
                          <a14:useLocalDpi xmlns:a14="http://schemas.microsoft.com/office/drawing/2010/main"/>
                        </a:ext>
                      </a:extLst>
                    </a:blip>
                    <a:srcRect/>
                    <a:stretch/>
                  </pic:blipFill>
                  <pic:spPr bwMode="auto">
                    <a:xfrm>
                      <a:off x="0" y="0"/>
                      <a:ext cx="2440234" cy="3845798"/>
                    </a:xfrm>
                    <a:prstGeom prst="rect">
                      <a:avLst/>
                    </a:prstGeom>
                    <a:noFill/>
                    <a:ln>
                      <a:noFill/>
                    </a:ln>
                    <a:extLst>
                      <a:ext uri="{53640926-AAD7-44D8-BBD7-CCE9431645EC}">
                        <a14:shadowObscured xmlns:a14="http://schemas.microsoft.com/office/drawing/2010/main"/>
                      </a:ext>
                    </a:extLst>
                  </pic:spPr>
                </pic:pic>
              </a:graphicData>
            </a:graphic>
          </wp:inline>
        </w:drawing>
      </w:r>
    </w:p>
    <w:p w14:paraId="6CBE00F4" w14:textId="77777777" w:rsidR="008252DB" w:rsidRPr="00DE3516" w:rsidRDefault="008252DB" w:rsidP="008252DB">
      <w:pPr>
        <w:rPr>
          <w:color w:val="000000"/>
          <w:sz w:val="28"/>
          <w:szCs w:val="28"/>
        </w:rPr>
      </w:pPr>
    </w:p>
    <w:p w14:paraId="50379291" w14:textId="77777777" w:rsidR="008252DB" w:rsidRPr="00DE3516" w:rsidRDefault="008252DB" w:rsidP="008252DB">
      <w:pPr>
        <w:rPr>
          <w:color w:val="000000"/>
          <w:sz w:val="28"/>
          <w:szCs w:val="28"/>
        </w:rPr>
      </w:pPr>
    </w:p>
    <w:p w14:paraId="7EFE9D50" w14:textId="77777777" w:rsidR="008252DB" w:rsidRPr="00DE3516" w:rsidRDefault="008252DB" w:rsidP="008252DB">
      <w:pPr>
        <w:rPr>
          <w:color w:val="000000"/>
          <w:sz w:val="28"/>
          <w:szCs w:val="28"/>
        </w:rPr>
      </w:pPr>
    </w:p>
    <w:p w14:paraId="08E601B3" w14:textId="77777777" w:rsidR="008252DB" w:rsidRPr="00DE3516" w:rsidRDefault="008252DB" w:rsidP="008252DB">
      <w:pPr>
        <w:rPr>
          <w:color w:val="000000"/>
          <w:sz w:val="28"/>
          <w:szCs w:val="28"/>
        </w:rPr>
      </w:pPr>
    </w:p>
    <w:p w14:paraId="7ADBD869" w14:textId="77777777" w:rsidR="008252DB" w:rsidRPr="00DE3516" w:rsidRDefault="008252DB" w:rsidP="008252DB">
      <w:pPr>
        <w:rPr>
          <w:color w:val="000000"/>
          <w:sz w:val="28"/>
          <w:szCs w:val="28"/>
        </w:rPr>
      </w:pPr>
      <w:r w:rsidRPr="00DE3516">
        <w:rPr>
          <w:noProof/>
          <w:color w:val="000000"/>
        </w:rPr>
        <w:drawing>
          <wp:inline distT="0" distB="0" distL="0" distR="0" wp14:anchorId="73A6EE60" wp14:editId="6613BDCD">
            <wp:extent cx="2427360" cy="3502660"/>
            <wp:effectExtent l="0" t="0" r="0" b="0"/>
            <wp:docPr id="14392" name="Рисунок 14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00" cstate="email">
                      <a:extLst>
                        <a:ext uri="{28A0092B-C50C-407E-A947-70E740481C1C}">
                          <a14:useLocalDpi xmlns:a14="http://schemas.microsoft.com/office/drawing/2010/main"/>
                        </a:ext>
                      </a:extLst>
                    </a:blip>
                    <a:srcRect/>
                    <a:stretch/>
                  </pic:blipFill>
                  <pic:spPr bwMode="auto">
                    <a:xfrm>
                      <a:off x="0" y="0"/>
                      <a:ext cx="2434472" cy="3512923"/>
                    </a:xfrm>
                    <a:prstGeom prst="rect">
                      <a:avLst/>
                    </a:prstGeom>
                    <a:noFill/>
                    <a:ln>
                      <a:noFill/>
                    </a:ln>
                    <a:extLst>
                      <a:ext uri="{53640926-AAD7-44D8-BBD7-CCE9431645EC}">
                        <a14:shadowObscured xmlns:a14="http://schemas.microsoft.com/office/drawing/2010/main"/>
                      </a:ext>
                    </a:extLst>
                  </pic:spPr>
                </pic:pic>
              </a:graphicData>
            </a:graphic>
          </wp:inline>
        </w:drawing>
      </w:r>
    </w:p>
    <w:p w14:paraId="5F0A30AC" w14:textId="77777777" w:rsidR="008252DB" w:rsidRPr="00DE3516" w:rsidRDefault="008252DB" w:rsidP="008252DB">
      <w:pPr>
        <w:ind w:firstLine="851"/>
        <w:rPr>
          <w:color w:val="000000"/>
        </w:rPr>
      </w:pPr>
    </w:p>
    <w:p w14:paraId="24FA327E" w14:textId="77777777" w:rsidR="008252DB" w:rsidRPr="00DE3516" w:rsidRDefault="008252DB" w:rsidP="008252DB">
      <w:pPr>
        <w:ind w:firstLine="851"/>
        <w:jc w:val="center"/>
        <w:rPr>
          <w:color w:val="000000"/>
        </w:rPr>
      </w:pPr>
      <w:r w:rsidRPr="00DE3516">
        <w:rPr>
          <w:noProof/>
          <w:color w:val="000000"/>
        </w:rPr>
        <w:lastRenderedPageBreak/>
        <w:drawing>
          <wp:inline distT="0" distB="0" distL="0" distR="0" wp14:anchorId="1E655517" wp14:editId="307E113F">
            <wp:extent cx="3897292" cy="4597808"/>
            <wp:effectExtent l="0" t="0" r="0" b="0"/>
            <wp:docPr id="11287" name="Рисунок 1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1" cstate="email">
                      <a:extLst>
                        <a:ext uri="{28A0092B-C50C-407E-A947-70E740481C1C}">
                          <a14:useLocalDpi xmlns:a14="http://schemas.microsoft.com/office/drawing/2010/main"/>
                        </a:ext>
                      </a:extLst>
                    </a:blip>
                    <a:srcRect/>
                    <a:stretch/>
                  </pic:blipFill>
                  <pic:spPr bwMode="auto">
                    <a:xfrm>
                      <a:off x="0" y="0"/>
                      <a:ext cx="3913901" cy="4617403"/>
                    </a:xfrm>
                    <a:prstGeom prst="rect">
                      <a:avLst/>
                    </a:prstGeom>
                    <a:ln>
                      <a:noFill/>
                    </a:ln>
                    <a:extLst>
                      <a:ext uri="{53640926-AAD7-44D8-BBD7-CCE9431645EC}">
                        <a14:shadowObscured xmlns:a14="http://schemas.microsoft.com/office/drawing/2010/main"/>
                      </a:ext>
                    </a:extLst>
                  </pic:spPr>
                </pic:pic>
              </a:graphicData>
            </a:graphic>
          </wp:inline>
        </w:drawing>
      </w:r>
    </w:p>
    <w:p w14:paraId="2D6FD6DA" w14:textId="77777777" w:rsidR="008252DB" w:rsidRPr="00DE3516" w:rsidRDefault="008252DB" w:rsidP="008252DB">
      <w:pPr>
        <w:ind w:firstLine="851"/>
        <w:rPr>
          <w:color w:val="000000"/>
        </w:rPr>
      </w:pPr>
    </w:p>
    <w:p w14:paraId="3692432F" w14:textId="77777777" w:rsidR="008252DB" w:rsidRPr="00DE3516" w:rsidRDefault="008252DB" w:rsidP="008252DB">
      <w:pPr>
        <w:ind w:firstLine="851"/>
        <w:rPr>
          <w:color w:val="000000"/>
        </w:rPr>
      </w:pPr>
    </w:p>
    <w:p w14:paraId="242841AF" w14:textId="77777777" w:rsidR="008252DB" w:rsidRPr="00DE3516" w:rsidRDefault="008252DB" w:rsidP="008252DB">
      <w:pPr>
        <w:tabs>
          <w:tab w:val="left" w:pos="851"/>
          <w:tab w:val="left" w:pos="993"/>
          <w:tab w:val="left" w:pos="1134"/>
        </w:tabs>
        <w:spacing w:line="360" w:lineRule="auto"/>
        <w:jc w:val="center"/>
        <w:rPr>
          <w:color w:val="000000"/>
          <w:lang w:val="kk-KZ"/>
        </w:rPr>
      </w:pPr>
    </w:p>
    <w:p w14:paraId="376CA7B9" w14:textId="77777777" w:rsidR="008252DB" w:rsidRPr="00DE3516" w:rsidRDefault="008252DB" w:rsidP="008252DB">
      <w:pPr>
        <w:jc w:val="center"/>
        <w:rPr>
          <w:noProof/>
          <w:color w:val="000000"/>
        </w:rPr>
      </w:pPr>
      <w:r w:rsidRPr="00DE3516">
        <w:rPr>
          <w:noProof/>
          <w:color w:val="000000"/>
        </w:rPr>
        <w:lastRenderedPageBreak/>
        <w:drawing>
          <wp:inline distT="0" distB="0" distL="0" distR="0" wp14:anchorId="6F687912" wp14:editId="15F9A9EB">
            <wp:extent cx="4440554" cy="6147412"/>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2" cstate="email">
                      <a:extLst>
                        <a:ext uri="{28A0092B-C50C-407E-A947-70E740481C1C}">
                          <a14:useLocalDpi xmlns:a14="http://schemas.microsoft.com/office/drawing/2010/main"/>
                        </a:ext>
                      </a:extLst>
                    </a:blip>
                    <a:srcRect/>
                    <a:stretch/>
                  </pic:blipFill>
                  <pic:spPr bwMode="auto">
                    <a:xfrm>
                      <a:off x="0" y="0"/>
                      <a:ext cx="4468186" cy="6185665"/>
                    </a:xfrm>
                    <a:prstGeom prst="rect">
                      <a:avLst/>
                    </a:prstGeom>
                    <a:ln>
                      <a:noFill/>
                    </a:ln>
                    <a:extLst>
                      <a:ext uri="{53640926-AAD7-44D8-BBD7-CCE9431645EC}">
                        <a14:shadowObscured xmlns:a14="http://schemas.microsoft.com/office/drawing/2010/main"/>
                      </a:ext>
                    </a:extLst>
                  </pic:spPr>
                </pic:pic>
              </a:graphicData>
            </a:graphic>
          </wp:inline>
        </w:drawing>
      </w:r>
    </w:p>
    <w:p w14:paraId="5E6B332E" w14:textId="77777777" w:rsidR="008252DB" w:rsidRPr="00DE3516" w:rsidRDefault="008252DB" w:rsidP="008252DB">
      <w:pPr>
        <w:jc w:val="center"/>
        <w:rPr>
          <w:noProof/>
          <w:color w:val="000000"/>
        </w:rPr>
      </w:pPr>
    </w:p>
    <w:p w14:paraId="519756C8" w14:textId="77777777" w:rsidR="008252DB" w:rsidRPr="00DE3516" w:rsidRDefault="008252DB" w:rsidP="008252DB">
      <w:pPr>
        <w:jc w:val="center"/>
        <w:rPr>
          <w:noProof/>
          <w:color w:val="000000"/>
        </w:rPr>
      </w:pPr>
      <w:r w:rsidRPr="00DE3516">
        <w:rPr>
          <w:noProof/>
          <w:color w:val="000000"/>
        </w:rPr>
        <w:lastRenderedPageBreak/>
        <w:drawing>
          <wp:inline distT="0" distB="0" distL="0" distR="0" wp14:anchorId="25F851F2" wp14:editId="426C85E2">
            <wp:extent cx="4131315" cy="5772839"/>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3" cstate="email">
                      <a:extLst>
                        <a:ext uri="{28A0092B-C50C-407E-A947-70E740481C1C}">
                          <a14:useLocalDpi xmlns:a14="http://schemas.microsoft.com/office/drawing/2010/main"/>
                        </a:ext>
                      </a:extLst>
                    </a:blip>
                    <a:srcRect/>
                    <a:stretch/>
                  </pic:blipFill>
                  <pic:spPr bwMode="auto">
                    <a:xfrm>
                      <a:off x="0" y="0"/>
                      <a:ext cx="4147145" cy="5794958"/>
                    </a:xfrm>
                    <a:prstGeom prst="rect">
                      <a:avLst/>
                    </a:prstGeom>
                    <a:ln>
                      <a:noFill/>
                    </a:ln>
                    <a:extLst>
                      <a:ext uri="{53640926-AAD7-44D8-BBD7-CCE9431645EC}">
                        <a14:shadowObscured xmlns:a14="http://schemas.microsoft.com/office/drawing/2010/main"/>
                      </a:ext>
                    </a:extLst>
                  </pic:spPr>
                </pic:pic>
              </a:graphicData>
            </a:graphic>
          </wp:inline>
        </w:drawing>
      </w:r>
    </w:p>
    <w:p w14:paraId="35E92627" w14:textId="77777777" w:rsidR="008252DB" w:rsidRPr="00DE3516" w:rsidRDefault="008252DB" w:rsidP="008252DB">
      <w:pPr>
        <w:jc w:val="center"/>
        <w:rPr>
          <w:noProof/>
          <w:color w:val="000000"/>
        </w:rPr>
      </w:pPr>
    </w:p>
    <w:p w14:paraId="4C69646F" w14:textId="6C2F5DAC" w:rsidR="008252DB" w:rsidRPr="00DE3516" w:rsidRDefault="008252DB" w:rsidP="008252DB">
      <w:pPr>
        <w:jc w:val="center"/>
        <w:rPr>
          <w:noProof/>
          <w:color w:val="000000"/>
        </w:rPr>
      </w:pPr>
    </w:p>
    <w:p w14:paraId="023ECDFF" w14:textId="77777777" w:rsidR="008252DB" w:rsidRPr="00DE3516" w:rsidRDefault="008252DB" w:rsidP="008252DB">
      <w:pPr>
        <w:jc w:val="center"/>
        <w:rPr>
          <w:noProof/>
          <w:color w:val="000000"/>
        </w:rPr>
      </w:pPr>
    </w:p>
    <w:p w14:paraId="3E7150AE" w14:textId="77777777" w:rsidR="008252DB" w:rsidRPr="00DE3516" w:rsidRDefault="008252DB" w:rsidP="008252DB">
      <w:pPr>
        <w:jc w:val="center"/>
        <w:rPr>
          <w:noProof/>
          <w:color w:val="000000"/>
        </w:rPr>
      </w:pPr>
      <w:r w:rsidRPr="00DE3516">
        <w:rPr>
          <w:noProof/>
          <w:color w:val="000000"/>
        </w:rPr>
        <w:lastRenderedPageBreak/>
        <w:drawing>
          <wp:inline distT="0" distB="0" distL="0" distR="0" wp14:anchorId="01655C32" wp14:editId="288E8E48">
            <wp:extent cx="5019165" cy="7017745"/>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4" cstate="email">
                      <a:extLst>
                        <a:ext uri="{28A0092B-C50C-407E-A947-70E740481C1C}">
                          <a14:useLocalDpi xmlns:a14="http://schemas.microsoft.com/office/drawing/2010/main"/>
                        </a:ext>
                      </a:extLst>
                    </a:blip>
                    <a:srcRect/>
                    <a:stretch/>
                  </pic:blipFill>
                  <pic:spPr bwMode="auto">
                    <a:xfrm>
                      <a:off x="0" y="0"/>
                      <a:ext cx="5040995" cy="7048268"/>
                    </a:xfrm>
                    <a:prstGeom prst="rect">
                      <a:avLst/>
                    </a:prstGeom>
                    <a:ln>
                      <a:noFill/>
                    </a:ln>
                    <a:extLst>
                      <a:ext uri="{53640926-AAD7-44D8-BBD7-CCE9431645EC}">
                        <a14:shadowObscured xmlns:a14="http://schemas.microsoft.com/office/drawing/2010/main"/>
                      </a:ext>
                    </a:extLst>
                  </pic:spPr>
                </pic:pic>
              </a:graphicData>
            </a:graphic>
          </wp:inline>
        </w:drawing>
      </w:r>
    </w:p>
    <w:p w14:paraId="1C310107" w14:textId="3066A0B0" w:rsidR="008252DB" w:rsidRPr="00DE3516" w:rsidRDefault="008252DB" w:rsidP="008252DB">
      <w:pPr>
        <w:jc w:val="center"/>
        <w:rPr>
          <w:noProof/>
          <w:color w:val="000000"/>
        </w:rPr>
      </w:pPr>
    </w:p>
    <w:p w14:paraId="1F011D8C" w14:textId="77777777" w:rsidR="008252DB" w:rsidRPr="00DE3516" w:rsidRDefault="008252DB" w:rsidP="008252DB">
      <w:pPr>
        <w:jc w:val="center"/>
        <w:rPr>
          <w:noProof/>
          <w:color w:val="000000"/>
        </w:rPr>
      </w:pPr>
    </w:p>
    <w:p w14:paraId="08D73996" w14:textId="77777777" w:rsidR="008252DB" w:rsidRPr="00DE3516" w:rsidRDefault="008252DB" w:rsidP="008252DB">
      <w:pPr>
        <w:jc w:val="center"/>
        <w:rPr>
          <w:noProof/>
          <w:color w:val="000000"/>
        </w:rPr>
      </w:pPr>
    </w:p>
    <w:p w14:paraId="43C8EC09" w14:textId="77777777" w:rsidR="008252DB" w:rsidRPr="00DE3516" w:rsidRDefault="008252DB" w:rsidP="008252DB">
      <w:pPr>
        <w:jc w:val="center"/>
        <w:rPr>
          <w:noProof/>
          <w:color w:val="000000"/>
        </w:rPr>
      </w:pPr>
      <w:r w:rsidRPr="00DE3516">
        <w:rPr>
          <w:noProof/>
          <w:color w:val="000000"/>
        </w:rPr>
        <w:lastRenderedPageBreak/>
        <w:drawing>
          <wp:inline distT="0" distB="0" distL="0" distR="0" wp14:anchorId="07E7726D" wp14:editId="551D752C">
            <wp:extent cx="5036108" cy="692961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5" cstate="email">
                      <a:extLst>
                        <a:ext uri="{28A0092B-C50C-407E-A947-70E740481C1C}">
                          <a14:useLocalDpi xmlns:a14="http://schemas.microsoft.com/office/drawing/2010/main"/>
                        </a:ext>
                      </a:extLst>
                    </a:blip>
                    <a:srcRect/>
                    <a:stretch/>
                  </pic:blipFill>
                  <pic:spPr bwMode="auto">
                    <a:xfrm>
                      <a:off x="0" y="0"/>
                      <a:ext cx="5059690" cy="6962058"/>
                    </a:xfrm>
                    <a:prstGeom prst="rect">
                      <a:avLst/>
                    </a:prstGeom>
                    <a:ln>
                      <a:noFill/>
                    </a:ln>
                    <a:extLst>
                      <a:ext uri="{53640926-AAD7-44D8-BBD7-CCE9431645EC}">
                        <a14:shadowObscured xmlns:a14="http://schemas.microsoft.com/office/drawing/2010/main"/>
                      </a:ext>
                    </a:extLst>
                  </pic:spPr>
                </pic:pic>
              </a:graphicData>
            </a:graphic>
          </wp:inline>
        </w:drawing>
      </w:r>
    </w:p>
    <w:p w14:paraId="0E13E61F" w14:textId="77777777" w:rsidR="008252DB" w:rsidRPr="00DE3516" w:rsidRDefault="008252DB" w:rsidP="008252DB">
      <w:pPr>
        <w:jc w:val="center"/>
        <w:rPr>
          <w:noProof/>
          <w:color w:val="000000"/>
        </w:rPr>
      </w:pPr>
    </w:p>
    <w:p w14:paraId="2C6FE65D" w14:textId="77777777" w:rsidR="008252DB" w:rsidRPr="00DE3516" w:rsidRDefault="008252DB" w:rsidP="008252DB">
      <w:pPr>
        <w:jc w:val="center"/>
        <w:rPr>
          <w:noProof/>
          <w:color w:val="000000"/>
        </w:rPr>
      </w:pPr>
      <w:r w:rsidRPr="00DE3516">
        <w:rPr>
          <w:noProof/>
          <w:color w:val="000000"/>
        </w:rPr>
        <w:lastRenderedPageBreak/>
        <w:drawing>
          <wp:inline distT="0" distB="0" distL="0" distR="0" wp14:anchorId="6624EDF3" wp14:editId="31C982BB">
            <wp:extent cx="5156225" cy="7293166"/>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6" cstate="email">
                      <a:extLst>
                        <a:ext uri="{28A0092B-C50C-407E-A947-70E740481C1C}">
                          <a14:useLocalDpi xmlns:a14="http://schemas.microsoft.com/office/drawing/2010/main"/>
                        </a:ext>
                      </a:extLst>
                    </a:blip>
                    <a:srcRect/>
                    <a:stretch/>
                  </pic:blipFill>
                  <pic:spPr bwMode="auto">
                    <a:xfrm>
                      <a:off x="0" y="0"/>
                      <a:ext cx="5174206" cy="7318599"/>
                    </a:xfrm>
                    <a:prstGeom prst="rect">
                      <a:avLst/>
                    </a:prstGeom>
                    <a:ln>
                      <a:noFill/>
                    </a:ln>
                    <a:extLst>
                      <a:ext uri="{53640926-AAD7-44D8-BBD7-CCE9431645EC}">
                        <a14:shadowObscured xmlns:a14="http://schemas.microsoft.com/office/drawing/2010/main"/>
                      </a:ext>
                    </a:extLst>
                  </pic:spPr>
                </pic:pic>
              </a:graphicData>
            </a:graphic>
          </wp:inline>
        </w:drawing>
      </w:r>
    </w:p>
    <w:p w14:paraId="5BE552FA" w14:textId="77777777" w:rsidR="008252DB" w:rsidRPr="00DE3516" w:rsidRDefault="008252DB" w:rsidP="008252DB">
      <w:pPr>
        <w:jc w:val="center"/>
        <w:rPr>
          <w:noProof/>
          <w:color w:val="000000"/>
        </w:rPr>
      </w:pPr>
      <w:r w:rsidRPr="00DE3516">
        <w:rPr>
          <w:noProof/>
          <w:color w:val="000000"/>
        </w:rPr>
        <w:lastRenderedPageBreak/>
        <w:drawing>
          <wp:inline distT="0" distB="0" distL="0" distR="0" wp14:anchorId="1AA918A7" wp14:editId="6423748A">
            <wp:extent cx="5175819" cy="657707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7" cstate="email">
                      <a:extLst>
                        <a:ext uri="{28A0092B-C50C-407E-A947-70E740481C1C}">
                          <a14:useLocalDpi xmlns:a14="http://schemas.microsoft.com/office/drawing/2010/main"/>
                        </a:ext>
                      </a:extLst>
                    </a:blip>
                    <a:srcRect/>
                    <a:stretch/>
                  </pic:blipFill>
                  <pic:spPr bwMode="auto">
                    <a:xfrm>
                      <a:off x="0" y="0"/>
                      <a:ext cx="5218211" cy="6630938"/>
                    </a:xfrm>
                    <a:prstGeom prst="rect">
                      <a:avLst/>
                    </a:prstGeom>
                    <a:ln>
                      <a:noFill/>
                    </a:ln>
                    <a:extLst>
                      <a:ext uri="{53640926-AAD7-44D8-BBD7-CCE9431645EC}">
                        <a14:shadowObscured xmlns:a14="http://schemas.microsoft.com/office/drawing/2010/main"/>
                      </a:ext>
                    </a:extLst>
                  </pic:spPr>
                </pic:pic>
              </a:graphicData>
            </a:graphic>
          </wp:inline>
        </w:drawing>
      </w:r>
    </w:p>
    <w:p w14:paraId="07AD2ED2" w14:textId="77777777" w:rsidR="008252DB" w:rsidRPr="00DE3516" w:rsidRDefault="008252DB" w:rsidP="008252DB">
      <w:pPr>
        <w:jc w:val="center"/>
        <w:rPr>
          <w:noProof/>
          <w:color w:val="000000"/>
        </w:rPr>
      </w:pPr>
    </w:p>
    <w:p w14:paraId="19E9D448" w14:textId="77777777" w:rsidR="008252DB" w:rsidRPr="00DE3516" w:rsidRDefault="008252DB" w:rsidP="008252DB">
      <w:pPr>
        <w:jc w:val="center"/>
        <w:rPr>
          <w:noProof/>
          <w:color w:val="000000"/>
        </w:rPr>
      </w:pPr>
      <w:r w:rsidRPr="00DE3516">
        <w:rPr>
          <w:noProof/>
          <w:color w:val="000000"/>
        </w:rPr>
        <w:lastRenderedPageBreak/>
        <w:drawing>
          <wp:inline distT="0" distB="0" distL="0" distR="0" wp14:anchorId="3F3AC2FA" wp14:editId="4C56B96D">
            <wp:extent cx="4797997" cy="5607586"/>
            <wp:effectExtent l="0" t="0" r="0" b="0"/>
            <wp:docPr id="14393" name="Рисунок 14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8" cstate="email">
                      <a:extLst>
                        <a:ext uri="{28A0092B-C50C-407E-A947-70E740481C1C}">
                          <a14:useLocalDpi xmlns:a14="http://schemas.microsoft.com/office/drawing/2010/main"/>
                        </a:ext>
                      </a:extLst>
                    </a:blip>
                    <a:srcRect/>
                    <a:stretch/>
                  </pic:blipFill>
                  <pic:spPr bwMode="auto">
                    <a:xfrm>
                      <a:off x="0" y="0"/>
                      <a:ext cx="4827191" cy="5641707"/>
                    </a:xfrm>
                    <a:prstGeom prst="rect">
                      <a:avLst/>
                    </a:prstGeom>
                    <a:ln>
                      <a:noFill/>
                    </a:ln>
                    <a:extLst>
                      <a:ext uri="{53640926-AAD7-44D8-BBD7-CCE9431645EC}">
                        <a14:shadowObscured xmlns:a14="http://schemas.microsoft.com/office/drawing/2010/main"/>
                      </a:ext>
                    </a:extLst>
                  </pic:spPr>
                </pic:pic>
              </a:graphicData>
            </a:graphic>
          </wp:inline>
        </w:drawing>
      </w:r>
    </w:p>
    <w:p w14:paraId="3A818527" w14:textId="77777777" w:rsidR="008252DB" w:rsidRPr="00DE3516" w:rsidRDefault="008252DB" w:rsidP="008252DB">
      <w:pPr>
        <w:jc w:val="center"/>
        <w:rPr>
          <w:noProof/>
          <w:color w:val="000000"/>
        </w:rPr>
      </w:pPr>
    </w:p>
    <w:p w14:paraId="15DE0F73" w14:textId="77777777" w:rsidR="008252DB" w:rsidRPr="00DE3516" w:rsidRDefault="008252DB" w:rsidP="008252DB">
      <w:pPr>
        <w:jc w:val="center"/>
        <w:rPr>
          <w:noProof/>
          <w:color w:val="000000"/>
        </w:rPr>
      </w:pPr>
    </w:p>
    <w:p w14:paraId="03035FEF" w14:textId="77777777" w:rsidR="008252DB" w:rsidRPr="00DE3516" w:rsidRDefault="008252DB" w:rsidP="008252DB">
      <w:pPr>
        <w:jc w:val="center"/>
        <w:rPr>
          <w:noProof/>
          <w:color w:val="000000"/>
        </w:rPr>
      </w:pPr>
      <w:r w:rsidRPr="00DE3516">
        <w:rPr>
          <w:noProof/>
          <w:color w:val="000000"/>
        </w:rPr>
        <w:lastRenderedPageBreak/>
        <w:drawing>
          <wp:inline distT="0" distB="0" distL="0" distR="0" wp14:anchorId="361464D0" wp14:editId="476C4DB6">
            <wp:extent cx="5400322" cy="7260116"/>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9" cstate="email">
                      <a:extLst>
                        <a:ext uri="{28A0092B-C50C-407E-A947-70E740481C1C}">
                          <a14:useLocalDpi xmlns:a14="http://schemas.microsoft.com/office/drawing/2010/main"/>
                        </a:ext>
                      </a:extLst>
                    </a:blip>
                    <a:srcRect/>
                    <a:stretch/>
                  </pic:blipFill>
                  <pic:spPr bwMode="auto">
                    <a:xfrm>
                      <a:off x="0" y="0"/>
                      <a:ext cx="5435280" cy="7307113"/>
                    </a:xfrm>
                    <a:prstGeom prst="rect">
                      <a:avLst/>
                    </a:prstGeom>
                    <a:ln>
                      <a:noFill/>
                    </a:ln>
                    <a:extLst>
                      <a:ext uri="{53640926-AAD7-44D8-BBD7-CCE9431645EC}">
                        <a14:shadowObscured xmlns:a14="http://schemas.microsoft.com/office/drawing/2010/main"/>
                      </a:ext>
                    </a:extLst>
                  </pic:spPr>
                </pic:pic>
              </a:graphicData>
            </a:graphic>
          </wp:inline>
        </w:drawing>
      </w:r>
    </w:p>
    <w:p w14:paraId="33840D4C" w14:textId="77777777" w:rsidR="008252DB" w:rsidRPr="00DE3516" w:rsidRDefault="008252DB" w:rsidP="008252DB">
      <w:pPr>
        <w:jc w:val="center"/>
        <w:rPr>
          <w:noProof/>
          <w:color w:val="000000"/>
        </w:rPr>
      </w:pPr>
    </w:p>
    <w:p w14:paraId="6BFEDC4C" w14:textId="2CAE28F9" w:rsidR="008252DB" w:rsidRPr="00DE3516" w:rsidRDefault="008252DB" w:rsidP="008252DB">
      <w:pPr>
        <w:jc w:val="center"/>
        <w:rPr>
          <w:noProof/>
          <w:color w:val="000000"/>
        </w:rPr>
      </w:pPr>
    </w:p>
    <w:p w14:paraId="2B564F97" w14:textId="77777777" w:rsidR="008252DB" w:rsidRPr="00DE3516" w:rsidRDefault="008252DB" w:rsidP="008252DB">
      <w:pPr>
        <w:jc w:val="center"/>
        <w:rPr>
          <w:noProof/>
          <w:color w:val="000000"/>
        </w:rPr>
      </w:pPr>
    </w:p>
    <w:p w14:paraId="293810A0" w14:textId="77777777" w:rsidR="008252DB" w:rsidRPr="00DE3516" w:rsidRDefault="008252DB" w:rsidP="008252DB">
      <w:pPr>
        <w:jc w:val="center"/>
        <w:rPr>
          <w:noProof/>
          <w:color w:val="000000"/>
        </w:rPr>
      </w:pPr>
    </w:p>
    <w:p w14:paraId="66E28983" w14:textId="77777777" w:rsidR="008252DB" w:rsidRPr="00DE3516" w:rsidRDefault="008252DB" w:rsidP="008252DB">
      <w:pPr>
        <w:jc w:val="center"/>
        <w:rPr>
          <w:noProof/>
          <w:color w:val="000000"/>
        </w:rPr>
      </w:pPr>
      <w:r w:rsidRPr="00DE3516">
        <w:rPr>
          <w:noProof/>
          <w:color w:val="000000"/>
        </w:rPr>
        <w:lastRenderedPageBreak/>
        <w:drawing>
          <wp:inline distT="0" distB="0" distL="0" distR="0" wp14:anchorId="628792FA" wp14:editId="061E7F3A">
            <wp:extent cx="5128817" cy="6698256"/>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0" cstate="email">
                      <a:extLst>
                        <a:ext uri="{28A0092B-C50C-407E-A947-70E740481C1C}">
                          <a14:useLocalDpi xmlns:a14="http://schemas.microsoft.com/office/drawing/2010/main"/>
                        </a:ext>
                      </a:extLst>
                    </a:blip>
                    <a:srcRect/>
                    <a:stretch/>
                  </pic:blipFill>
                  <pic:spPr bwMode="auto">
                    <a:xfrm>
                      <a:off x="0" y="0"/>
                      <a:ext cx="5147285" cy="6722375"/>
                    </a:xfrm>
                    <a:prstGeom prst="rect">
                      <a:avLst/>
                    </a:prstGeom>
                    <a:ln>
                      <a:noFill/>
                    </a:ln>
                    <a:extLst>
                      <a:ext uri="{53640926-AAD7-44D8-BBD7-CCE9431645EC}">
                        <a14:shadowObscured xmlns:a14="http://schemas.microsoft.com/office/drawing/2010/main"/>
                      </a:ext>
                    </a:extLst>
                  </pic:spPr>
                </pic:pic>
              </a:graphicData>
            </a:graphic>
          </wp:inline>
        </w:drawing>
      </w:r>
    </w:p>
    <w:p w14:paraId="1BC25A0F" w14:textId="77777777" w:rsidR="008252DB" w:rsidRPr="00DE3516" w:rsidRDefault="008252DB" w:rsidP="008252DB">
      <w:pPr>
        <w:jc w:val="center"/>
        <w:rPr>
          <w:noProof/>
          <w:color w:val="000000"/>
        </w:rPr>
      </w:pPr>
    </w:p>
    <w:p w14:paraId="0A05A168" w14:textId="64EE7FEA" w:rsidR="008252DB" w:rsidRPr="00DE3516" w:rsidRDefault="008252DB" w:rsidP="008252DB">
      <w:pPr>
        <w:jc w:val="center"/>
        <w:rPr>
          <w:noProof/>
          <w:color w:val="000000"/>
        </w:rPr>
      </w:pPr>
    </w:p>
    <w:p w14:paraId="150DCFDA" w14:textId="77777777" w:rsidR="008252DB" w:rsidRPr="00DE3516" w:rsidRDefault="008252DB" w:rsidP="008252DB">
      <w:pPr>
        <w:jc w:val="center"/>
        <w:rPr>
          <w:noProof/>
          <w:color w:val="000000"/>
        </w:rPr>
      </w:pPr>
    </w:p>
    <w:p w14:paraId="4DEB9318" w14:textId="77777777" w:rsidR="008252DB" w:rsidRPr="00DE3516" w:rsidRDefault="008252DB" w:rsidP="008252DB">
      <w:pPr>
        <w:jc w:val="center"/>
        <w:rPr>
          <w:noProof/>
          <w:color w:val="000000"/>
        </w:rPr>
      </w:pPr>
    </w:p>
    <w:p w14:paraId="6176E2B3" w14:textId="77777777" w:rsidR="008252DB" w:rsidRPr="00DE3516" w:rsidRDefault="008252DB" w:rsidP="008252DB">
      <w:pPr>
        <w:jc w:val="center"/>
        <w:rPr>
          <w:noProof/>
          <w:color w:val="000000"/>
        </w:rPr>
      </w:pPr>
      <w:r w:rsidRPr="00DE3516">
        <w:rPr>
          <w:noProof/>
          <w:color w:val="000000"/>
        </w:rPr>
        <w:lastRenderedPageBreak/>
        <w:drawing>
          <wp:inline distT="0" distB="0" distL="0" distR="0" wp14:anchorId="1A5CEBDB" wp14:editId="79D0DDBD">
            <wp:extent cx="5133251" cy="696266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1" cstate="email">
                      <a:extLst>
                        <a:ext uri="{28A0092B-C50C-407E-A947-70E740481C1C}">
                          <a14:useLocalDpi xmlns:a14="http://schemas.microsoft.com/office/drawing/2010/main"/>
                        </a:ext>
                      </a:extLst>
                    </a:blip>
                    <a:srcRect/>
                    <a:stretch/>
                  </pic:blipFill>
                  <pic:spPr bwMode="auto">
                    <a:xfrm>
                      <a:off x="0" y="0"/>
                      <a:ext cx="5155528" cy="6992877"/>
                    </a:xfrm>
                    <a:prstGeom prst="rect">
                      <a:avLst/>
                    </a:prstGeom>
                    <a:ln>
                      <a:noFill/>
                    </a:ln>
                    <a:extLst>
                      <a:ext uri="{53640926-AAD7-44D8-BBD7-CCE9431645EC}">
                        <a14:shadowObscured xmlns:a14="http://schemas.microsoft.com/office/drawing/2010/main"/>
                      </a:ext>
                    </a:extLst>
                  </pic:spPr>
                </pic:pic>
              </a:graphicData>
            </a:graphic>
          </wp:inline>
        </w:drawing>
      </w:r>
    </w:p>
    <w:p w14:paraId="28E3C4D8" w14:textId="77777777" w:rsidR="008252DB" w:rsidRPr="00DE3516" w:rsidRDefault="008252DB" w:rsidP="008252DB">
      <w:pPr>
        <w:jc w:val="center"/>
        <w:rPr>
          <w:noProof/>
          <w:color w:val="000000"/>
        </w:rPr>
      </w:pPr>
    </w:p>
    <w:p w14:paraId="450367D0" w14:textId="77777777" w:rsidR="008252DB" w:rsidRPr="00DE3516" w:rsidRDefault="008252DB" w:rsidP="008252DB">
      <w:pPr>
        <w:jc w:val="center"/>
        <w:rPr>
          <w:noProof/>
          <w:color w:val="000000"/>
        </w:rPr>
      </w:pPr>
      <w:r w:rsidRPr="00DE3516">
        <w:rPr>
          <w:noProof/>
          <w:color w:val="000000"/>
        </w:rPr>
        <w:lastRenderedPageBreak/>
        <w:drawing>
          <wp:inline distT="0" distB="0" distL="0" distR="0" wp14:anchorId="5CD789CE" wp14:editId="53CE7E46">
            <wp:extent cx="5129465" cy="6995711"/>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2" cstate="email">
                      <a:extLst>
                        <a:ext uri="{28A0092B-C50C-407E-A947-70E740481C1C}">
                          <a14:useLocalDpi xmlns:a14="http://schemas.microsoft.com/office/drawing/2010/main"/>
                        </a:ext>
                      </a:extLst>
                    </a:blip>
                    <a:srcRect/>
                    <a:stretch/>
                  </pic:blipFill>
                  <pic:spPr bwMode="auto">
                    <a:xfrm>
                      <a:off x="0" y="0"/>
                      <a:ext cx="5148435" cy="7021583"/>
                    </a:xfrm>
                    <a:prstGeom prst="rect">
                      <a:avLst/>
                    </a:prstGeom>
                    <a:ln>
                      <a:noFill/>
                    </a:ln>
                    <a:extLst>
                      <a:ext uri="{53640926-AAD7-44D8-BBD7-CCE9431645EC}">
                        <a14:shadowObscured xmlns:a14="http://schemas.microsoft.com/office/drawing/2010/main"/>
                      </a:ext>
                    </a:extLst>
                  </pic:spPr>
                </pic:pic>
              </a:graphicData>
            </a:graphic>
          </wp:inline>
        </w:drawing>
      </w:r>
    </w:p>
    <w:p w14:paraId="2EB26C22" w14:textId="77777777" w:rsidR="008252DB" w:rsidRPr="00DE3516" w:rsidRDefault="008252DB" w:rsidP="008252DB">
      <w:pPr>
        <w:jc w:val="center"/>
        <w:rPr>
          <w:color w:val="000000"/>
        </w:rPr>
      </w:pPr>
      <w:r w:rsidRPr="00DE3516">
        <w:rPr>
          <w:noProof/>
          <w:color w:val="000000"/>
        </w:rPr>
        <w:lastRenderedPageBreak/>
        <w:drawing>
          <wp:inline distT="0" distB="0" distL="0" distR="0" wp14:anchorId="33CF267C" wp14:editId="2D0441D5">
            <wp:extent cx="5497377" cy="7348251"/>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3" cstate="email">
                      <a:extLst>
                        <a:ext uri="{28A0092B-C50C-407E-A947-70E740481C1C}">
                          <a14:useLocalDpi xmlns:a14="http://schemas.microsoft.com/office/drawing/2010/main"/>
                        </a:ext>
                      </a:extLst>
                    </a:blip>
                    <a:srcRect/>
                    <a:stretch/>
                  </pic:blipFill>
                  <pic:spPr bwMode="auto">
                    <a:xfrm>
                      <a:off x="0" y="0"/>
                      <a:ext cx="5509176" cy="7364023"/>
                    </a:xfrm>
                    <a:prstGeom prst="rect">
                      <a:avLst/>
                    </a:prstGeom>
                    <a:ln>
                      <a:noFill/>
                    </a:ln>
                    <a:extLst>
                      <a:ext uri="{53640926-AAD7-44D8-BBD7-CCE9431645EC}">
                        <a14:shadowObscured xmlns:a14="http://schemas.microsoft.com/office/drawing/2010/main"/>
                      </a:ext>
                    </a:extLst>
                  </pic:spPr>
                </pic:pic>
              </a:graphicData>
            </a:graphic>
          </wp:inline>
        </w:drawing>
      </w:r>
    </w:p>
    <w:p w14:paraId="0DEB1877" w14:textId="77777777" w:rsidR="008252DB" w:rsidRPr="00DE3516" w:rsidRDefault="008252DB" w:rsidP="008252DB">
      <w:pPr>
        <w:jc w:val="center"/>
        <w:rPr>
          <w:noProof/>
          <w:color w:val="000000"/>
        </w:rPr>
      </w:pPr>
    </w:p>
    <w:p w14:paraId="0F1644FB" w14:textId="77777777" w:rsidR="008252DB" w:rsidRPr="00DE3516" w:rsidRDefault="008252DB" w:rsidP="008252DB">
      <w:pPr>
        <w:jc w:val="center"/>
        <w:rPr>
          <w:color w:val="000000"/>
        </w:rPr>
      </w:pPr>
      <w:r w:rsidRPr="00DE3516">
        <w:rPr>
          <w:noProof/>
          <w:color w:val="000000"/>
        </w:rPr>
        <w:lastRenderedPageBreak/>
        <w:drawing>
          <wp:inline distT="0" distB="0" distL="0" distR="0" wp14:anchorId="175E599B" wp14:editId="19A03EE4">
            <wp:extent cx="4834298" cy="657707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4" cstate="email">
                      <a:extLst>
                        <a:ext uri="{28A0092B-C50C-407E-A947-70E740481C1C}">
                          <a14:useLocalDpi xmlns:a14="http://schemas.microsoft.com/office/drawing/2010/main"/>
                        </a:ext>
                      </a:extLst>
                    </a:blip>
                    <a:srcRect/>
                    <a:stretch/>
                  </pic:blipFill>
                  <pic:spPr bwMode="auto">
                    <a:xfrm>
                      <a:off x="0" y="0"/>
                      <a:ext cx="4857722" cy="6608939"/>
                    </a:xfrm>
                    <a:prstGeom prst="rect">
                      <a:avLst/>
                    </a:prstGeom>
                    <a:ln>
                      <a:noFill/>
                    </a:ln>
                    <a:extLst>
                      <a:ext uri="{53640926-AAD7-44D8-BBD7-CCE9431645EC}">
                        <a14:shadowObscured xmlns:a14="http://schemas.microsoft.com/office/drawing/2010/main"/>
                      </a:ext>
                    </a:extLst>
                  </pic:spPr>
                </pic:pic>
              </a:graphicData>
            </a:graphic>
          </wp:inline>
        </w:drawing>
      </w:r>
    </w:p>
    <w:p w14:paraId="64610A0D" w14:textId="77777777" w:rsidR="008252DB" w:rsidRPr="00DE3516" w:rsidRDefault="008252DB" w:rsidP="008252DB">
      <w:pPr>
        <w:jc w:val="center"/>
        <w:rPr>
          <w:color w:val="000000"/>
        </w:rPr>
      </w:pPr>
    </w:p>
    <w:p w14:paraId="79CB8FC0" w14:textId="77777777" w:rsidR="008252DB" w:rsidRPr="00DE3516" w:rsidRDefault="008252DB" w:rsidP="008252DB">
      <w:pPr>
        <w:jc w:val="center"/>
        <w:rPr>
          <w:noProof/>
          <w:color w:val="000000"/>
        </w:rPr>
      </w:pPr>
    </w:p>
    <w:p w14:paraId="1156C2B2" w14:textId="77777777" w:rsidR="008252DB" w:rsidRPr="00DE3516" w:rsidRDefault="008252DB" w:rsidP="008252DB">
      <w:pPr>
        <w:jc w:val="center"/>
        <w:rPr>
          <w:color w:val="000000"/>
        </w:rPr>
      </w:pPr>
      <w:r w:rsidRPr="00DE3516">
        <w:rPr>
          <w:noProof/>
          <w:color w:val="000000"/>
        </w:rPr>
        <w:lastRenderedPageBreak/>
        <w:drawing>
          <wp:inline distT="0" distB="0" distL="0" distR="0" wp14:anchorId="3399716B" wp14:editId="20A0DF61">
            <wp:extent cx="5196910" cy="7249099"/>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5" cstate="email">
                      <a:extLst>
                        <a:ext uri="{28A0092B-C50C-407E-A947-70E740481C1C}">
                          <a14:useLocalDpi xmlns:a14="http://schemas.microsoft.com/office/drawing/2010/main"/>
                        </a:ext>
                      </a:extLst>
                    </a:blip>
                    <a:srcRect/>
                    <a:stretch/>
                  </pic:blipFill>
                  <pic:spPr bwMode="auto">
                    <a:xfrm>
                      <a:off x="0" y="0"/>
                      <a:ext cx="5214182" cy="7273192"/>
                    </a:xfrm>
                    <a:prstGeom prst="rect">
                      <a:avLst/>
                    </a:prstGeom>
                    <a:ln>
                      <a:noFill/>
                    </a:ln>
                    <a:extLst>
                      <a:ext uri="{53640926-AAD7-44D8-BBD7-CCE9431645EC}">
                        <a14:shadowObscured xmlns:a14="http://schemas.microsoft.com/office/drawing/2010/main"/>
                      </a:ext>
                    </a:extLst>
                  </pic:spPr>
                </pic:pic>
              </a:graphicData>
            </a:graphic>
          </wp:inline>
        </w:drawing>
      </w:r>
    </w:p>
    <w:p w14:paraId="4877E993" w14:textId="77777777" w:rsidR="008252DB" w:rsidRPr="00DE3516" w:rsidRDefault="008252DB" w:rsidP="008252DB">
      <w:pPr>
        <w:jc w:val="center"/>
        <w:rPr>
          <w:noProof/>
          <w:color w:val="000000"/>
        </w:rPr>
      </w:pPr>
    </w:p>
    <w:p w14:paraId="3B488E1C" w14:textId="77777777" w:rsidR="008252DB" w:rsidRPr="00DE3516" w:rsidRDefault="008252DB" w:rsidP="008252DB">
      <w:pPr>
        <w:jc w:val="center"/>
        <w:rPr>
          <w:color w:val="000000"/>
        </w:rPr>
      </w:pPr>
      <w:r w:rsidRPr="00DE3516">
        <w:rPr>
          <w:noProof/>
          <w:color w:val="000000"/>
        </w:rPr>
        <w:lastRenderedPageBreak/>
        <w:drawing>
          <wp:inline distT="0" distB="0" distL="0" distR="0" wp14:anchorId="56A646FB" wp14:editId="43FDF49C">
            <wp:extent cx="4728025" cy="6610121"/>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6" cstate="email">
                      <a:extLst>
                        <a:ext uri="{28A0092B-C50C-407E-A947-70E740481C1C}">
                          <a14:useLocalDpi xmlns:a14="http://schemas.microsoft.com/office/drawing/2010/main"/>
                        </a:ext>
                      </a:extLst>
                    </a:blip>
                    <a:srcRect/>
                    <a:stretch/>
                  </pic:blipFill>
                  <pic:spPr bwMode="auto">
                    <a:xfrm>
                      <a:off x="0" y="0"/>
                      <a:ext cx="4752978" cy="6645008"/>
                    </a:xfrm>
                    <a:prstGeom prst="rect">
                      <a:avLst/>
                    </a:prstGeom>
                    <a:ln>
                      <a:noFill/>
                    </a:ln>
                    <a:extLst>
                      <a:ext uri="{53640926-AAD7-44D8-BBD7-CCE9431645EC}">
                        <a14:shadowObscured xmlns:a14="http://schemas.microsoft.com/office/drawing/2010/main"/>
                      </a:ext>
                    </a:extLst>
                  </pic:spPr>
                </pic:pic>
              </a:graphicData>
            </a:graphic>
          </wp:inline>
        </w:drawing>
      </w:r>
    </w:p>
    <w:p w14:paraId="69809C9D" w14:textId="77777777" w:rsidR="008252DB" w:rsidRPr="00DE3516" w:rsidRDefault="008252DB" w:rsidP="008252DB">
      <w:pPr>
        <w:jc w:val="center"/>
        <w:rPr>
          <w:noProof/>
          <w:color w:val="000000"/>
        </w:rPr>
      </w:pPr>
    </w:p>
    <w:p w14:paraId="06052814" w14:textId="77777777" w:rsidR="008252DB" w:rsidRPr="00DE3516" w:rsidRDefault="008252DB" w:rsidP="008252DB">
      <w:pPr>
        <w:jc w:val="center"/>
        <w:rPr>
          <w:color w:val="000000"/>
        </w:rPr>
      </w:pPr>
      <w:r w:rsidRPr="00DE3516">
        <w:rPr>
          <w:noProof/>
          <w:color w:val="000000"/>
        </w:rPr>
        <w:lastRenderedPageBreak/>
        <w:drawing>
          <wp:inline distT="0" distB="0" distL="0" distR="0" wp14:anchorId="009DCDF5" wp14:editId="40F2D5D8">
            <wp:extent cx="5534132" cy="7788925"/>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7" cstate="email">
                      <a:extLst>
                        <a:ext uri="{28A0092B-C50C-407E-A947-70E740481C1C}">
                          <a14:useLocalDpi xmlns:a14="http://schemas.microsoft.com/office/drawing/2010/main"/>
                        </a:ext>
                      </a:extLst>
                    </a:blip>
                    <a:srcRect/>
                    <a:stretch/>
                  </pic:blipFill>
                  <pic:spPr bwMode="auto">
                    <a:xfrm>
                      <a:off x="0" y="0"/>
                      <a:ext cx="5554439" cy="7817506"/>
                    </a:xfrm>
                    <a:prstGeom prst="rect">
                      <a:avLst/>
                    </a:prstGeom>
                    <a:ln>
                      <a:noFill/>
                    </a:ln>
                    <a:extLst>
                      <a:ext uri="{53640926-AAD7-44D8-BBD7-CCE9431645EC}">
                        <a14:shadowObscured xmlns:a14="http://schemas.microsoft.com/office/drawing/2010/main"/>
                      </a:ext>
                    </a:extLst>
                  </pic:spPr>
                </pic:pic>
              </a:graphicData>
            </a:graphic>
          </wp:inline>
        </w:drawing>
      </w:r>
    </w:p>
    <w:p w14:paraId="0EDF301B" w14:textId="77777777" w:rsidR="008252DB" w:rsidRPr="00DE3516" w:rsidRDefault="008252DB" w:rsidP="008252DB">
      <w:pPr>
        <w:jc w:val="center"/>
        <w:rPr>
          <w:noProof/>
          <w:color w:val="000000"/>
        </w:rPr>
      </w:pPr>
    </w:p>
    <w:p w14:paraId="23452F10" w14:textId="77777777" w:rsidR="008252DB" w:rsidRPr="00DE3516" w:rsidRDefault="008252DB" w:rsidP="008252DB">
      <w:pPr>
        <w:jc w:val="center"/>
        <w:rPr>
          <w:color w:val="000000"/>
        </w:rPr>
      </w:pPr>
      <w:r w:rsidRPr="00DE3516">
        <w:rPr>
          <w:noProof/>
          <w:color w:val="000000"/>
        </w:rPr>
        <w:lastRenderedPageBreak/>
        <w:drawing>
          <wp:inline distT="0" distB="0" distL="0" distR="0" wp14:anchorId="3F028EE5" wp14:editId="6030BACF">
            <wp:extent cx="4601708" cy="6343638"/>
            <wp:effectExtent l="0" t="0" r="0" b="0"/>
            <wp:docPr id="2048" name="Рисунок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8" cstate="email">
                      <a:extLst>
                        <a:ext uri="{28A0092B-C50C-407E-A947-70E740481C1C}">
                          <a14:useLocalDpi xmlns:a14="http://schemas.microsoft.com/office/drawing/2010/main"/>
                        </a:ext>
                      </a:extLst>
                    </a:blip>
                    <a:srcRect/>
                    <a:stretch/>
                  </pic:blipFill>
                  <pic:spPr bwMode="auto">
                    <a:xfrm>
                      <a:off x="0" y="0"/>
                      <a:ext cx="4623468" cy="6373636"/>
                    </a:xfrm>
                    <a:prstGeom prst="rect">
                      <a:avLst/>
                    </a:prstGeom>
                    <a:ln>
                      <a:noFill/>
                    </a:ln>
                    <a:extLst>
                      <a:ext uri="{53640926-AAD7-44D8-BBD7-CCE9431645EC}">
                        <a14:shadowObscured xmlns:a14="http://schemas.microsoft.com/office/drawing/2010/main"/>
                      </a:ext>
                    </a:extLst>
                  </pic:spPr>
                </pic:pic>
              </a:graphicData>
            </a:graphic>
          </wp:inline>
        </w:drawing>
      </w:r>
    </w:p>
    <w:p w14:paraId="302B3595" w14:textId="77777777" w:rsidR="008252DB" w:rsidRPr="00DE3516" w:rsidRDefault="008252DB" w:rsidP="008252DB">
      <w:pPr>
        <w:jc w:val="center"/>
        <w:rPr>
          <w:noProof/>
          <w:color w:val="000000"/>
        </w:rPr>
      </w:pPr>
    </w:p>
    <w:p w14:paraId="04B35486" w14:textId="77777777" w:rsidR="008252DB" w:rsidRPr="00DE3516" w:rsidRDefault="008252DB" w:rsidP="008252DB">
      <w:pPr>
        <w:jc w:val="center"/>
        <w:rPr>
          <w:color w:val="000000"/>
        </w:rPr>
      </w:pPr>
      <w:r w:rsidRPr="00DE3516">
        <w:rPr>
          <w:noProof/>
          <w:color w:val="000000"/>
        </w:rPr>
        <w:lastRenderedPageBreak/>
        <w:drawing>
          <wp:inline distT="0" distB="0" distL="0" distR="0" wp14:anchorId="487B8C50" wp14:editId="46C2AF3B">
            <wp:extent cx="5273949" cy="7304183"/>
            <wp:effectExtent l="0" t="0" r="0" b="0"/>
            <wp:docPr id="2049" name="Рисунок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9" cstate="email">
                      <a:extLst>
                        <a:ext uri="{28A0092B-C50C-407E-A947-70E740481C1C}">
                          <a14:useLocalDpi xmlns:a14="http://schemas.microsoft.com/office/drawing/2010/main"/>
                        </a:ext>
                      </a:extLst>
                    </a:blip>
                    <a:srcRect/>
                    <a:stretch/>
                  </pic:blipFill>
                  <pic:spPr bwMode="auto">
                    <a:xfrm>
                      <a:off x="0" y="0"/>
                      <a:ext cx="5295804" cy="7334451"/>
                    </a:xfrm>
                    <a:prstGeom prst="rect">
                      <a:avLst/>
                    </a:prstGeom>
                    <a:ln>
                      <a:noFill/>
                    </a:ln>
                    <a:extLst>
                      <a:ext uri="{53640926-AAD7-44D8-BBD7-CCE9431645EC}">
                        <a14:shadowObscured xmlns:a14="http://schemas.microsoft.com/office/drawing/2010/main"/>
                      </a:ext>
                    </a:extLst>
                  </pic:spPr>
                </pic:pic>
              </a:graphicData>
            </a:graphic>
          </wp:inline>
        </w:drawing>
      </w:r>
    </w:p>
    <w:p w14:paraId="6EBE3F6A" w14:textId="77777777" w:rsidR="008252DB" w:rsidRPr="00DE3516" w:rsidRDefault="008252DB" w:rsidP="008252DB">
      <w:pPr>
        <w:jc w:val="center"/>
        <w:rPr>
          <w:noProof/>
          <w:color w:val="000000"/>
        </w:rPr>
      </w:pPr>
    </w:p>
    <w:p w14:paraId="1393C231" w14:textId="77777777" w:rsidR="008252DB" w:rsidRPr="00DE3516" w:rsidRDefault="008252DB" w:rsidP="008252DB">
      <w:pPr>
        <w:jc w:val="center"/>
        <w:rPr>
          <w:color w:val="000000"/>
        </w:rPr>
      </w:pPr>
      <w:r w:rsidRPr="00DE3516">
        <w:rPr>
          <w:noProof/>
          <w:color w:val="000000"/>
        </w:rPr>
        <w:lastRenderedPageBreak/>
        <w:drawing>
          <wp:inline distT="0" distB="0" distL="0" distR="0" wp14:anchorId="35C93FED" wp14:editId="04A64A9B">
            <wp:extent cx="4882618" cy="6786391"/>
            <wp:effectExtent l="0" t="0" r="0" b="0"/>
            <wp:docPr id="2050" name="Рисунок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0" cstate="email">
                      <a:extLst>
                        <a:ext uri="{28A0092B-C50C-407E-A947-70E740481C1C}">
                          <a14:useLocalDpi xmlns:a14="http://schemas.microsoft.com/office/drawing/2010/main"/>
                        </a:ext>
                      </a:extLst>
                    </a:blip>
                    <a:srcRect/>
                    <a:stretch/>
                  </pic:blipFill>
                  <pic:spPr bwMode="auto">
                    <a:xfrm>
                      <a:off x="0" y="0"/>
                      <a:ext cx="4892905" cy="6800689"/>
                    </a:xfrm>
                    <a:prstGeom prst="rect">
                      <a:avLst/>
                    </a:prstGeom>
                    <a:ln>
                      <a:noFill/>
                    </a:ln>
                    <a:extLst>
                      <a:ext uri="{53640926-AAD7-44D8-BBD7-CCE9431645EC}">
                        <a14:shadowObscured xmlns:a14="http://schemas.microsoft.com/office/drawing/2010/main"/>
                      </a:ext>
                    </a:extLst>
                  </pic:spPr>
                </pic:pic>
              </a:graphicData>
            </a:graphic>
          </wp:inline>
        </w:drawing>
      </w:r>
    </w:p>
    <w:p w14:paraId="268D8EDF" w14:textId="77777777" w:rsidR="008252DB" w:rsidRPr="00DE3516" w:rsidRDefault="008252DB" w:rsidP="008252DB">
      <w:pPr>
        <w:jc w:val="center"/>
        <w:rPr>
          <w:noProof/>
          <w:color w:val="000000"/>
        </w:rPr>
      </w:pPr>
    </w:p>
    <w:p w14:paraId="1FAEB5EA" w14:textId="77777777" w:rsidR="008252DB" w:rsidRPr="00DE3516" w:rsidRDefault="008252DB" w:rsidP="008252DB">
      <w:pPr>
        <w:jc w:val="center"/>
        <w:rPr>
          <w:color w:val="000000"/>
        </w:rPr>
      </w:pPr>
      <w:r w:rsidRPr="00DE3516">
        <w:rPr>
          <w:noProof/>
          <w:color w:val="000000"/>
        </w:rPr>
        <w:lastRenderedPageBreak/>
        <w:drawing>
          <wp:inline distT="0" distB="0" distL="0" distR="0" wp14:anchorId="7A88D82C" wp14:editId="6EDA1534">
            <wp:extent cx="5024385" cy="7260116"/>
            <wp:effectExtent l="0" t="0" r="0" b="0"/>
            <wp:docPr id="2051" name="Рисунок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1" cstate="email">
                      <a:extLst>
                        <a:ext uri="{28A0092B-C50C-407E-A947-70E740481C1C}">
                          <a14:useLocalDpi xmlns:a14="http://schemas.microsoft.com/office/drawing/2010/main"/>
                        </a:ext>
                      </a:extLst>
                    </a:blip>
                    <a:srcRect/>
                    <a:stretch/>
                  </pic:blipFill>
                  <pic:spPr bwMode="auto">
                    <a:xfrm>
                      <a:off x="0" y="0"/>
                      <a:ext cx="5036934" cy="7278249"/>
                    </a:xfrm>
                    <a:prstGeom prst="rect">
                      <a:avLst/>
                    </a:prstGeom>
                    <a:ln>
                      <a:noFill/>
                    </a:ln>
                    <a:extLst>
                      <a:ext uri="{53640926-AAD7-44D8-BBD7-CCE9431645EC}">
                        <a14:shadowObscured xmlns:a14="http://schemas.microsoft.com/office/drawing/2010/main"/>
                      </a:ext>
                    </a:extLst>
                  </pic:spPr>
                </pic:pic>
              </a:graphicData>
            </a:graphic>
          </wp:inline>
        </w:drawing>
      </w:r>
    </w:p>
    <w:p w14:paraId="0C858EA1" w14:textId="77777777" w:rsidR="008252DB" w:rsidRPr="00DE3516" w:rsidRDefault="008252DB" w:rsidP="008252DB">
      <w:pPr>
        <w:jc w:val="center"/>
        <w:rPr>
          <w:noProof/>
          <w:color w:val="000000"/>
        </w:rPr>
      </w:pPr>
    </w:p>
    <w:p w14:paraId="7ABD67F0" w14:textId="77777777" w:rsidR="008252DB" w:rsidRPr="00DE3516" w:rsidRDefault="008252DB" w:rsidP="008252DB">
      <w:pPr>
        <w:jc w:val="center"/>
        <w:rPr>
          <w:color w:val="000000"/>
        </w:rPr>
      </w:pPr>
      <w:r w:rsidRPr="00DE3516">
        <w:rPr>
          <w:noProof/>
          <w:color w:val="000000"/>
        </w:rPr>
        <w:lastRenderedPageBreak/>
        <w:drawing>
          <wp:inline distT="0" distB="0" distL="0" distR="0" wp14:anchorId="3F6C6A98" wp14:editId="3D42290D">
            <wp:extent cx="4525334" cy="619148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2" cstate="email">
                      <a:extLst>
                        <a:ext uri="{28A0092B-C50C-407E-A947-70E740481C1C}">
                          <a14:useLocalDpi xmlns:a14="http://schemas.microsoft.com/office/drawing/2010/main"/>
                        </a:ext>
                      </a:extLst>
                    </a:blip>
                    <a:srcRect/>
                    <a:stretch/>
                  </pic:blipFill>
                  <pic:spPr bwMode="auto">
                    <a:xfrm>
                      <a:off x="0" y="0"/>
                      <a:ext cx="4533458" cy="6202595"/>
                    </a:xfrm>
                    <a:prstGeom prst="rect">
                      <a:avLst/>
                    </a:prstGeom>
                    <a:ln>
                      <a:noFill/>
                    </a:ln>
                    <a:extLst>
                      <a:ext uri="{53640926-AAD7-44D8-BBD7-CCE9431645EC}">
                        <a14:shadowObscured xmlns:a14="http://schemas.microsoft.com/office/drawing/2010/main"/>
                      </a:ext>
                    </a:extLst>
                  </pic:spPr>
                </pic:pic>
              </a:graphicData>
            </a:graphic>
          </wp:inline>
        </w:drawing>
      </w:r>
    </w:p>
    <w:p w14:paraId="4F495DE5" w14:textId="77777777" w:rsidR="008252DB" w:rsidRPr="00DE3516" w:rsidRDefault="008252DB" w:rsidP="008252DB">
      <w:pPr>
        <w:jc w:val="center"/>
        <w:rPr>
          <w:noProof/>
          <w:color w:val="000000"/>
        </w:rPr>
      </w:pPr>
    </w:p>
    <w:p w14:paraId="4CA3EFD6" w14:textId="77777777" w:rsidR="008252DB" w:rsidRPr="00DE3516" w:rsidRDefault="008252DB" w:rsidP="008252DB">
      <w:pPr>
        <w:jc w:val="center"/>
        <w:rPr>
          <w:color w:val="000000"/>
        </w:rPr>
      </w:pPr>
      <w:r w:rsidRPr="00DE3516">
        <w:rPr>
          <w:noProof/>
          <w:color w:val="000000"/>
        </w:rPr>
        <w:lastRenderedPageBreak/>
        <w:drawing>
          <wp:inline distT="0" distB="0" distL="0" distR="0" wp14:anchorId="2E2DBDC7" wp14:editId="2BD63DE8">
            <wp:extent cx="4990891" cy="7083846"/>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3" cstate="email">
                      <a:extLst>
                        <a:ext uri="{28A0092B-C50C-407E-A947-70E740481C1C}">
                          <a14:useLocalDpi xmlns:a14="http://schemas.microsoft.com/office/drawing/2010/main"/>
                        </a:ext>
                      </a:extLst>
                    </a:blip>
                    <a:srcRect/>
                    <a:stretch/>
                  </pic:blipFill>
                  <pic:spPr bwMode="auto">
                    <a:xfrm>
                      <a:off x="0" y="0"/>
                      <a:ext cx="5000620" cy="7097655"/>
                    </a:xfrm>
                    <a:prstGeom prst="rect">
                      <a:avLst/>
                    </a:prstGeom>
                    <a:ln>
                      <a:noFill/>
                    </a:ln>
                    <a:extLst>
                      <a:ext uri="{53640926-AAD7-44D8-BBD7-CCE9431645EC}">
                        <a14:shadowObscured xmlns:a14="http://schemas.microsoft.com/office/drawing/2010/main"/>
                      </a:ext>
                    </a:extLst>
                  </pic:spPr>
                </pic:pic>
              </a:graphicData>
            </a:graphic>
          </wp:inline>
        </w:drawing>
      </w:r>
    </w:p>
    <w:p w14:paraId="4834AFD2" w14:textId="77777777" w:rsidR="008252DB" w:rsidRPr="00DE3516" w:rsidRDefault="008252DB" w:rsidP="008252DB">
      <w:pPr>
        <w:jc w:val="center"/>
        <w:rPr>
          <w:noProof/>
          <w:color w:val="000000"/>
        </w:rPr>
      </w:pPr>
    </w:p>
    <w:p w14:paraId="2849E548" w14:textId="77777777" w:rsidR="008252DB" w:rsidRPr="00DE3516" w:rsidRDefault="008252DB" w:rsidP="008252DB">
      <w:pPr>
        <w:jc w:val="center"/>
        <w:rPr>
          <w:color w:val="000000"/>
        </w:rPr>
      </w:pPr>
      <w:r w:rsidRPr="00DE3516">
        <w:rPr>
          <w:noProof/>
          <w:color w:val="000000"/>
        </w:rPr>
        <w:lastRenderedPageBreak/>
        <w:drawing>
          <wp:inline distT="0" distB="0" distL="0" distR="0" wp14:anchorId="5511B31D" wp14:editId="23114477">
            <wp:extent cx="4884230" cy="6797407"/>
            <wp:effectExtent l="0" t="0" r="0" b="0"/>
            <wp:docPr id="2052" name="Рисунок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4" cstate="email">
                      <a:extLst>
                        <a:ext uri="{28A0092B-C50C-407E-A947-70E740481C1C}">
                          <a14:useLocalDpi xmlns:a14="http://schemas.microsoft.com/office/drawing/2010/main"/>
                        </a:ext>
                      </a:extLst>
                    </a:blip>
                    <a:srcRect/>
                    <a:stretch/>
                  </pic:blipFill>
                  <pic:spPr bwMode="auto">
                    <a:xfrm>
                      <a:off x="0" y="0"/>
                      <a:ext cx="4891218" cy="6807132"/>
                    </a:xfrm>
                    <a:prstGeom prst="rect">
                      <a:avLst/>
                    </a:prstGeom>
                    <a:ln>
                      <a:noFill/>
                    </a:ln>
                    <a:extLst>
                      <a:ext uri="{53640926-AAD7-44D8-BBD7-CCE9431645EC}">
                        <a14:shadowObscured xmlns:a14="http://schemas.microsoft.com/office/drawing/2010/main"/>
                      </a:ext>
                    </a:extLst>
                  </pic:spPr>
                </pic:pic>
              </a:graphicData>
            </a:graphic>
          </wp:inline>
        </w:drawing>
      </w:r>
    </w:p>
    <w:p w14:paraId="35EDB467" w14:textId="77777777" w:rsidR="008252DB" w:rsidRPr="00DE3516" w:rsidRDefault="008252DB" w:rsidP="008252DB">
      <w:pPr>
        <w:jc w:val="center"/>
        <w:rPr>
          <w:color w:val="000000"/>
        </w:rPr>
      </w:pPr>
      <w:r w:rsidRPr="00DE3516">
        <w:rPr>
          <w:noProof/>
          <w:color w:val="000000"/>
        </w:rPr>
        <w:lastRenderedPageBreak/>
        <w:drawing>
          <wp:inline distT="0" distB="0" distL="0" distR="0" wp14:anchorId="687C5668" wp14:editId="050BB112">
            <wp:extent cx="5021037" cy="8218583"/>
            <wp:effectExtent l="0" t="0" r="0" b="0"/>
            <wp:docPr id="2053" name="Рисунок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5" cstate="email">
                      <a:extLst>
                        <a:ext uri="{28A0092B-C50C-407E-A947-70E740481C1C}">
                          <a14:useLocalDpi xmlns:a14="http://schemas.microsoft.com/office/drawing/2010/main"/>
                        </a:ext>
                      </a:extLst>
                    </a:blip>
                    <a:srcRect/>
                    <a:stretch/>
                  </pic:blipFill>
                  <pic:spPr bwMode="auto">
                    <a:xfrm>
                      <a:off x="0" y="0"/>
                      <a:ext cx="5051912" cy="8269121"/>
                    </a:xfrm>
                    <a:prstGeom prst="rect">
                      <a:avLst/>
                    </a:prstGeom>
                    <a:ln>
                      <a:noFill/>
                    </a:ln>
                    <a:extLst>
                      <a:ext uri="{53640926-AAD7-44D8-BBD7-CCE9431645EC}">
                        <a14:shadowObscured xmlns:a14="http://schemas.microsoft.com/office/drawing/2010/main"/>
                      </a:ext>
                    </a:extLst>
                  </pic:spPr>
                </pic:pic>
              </a:graphicData>
            </a:graphic>
          </wp:inline>
        </w:drawing>
      </w:r>
    </w:p>
    <w:p w14:paraId="7B2EA490" w14:textId="532F9EDE" w:rsidR="008252DB" w:rsidRPr="00DE3516" w:rsidRDefault="008252DB" w:rsidP="008252DB">
      <w:pPr>
        <w:jc w:val="center"/>
        <w:rPr>
          <w:color w:val="000000"/>
        </w:rPr>
      </w:pPr>
    </w:p>
    <w:p w14:paraId="476C1DA6" w14:textId="77777777" w:rsidR="008252DB" w:rsidRPr="00DE3516" w:rsidRDefault="008252DB" w:rsidP="008252DB">
      <w:pPr>
        <w:jc w:val="center"/>
        <w:rPr>
          <w:noProof/>
          <w:color w:val="000000"/>
        </w:rPr>
      </w:pPr>
    </w:p>
    <w:p w14:paraId="19BA5488" w14:textId="77777777" w:rsidR="008252DB" w:rsidRPr="00DE3516" w:rsidRDefault="008252DB" w:rsidP="008252DB">
      <w:pPr>
        <w:jc w:val="center"/>
        <w:rPr>
          <w:color w:val="000000"/>
        </w:rPr>
      </w:pPr>
      <w:r w:rsidRPr="00DE3516">
        <w:rPr>
          <w:noProof/>
          <w:color w:val="000000"/>
        </w:rPr>
        <w:lastRenderedPageBreak/>
        <w:drawing>
          <wp:inline distT="0" distB="0" distL="0" distR="0" wp14:anchorId="34CF4109" wp14:editId="0DFEB97C">
            <wp:extent cx="5554597" cy="8009263"/>
            <wp:effectExtent l="0" t="0" r="0" b="0"/>
            <wp:docPr id="2055" name="Рисунок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6" cstate="email">
                      <a:extLst>
                        <a:ext uri="{28A0092B-C50C-407E-A947-70E740481C1C}">
                          <a14:useLocalDpi xmlns:a14="http://schemas.microsoft.com/office/drawing/2010/main"/>
                        </a:ext>
                      </a:extLst>
                    </a:blip>
                    <a:srcRect/>
                    <a:stretch/>
                  </pic:blipFill>
                  <pic:spPr bwMode="auto">
                    <a:xfrm>
                      <a:off x="0" y="0"/>
                      <a:ext cx="5583922" cy="8051548"/>
                    </a:xfrm>
                    <a:prstGeom prst="rect">
                      <a:avLst/>
                    </a:prstGeom>
                    <a:ln>
                      <a:noFill/>
                    </a:ln>
                    <a:extLst>
                      <a:ext uri="{53640926-AAD7-44D8-BBD7-CCE9431645EC}">
                        <a14:shadowObscured xmlns:a14="http://schemas.microsoft.com/office/drawing/2010/main"/>
                      </a:ext>
                    </a:extLst>
                  </pic:spPr>
                </pic:pic>
              </a:graphicData>
            </a:graphic>
          </wp:inline>
        </w:drawing>
      </w:r>
    </w:p>
    <w:p w14:paraId="1C49961D" w14:textId="77777777" w:rsidR="008252DB" w:rsidRPr="00DE3516" w:rsidRDefault="008252DB" w:rsidP="008252DB">
      <w:pPr>
        <w:jc w:val="center"/>
        <w:rPr>
          <w:noProof/>
          <w:color w:val="000000"/>
        </w:rPr>
      </w:pPr>
    </w:p>
    <w:p w14:paraId="4E108C8F" w14:textId="77777777" w:rsidR="008252DB" w:rsidRPr="00DE3516" w:rsidRDefault="008252DB" w:rsidP="008252DB">
      <w:pPr>
        <w:jc w:val="center"/>
        <w:rPr>
          <w:color w:val="000000"/>
        </w:rPr>
      </w:pPr>
      <w:r w:rsidRPr="00DE3516">
        <w:rPr>
          <w:noProof/>
          <w:color w:val="000000"/>
        </w:rPr>
        <w:lastRenderedPageBreak/>
        <w:drawing>
          <wp:inline distT="0" distB="0" distL="0" distR="0" wp14:anchorId="001E7AE8" wp14:editId="2C5DB3E1">
            <wp:extent cx="5259073" cy="7634689"/>
            <wp:effectExtent l="0" t="0" r="0" b="0"/>
            <wp:docPr id="2056" name="Рисунок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7" cstate="email">
                      <a:extLst>
                        <a:ext uri="{28A0092B-C50C-407E-A947-70E740481C1C}">
                          <a14:useLocalDpi xmlns:a14="http://schemas.microsoft.com/office/drawing/2010/main"/>
                        </a:ext>
                      </a:extLst>
                    </a:blip>
                    <a:srcRect/>
                    <a:stretch/>
                  </pic:blipFill>
                  <pic:spPr bwMode="auto">
                    <a:xfrm>
                      <a:off x="0" y="0"/>
                      <a:ext cx="5291373" cy="7681580"/>
                    </a:xfrm>
                    <a:prstGeom prst="rect">
                      <a:avLst/>
                    </a:prstGeom>
                    <a:ln>
                      <a:noFill/>
                    </a:ln>
                    <a:extLst>
                      <a:ext uri="{53640926-AAD7-44D8-BBD7-CCE9431645EC}">
                        <a14:shadowObscured xmlns:a14="http://schemas.microsoft.com/office/drawing/2010/main"/>
                      </a:ext>
                    </a:extLst>
                  </pic:spPr>
                </pic:pic>
              </a:graphicData>
            </a:graphic>
          </wp:inline>
        </w:drawing>
      </w:r>
    </w:p>
    <w:p w14:paraId="6BED225D" w14:textId="77777777" w:rsidR="008252DB" w:rsidRPr="00DE3516" w:rsidRDefault="008252DB" w:rsidP="008252DB">
      <w:pPr>
        <w:jc w:val="center"/>
        <w:rPr>
          <w:noProof/>
          <w:color w:val="000000"/>
        </w:rPr>
      </w:pPr>
    </w:p>
    <w:p w14:paraId="034C3084" w14:textId="77777777" w:rsidR="008252DB" w:rsidRPr="00DE3516" w:rsidRDefault="008252DB" w:rsidP="008252DB">
      <w:pPr>
        <w:jc w:val="center"/>
        <w:rPr>
          <w:color w:val="000000"/>
        </w:rPr>
      </w:pPr>
      <w:r w:rsidRPr="00DE3516">
        <w:rPr>
          <w:noProof/>
          <w:color w:val="000000"/>
        </w:rPr>
        <w:lastRenderedPageBreak/>
        <w:drawing>
          <wp:inline distT="0" distB="0" distL="0" distR="0" wp14:anchorId="21CA8EEA" wp14:editId="72D97681">
            <wp:extent cx="5586007" cy="8141465"/>
            <wp:effectExtent l="0" t="0" r="0" b="0"/>
            <wp:docPr id="2057" name="Рисунок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cstate="email">
                      <a:extLst>
                        <a:ext uri="{28A0092B-C50C-407E-A947-70E740481C1C}">
                          <a14:useLocalDpi xmlns:a14="http://schemas.microsoft.com/office/drawing/2010/main"/>
                        </a:ext>
                      </a:extLst>
                    </a:blip>
                    <a:srcRect/>
                    <a:stretch/>
                  </pic:blipFill>
                  <pic:spPr bwMode="auto">
                    <a:xfrm>
                      <a:off x="0" y="0"/>
                      <a:ext cx="5620690" cy="8192015"/>
                    </a:xfrm>
                    <a:prstGeom prst="rect">
                      <a:avLst/>
                    </a:prstGeom>
                    <a:ln>
                      <a:noFill/>
                    </a:ln>
                    <a:extLst>
                      <a:ext uri="{53640926-AAD7-44D8-BBD7-CCE9431645EC}">
                        <a14:shadowObscured xmlns:a14="http://schemas.microsoft.com/office/drawing/2010/main"/>
                      </a:ext>
                    </a:extLst>
                  </pic:spPr>
                </pic:pic>
              </a:graphicData>
            </a:graphic>
          </wp:inline>
        </w:drawing>
      </w:r>
    </w:p>
    <w:p w14:paraId="1CEDECA1" w14:textId="77777777" w:rsidR="008252DB" w:rsidRPr="00DE3516" w:rsidRDefault="008252DB" w:rsidP="008252DB">
      <w:pPr>
        <w:jc w:val="center"/>
        <w:rPr>
          <w:color w:val="000000"/>
        </w:rPr>
      </w:pPr>
      <w:r w:rsidRPr="00DE3516">
        <w:rPr>
          <w:noProof/>
          <w:color w:val="000000"/>
        </w:rPr>
        <w:lastRenderedPageBreak/>
        <w:drawing>
          <wp:inline distT="0" distB="0" distL="0" distR="0" wp14:anchorId="1BA4285A" wp14:editId="03ACD758">
            <wp:extent cx="4766049" cy="6929610"/>
            <wp:effectExtent l="0" t="0" r="0" b="0"/>
            <wp:docPr id="2058" name="Рисунок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9" cstate="email">
                      <a:extLst>
                        <a:ext uri="{28A0092B-C50C-407E-A947-70E740481C1C}">
                          <a14:useLocalDpi xmlns:a14="http://schemas.microsoft.com/office/drawing/2010/main"/>
                        </a:ext>
                      </a:extLst>
                    </a:blip>
                    <a:srcRect/>
                    <a:stretch/>
                  </pic:blipFill>
                  <pic:spPr bwMode="auto">
                    <a:xfrm>
                      <a:off x="0" y="0"/>
                      <a:ext cx="4791183" cy="6966154"/>
                    </a:xfrm>
                    <a:prstGeom prst="rect">
                      <a:avLst/>
                    </a:prstGeom>
                    <a:ln>
                      <a:noFill/>
                    </a:ln>
                    <a:extLst>
                      <a:ext uri="{53640926-AAD7-44D8-BBD7-CCE9431645EC}">
                        <a14:shadowObscured xmlns:a14="http://schemas.microsoft.com/office/drawing/2010/main"/>
                      </a:ext>
                    </a:extLst>
                  </pic:spPr>
                </pic:pic>
              </a:graphicData>
            </a:graphic>
          </wp:inline>
        </w:drawing>
      </w:r>
    </w:p>
    <w:p w14:paraId="6E9BAA90" w14:textId="77777777" w:rsidR="008252DB" w:rsidRPr="00DE3516" w:rsidRDefault="008252DB" w:rsidP="008252DB">
      <w:pPr>
        <w:jc w:val="center"/>
        <w:rPr>
          <w:color w:val="000000"/>
        </w:rPr>
      </w:pPr>
    </w:p>
    <w:p w14:paraId="64EB517E" w14:textId="77777777" w:rsidR="008252DB" w:rsidRPr="00DE3516" w:rsidRDefault="008252DB" w:rsidP="008252DB">
      <w:pPr>
        <w:jc w:val="center"/>
        <w:rPr>
          <w:color w:val="000000"/>
        </w:rPr>
      </w:pPr>
      <w:r w:rsidRPr="00DE3516">
        <w:rPr>
          <w:noProof/>
          <w:color w:val="000000"/>
        </w:rPr>
        <w:lastRenderedPageBreak/>
        <w:drawing>
          <wp:inline distT="0" distB="0" distL="0" distR="0" wp14:anchorId="18CE0BDC" wp14:editId="33A9B5F0">
            <wp:extent cx="5265685" cy="7337234"/>
            <wp:effectExtent l="0" t="0" r="0" b="0"/>
            <wp:docPr id="2059" name="Рисунок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0" cstate="email">
                      <a:extLst>
                        <a:ext uri="{28A0092B-C50C-407E-A947-70E740481C1C}">
                          <a14:useLocalDpi xmlns:a14="http://schemas.microsoft.com/office/drawing/2010/main"/>
                        </a:ext>
                      </a:extLst>
                    </a:blip>
                    <a:srcRect/>
                    <a:stretch/>
                  </pic:blipFill>
                  <pic:spPr bwMode="auto">
                    <a:xfrm>
                      <a:off x="0" y="0"/>
                      <a:ext cx="5298033" cy="7382308"/>
                    </a:xfrm>
                    <a:prstGeom prst="rect">
                      <a:avLst/>
                    </a:prstGeom>
                    <a:ln>
                      <a:noFill/>
                    </a:ln>
                    <a:extLst>
                      <a:ext uri="{53640926-AAD7-44D8-BBD7-CCE9431645EC}">
                        <a14:shadowObscured xmlns:a14="http://schemas.microsoft.com/office/drawing/2010/main"/>
                      </a:ext>
                    </a:extLst>
                  </pic:spPr>
                </pic:pic>
              </a:graphicData>
            </a:graphic>
          </wp:inline>
        </w:drawing>
      </w:r>
    </w:p>
    <w:p w14:paraId="32A2404A" w14:textId="77777777" w:rsidR="008252DB" w:rsidRPr="00DE3516" w:rsidRDefault="008252DB" w:rsidP="008252DB">
      <w:pPr>
        <w:jc w:val="center"/>
        <w:rPr>
          <w:noProof/>
          <w:color w:val="000000"/>
        </w:rPr>
      </w:pPr>
    </w:p>
    <w:p w14:paraId="158937D8" w14:textId="4561C782" w:rsidR="008252DB" w:rsidRPr="00DE3516" w:rsidRDefault="008252DB" w:rsidP="008252DB">
      <w:pPr>
        <w:jc w:val="center"/>
        <w:rPr>
          <w:color w:val="000000"/>
        </w:rPr>
      </w:pPr>
    </w:p>
    <w:p w14:paraId="4C300E98" w14:textId="77777777" w:rsidR="008252DB" w:rsidRPr="00DE3516" w:rsidRDefault="008252DB" w:rsidP="008252DB">
      <w:pPr>
        <w:jc w:val="center"/>
        <w:rPr>
          <w:noProof/>
          <w:color w:val="000000"/>
        </w:rPr>
      </w:pPr>
    </w:p>
    <w:p w14:paraId="6AACAEBD" w14:textId="77777777" w:rsidR="008252DB" w:rsidRPr="00DE3516" w:rsidRDefault="008252DB" w:rsidP="008252DB">
      <w:pPr>
        <w:jc w:val="center"/>
        <w:rPr>
          <w:color w:val="000000"/>
        </w:rPr>
      </w:pPr>
      <w:r w:rsidRPr="00DE3516">
        <w:rPr>
          <w:noProof/>
          <w:color w:val="000000"/>
        </w:rPr>
        <w:lastRenderedPageBreak/>
        <w:drawing>
          <wp:inline distT="0" distB="0" distL="0" distR="0" wp14:anchorId="1B977ED2" wp14:editId="1DE904CD">
            <wp:extent cx="5364310" cy="7392318"/>
            <wp:effectExtent l="0" t="0" r="0" b="0"/>
            <wp:docPr id="2061" name="Рисунок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1" cstate="email">
                      <a:extLst>
                        <a:ext uri="{28A0092B-C50C-407E-A947-70E740481C1C}">
                          <a14:useLocalDpi xmlns:a14="http://schemas.microsoft.com/office/drawing/2010/main"/>
                        </a:ext>
                      </a:extLst>
                    </a:blip>
                    <a:srcRect/>
                    <a:stretch/>
                  </pic:blipFill>
                  <pic:spPr bwMode="auto">
                    <a:xfrm flipH="1">
                      <a:off x="0" y="0"/>
                      <a:ext cx="5402334" cy="7444718"/>
                    </a:xfrm>
                    <a:prstGeom prst="rect">
                      <a:avLst/>
                    </a:prstGeom>
                    <a:ln>
                      <a:noFill/>
                    </a:ln>
                    <a:extLst>
                      <a:ext uri="{53640926-AAD7-44D8-BBD7-CCE9431645EC}">
                        <a14:shadowObscured xmlns:a14="http://schemas.microsoft.com/office/drawing/2010/main"/>
                      </a:ext>
                    </a:extLst>
                  </pic:spPr>
                </pic:pic>
              </a:graphicData>
            </a:graphic>
          </wp:inline>
        </w:drawing>
      </w:r>
    </w:p>
    <w:p w14:paraId="7DB87A79" w14:textId="77777777" w:rsidR="008252DB" w:rsidRPr="00DE3516" w:rsidRDefault="008252DB" w:rsidP="008252DB">
      <w:pPr>
        <w:jc w:val="center"/>
        <w:rPr>
          <w:noProof/>
          <w:color w:val="000000"/>
        </w:rPr>
      </w:pPr>
    </w:p>
    <w:p w14:paraId="293F70CA" w14:textId="6EFB9A77" w:rsidR="008252DB" w:rsidRPr="00DE3516" w:rsidRDefault="008252DB" w:rsidP="008252DB">
      <w:pPr>
        <w:jc w:val="center"/>
        <w:rPr>
          <w:color w:val="000000"/>
        </w:rPr>
      </w:pPr>
    </w:p>
    <w:p w14:paraId="01D6C08A" w14:textId="77777777" w:rsidR="008252DB" w:rsidRPr="00DE3516" w:rsidRDefault="008252DB" w:rsidP="008252DB">
      <w:pPr>
        <w:jc w:val="center"/>
        <w:rPr>
          <w:noProof/>
          <w:color w:val="000000"/>
        </w:rPr>
      </w:pPr>
    </w:p>
    <w:p w14:paraId="26A528BB" w14:textId="77777777" w:rsidR="008252DB" w:rsidRPr="00DE3516" w:rsidRDefault="008252DB" w:rsidP="008252DB">
      <w:pPr>
        <w:jc w:val="center"/>
        <w:rPr>
          <w:color w:val="000000"/>
        </w:rPr>
      </w:pPr>
      <w:r w:rsidRPr="00DE3516">
        <w:rPr>
          <w:noProof/>
          <w:color w:val="000000"/>
        </w:rPr>
        <w:lastRenderedPageBreak/>
        <w:drawing>
          <wp:inline distT="0" distB="0" distL="0" distR="0" wp14:anchorId="22DEA7EF" wp14:editId="52DD3B96">
            <wp:extent cx="5346330" cy="7524521"/>
            <wp:effectExtent l="0" t="0" r="0" b="0"/>
            <wp:docPr id="2063" name="Рисунок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2" cstate="email">
                      <a:extLst>
                        <a:ext uri="{28A0092B-C50C-407E-A947-70E740481C1C}">
                          <a14:useLocalDpi xmlns:a14="http://schemas.microsoft.com/office/drawing/2010/main"/>
                        </a:ext>
                      </a:extLst>
                    </a:blip>
                    <a:srcRect/>
                    <a:stretch/>
                  </pic:blipFill>
                  <pic:spPr bwMode="auto">
                    <a:xfrm>
                      <a:off x="0" y="0"/>
                      <a:ext cx="5374105" cy="7563612"/>
                    </a:xfrm>
                    <a:prstGeom prst="rect">
                      <a:avLst/>
                    </a:prstGeom>
                    <a:ln>
                      <a:noFill/>
                    </a:ln>
                    <a:extLst>
                      <a:ext uri="{53640926-AAD7-44D8-BBD7-CCE9431645EC}">
                        <a14:shadowObscured xmlns:a14="http://schemas.microsoft.com/office/drawing/2010/main"/>
                      </a:ext>
                    </a:extLst>
                  </pic:spPr>
                </pic:pic>
              </a:graphicData>
            </a:graphic>
          </wp:inline>
        </w:drawing>
      </w:r>
    </w:p>
    <w:p w14:paraId="29184310" w14:textId="77777777" w:rsidR="008252DB" w:rsidRPr="00DE3516" w:rsidRDefault="008252DB" w:rsidP="008252DB">
      <w:pPr>
        <w:jc w:val="center"/>
        <w:rPr>
          <w:noProof/>
          <w:color w:val="000000"/>
        </w:rPr>
      </w:pPr>
    </w:p>
    <w:p w14:paraId="22D17EFA" w14:textId="77777777" w:rsidR="008252DB" w:rsidRPr="00DE3516" w:rsidRDefault="008252DB" w:rsidP="008252DB">
      <w:pPr>
        <w:jc w:val="center"/>
        <w:rPr>
          <w:color w:val="000000"/>
        </w:rPr>
      </w:pPr>
      <w:r w:rsidRPr="00DE3516">
        <w:rPr>
          <w:noProof/>
          <w:color w:val="000000"/>
        </w:rPr>
        <w:lastRenderedPageBreak/>
        <w:drawing>
          <wp:inline distT="0" distB="0" distL="0" distR="0" wp14:anchorId="0C43D970" wp14:editId="21F95F67">
            <wp:extent cx="4234781" cy="5761822"/>
            <wp:effectExtent l="0" t="0" r="0" b="0"/>
            <wp:docPr id="2064" name="Рисунок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3" cstate="email">
                      <a:extLst>
                        <a:ext uri="{28A0092B-C50C-407E-A947-70E740481C1C}">
                          <a14:useLocalDpi xmlns:a14="http://schemas.microsoft.com/office/drawing/2010/main"/>
                        </a:ext>
                      </a:extLst>
                    </a:blip>
                    <a:srcRect/>
                    <a:stretch/>
                  </pic:blipFill>
                  <pic:spPr bwMode="auto">
                    <a:xfrm>
                      <a:off x="0" y="0"/>
                      <a:ext cx="4257670" cy="5792965"/>
                    </a:xfrm>
                    <a:prstGeom prst="rect">
                      <a:avLst/>
                    </a:prstGeom>
                    <a:ln>
                      <a:noFill/>
                    </a:ln>
                    <a:extLst>
                      <a:ext uri="{53640926-AAD7-44D8-BBD7-CCE9431645EC}">
                        <a14:shadowObscured xmlns:a14="http://schemas.microsoft.com/office/drawing/2010/main"/>
                      </a:ext>
                    </a:extLst>
                  </pic:spPr>
                </pic:pic>
              </a:graphicData>
            </a:graphic>
          </wp:inline>
        </w:drawing>
      </w:r>
    </w:p>
    <w:p w14:paraId="5A00FF35" w14:textId="77777777" w:rsidR="008252DB" w:rsidRPr="00DE3516" w:rsidRDefault="008252DB" w:rsidP="008252DB">
      <w:pPr>
        <w:jc w:val="center"/>
        <w:rPr>
          <w:noProof/>
          <w:color w:val="000000"/>
        </w:rPr>
      </w:pPr>
    </w:p>
    <w:p w14:paraId="734B6B8B" w14:textId="77777777" w:rsidR="008252DB" w:rsidRPr="00DE3516" w:rsidRDefault="008252DB" w:rsidP="008252DB">
      <w:pPr>
        <w:jc w:val="center"/>
        <w:rPr>
          <w:color w:val="000000"/>
        </w:rPr>
      </w:pPr>
      <w:r w:rsidRPr="00DE3516">
        <w:rPr>
          <w:noProof/>
          <w:color w:val="000000"/>
        </w:rPr>
        <w:lastRenderedPageBreak/>
        <w:drawing>
          <wp:inline distT="0" distB="0" distL="0" distR="0" wp14:anchorId="76CDB15B" wp14:editId="4C19E013">
            <wp:extent cx="5376754" cy="7326217"/>
            <wp:effectExtent l="0" t="0" r="0" b="0"/>
            <wp:docPr id="2065" name="Рисунок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4" cstate="email">
                      <a:extLst>
                        <a:ext uri="{28A0092B-C50C-407E-A947-70E740481C1C}">
                          <a14:useLocalDpi xmlns:a14="http://schemas.microsoft.com/office/drawing/2010/main"/>
                        </a:ext>
                      </a:extLst>
                    </a:blip>
                    <a:srcRect/>
                    <a:stretch/>
                  </pic:blipFill>
                  <pic:spPr bwMode="auto">
                    <a:xfrm>
                      <a:off x="0" y="0"/>
                      <a:ext cx="5401941" cy="7360536"/>
                    </a:xfrm>
                    <a:prstGeom prst="rect">
                      <a:avLst/>
                    </a:prstGeom>
                    <a:ln>
                      <a:noFill/>
                    </a:ln>
                    <a:extLst>
                      <a:ext uri="{53640926-AAD7-44D8-BBD7-CCE9431645EC}">
                        <a14:shadowObscured xmlns:a14="http://schemas.microsoft.com/office/drawing/2010/main"/>
                      </a:ext>
                    </a:extLst>
                  </pic:spPr>
                </pic:pic>
              </a:graphicData>
            </a:graphic>
          </wp:inline>
        </w:drawing>
      </w:r>
    </w:p>
    <w:p w14:paraId="2F69A4CA" w14:textId="77777777" w:rsidR="008252DB" w:rsidRPr="00DE3516" w:rsidRDefault="008252DB" w:rsidP="008252DB">
      <w:pPr>
        <w:jc w:val="center"/>
        <w:rPr>
          <w:noProof/>
          <w:color w:val="000000"/>
        </w:rPr>
      </w:pPr>
    </w:p>
    <w:p w14:paraId="02E3A570" w14:textId="77777777" w:rsidR="008252DB" w:rsidRPr="00DE3516" w:rsidRDefault="008252DB" w:rsidP="008252DB">
      <w:pPr>
        <w:jc w:val="center"/>
        <w:rPr>
          <w:noProof/>
          <w:color w:val="000000"/>
        </w:rPr>
      </w:pPr>
    </w:p>
    <w:p w14:paraId="724E7B2C" w14:textId="4A17C0E5" w:rsidR="008252DB" w:rsidRPr="00DE3516" w:rsidRDefault="008252DB" w:rsidP="008252DB">
      <w:pPr>
        <w:jc w:val="center"/>
        <w:rPr>
          <w:color w:val="000000"/>
        </w:rPr>
      </w:pPr>
    </w:p>
    <w:p w14:paraId="47D83DBF" w14:textId="77777777" w:rsidR="008252DB" w:rsidRPr="00DE3516" w:rsidRDefault="008252DB" w:rsidP="008252DB">
      <w:pPr>
        <w:jc w:val="center"/>
        <w:rPr>
          <w:noProof/>
          <w:color w:val="000000"/>
        </w:rPr>
      </w:pPr>
    </w:p>
    <w:p w14:paraId="4DC5B568" w14:textId="77777777" w:rsidR="008252DB" w:rsidRPr="00DE3516" w:rsidRDefault="008252DB" w:rsidP="008252DB">
      <w:pPr>
        <w:jc w:val="center"/>
        <w:rPr>
          <w:color w:val="000000"/>
        </w:rPr>
      </w:pPr>
      <w:r w:rsidRPr="00DE3516">
        <w:rPr>
          <w:noProof/>
          <w:color w:val="000000"/>
        </w:rPr>
        <w:lastRenderedPageBreak/>
        <w:drawing>
          <wp:inline distT="0" distB="0" distL="0" distR="0" wp14:anchorId="677F0300" wp14:editId="0EA302E6">
            <wp:extent cx="5559926" cy="7656723"/>
            <wp:effectExtent l="0" t="0" r="0" b="0"/>
            <wp:docPr id="14394" name="Рисунок 14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5" cstate="email">
                      <a:extLst>
                        <a:ext uri="{28A0092B-C50C-407E-A947-70E740481C1C}">
                          <a14:useLocalDpi xmlns:a14="http://schemas.microsoft.com/office/drawing/2010/main"/>
                        </a:ext>
                      </a:extLst>
                    </a:blip>
                    <a:srcRect/>
                    <a:stretch/>
                  </pic:blipFill>
                  <pic:spPr bwMode="auto">
                    <a:xfrm>
                      <a:off x="0" y="0"/>
                      <a:ext cx="5595502" cy="7705716"/>
                    </a:xfrm>
                    <a:prstGeom prst="rect">
                      <a:avLst/>
                    </a:prstGeom>
                    <a:ln>
                      <a:noFill/>
                    </a:ln>
                    <a:extLst>
                      <a:ext uri="{53640926-AAD7-44D8-BBD7-CCE9431645EC}">
                        <a14:shadowObscured xmlns:a14="http://schemas.microsoft.com/office/drawing/2010/main"/>
                      </a:ext>
                    </a:extLst>
                  </pic:spPr>
                </pic:pic>
              </a:graphicData>
            </a:graphic>
          </wp:inline>
        </w:drawing>
      </w:r>
    </w:p>
    <w:p w14:paraId="34CD3BA3" w14:textId="77777777" w:rsidR="008252DB" w:rsidRPr="00DE3516" w:rsidRDefault="008252DB" w:rsidP="008252DB">
      <w:pPr>
        <w:jc w:val="center"/>
        <w:rPr>
          <w:noProof/>
          <w:color w:val="000000"/>
        </w:rPr>
      </w:pPr>
    </w:p>
    <w:p w14:paraId="4075A26C" w14:textId="0C4FDDC6" w:rsidR="008252DB" w:rsidRPr="00DE3516" w:rsidRDefault="008252DB" w:rsidP="008252DB">
      <w:pPr>
        <w:jc w:val="center"/>
        <w:rPr>
          <w:color w:val="000000"/>
        </w:rPr>
      </w:pPr>
    </w:p>
    <w:p w14:paraId="7BE4EAA3" w14:textId="77777777" w:rsidR="008252DB" w:rsidRPr="00DE3516" w:rsidRDefault="008252DB" w:rsidP="008252DB">
      <w:pPr>
        <w:jc w:val="center"/>
        <w:rPr>
          <w:noProof/>
          <w:color w:val="000000"/>
        </w:rPr>
      </w:pPr>
    </w:p>
    <w:p w14:paraId="180A7484" w14:textId="77777777" w:rsidR="008252DB" w:rsidRPr="00DE3516" w:rsidRDefault="008252DB" w:rsidP="008252DB">
      <w:pPr>
        <w:jc w:val="center"/>
        <w:rPr>
          <w:color w:val="000000"/>
        </w:rPr>
      </w:pPr>
      <w:r w:rsidRPr="00DE3516">
        <w:rPr>
          <w:noProof/>
          <w:color w:val="000000"/>
        </w:rPr>
        <w:lastRenderedPageBreak/>
        <w:drawing>
          <wp:inline distT="0" distB="0" distL="0" distR="0" wp14:anchorId="1B9068AB" wp14:editId="0E0C2F28">
            <wp:extent cx="5463143" cy="7205032"/>
            <wp:effectExtent l="0" t="0" r="0" b="0"/>
            <wp:docPr id="2068" name="Рисунок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6" cstate="email">
                      <a:extLst>
                        <a:ext uri="{28A0092B-C50C-407E-A947-70E740481C1C}">
                          <a14:useLocalDpi xmlns:a14="http://schemas.microsoft.com/office/drawing/2010/main"/>
                        </a:ext>
                      </a:extLst>
                    </a:blip>
                    <a:srcRect/>
                    <a:stretch/>
                  </pic:blipFill>
                  <pic:spPr bwMode="auto">
                    <a:xfrm>
                      <a:off x="0" y="0"/>
                      <a:ext cx="5493786" cy="7245446"/>
                    </a:xfrm>
                    <a:prstGeom prst="rect">
                      <a:avLst/>
                    </a:prstGeom>
                    <a:ln>
                      <a:noFill/>
                    </a:ln>
                    <a:extLst>
                      <a:ext uri="{53640926-AAD7-44D8-BBD7-CCE9431645EC}">
                        <a14:shadowObscured xmlns:a14="http://schemas.microsoft.com/office/drawing/2010/main"/>
                      </a:ext>
                    </a:extLst>
                  </pic:spPr>
                </pic:pic>
              </a:graphicData>
            </a:graphic>
          </wp:inline>
        </w:drawing>
      </w:r>
    </w:p>
    <w:p w14:paraId="6424A4D2" w14:textId="77777777" w:rsidR="008252DB" w:rsidRPr="00DE3516" w:rsidRDefault="008252DB" w:rsidP="008252DB">
      <w:pPr>
        <w:jc w:val="center"/>
        <w:rPr>
          <w:noProof/>
          <w:color w:val="000000"/>
        </w:rPr>
      </w:pPr>
    </w:p>
    <w:p w14:paraId="6CD40752" w14:textId="77777777" w:rsidR="008252DB" w:rsidRPr="00DE3516" w:rsidRDefault="008252DB" w:rsidP="008252DB">
      <w:pPr>
        <w:jc w:val="center"/>
        <w:rPr>
          <w:color w:val="000000"/>
        </w:rPr>
      </w:pPr>
      <w:r w:rsidRPr="00DE3516">
        <w:rPr>
          <w:noProof/>
          <w:color w:val="000000"/>
        </w:rPr>
        <w:lastRenderedPageBreak/>
        <w:drawing>
          <wp:inline distT="0" distB="0" distL="0" distR="0" wp14:anchorId="0479CC81" wp14:editId="4FA72277">
            <wp:extent cx="4845789" cy="6698256"/>
            <wp:effectExtent l="0" t="0" r="0" b="0"/>
            <wp:docPr id="2069" name="Рисунок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7" cstate="email">
                      <a:extLst>
                        <a:ext uri="{28A0092B-C50C-407E-A947-70E740481C1C}">
                          <a14:useLocalDpi xmlns:a14="http://schemas.microsoft.com/office/drawing/2010/main"/>
                        </a:ext>
                      </a:extLst>
                    </a:blip>
                    <a:srcRect/>
                    <a:stretch/>
                  </pic:blipFill>
                  <pic:spPr bwMode="auto">
                    <a:xfrm>
                      <a:off x="0" y="0"/>
                      <a:ext cx="4873835" cy="6737024"/>
                    </a:xfrm>
                    <a:prstGeom prst="rect">
                      <a:avLst/>
                    </a:prstGeom>
                    <a:ln>
                      <a:noFill/>
                    </a:ln>
                    <a:extLst>
                      <a:ext uri="{53640926-AAD7-44D8-BBD7-CCE9431645EC}">
                        <a14:shadowObscured xmlns:a14="http://schemas.microsoft.com/office/drawing/2010/main"/>
                      </a:ext>
                    </a:extLst>
                  </pic:spPr>
                </pic:pic>
              </a:graphicData>
            </a:graphic>
          </wp:inline>
        </w:drawing>
      </w:r>
    </w:p>
    <w:p w14:paraId="1D29B85F" w14:textId="77777777" w:rsidR="008252DB" w:rsidRPr="00DE3516" w:rsidRDefault="008252DB" w:rsidP="008252DB">
      <w:pPr>
        <w:jc w:val="center"/>
        <w:rPr>
          <w:noProof/>
          <w:color w:val="000000"/>
        </w:rPr>
      </w:pPr>
    </w:p>
    <w:p w14:paraId="6492D76C" w14:textId="7540A7B3" w:rsidR="008252DB" w:rsidRPr="00DE3516" w:rsidRDefault="008252DB" w:rsidP="008252DB">
      <w:pPr>
        <w:jc w:val="center"/>
        <w:rPr>
          <w:color w:val="000000"/>
        </w:rPr>
      </w:pPr>
    </w:p>
    <w:p w14:paraId="705F2BF0" w14:textId="77777777" w:rsidR="008252DB" w:rsidRPr="00DE3516" w:rsidRDefault="008252DB" w:rsidP="008252DB">
      <w:pPr>
        <w:jc w:val="center"/>
        <w:rPr>
          <w:noProof/>
          <w:color w:val="000000"/>
        </w:rPr>
      </w:pPr>
    </w:p>
    <w:p w14:paraId="0E259100" w14:textId="4C6E64FA" w:rsidR="008252DB" w:rsidRPr="00DE3516" w:rsidRDefault="008252DB" w:rsidP="0040512D">
      <w:pPr>
        <w:rPr>
          <w:color w:val="000000"/>
        </w:rPr>
      </w:pPr>
    </w:p>
    <w:p w14:paraId="52385563" w14:textId="77777777" w:rsidR="008252DB" w:rsidRPr="00DE3516" w:rsidRDefault="008252DB" w:rsidP="008252DB">
      <w:pPr>
        <w:jc w:val="center"/>
        <w:rPr>
          <w:noProof/>
          <w:color w:val="000000"/>
        </w:rPr>
      </w:pPr>
    </w:p>
    <w:p w14:paraId="56308D22" w14:textId="4224BAD7" w:rsidR="008252DB" w:rsidRPr="00DE3516" w:rsidRDefault="008252DB" w:rsidP="008252DB">
      <w:pPr>
        <w:jc w:val="center"/>
        <w:rPr>
          <w:color w:val="000000"/>
        </w:rPr>
      </w:pPr>
    </w:p>
    <w:p w14:paraId="1FA326D9" w14:textId="77777777" w:rsidR="008252DB" w:rsidRPr="00DE3516" w:rsidRDefault="008252DB" w:rsidP="008252DB">
      <w:pPr>
        <w:jc w:val="center"/>
        <w:rPr>
          <w:color w:val="000000"/>
        </w:rPr>
      </w:pPr>
    </w:p>
    <w:p w14:paraId="51160FF9" w14:textId="77777777" w:rsidR="008252DB" w:rsidRPr="00DE3516" w:rsidRDefault="008252DB" w:rsidP="008252DB">
      <w:pPr>
        <w:jc w:val="center"/>
        <w:rPr>
          <w:noProof/>
          <w:color w:val="000000"/>
        </w:rPr>
      </w:pPr>
    </w:p>
    <w:p w14:paraId="566FA5B0" w14:textId="162092CA" w:rsidR="008252DB" w:rsidRPr="00DE3516" w:rsidRDefault="008252DB" w:rsidP="008252DB">
      <w:pPr>
        <w:jc w:val="center"/>
        <w:rPr>
          <w:color w:val="000000"/>
        </w:rPr>
      </w:pPr>
    </w:p>
    <w:p w14:paraId="14342FCD" w14:textId="77777777" w:rsidR="008252DB" w:rsidRPr="00DE3516" w:rsidRDefault="008252DB" w:rsidP="008252DB">
      <w:pPr>
        <w:jc w:val="center"/>
        <w:rPr>
          <w:color w:val="000000"/>
        </w:rPr>
      </w:pPr>
    </w:p>
    <w:p w14:paraId="311A7D4D" w14:textId="77777777" w:rsidR="008252DB" w:rsidRPr="00DE3516" w:rsidRDefault="008252DB" w:rsidP="008252DB">
      <w:pPr>
        <w:jc w:val="center"/>
        <w:rPr>
          <w:color w:val="000000"/>
        </w:rPr>
      </w:pPr>
    </w:p>
    <w:p w14:paraId="6045C4CB" w14:textId="77777777" w:rsidR="008252DB" w:rsidRPr="00DE3516" w:rsidRDefault="008252DB" w:rsidP="008252DB">
      <w:pPr>
        <w:jc w:val="center"/>
        <w:rPr>
          <w:color w:val="000000"/>
        </w:rPr>
      </w:pPr>
    </w:p>
    <w:p w14:paraId="6F9B8712" w14:textId="77777777" w:rsidR="008252DB" w:rsidRPr="00DE3516" w:rsidRDefault="008252DB" w:rsidP="008252DB">
      <w:pPr>
        <w:jc w:val="center"/>
        <w:rPr>
          <w:color w:val="000000"/>
        </w:rPr>
      </w:pPr>
    </w:p>
    <w:p w14:paraId="3C99A9E3" w14:textId="77777777" w:rsidR="008252DB" w:rsidRPr="00DE3516" w:rsidRDefault="008252DB" w:rsidP="008252DB">
      <w:pPr>
        <w:jc w:val="center"/>
        <w:rPr>
          <w:color w:val="000000"/>
        </w:rPr>
      </w:pPr>
    </w:p>
    <w:p w14:paraId="13C839ED" w14:textId="7AAC0A33" w:rsidR="008252DB" w:rsidRDefault="008252DB" w:rsidP="008252DB">
      <w:pPr>
        <w:jc w:val="center"/>
        <w:rPr>
          <w:color w:val="000000"/>
        </w:rPr>
      </w:pPr>
      <w:r w:rsidRPr="00DE3516">
        <w:rPr>
          <w:color w:val="000000"/>
        </w:rPr>
        <w:lastRenderedPageBreak/>
        <w:t>КОПИИ ПАТЕНТОВ, ЗАЯВОК НА ПОЛЕЗНУЮ МОДЕЛЬ И СВИДЕТЕЛЬСТВА</w:t>
      </w:r>
    </w:p>
    <w:p w14:paraId="03630647" w14:textId="77777777" w:rsidR="008252DB" w:rsidRPr="00DE3516" w:rsidRDefault="008252DB" w:rsidP="008252DB">
      <w:pPr>
        <w:jc w:val="center"/>
        <w:rPr>
          <w:color w:val="000000"/>
        </w:rPr>
      </w:pPr>
      <w:r w:rsidRPr="00DE3516">
        <w:rPr>
          <w:noProof/>
          <w:color w:val="000000"/>
        </w:rPr>
        <w:drawing>
          <wp:inline distT="0" distB="0" distL="0" distR="0" wp14:anchorId="7FD7A323" wp14:editId="0E9A8043">
            <wp:extent cx="5724940" cy="7905565"/>
            <wp:effectExtent l="0" t="0" r="9525" b="635"/>
            <wp:docPr id="2074" name="Рисунок 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8" cstate="email">
                      <a:extLst>
                        <a:ext uri="{28A0092B-C50C-407E-A947-70E740481C1C}">
                          <a14:useLocalDpi xmlns:a14="http://schemas.microsoft.com/office/drawing/2010/main"/>
                        </a:ext>
                      </a:extLst>
                    </a:blip>
                    <a:srcRect/>
                    <a:stretch/>
                  </pic:blipFill>
                  <pic:spPr bwMode="auto">
                    <a:xfrm>
                      <a:off x="0" y="0"/>
                      <a:ext cx="5738133" cy="7923783"/>
                    </a:xfrm>
                    <a:prstGeom prst="rect">
                      <a:avLst/>
                    </a:prstGeom>
                    <a:ln>
                      <a:noFill/>
                    </a:ln>
                    <a:extLst>
                      <a:ext uri="{53640926-AAD7-44D8-BBD7-CCE9431645EC}">
                        <a14:shadowObscured xmlns:a14="http://schemas.microsoft.com/office/drawing/2010/main"/>
                      </a:ext>
                    </a:extLst>
                  </pic:spPr>
                </pic:pic>
              </a:graphicData>
            </a:graphic>
          </wp:inline>
        </w:drawing>
      </w:r>
    </w:p>
    <w:p w14:paraId="08F488B8" w14:textId="77777777" w:rsidR="008252DB" w:rsidRPr="00DE3516" w:rsidRDefault="008252DB" w:rsidP="008252DB">
      <w:pPr>
        <w:jc w:val="center"/>
        <w:rPr>
          <w:noProof/>
          <w:color w:val="000000"/>
        </w:rPr>
      </w:pPr>
    </w:p>
    <w:p w14:paraId="282DB3CB" w14:textId="77777777" w:rsidR="008252DB" w:rsidRPr="00DE3516" w:rsidRDefault="008252DB" w:rsidP="008252DB">
      <w:pPr>
        <w:jc w:val="center"/>
        <w:rPr>
          <w:color w:val="000000"/>
        </w:rPr>
      </w:pPr>
      <w:r w:rsidRPr="00DE3516">
        <w:rPr>
          <w:noProof/>
          <w:color w:val="000000"/>
        </w:rPr>
        <w:lastRenderedPageBreak/>
        <w:drawing>
          <wp:inline distT="0" distB="0" distL="0" distR="0" wp14:anchorId="58373845" wp14:editId="5976962B">
            <wp:extent cx="4431830" cy="6389783"/>
            <wp:effectExtent l="0" t="0" r="0" b="0"/>
            <wp:docPr id="2075" name="Рисунок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9" cstate="email">
                      <a:extLst>
                        <a:ext uri="{28A0092B-C50C-407E-A947-70E740481C1C}">
                          <a14:useLocalDpi xmlns:a14="http://schemas.microsoft.com/office/drawing/2010/main"/>
                        </a:ext>
                      </a:extLst>
                    </a:blip>
                    <a:srcRect/>
                    <a:stretch/>
                  </pic:blipFill>
                  <pic:spPr bwMode="auto">
                    <a:xfrm>
                      <a:off x="0" y="0"/>
                      <a:ext cx="4447687" cy="6412645"/>
                    </a:xfrm>
                    <a:prstGeom prst="rect">
                      <a:avLst/>
                    </a:prstGeom>
                    <a:ln>
                      <a:noFill/>
                    </a:ln>
                    <a:extLst>
                      <a:ext uri="{53640926-AAD7-44D8-BBD7-CCE9431645EC}">
                        <a14:shadowObscured xmlns:a14="http://schemas.microsoft.com/office/drawing/2010/main"/>
                      </a:ext>
                    </a:extLst>
                  </pic:spPr>
                </pic:pic>
              </a:graphicData>
            </a:graphic>
          </wp:inline>
        </w:drawing>
      </w:r>
    </w:p>
    <w:p w14:paraId="7C572804" w14:textId="77777777" w:rsidR="008252DB" w:rsidRPr="00DE3516" w:rsidRDefault="008252DB" w:rsidP="008252DB">
      <w:pPr>
        <w:jc w:val="center"/>
        <w:rPr>
          <w:color w:val="000000"/>
        </w:rPr>
      </w:pPr>
      <w:r w:rsidRPr="00DE3516">
        <w:rPr>
          <w:noProof/>
          <w:color w:val="000000"/>
        </w:rPr>
        <w:lastRenderedPageBreak/>
        <w:drawing>
          <wp:inline distT="0" distB="0" distL="0" distR="0" wp14:anchorId="356BC710" wp14:editId="02C089AE">
            <wp:extent cx="4825848" cy="6709272"/>
            <wp:effectExtent l="0" t="0" r="0" b="0"/>
            <wp:docPr id="2076" name="Рисунок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0" cstate="email">
                      <a:extLst>
                        <a:ext uri="{28A0092B-C50C-407E-A947-70E740481C1C}">
                          <a14:useLocalDpi xmlns:a14="http://schemas.microsoft.com/office/drawing/2010/main"/>
                        </a:ext>
                      </a:extLst>
                    </a:blip>
                    <a:srcRect/>
                    <a:stretch/>
                  </pic:blipFill>
                  <pic:spPr bwMode="auto">
                    <a:xfrm>
                      <a:off x="0" y="0"/>
                      <a:ext cx="4838624" cy="6727035"/>
                    </a:xfrm>
                    <a:prstGeom prst="rect">
                      <a:avLst/>
                    </a:prstGeom>
                    <a:ln>
                      <a:noFill/>
                    </a:ln>
                    <a:extLst>
                      <a:ext uri="{53640926-AAD7-44D8-BBD7-CCE9431645EC}">
                        <a14:shadowObscured xmlns:a14="http://schemas.microsoft.com/office/drawing/2010/main"/>
                      </a:ext>
                    </a:extLst>
                  </pic:spPr>
                </pic:pic>
              </a:graphicData>
            </a:graphic>
          </wp:inline>
        </w:drawing>
      </w:r>
    </w:p>
    <w:p w14:paraId="36A72747" w14:textId="77777777" w:rsidR="008252DB" w:rsidRPr="00DE3516" w:rsidRDefault="008252DB" w:rsidP="008252DB">
      <w:pPr>
        <w:jc w:val="center"/>
        <w:rPr>
          <w:noProof/>
          <w:color w:val="000000"/>
        </w:rPr>
      </w:pPr>
    </w:p>
    <w:p w14:paraId="459A9227" w14:textId="77777777" w:rsidR="008252DB" w:rsidRPr="00DE3516" w:rsidRDefault="008252DB" w:rsidP="008252DB">
      <w:pPr>
        <w:jc w:val="center"/>
        <w:rPr>
          <w:color w:val="000000"/>
        </w:rPr>
      </w:pPr>
      <w:r w:rsidRPr="00DE3516">
        <w:rPr>
          <w:noProof/>
          <w:color w:val="000000"/>
        </w:rPr>
        <w:lastRenderedPageBreak/>
        <w:drawing>
          <wp:inline distT="0" distB="0" distL="0" distR="0" wp14:anchorId="2F6E9C06" wp14:editId="4164546B">
            <wp:extent cx="4548629" cy="6334699"/>
            <wp:effectExtent l="0" t="0" r="0" b="0"/>
            <wp:docPr id="2077" name="Рисунок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1" cstate="email">
                      <a:extLst>
                        <a:ext uri="{28A0092B-C50C-407E-A947-70E740481C1C}">
                          <a14:useLocalDpi xmlns:a14="http://schemas.microsoft.com/office/drawing/2010/main"/>
                        </a:ext>
                      </a:extLst>
                    </a:blip>
                    <a:srcRect/>
                    <a:stretch/>
                  </pic:blipFill>
                  <pic:spPr bwMode="auto">
                    <a:xfrm>
                      <a:off x="0" y="0"/>
                      <a:ext cx="4563163" cy="6354940"/>
                    </a:xfrm>
                    <a:prstGeom prst="rect">
                      <a:avLst/>
                    </a:prstGeom>
                    <a:ln>
                      <a:noFill/>
                    </a:ln>
                    <a:extLst>
                      <a:ext uri="{53640926-AAD7-44D8-BBD7-CCE9431645EC}">
                        <a14:shadowObscured xmlns:a14="http://schemas.microsoft.com/office/drawing/2010/main"/>
                      </a:ext>
                    </a:extLst>
                  </pic:spPr>
                </pic:pic>
              </a:graphicData>
            </a:graphic>
          </wp:inline>
        </w:drawing>
      </w:r>
    </w:p>
    <w:p w14:paraId="55E5C752" w14:textId="77777777" w:rsidR="008252DB" w:rsidRPr="00DE3516" w:rsidRDefault="008252DB" w:rsidP="008252DB">
      <w:pPr>
        <w:jc w:val="center"/>
        <w:rPr>
          <w:color w:val="000000"/>
        </w:rPr>
      </w:pPr>
      <w:r w:rsidRPr="00DE3516">
        <w:rPr>
          <w:noProof/>
          <w:color w:val="000000"/>
        </w:rPr>
        <w:lastRenderedPageBreak/>
        <w:drawing>
          <wp:inline distT="0" distB="0" distL="0" distR="0" wp14:anchorId="41076D3B" wp14:editId="54F63A89">
            <wp:extent cx="5716341" cy="7877060"/>
            <wp:effectExtent l="0" t="0" r="0" b="0"/>
            <wp:docPr id="2078" name="Рисунок 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2" cstate="email">
                      <a:extLst>
                        <a:ext uri="{28A0092B-C50C-407E-A947-70E740481C1C}">
                          <a14:useLocalDpi xmlns:a14="http://schemas.microsoft.com/office/drawing/2010/main"/>
                        </a:ext>
                      </a:extLst>
                    </a:blip>
                    <a:srcRect/>
                    <a:stretch/>
                  </pic:blipFill>
                  <pic:spPr bwMode="auto">
                    <a:xfrm>
                      <a:off x="0" y="0"/>
                      <a:ext cx="5734505" cy="7902090"/>
                    </a:xfrm>
                    <a:prstGeom prst="rect">
                      <a:avLst/>
                    </a:prstGeom>
                    <a:ln>
                      <a:noFill/>
                    </a:ln>
                    <a:extLst>
                      <a:ext uri="{53640926-AAD7-44D8-BBD7-CCE9431645EC}">
                        <a14:shadowObscured xmlns:a14="http://schemas.microsoft.com/office/drawing/2010/main"/>
                      </a:ext>
                    </a:extLst>
                  </pic:spPr>
                </pic:pic>
              </a:graphicData>
            </a:graphic>
          </wp:inline>
        </w:drawing>
      </w:r>
    </w:p>
    <w:p w14:paraId="6B1C76DE" w14:textId="77777777" w:rsidR="008252DB" w:rsidRPr="00DE3516" w:rsidRDefault="008252DB" w:rsidP="008252DB">
      <w:pPr>
        <w:jc w:val="center"/>
        <w:rPr>
          <w:color w:val="000000"/>
        </w:rPr>
      </w:pPr>
    </w:p>
    <w:p w14:paraId="3E0919EF" w14:textId="77777777" w:rsidR="008252DB" w:rsidRPr="00DE3516" w:rsidRDefault="008252DB" w:rsidP="008252DB">
      <w:pPr>
        <w:jc w:val="center"/>
        <w:rPr>
          <w:color w:val="000000"/>
        </w:rPr>
      </w:pPr>
    </w:p>
    <w:p w14:paraId="7E34C641" w14:textId="77777777" w:rsidR="008252DB" w:rsidRPr="00DE3516" w:rsidRDefault="008252DB" w:rsidP="008252DB">
      <w:pPr>
        <w:jc w:val="center"/>
        <w:rPr>
          <w:color w:val="000000"/>
        </w:rPr>
      </w:pPr>
    </w:p>
    <w:p w14:paraId="49A6A30C" w14:textId="77777777" w:rsidR="008252DB" w:rsidRPr="00DE3516" w:rsidRDefault="008252DB" w:rsidP="008252DB">
      <w:pPr>
        <w:jc w:val="center"/>
        <w:rPr>
          <w:color w:val="000000"/>
        </w:rPr>
      </w:pPr>
    </w:p>
    <w:p w14:paraId="18C9F1E2" w14:textId="77777777" w:rsidR="008252DB" w:rsidRPr="00DE3516" w:rsidRDefault="008252DB" w:rsidP="008252DB">
      <w:pPr>
        <w:jc w:val="center"/>
        <w:rPr>
          <w:color w:val="000000"/>
        </w:rPr>
      </w:pPr>
    </w:p>
    <w:p w14:paraId="16511B82" w14:textId="77777777" w:rsidR="008252DB" w:rsidRPr="00DE3516" w:rsidRDefault="008252DB" w:rsidP="008252DB">
      <w:pPr>
        <w:jc w:val="center"/>
        <w:rPr>
          <w:color w:val="000000"/>
        </w:rPr>
      </w:pPr>
    </w:p>
    <w:p w14:paraId="40990ABD" w14:textId="77777777" w:rsidR="008252DB" w:rsidRPr="00DE3516" w:rsidRDefault="008252DB" w:rsidP="008252DB">
      <w:pPr>
        <w:jc w:val="center"/>
        <w:rPr>
          <w:color w:val="000000"/>
        </w:rPr>
      </w:pPr>
    </w:p>
    <w:p w14:paraId="4A3DDD8F" w14:textId="77777777" w:rsidR="008252DB" w:rsidRPr="00DE3516" w:rsidRDefault="008252DB" w:rsidP="008252DB">
      <w:pPr>
        <w:jc w:val="center"/>
        <w:rPr>
          <w:color w:val="000000"/>
        </w:rPr>
      </w:pPr>
    </w:p>
    <w:p w14:paraId="42699C2D" w14:textId="77777777" w:rsidR="008252DB" w:rsidRPr="00DE3516" w:rsidRDefault="008252DB" w:rsidP="008252DB">
      <w:pPr>
        <w:jc w:val="center"/>
        <w:rPr>
          <w:color w:val="000000"/>
        </w:rPr>
      </w:pPr>
      <w:r w:rsidRPr="00DE3516">
        <w:rPr>
          <w:color w:val="000000"/>
        </w:rPr>
        <w:lastRenderedPageBreak/>
        <w:t>ДЕНЬ ПОЛЯ</w:t>
      </w:r>
    </w:p>
    <w:p w14:paraId="68995365" w14:textId="77777777" w:rsidR="008252DB" w:rsidRPr="00DE3516" w:rsidRDefault="008252DB" w:rsidP="008252DB">
      <w:pPr>
        <w:jc w:val="center"/>
        <w:rPr>
          <w:noProof/>
          <w:color w:val="000000"/>
        </w:rPr>
      </w:pPr>
    </w:p>
    <w:p w14:paraId="5D213CDB" w14:textId="77777777" w:rsidR="008252DB" w:rsidRPr="00DE3516" w:rsidRDefault="008252DB" w:rsidP="008252DB">
      <w:pPr>
        <w:jc w:val="center"/>
        <w:rPr>
          <w:color w:val="000000"/>
        </w:rPr>
      </w:pPr>
      <w:r w:rsidRPr="00DE3516">
        <w:rPr>
          <w:noProof/>
          <w:color w:val="000000"/>
        </w:rPr>
        <w:drawing>
          <wp:inline distT="0" distB="0" distL="0" distR="0" wp14:anchorId="05308C44" wp14:editId="3281AECC">
            <wp:extent cx="4356508" cy="6577070"/>
            <wp:effectExtent l="0" t="0" r="0" b="0"/>
            <wp:docPr id="2079" name="Рисунок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3" cstate="email">
                      <a:extLst>
                        <a:ext uri="{28A0092B-C50C-407E-A947-70E740481C1C}">
                          <a14:useLocalDpi xmlns:a14="http://schemas.microsoft.com/office/drawing/2010/main"/>
                        </a:ext>
                      </a:extLst>
                    </a:blip>
                    <a:srcRect/>
                    <a:stretch/>
                  </pic:blipFill>
                  <pic:spPr bwMode="auto">
                    <a:xfrm>
                      <a:off x="0" y="0"/>
                      <a:ext cx="4386890" cy="6622938"/>
                    </a:xfrm>
                    <a:prstGeom prst="rect">
                      <a:avLst/>
                    </a:prstGeom>
                    <a:ln>
                      <a:noFill/>
                    </a:ln>
                    <a:extLst>
                      <a:ext uri="{53640926-AAD7-44D8-BBD7-CCE9431645EC}">
                        <a14:shadowObscured xmlns:a14="http://schemas.microsoft.com/office/drawing/2010/main"/>
                      </a:ext>
                    </a:extLst>
                  </pic:spPr>
                </pic:pic>
              </a:graphicData>
            </a:graphic>
          </wp:inline>
        </w:drawing>
      </w:r>
    </w:p>
    <w:p w14:paraId="5F287E5D" w14:textId="77777777" w:rsidR="008252DB" w:rsidRPr="00DE3516" w:rsidRDefault="008252DB" w:rsidP="008252DB">
      <w:pPr>
        <w:jc w:val="center"/>
        <w:rPr>
          <w:noProof/>
          <w:color w:val="000000"/>
        </w:rPr>
      </w:pPr>
    </w:p>
    <w:p w14:paraId="2F84A9B3" w14:textId="77777777" w:rsidR="008252DB" w:rsidRPr="00DE3516" w:rsidRDefault="008252DB" w:rsidP="008252DB">
      <w:pPr>
        <w:jc w:val="center"/>
        <w:rPr>
          <w:noProof/>
          <w:color w:val="000000"/>
        </w:rPr>
      </w:pPr>
    </w:p>
    <w:p w14:paraId="0F6F11CB" w14:textId="77777777" w:rsidR="008252DB" w:rsidRPr="00DE3516" w:rsidRDefault="008252DB" w:rsidP="008252DB">
      <w:pPr>
        <w:jc w:val="center"/>
        <w:rPr>
          <w:color w:val="000000"/>
        </w:rPr>
      </w:pPr>
      <w:r w:rsidRPr="00DE3516">
        <w:rPr>
          <w:noProof/>
          <w:color w:val="000000"/>
        </w:rPr>
        <w:lastRenderedPageBreak/>
        <w:drawing>
          <wp:inline distT="0" distB="0" distL="0" distR="0" wp14:anchorId="341B9463" wp14:editId="2118705C">
            <wp:extent cx="5028210" cy="7077075"/>
            <wp:effectExtent l="0" t="0" r="1270" b="0"/>
            <wp:docPr id="2086" name="Рисунок 2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4" cstate="email">
                      <a:extLst>
                        <a:ext uri="{28A0092B-C50C-407E-A947-70E740481C1C}">
                          <a14:useLocalDpi xmlns:a14="http://schemas.microsoft.com/office/drawing/2010/main"/>
                        </a:ext>
                      </a:extLst>
                    </a:blip>
                    <a:srcRect/>
                    <a:stretch/>
                  </pic:blipFill>
                  <pic:spPr bwMode="auto">
                    <a:xfrm>
                      <a:off x="0" y="0"/>
                      <a:ext cx="5028210" cy="7077075"/>
                    </a:xfrm>
                    <a:prstGeom prst="rect">
                      <a:avLst/>
                    </a:prstGeom>
                    <a:ln>
                      <a:noFill/>
                    </a:ln>
                    <a:extLst>
                      <a:ext uri="{53640926-AAD7-44D8-BBD7-CCE9431645EC}">
                        <a14:shadowObscured xmlns:a14="http://schemas.microsoft.com/office/drawing/2010/main"/>
                      </a:ext>
                    </a:extLst>
                  </pic:spPr>
                </pic:pic>
              </a:graphicData>
            </a:graphic>
          </wp:inline>
        </w:drawing>
      </w:r>
    </w:p>
    <w:p w14:paraId="330A6373" w14:textId="77777777" w:rsidR="008252DB" w:rsidRPr="00DE3516" w:rsidRDefault="008252DB" w:rsidP="008252DB">
      <w:pPr>
        <w:jc w:val="center"/>
        <w:rPr>
          <w:color w:val="000000"/>
        </w:rPr>
      </w:pPr>
    </w:p>
    <w:p w14:paraId="3096104A" w14:textId="77777777" w:rsidR="008252DB" w:rsidRPr="00DE3516" w:rsidRDefault="008252DB" w:rsidP="008252DB">
      <w:pPr>
        <w:jc w:val="center"/>
        <w:rPr>
          <w:color w:val="000000"/>
        </w:rPr>
      </w:pPr>
    </w:p>
    <w:p w14:paraId="07FBB4BD" w14:textId="77777777" w:rsidR="008252DB" w:rsidRPr="00DE3516" w:rsidRDefault="008252DB" w:rsidP="008252DB">
      <w:pPr>
        <w:jc w:val="center"/>
        <w:rPr>
          <w:color w:val="000000"/>
        </w:rPr>
      </w:pPr>
      <w:r w:rsidRPr="00DE3516">
        <w:rPr>
          <w:noProof/>
          <w:color w:val="000000"/>
        </w:rPr>
        <w:lastRenderedPageBreak/>
        <w:drawing>
          <wp:inline distT="0" distB="0" distL="0" distR="0" wp14:anchorId="419B3D75" wp14:editId="7B9188A4">
            <wp:extent cx="4933518" cy="6943725"/>
            <wp:effectExtent l="0" t="0" r="635" b="0"/>
            <wp:docPr id="2087" name="Рисунок 2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5" cstate="email">
                      <a:extLst>
                        <a:ext uri="{28A0092B-C50C-407E-A947-70E740481C1C}">
                          <a14:useLocalDpi xmlns:a14="http://schemas.microsoft.com/office/drawing/2010/main"/>
                        </a:ext>
                      </a:extLst>
                    </a:blip>
                    <a:srcRect/>
                    <a:stretch/>
                  </pic:blipFill>
                  <pic:spPr bwMode="auto">
                    <a:xfrm>
                      <a:off x="0" y="0"/>
                      <a:ext cx="4930884" cy="6940017"/>
                    </a:xfrm>
                    <a:prstGeom prst="rect">
                      <a:avLst/>
                    </a:prstGeom>
                    <a:ln>
                      <a:noFill/>
                    </a:ln>
                    <a:extLst>
                      <a:ext uri="{53640926-AAD7-44D8-BBD7-CCE9431645EC}">
                        <a14:shadowObscured xmlns:a14="http://schemas.microsoft.com/office/drawing/2010/main"/>
                      </a:ext>
                    </a:extLst>
                  </pic:spPr>
                </pic:pic>
              </a:graphicData>
            </a:graphic>
          </wp:inline>
        </w:drawing>
      </w:r>
    </w:p>
    <w:p w14:paraId="5E515F92" w14:textId="77777777" w:rsidR="008252DB" w:rsidRPr="00DE3516" w:rsidRDefault="008252DB" w:rsidP="008252DB">
      <w:pPr>
        <w:rPr>
          <w:color w:val="000000"/>
        </w:rPr>
      </w:pPr>
    </w:p>
    <w:p w14:paraId="72CC449E" w14:textId="77777777" w:rsidR="008252DB" w:rsidRPr="00DE3516" w:rsidRDefault="008252DB" w:rsidP="008252DB">
      <w:pPr>
        <w:rPr>
          <w:color w:val="000000"/>
        </w:rPr>
      </w:pPr>
    </w:p>
    <w:p w14:paraId="217166C6" w14:textId="77777777" w:rsidR="008252DB" w:rsidRPr="00DE3516" w:rsidRDefault="008252DB" w:rsidP="008252DB">
      <w:pPr>
        <w:rPr>
          <w:color w:val="000000"/>
        </w:rPr>
      </w:pPr>
    </w:p>
    <w:p w14:paraId="168079B2" w14:textId="77777777" w:rsidR="008252DB" w:rsidRPr="00DE3516" w:rsidRDefault="008252DB" w:rsidP="008252DB">
      <w:pPr>
        <w:tabs>
          <w:tab w:val="left" w:pos="1725"/>
        </w:tabs>
        <w:rPr>
          <w:color w:val="000000"/>
        </w:rPr>
      </w:pPr>
      <w:r w:rsidRPr="00DE3516">
        <w:rPr>
          <w:color w:val="000000"/>
        </w:rPr>
        <w:tab/>
      </w:r>
    </w:p>
    <w:p w14:paraId="59C96B3E" w14:textId="77777777" w:rsidR="008252DB" w:rsidRPr="00DE3516" w:rsidRDefault="008252DB" w:rsidP="008252DB">
      <w:pPr>
        <w:jc w:val="center"/>
        <w:rPr>
          <w:noProof/>
          <w:color w:val="000000"/>
        </w:rPr>
      </w:pPr>
    </w:p>
    <w:p w14:paraId="1F24119A" w14:textId="77777777" w:rsidR="008252DB" w:rsidRPr="00DE3516" w:rsidRDefault="008252DB" w:rsidP="008252DB">
      <w:pPr>
        <w:spacing w:line="360" w:lineRule="auto"/>
        <w:rPr>
          <w:color w:val="000000"/>
        </w:rPr>
      </w:pPr>
      <w:r w:rsidRPr="00DE3516">
        <w:rPr>
          <w:noProof/>
          <w:color w:val="000000"/>
        </w:rPr>
        <w:lastRenderedPageBreak/>
        <w:drawing>
          <wp:inline distT="0" distB="0" distL="0" distR="0" wp14:anchorId="1934054D" wp14:editId="7BBC090D">
            <wp:extent cx="3741563" cy="5168420"/>
            <wp:effectExtent l="0" t="8573" r="2858" b="2857"/>
            <wp:docPr id="2084" name="Рисунок 2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6" cstate="email">
                      <a:extLst>
                        <a:ext uri="{28A0092B-C50C-407E-A947-70E740481C1C}">
                          <a14:useLocalDpi xmlns:a14="http://schemas.microsoft.com/office/drawing/2010/main"/>
                        </a:ext>
                      </a:extLst>
                    </a:blip>
                    <a:srcRect/>
                    <a:stretch/>
                  </pic:blipFill>
                  <pic:spPr bwMode="auto">
                    <a:xfrm rot="5400000">
                      <a:off x="0" y="0"/>
                      <a:ext cx="3741987" cy="5169006"/>
                    </a:xfrm>
                    <a:prstGeom prst="rect">
                      <a:avLst/>
                    </a:prstGeom>
                    <a:ln>
                      <a:noFill/>
                    </a:ln>
                    <a:extLst>
                      <a:ext uri="{53640926-AAD7-44D8-BBD7-CCE9431645EC}">
                        <a14:shadowObscured xmlns:a14="http://schemas.microsoft.com/office/drawing/2010/main"/>
                      </a:ext>
                    </a:extLst>
                  </pic:spPr>
                </pic:pic>
              </a:graphicData>
            </a:graphic>
          </wp:inline>
        </w:drawing>
      </w:r>
    </w:p>
    <w:p w14:paraId="45C3FFE3" w14:textId="77777777" w:rsidR="008252DB" w:rsidRPr="00DE3516" w:rsidRDefault="008252DB" w:rsidP="008252DB">
      <w:pPr>
        <w:spacing w:line="360" w:lineRule="auto"/>
        <w:rPr>
          <w:color w:val="000000"/>
        </w:rPr>
      </w:pPr>
    </w:p>
    <w:p w14:paraId="0B3C711F" w14:textId="77777777" w:rsidR="008252DB" w:rsidRPr="00DE3516" w:rsidRDefault="008252DB" w:rsidP="008252DB">
      <w:pPr>
        <w:spacing w:line="360" w:lineRule="auto"/>
        <w:rPr>
          <w:color w:val="000000"/>
        </w:rPr>
      </w:pPr>
      <w:r w:rsidRPr="00DE3516">
        <w:rPr>
          <w:noProof/>
          <w:color w:val="000000"/>
        </w:rPr>
        <w:drawing>
          <wp:inline distT="0" distB="0" distL="0" distR="0" wp14:anchorId="77B42CC2" wp14:editId="56260430">
            <wp:extent cx="3687265" cy="5423711"/>
            <wp:effectExtent l="7937" t="0" r="0" b="0"/>
            <wp:docPr id="2085" name="Рисунок 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7" cstate="email">
                      <a:extLst>
                        <a:ext uri="{28A0092B-C50C-407E-A947-70E740481C1C}">
                          <a14:useLocalDpi xmlns:a14="http://schemas.microsoft.com/office/drawing/2010/main"/>
                        </a:ext>
                      </a:extLst>
                    </a:blip>
                    <a:srcRect/>
                    <a:stretch/>
                  </pic:blipFill>
                  <pic:spPr bwMode="auto">
                    <a:xfrm rot="5400000">
                      <a:off x="0" y="0"/>
                      <a:ext cx="3689310" cy="5426719"/>
                    </a:xfrm>
                    <a:prstGeom prst="rect">
                      <a:avLst/>
                    </a:prstGeom>
                    <a:ln>
                      <a:noFill/>
                    </a:ln>
                    <a:extLst>
                      <a:ext uri="{53640926-AAD7-44D8-BBD7-CCE9431645EC}">
                        <a14:shadowObscured xmlns:a14="http://schemas.microsoft.com/office/drawing/2010/main"/>
                      </a:ext>
                    </a:extLst>
                  </pic:spPr>
                </pic:pic>
              </a:graphicData>
            </a:graphic>
          </wp:inline>
        </w:drawing>
      </w:r>
    </w:p>
    <w:p w14:paraId="28CC7AF2" w14:textId="77777777" w:rsidR="008252DB" w:rsidRPr="00DE3516" w:rsidRDefault="008252DB" w:rsidP="008252DB">
      <w:pPr>
        <w:jc w:val="center"/>
        <w:rPr>
          <w:noProof/>
          <w:color w:val="000000"/>
        </w:rPr>
      </w:pPr>
    </w:p>
    <w:p w14:paraId="479550BC" w14:textId="77777777" w:rsidR="008252DB" w:rsidRPr="00DE3516" w:rsidRDefault="008252DB" w:rsidP="008252DB">
      <w:pPr>
        <w:jc w:val="center"/>
        <w:rPr>
          <w:noProof/>
          <w:color w:val="000000"/>
        </w:rPr>
      </w:pPr>
    </w:p>
    <w:p w14:paraId="46470653" w14:textId="77777777" w:rsidR="008252DB" w:rsidRPr="00DE3516" w:rsidRDefault="008252DB" w:rsidP="008252DB">
      <w:pPr>
        <w:jc w:val="center"/>
        <w:rPr>
          <w:noProof/>
          <w:color w:val="000000"/>
        </w:rPr>
      </w:pPr>
    </w:p>
    <w:p w14:paraId="2DCA89AD" w14:textId="77777777" w:rsidR="008252DB" w:rsidRPr="00DE3516" w:rsidRDefault="008252DB" w:rsidP="008252DB">
      <w:pPr>
        <w:jc w:val="center"/>
        <w:rPr>
          <w:noProof/>
          <w:color w:val="000000"/>
        </w:rPr>
      </w:pPr>
    </w:p>
    <w:p w14:paraId="4E107E6D" w14:textId="77777777" w:rsidR="008252DB" w:rsidRPr="00DE3516" w:rsidRDefault="008252DB" w:rsidP="008252DB">
      <w:pPr>
        <w:jc w:val="center"/>
        <w:rPr>
          <w:noProof/>
          <w:color w:val="000000"/>
        </w:rPr>
      </w:pPr>
    </w:p>
    <w:p w14:paraId="69CEE77F" w14:textId="77777777" w:rsidR="008252DB" w:rsidRPr="00DE3516" w:rsidRDefault="008252DB" w:rsidP="008252DB">
      <w:pPr>
        <w:jc w:val="center"/>
        <w:rPr>
          <w:noProof/>
          <w:color w:val="000000"/>
        </w:rPr>
      </w:pPr>
    </w:p>
    <w:p w14:paraId="4193F36A" w14:textId="77777777" w:rsidR="008252DB" w:rsidRPr="00DE3516" w:rsidRDefault="008252DB" w:rsidP="008252DB">
      <w:pPr>
        <w:jc w:val="center"/>
        <w:rPr>
          <w:noProof/>
          <w:color w:val="000000"/>
        </w:rPr>
      </w:pPr>
    </w:p>
    <w:p w14:paraId="63EE0225" w14:textId="77777777" w:rsidR="008252DB" w:rsidRPr="00DE3516" w:rsidRDefault="008252DB" w:rsidP="008252DB">
      <w:pPr>
        <w:jc w:val="center"/>
        <w:rPr>
          <w:noProof/>
          <w:color w:val="000000"/>
        </w:rPr>
      </w:pPr>
    </w:p>
    <w:p w14:paraId="3CD54113" w14:textId="77777777" w:rsidR="008252DB" w:rsidRPr="00DE3516" w:rsidRDefault="008252DB" w:rsidP="008252DB">
      <w:pPr>
        <w:jc w:val="center"/>
        <w:rPr>
          <w:noProof/>
          <w:color w:val="000000"/>
        </w:rPr>
      </w:pPr>
      <w:r w:rsidRPr="00DE3516">
        <w:rPr>
          <w:noProof/>
          <w:color w:val="000000"/>
        </w:rPr>
        <w:lastRenderedPageBreak/>
        <w:t>КОПИИ АКТА ВНЕДРЕНИЯ</w:t>
      </w:r>
    </w:p>
    <w:p w14:paraId="5C2E4480" w14:textId="77777777" w:rsidR="008252DB" w:rsidRPr="00DE3516" w:rsidRDefault="008252DB" w:rsidP="008252DB">
      <w:pPr>
        <w:jc w:val="center"/>
        <w:rPr>
          <w:noProof/>
          <w:color w:val="000000"/>
        </w:rPr>
      </w:pPr>
    </w:p>
    <w:p w14:paraId="7606D117" w14:textId="77777777" w:rsidR="008252DB" w:rsidRPr="00DE3516" w:rsidRDefault="008252DB" w:rsidP="008252DB">
      <w:pPr>
        <w:jc w:val="center"/>
        <w:rPr>
          <w:color w:val="000000"/>
        </w:rPr>
      </w:pPr>
      <w:r w:rsidRPr="00DE3516">
        <w:rPr>
          <w:noProof/>
          <w:color w:val="000000"/>
        </w:rPr>
        <w:drawing>
          <wp:inline distT="0" distB="0" distL="0" distR="0" wp14:anchorId="0B7B8D11" wp14:editId="1DDF80AC">
            <wp:extent cx="4367752" cy="5528953"/>
            <wp:effectExtent l="0" t="0" r="0" b="0"/>
            <wp:docPr id="2080" name="Рисунок 2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8" cstate="email">
                      <a:extLst>
                        <a:ext uri="{28A0092B-C50C-407E-A947-70E740481C1C}">
                          <a14:useLocalDpi xmlns:a14="http://schemas.microsoft.com/office/drawing/2010/main"/>
                        </a:ext>
                      </a:extLst>
                    </a:blip>
                    <a:srcRect/>
                    <a:stretch/>
                  </pic:blipFill>
                  <pic:spPr bwMode="auto">
                    <a:xfrm>
                      <a:off x="0" y="0"/>
                      <a:ext cx="4379839" cy="5544253"/>
                    </a:xfrm>
                    <a:prstGeom prst="rect">
                      <a:avLst/>
                    </a:prstGeom>
                    <a:ln>
                      <a:noFill/>
                    </a:ln>
                    <a:extLst>
                      <a:ext uri="{53640926-AAD7-44D8-BBD7-CCE9431645EC}">
                        <a14:shadowObscured xmlns:a14="http://schemas.microsoft.com/office/drawing/2010/main"/>
                      </a:ext>
                    </a:extLst>
                  </pic:spPr>
                </pic:pic>
              </a:graphicData>
            </a:graphic>
          </wp:inline>
        </w:drawing>
      </w:r>
    </w:p>
    <w:p w14:paraId="7E906373" w14:textId="77777777" w:rsidR="008252DB" w:rsidRPr="00DE3516" w:rsidRDefault="008252DB" w:rsidP="008252DB">
      <w:pPr>
        <w:jc w:val="center"/>
        <w:rPr>
          <w:color w:val="000000"/>
        </w:rPr>
      </w:pPr>
    </w:p>
    <w:p w14:paraId="04443BFA" w14:textId="77777777" w:rsidR="008252DB" w:rsidRPr="00DE3516" w:rsidRDefault="008252DB" w:rsidP="008252DB">
      <w:pPr>
        <w:jc w:val="center"/>
        <w:rPr>
          <w:color w:val="000000"/>
        </w:rPr>
      </w:pPr>
    </w:p>
    <w:p w14:paraId="48BD8969" w14:textId="77777777" w:rsidR="008252DB" w:rsidRPr="00DE3516" w:rsidRDefault="008252DB" w:rsidP="008252DB">
      <w:pPr>
        <w:jc w:val="center"/>
        <w:rPr>
          <w:color w:val="000000"/>
        </w:rPr>
      </w:pPr>
    </w:p>
    <w:p w14:paraId="2A4D65B3" w14:textId="77777777" w:rsidR="008252DB" w:rsidRPr="00DE3516" w:rsidRDefault="008252DB" w:rsidP="008252DB">
      <w:pPr>
        <w:jc w:val="center"/>
        <w:rPr>
          <w:color w:val="000000"/>
        </w:rPr>
      </w:pPr>
    </w:p>
    <w:p w14:paraId="764354B9" w14:textId="77777777" w:rsidR="008252DB" w:rsidRPr="00DE3516" w:rsidRDefault="008252DB" w:rsidP="008252DB">
      <w:pPr>
        <w:jc w:val="center"/>
        <w:rPr>
          <w:color w:val="000000"/>
        </w:rPr>
      </w:pPr>
    </w:p>
    <w:p w14:paraId="10162F1A" w14:textId="77777777" w:rsidR="008252DB" w:rsidRPr="00DE3516" w:rsidRDefault="008252DB" w:rsidP="008252DB">
      <w:pPr>
        <w:jc w:val="center"/>
        <w:rPr>
          <w:color w:val="000000"/>
        </w:rPr>
      </w:pPr>
    </w:p>
    <w:p w14:paraId="3E19AF85" w14:textId="77777777" w:rsidR="008252DB" w:rsidRPr="00DE3516" w:rsidRDefault="008252DB" w:rsidP="008252DB">
      <w:pPr>
        <w:jc w:val="center"/>
        <w:rPr>
          <w:color w:val="000000"/>
        </w:rPr>
      </w:pPr>
    </w:p>
    <w:p w14:paraId="7A6F4832" w14:textId="77777777" w:rsidR="008252DB" w:rsidRPr="00DE3516" w:rsidRDefault="008252DB" w:rsidP="008252DB">
      <w:pPr>
        <w:jc w:val="center"/>
        <w:rPr>
          <w:color w:val="000000"/>
        </w:rPr>
      </w:pPr>
    </w:p>
    <w:p w14:paraId="1A319FED" w14:textId="77777777" w:rsidR="008252DB" w:rsidRPr="00DE3516" w:rsidRDefault="008252DB" w:rsidP="008252DB">
      <w:pPr>
        <w:jc w:val="center"/>
        <w:rPr>
          <w:color w:val="000000"/>
        </w:rPr>
      </w:pPr>
    </w:p>
    <w:p w14:paraId="7CD10104" w14:textId="77777777" w:rsidR="008252DB" w:rsidRPr="00DE3516" w:rsidRDefault="008252DB" w:rsidP="008252DB">
      <w:pPr>
        <w:jc w:val="center"/>
        <w:rPr>
          <w:color w:val="000000"/>
        </w:rPr>
      </w:pPr>
    </w:p>
    <w:p w14:paraId="7920DFF3" w14:textId="77777777" w:rsidR="008252DB" w:rsidRPr="00DE3516" w:rsidRDefault="008252DB" w:rsidP="008252DB">
      <w:pPr>
        <w:jc w:val="center"/>
        <w:rPr>
          <w:color w:val="000000"/>
        </w:rPr>
      </w:pPr>
    </w:p>
    <w:p w14:paraId="7D3C63E3" w14:textId="77777777" w:rsidR="008252DB" w:rsidRPr="00DE3516" w:rsidRDefault="008252DB" w:rsidP="008252DB">
      <w:pPr>
        <w:jc w:val="center"/>
        <w:rPr>
          <w:color w:val="000000"/>
        </w:rPr>
      </w:pPr>
    </w:p>
    <w:p w14:paraId="10D0E9FD" w14:textId="77777777" w:rsidR="008252DB" w:rsidRPr="00DE3516" w:rsidRDefault="008252DB" w:rsidP="008252DB">
      <w:pPr>
        <w:jc w:val="center"/>
        <w:rPr>
          <w:color w:val="000000"/>
        </w:rPr>
      </w:pPr>
    </w:p>
    <w:p w14:paraId="39AD3F64" w14:textId="77777777" w:rsidR="008252DB" w:rsidRPr="00DE3516" w:rsidRDefault="008252DB" w:rsidP="008252DB">
      <w:pPr>
        <w:jc w:val="center"/>
        <w:rPr>
          <w:color w:val="000000"/>
        </w:rPr>
      </w:pPr>
    </w:p>
    <w:p w14:paraId="4665A6CF" w14:textId="77777777" w:rsidR="008252DB" w:rsidRPr="00DE3516" w:rsidRDefault="008252DB" w:rsidP="008252DB">
      <w:pPr>
        <w:jc w:val="center"/>
        <w:rPr>
          <w:color w:val="000000"/>
        </w:rPr>
      </w:pPr>
    </w:p>
    <w:p w14:paraId="44BD37FA" w14:textId="77777777" w:rsidR="008252DB" w:rsidRPr="00DE3516" w:rsidRDefault="008252DB" w:rsidP="008252DB">
      <w:pPr>
        <w:jc w:val="center"/>
        <w:rPr>
          <w:color w:val="000000"/>
        </w:rPr>
      </w:pPr>
    </w:p>
    <w:p w14:paraId="2A19576D" w14:textId="77777777" w:rsidR="008252DB" w:rsidRPr="00DE3516" w:rsidRDefault="008252DB" w:rsidP="008252DB">
      <w:pPr>
        <w:jc w:val="center"/>
        <w:rPr>
          <w:color w:val="000000"/>
        </w:rPr>
      </w:pPr>
    </w:p>
    <w:p w14:paraId="293BAFC4" w14:textId="77777777" w:rsidR="008252DB" w:rsidRPr="00DE3516" w:rsidRDefault="008252DB" w:rsidP="008252DB">
      <w:pPr>
        <w:jc w:val="center"/>
        <w:rPr>
          <w:color w:val="000000"/>
        </w:rPr>
      </w:pPr>
    </w:p>
    <w:p w14:paraId="71D2AA66" w14:textId="77777777" w:rsidR="008252DB" w:rsidRPr="00DE3516" w:rsidRDefault="008252DB" w:rsidP="008252DB">
      <w:pPr>
        <w:jc w:val="center"/>
        <w:rPr>
          <w:color w:val="000000"/>
        </w:rPr>
      </w:pPr>
    </w:p>
    <w:p w14:paraId="39DFEDBC" w14:textId="77777777" w:rsidR="008252DB" w:rsidRPr="00DE3516" w:rsidRDefault="008252DB" w:rsidP="008252DB">
      <w:pPr>
        <w:jc w:val="center"/>
        <w:rPr>
          <w:color w:val="000000"/>
        </w:rPr>
      </w:pPr>
    </w:p>
    <w:p w14:paraId="5EB027AD" w14:textId="77777777" w:rsidR="008252DB" w:rsidRPr="00DE3516" w:rsidRDefault="008252DB" w:rsidP="008252DB">
      <w:pPr>
        <w:jc w:val="center"/>
        <w:rPr>
          <w:color w:val="000000"/>
        </w:rPr>
      </w:pPr>
    </w:p>
    <w:p w14:paraId="26EF04A5" w14:textId="77777777" w:rsidR="008252DB" w:rsidRPr="00DE3516" w:rsidRDefault="008252DB" w:rsidP="008252DB">
      <w:pPr>
        <w:rPr>
          <w:color w:val="000000"/>
        </w:rPr>
      </w:pPr>
      <w:bookmarkStart w:id="2" w:name="page1"/>
      <w:bookmarkEnd w:id="2"/>
      <w:r w:rsidRPr="00DE3516">
        <w:rPr>
          <w:rFonts w:ascii="Calibri" w:eastAsia="Calibri" w:hAnsi="Calibri" w:cs="Arial"/>
          <w:noProof/>
          <w:sz w:val="20"/>
          <w:szCs w:val="20"/>
        </w:rPr>
        <w:drawing>
          <wp:anchor distT="0" distB="0" distL="114300" distR="114300" simplePos="0" relativeHeight="251666432" behindDoc="1" locked="0" layoutInCell="1" allowOverlap="1" wp14:anchorId="22580281" wp14:editId="2564D54C">
            <wp:simplePos x="0" y="0"/>
            <wp:positionH relativeFrom="page">
              <wp:posOffset>1443210</wp:posOffset>
            </wp:positionH>
            <wp:positionV relativeFrom="page">
              <wp:posOffset>1090670</wp:posOffset>
            </wp:positionV>
            <wp:extent cx="4749926" cy="6533002"/>
            <wp:effectExtent l="0" t="0" r="0" b="0"/>
            <wp:wrapNone/>
            <wp:docPr id="11279" name="Рисунок 1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9" cstate="email">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4749926" cy="6533002"/>
                    </a:xfrm>
                    <a:prstGeom prst="rect">
                      <a:avLst/>
                    </a:prstGeom>
                    <a:noFill/>
                  </pic:spPr>
                </pic:pic>
              </a:graphicData>
            </a:graphic>
            <wp14:sizeRelH relativeFrom="page">
              <wp14:pctWidth>0</wp14:pctWidth>
            </wp14:sizeRelH>
            <wp14:sizeRelV relativeFrom="page">
              <wp14:pctHeight>0</wp14:pctHeight>
            </wp14:sizeRelV>
          </wp:anchor>
        </w:drawing>
      </w:r>
      <w:r w:rsidRPr="00DE3516">
        <w:rPr>
          <w:color w:val="000000"/>
        </w:rPr>
        <w:br w:type="page"/>
      </w:r>
    </w:p>
    <w:p w14:paraId="3A91FDE4" w14:textId="119A1600" w:rsidR="008252DB" w:rsidRPr="00DE3516" w:rsidRDefault="008252DB" w:rsidP="008252DB">
      <w:pPr>
        <w:ind w:firstLine="851"/>
        <w:rPr>
          <w:color w:val="000000"/>
        </w:rPr>
      </w:pPr>
      <w:r w:rsidRPr="00DE3516">
        <w:rPr>
          <w:noProof/>
          <w:color w:val="000000"/>
        </w:rPr>
        <w:lastRenderedPageBreak/>
        <w:drawing>
          <wp:inline distT="0" distB="0" distL="0" distR="0" wp14:anchorId="2857948F" wp14:editId="42EB0485">
            <wp:extent cx="4081945" cy="5966678"/>
            <wp:effectExtent l="0" t="0" r="0" b="0"/>
            <wp:docPr id="11286" name="Рисунок 1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0" cstate="email">
                      <a:extLst>
                        <a:ext uri="{28A0092B-C50C-407E-A947-70E740481C1C}">
                          <a14:useLocalDpi xmlns:a14="http://schemas.microsoft.com/office/drawing/2010/main"/>
                        </a:ext>
                      </a:extLst>
                    </a:blip>
                    <a:srcRect/>
                    <a:stretch/>
                  </pic:blipFill>
                  <pic:spPr bwMode="auto">
                    <a:xfrm>
                      <a:off x="0" y="0"/>
                      <a:ext cx="4090296" cy="5978885"/>
                    </a:xfrm>
                    <a:prstGeom prst="rect">
                      <a:avLst/>
                    </a:prstGeom>
                    <a:ln>
                      <a:noFill/>
                    </a:ln>
                    <a:extLst>
                      <a:ext uri="{53640926-AAD7-44D8-BBD7-CCE9431645EC}">
                        <a14:shadowObscured xmlns:a14="http://schemas.microsoft.com/office/drawing/2010/main"/>
                      </a:ext>
                    </a:extLst>
                  </pic:spPr>
                </pic:pic>
              </a:graphicData>
            </a:graphic>
          </wp:inline>
        </w:drawing>
      </w:r>
      <w:r w:rsidR="00D906EF">
        <w:rPr>
          <w:noProof/>
        </w:rPr>
        <w:lastRenderedPageBreak/>
        <w:drawing>
          <wp:inline distT="0" distB="0" distL="0" distR="0" wp14:anchorId="5F4ABD3D" wp14:editId="514AB2B0">
            <wp:extent cx="4947838" cy="6745856"/>
            <wp:effectExtent l="0" t="0" r="5715" b="0"/>
            <wp:docPr id="11277" name="Рисунок 1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1"/>
                    <a:srcRect l="9742" t="13408" r="58210" b="8915"/>
                    <a:stretch/>
                  </pic:blipFill>
                  <pic:spPr bwMode="auto">
                    <a:xfrm>
                      <a:off x="0" y="0"/>
                      <a:ext cx="4974194" cy="6781790"/>
                    </a:xfrm>
                    <a:prstGeom prst="rect">
                      <a:avLst/>
                    </a:prstGeom>
                    <a:ln>
                      <a:noFill/>
                    </a:ln>
                    <a:extLst>
                      <a:ext uri="{53640926-AAD7-44D8-BBD7-CCE9431645EC}">
                        <a14:shadowObscured xmlns:a14="http://schemas.microsoft.com/office/drawing/2010/main"/>
                      </a:ext>
                    </a:extLst>
                  </pic:spPr>
                </pic:pic>
              </a:graphicData>
            </a:graphic>
          </wp:inline>
        </w:drawing>
      </w:r>
    </w:p>
    <w:p w14:paraId="0DC5E667" w14:textId="77777777" w:rsidR="008252DB" w:rsidRPr="00DE3516" w:rsidRDefault="008252DB" w:rsidP="008252DB">
      <w:pPr>
        <w:spacing w:line="360" w:lineRule="auto"/>
        <w:jc w:val="center"/>
        <w:rPr>
          <w:color w:val="000000"/>
        </w:rPr>
      </w:pPr>
      <w:r w:rsidRPr="00DE3516">
        <w:rPr>
          <w:noProof/>
          <w:color w:val="000000"/>
        </w:rPr>
        <w:lastRenderedPageBreak/>
        <w:drawing>
          <wp:inline distT="0" distB="0" distL="0" distR="0" wp14:anchorId="4D194299" wp14:editId="5D1CD114">
            <wp:extent cx="3042285" cy="4256529"/>
            <wp:effectExtent l="0" t="0" r="5715" b="0"/>
            <wp:docPr id="14395" name="Рисунок 14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2" cstate="email">
                      <a:extLst>
                        <a:ext uri="{28A0092B-C50C-407E-A947-70E740481C1C}">
                          <a14:useLocalDpi xmlns:a14="http://schemas.microsoft.com/office/drawing/2010/main"/>
                        </a:ext>
                      </a:extLst>
                    </a:blip>
                    <a:srcRect/>
                    <a:stretch/>
                  </pic:blipFill>
                  <pic:spPr bwMode="auto">
                    <a:xfrm>
                      <a:off x="0" y="0"/>
                      <a:ext cx="3056757" cy="4276778"/>
                    </a:xfrm>
                    <a:prstGeom prst="rect">
                      <a:avLst/>
                    </a:prstGeom>
                    <a:ln>
                      <a:noFill/>
                    </a:ln>
                    <a:extLst>
                      <a:ext uri="{53640926-AAD7-44D8-BBD7-CCE9431645EC}">
                        <a14:shadowObscured xmlns:a14="http://schemas.microsoft.com/office/drawing/2010/main"/>
                      </a:ext>
                    </a:extLst>
                  </pic:spPr>
                </pic:pic>
              </a:graphicData>
            </a:graphic>
          </wp:inline>
        </w:drawing>
      </w:r>
    </w:p>
    <w:p w14:paraId="7C24B756" w14:textId="77777777" w:rsidR="008252DB" w:rsidRPr="00DE3516" w:rsidRDefault="008252DB" w:rsidP="008252DB">
      <w:pPr>
        <w:spacing w:line="360" w:lineRule="auto"/>
        <w:jc w:val="right"/>
        <w:rPr>
          <w:color w:val="000000"/>
        </w:rPr>
      </w:pPr>
    </w:p>
    <w:p w14:paraId="279A47BE" w14:textId="77777777" w:rsidR="008252DB" w:rsidRPr="00DE3516" w:rsidRDefault="008252DB" w:rsidP="008252DB">
      <w:pPr>
        <w:spacing w:line="360" w:lineRule="auto"/>
        <w:jc w:val="center"/>
        <w:rPr>
          <w:color w:val="000000"/>
        </w:rPr>
      </w:pPr>
      <w:r w:rsidRPr="00DE3516">
        <w:rPr>
          <w:noProof/>
          <w:color w:val="000000"/>
        </w:rPr>
        <w:drawing>
          <wp:inline distT="0" distB="0" distL="0" distR="0" wp14:anchorId="358DE2E1" wp14:editId="1F4599D2">
            <wp:extent cx="2114959" cy="2809875"/>
            <wp:effectExtent l="0" t="0" r="0" b="0"/>
            <wp:docPr id="14396" name="Рисунок 14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3" cstate="email">
                      <a:extLst>
                        <a:ext uri="{28A0092B-C50C-407E-A947-70E740481C1C}">
                          <a14:useLocalDpi xmlns:a14="http://schemas.microsoft.com/office/drawing/2010/main"/>
                        </a:ext>
                      </a:extLst>
                    </a:blip>
                    <a:srcRect/>
                    <a:stretch/>
                  </pic:blipFill>
                  <pic:spPr bwMode="auto">
                    <a:xfrm>
                      <a:off x="0" y="0"/>
                      <a:ext cx="2126396" cy="2825070"/>
                    </a:xfrm>
                    <a:prstGeom prst="rect">
                      <a:avLst/>
                    </a:prstGeom>
                    <a:ln>
                      <a:noFill/>
                    </a:ln>
                    <a:extLst>
                      <a:ext uri="{53640926-AAD7-44D8-BBD7-CCE9431645EC}">
                        <a14:shadowObscured xmlns:a14="http://schemas.microsoft.com/office/drawing/2010/main"/>
                      </a:ext>
                    </a:extLst>
                  </pic:spPr>
                </pic:pic>
              </a:graphicData>
            </a:graphic>
          </wp:inline>
        </w:drawing>
      </w:r>
    </w:p>
    <w:p w14:paraId="64BF1445" w14:textId="77777777" w:rsidR="008252DB" w:rsidRPr="00DE3516" w:rsidRDefault="008252DB" w:rsidP="008252DB">
      <w:pPr>
        <w:spacing w:line="360" w:lineRule="auto"/>
        <w:jc w:val="center"/>
        <w:rPr>
          <w:color w:val="000000"/>
        </w:rPr>
      </w:pPr>
    </w:p>
    <w:p w14:paraId="11798984" w14:textId="77777777" w:rsidR="008252DB" w:rsidRPr="00DE3516" w:rsidRDefault="008252DB" w:rsidP="008252DB">
      <w:pPr>
        <w:spacing w:line="360" w:lineRule="auto"/>
        <w:jc w:val="center"/>
        <w:rPr>
          <w:color w:val="000000"/>
        </w:rPr>
      </w:pPr>
    </w:p>
    <w:p w14:paraId="7E9D3663" w14:textId="77777777" w:rsidR="008252DB" w:rsidRPr="00DE3516" w:rsidRDefault="008252DB" w:rsidP="008252DB">
      <w:pPr>
        <w:spacing w:line="360" w:lineRule="auto"/>
        <w:jc w:val="center"/>
        <w:rPr>
          <w:color w:val="000000"/>
        </w:rPr>
      </w:pPr>
    </w:p>
    <w:p w14:paraId="703C5EF6" w14:textId="77777777" w:rsidR="008252DB" w:rsidRPr="00DE3516" w:rsidRDefault="008252DB" w:rsidP="008252DB">
      <w:pPr>
        <w:spacing w:line="360" w:lineRule="auto"/>
        <w:jc w:val="center"/>
        <w:rPr>
          <w:color w:val="000000"/>
        </w:rPr>
      </w:pPr>
      <w:r w:rsidRPr="00DE3516">
        <w:rPr>
          <w:noProof/>
          <w:color w:val="000000"/>
        </w:rPr>
        <w:lastRenderedPageBreak/>
        <w:drawing>
          <wp:inline distT="0" distB="0" distL="0" distR="0" wp14:anchorId="4C2ADD16" wp14:editId="23707FFE">
            <wp:extent cx="3012896" cy="4238625"/>
            <wp:effectExtent l="0" t="0" r="0" b="0"/>
            <wp:docPr id="14397" name="Рисунок 14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4" cstate="email">
                      <a:extLst>
                        <a:ext uri="{28A0092B-C50C-407E-A947-70E740481C1C}">
                          <a14:useLocalDpi xmlns:a14="http://schemas.microsoft.com/office/drawing/2010/main"/>
                        </a:ext>
                      </a:extLst>
                    </a:blip>
                    <a:srcRect/>
                    <a:stretch/>
                  </pic:blipFill>
                  <pic:spPr bwMode="auto">
                    <a:xfrm>
                      <a:off x="0" y="0"/>
                      <a:ext cx="3027632" cy="4259356"/>
                    </a:xfrm>
                    <a:prstGeom prst="rect">
                      <a:avLst/>
                    </a:prstGeom>
                    <a:ln>
                      <a:noFill/>
                    </a:ln>
                    <a:extLst>
                      <a:ext uri="{53640926-AAD7-44D8-BBD7-CCE9431645EC}">
                        <a14:shadowObscured xmlns:a14="http://schemas.microsoft.com/office/drawing/2010/main"/>
                      </a:ext>
                    </a:extLst>
                  </pic:spPr>
                </pic:pic>
              </a:graphicData>
            </a:graphic>
          </wp:inline>
        </w:drawing>
      </w:r>
    </w:p>
    <w:p w14:paraId="5713EBE4" w14:textId="77777777" w:rsidR="008252DB" w:rsidRPr="00DE3516" w:rsidRDefault="008252DB" w:rsidP="008252DB">
      <w:pPr>
        <w:spacing w:line="360" w:lineRule="auto"/>
        <w:jc w:val="center"/>
        <w:rPr>
          <w:color w:val="000000"/>
        </w:rPr>
      </w:pPr>
    </w:p>
    <w:p w14:paraId="324D72A7" w14:textId="77777777" w:rsidR="008252DB" w:rsidRPr="00DE3516" w:rsidRDefault="008252DB" w:rsidP="008252DB">
      <w:pPr>
        <w:spacing w:line="360" w:lineRule="auto"/>
        <w:jc w:val="center"/>
        <w:rPr>
          <w:color w:val="000000"/>
        </w:rPr>
      </w:pPr>
      <w:r w:rsidRPr="00DE3516">
        <w:rPr>
          <w:noProof/>
          <w:color w:val="000000"/>
        </w:rPr>
        <w:drawing>
          <wp:inline distT="0" distB="0" distL="0" distR="0" wp14:anchorId="2DEAF570" wp14:editId="29D68C13">
            <wp:extent cx="2790931" cy="3990975"/>
            <wp:effectExtent l="0" t="0" r="9525" b="0"/>
            <wp:docPr id="14398" name="Рисунок 14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5" cstate="email">
                      <a:extLst>
                        <a:ext uri="{28A0092B-C50C-407E-A947-70E740481C1C}">
                          <a14:useLocalDpi xmlns:a14="http://schemas.microsoft.com/office/drawing/2010/main"/>
                        </a:ext>
                      </a:extLst>
                    </a:blip>
                    <a:srcRect/>
                    <a:stretch/>
                  </pic:blipFill>
                  <pic:spPr bwMode="auto">
                    <a:xfrm>
                      <a:off x="0" y="0"/>
                      <a:ext cx="2802889" cy="4008075"/>
                    </a:xfrm>
                    <a:prstGeom prst="rect">
                      <a:avLst/>
                    </a:prstGeom>
                    <a:ln>
                      <a:noFill/>
                    </a:ln>
                    <a:extLst>
                      <a:ext uri="{53640926-AAD7-44D8-BBD7-CCE9431645EC}">
                        <a14:shadowObscured xmlns:a14="http://schemas.microsoft.com/office/drawing/2010/main"/>
                      </a:ext>
                    </a:extLst>
                  </pic:spPr>
                </pic:pic>
              </a:graphicData>
            </a:graphic>
          </wp:inline>
        </w:drawing>
      </w:r>
    </w:p>
    <w:p w14:paraId="60344EED" w14:textId="77777777" w:rsidR="008252DB" w:rsidRPr="00DE3516" w:rsidRDefault="008252DB" w:rsidP="008252DB">
      <w:pPr>
        <w:shd w:val="clear" w:color="auto" w:fill="FFFFFF" w:themeFill="background1"/>
        <w:tabs>
          <w:tab w:val="left" w:pos="1276"/>
        </w:tabs>
        <w:spacing w:line="360" w:lineRule="auto"/>
        <w:rPr>
          <w:lang w:val="en-US"/>
        </w:rPr>
      </w:pPr>
    </w:p>
    <w:p w14:paraId="51C4C744" w14:textId="77777777" w:rsidR="008252DB" w:rsidRPr="00DE3516" w:rsidRDefault="008252DB" w:rsidP="008252DB">
      <w:pPr>
        <w:shd w:val="clear" w:color="auto" w:fill="FFFFFF" w:themeFill="background1"/>
        <w:tabs>
          <w:tab w:val="left" w:pos="1276"/>
        </w:tabs>
        <w:spacing w:line="360" w:lineRule="auto"/>
        <w:rPr>
          <w:lang w:val="en-US"/>
        </w:rPr>
      </w:pPr>
    </w:p>
    <w:p w14:paraId="051D6E7F" w14:textId="3887F667" w:rsidR="008252DB" w:rsidRDefault="008252DB" w:rsidP="0054648B">
      <w:pPr>
        <w:pageBreakBefore/>
        <w:spacing w:line="360" w:lineRule="auto"/>
        <w:jc w:val="center"/>
        <w:rPr>
          <w:b/>
          <w:bCs/>
          <w:lang w:val="en-US"/>
        </w:rPr>
      </w:pPr>
      <w:r w:rsidRPr="00E46C81">
        <w:rPr>
          <w:b/>
          <w:bCs/>
          <w:iCs/>
          <w:color w:val="000000"/>
          <w:lang w:val="kk-KZ"/>
        </w:rPr>
        <w:lastRenderedPageBreak/>
        <w:t>APPENDIX</w:t>
      </w:r>
      <w:r w:rsidRPr="008252DB">
        <w:rPr>
          <w:b/>
          <w:bCs/>
          <w:lang w:val="en-US"/>
        </w:rPr>
        <w:t xml:space="preserve"> </w:t>
      </w:r>
      <w:r w:rsidR="0029649F">
        <w:rPr>
          <w:b/>
          <w:bCs/>
          <w:lang w:val="en-US"/>
        </w:rPr>
        <w:t>F</w:t>
      </w:r>
    </w:p>
    <w:p w14:paraId="5524BC1A" w14:textId="77777777" w:rsidR="008252DB" w:rsidRPr="00E46C81" w:rsidRDefault="008252DB" w:rsidP="008252DB">
      <w:pPr>
        <w:spacing w:line="360" w:lineRule="auto"/>
        <w:jc w:val="center"/>
        <w:rPr>
          <w:b/>
          <w:bCs/>
          <w:lang w:val="en-US"/>
        </w:rPr>
      </w:pPr>
      <w:r>
        <w:rPr>
          <w:b/>
          <w:bCs/>
          <w:lang w:val="en-US"/>
        </w:rPr>
        <w:t>Report on patent research</w:t>
      </w:r>
    </w:p>
    <w:p w14:paraId="7D511399" w14:textId="77777777" w:rsidR="008252DB" w:rsidRPr="00E46C81" w:rsidRDefault="008252DB" w:rsidP="008252DB">
      <w:pPr>
        <w:jc w:val="center"/>
        <w:rPr>
          <w:b/>
          <w:bCs/>
          <w:lang w:val="en-US"/>
        </w:rPr>
      </w:pPr>
    </w:p>
    <w:p w14:paraId="2A69D2D6" w14:textId="77777777" w:rsidR="008252DB" w:rsidRPr="00E46C81" w:rsidRDefault="008252DB" w:rsidP="008252DB">
      <w:pPr>
        <w:jc w:val="center"/>
        <w:rPr>
          <w:lang w:val="en-US"/>
        </w:rPr>
      </w:pPr>
    </w:p>
    <w:p w14:paraId="2F536FDD" w14:textId="197362E7" w:rsidR="008252DB" w:rsidRPr="0088067C" w:rsidRDefault="002411C0" w:rsidP="002411C0">
      <w:pPr>
        <w:ind w:right="-896"/>
        <w:rPr>
          <w:noProof/>
          <w:lang w:val="en-US"/>
        </w:rPr>
      </w:pPr>
      <w:r w:rsidRPr="002411C0">
        <w:rPr>
          <w:rFonts w:ascii="Calibri" w:eastAsia="Calibri" w:hAnsi="Calibri"/>
          <w:noProof/>
          <w:sz w:val="22"/>
          <w:szCs w:val="22"/>
        </w:rPr>
        <w:drawing>
          <wp:inline distT="0" distB="0" distL="0" distR="0" wp14:anchorId="7AA5F14F" wp14:editId="793C42C0">
            <wp:extent cx="5103589" cy="7187341"/>
            <wp:effectExtent l="0" t="0" r="190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6"/>
                    <a:srcRect l="33030" t="11402" r="33137" b="7070"/>
                    <a:stretch/>
                  </pic:blipFill>
                  <pic:spPr bwMode="auto">
                    <a:xfrm>
                      <a:off x="0" y="0"/>
                      <a:ext cx="5129989" cy="7224520"/>
                    </a:xfrm>
                    <a:prstGeom prst="rect">
                      <a:avLst/>
                    </a:prstGeom>
                    <a:ln>
                      <a:noFill/>
                    </a:ln>
                    <a:extLst>
                      <a:ext uri="{53640926-AAD7-44D8-BBD7-CCE9431645EC}">
                        <a14:shadowObscured xmlns:a14="http://schemas.microsoft.com/office/drawing/2010/main"/>
                      </a:ext>
                    </a:extLst>
                  </pic:spPr>
                </pic:pic>
              </a:graphicData>
            </a:graphic>
          </wp:inline>
        </w:drawing>
      </w:r>
    </w:p>
    <w:p w14:paraId="42577421" w14:textId="4F44DD2B" w:rsidR="008252DB" w:rsidRPr="00DE3516" w:rsidRDefault="008252DB" w:rsidP="008252DB">
      <w:pPr>
        <w:ind w:right="-896"/>
      </w:pPr>
    </w:p>
    <w:p w14:paraId="1DF8EC5C" w14:textId="6E361291" w:rsidR="008252DB" w:rsidRDefault="008252DB" w:rsidP="008252DB">
      <w:pPr>
        <w:keepNext/>
        <w:ind w:right="-896"/>
        <w:jc w:val="center"/>
        <w:outlineLvl w:val="0"/>
      </w:pPr>
    </w:p>
    <w:p w14:paraId="0D1206B1" w14:textId="77777777" w:rsidR="008252DB" w:rsidRPr="00DE3516" w:rsidRDefault="008252DB" w:rsidP="008252DB">
      <w:pPr>
        <w:spacing w:line="288" w:lineRule="auto"/>
        <w:ind w:firstLine="708"/>
        <w:rPr>
          <w:lang w:bidi="en-US"/>
        </w:rPr>
      </w:pPr>
    </w:p>
    <w:p w14:paraId="2D1919B1" w14:textId="77777777" w:rsidR="00552B50" w:rsidRPr="00552B50" w:rsidRDefault="00552B50" w:rsidP="00552B50">
      <w:pPr>
        <w:ind w:firstLine="0"/>
        <w:jc w:val="left"/>
        <w:rPr>
          <w:sz w:val="20"/>
          <w:szCs w:val="20"/>
        </w:rPr>
      </w:pPr>
    </w:p>
    <w:p w14:paraId="36FB5AFE" w14:textId="77777777" w:rsidR="00552B50" w:rsidRPr="00552B50" w:rsidRDefault="00552B50" w:rsidP="00552B50">
      <w:pPr>
        <w:ind w:firstLine="0"/>
        <w:jc w:val="left"/>
        <w:rPr>
          <w:sz w:val="20"/>
          <w:szCs w:val="20"/>
        </w:rPr>
      </w:pPr>
    </w:p>
    <w:p w14:paraId="5F5557E5" w14:textId="77777777" w:rsidR="00E571EF" w:rsidRDefault="00E571EF">
      <w:pPr>
        <w:spacing w:after="160" w:line="259" w:lineRule="auto"/>
        <w:ind w:firstLine="0"/>
        <w:jc w:val="left"/>
      </w:pPr>
      <w:r>
        <w:br w:type="page"/>
      </w:r>
    </w:p>
    <w:p w14:paraId="63DE84E2" w14:textId="28BC6AAE" w:rsidR="00552B50" w:rsidRPr="00552B50" w:rsidRDefault="00552B50" w:rsidP="00913AF5">
      <w:pPr>
        <w:keepNext/>
        <w:ind w:right="-896" w:firstLine="0"/>
        <w:jc w:val="center"/>
        <w:outlineLvl w:val="0"/>
      </w:pPr>
      <w:r w:rsidRPr="00552B50">
        <w:lastRenderedPageBreak/>
        <w:t>ЗАДАНИЕ № 3</w:t>
      </w:r>
    </w:p>
    <w:p w14:paraId="6A9CBE4C" w14:textId="77777777" w:rsidR="00552B50" w:rsidRPr="00552B50" w:rsidRDefault="00552B50" w:rsidP="00552B50">
      <w:pPr>
        <w:ind w:right="-896" w:firstLine="0"/>
        <w:jc w:val="center"/>
      </w:pPr>
      <w:r w:rsidRPr="00552B50">
        <w:t>на проведение патентных исследований</w:t>
      </w:r>
    </w:p>
    <w:p w14:paraId="1A3D4E8A" w14:textId="77777777" w:rsidR="00552B50" w:rsidRPr="00552B50" w:rsidRDefault="00552B50" w:rsidP="00552B50">
      <w:pPr>
        <w:ind w:right="-896" w:firstLine="0"/>
        <w:jc w:val="center"/>
      </w:pPr>
    </w:p>
    <w:p w14:paraId="3CFAD14F" w14:textId="77777777" w:rsidR="00552B50" w:rsidRPr="00552B50" w:rsidRDefault="00552B50" w:rsidP="00552B50">
      <w:pPr>
        <w:widowControl w:val="0"/>
        <w:autoSpaceDE w:val="0"/>
        <w:autoSpaceDN w:val="0"/>
        <w:adjustRightInd w:val="0"/>
        <w:ind w:firstLine="0"/>
      </w:pPr>
      <w:r w:rsidRPr="00552B50">
        <w:t xml:space="preserve">Наименование мероприятия: </w:t>
      </w:r>
      <w:r w:rsidRPr="00552B50">
        <w:rPr>
          <w:b/>
        </w:rPr>
        <w:t xml:space="preserve"> «</w:t>
      </w:r>
      <w:r w:rsidRPr="00552B50">
        <w:rPr>
          <w:rFonts w:cs="Arial"/>
        </w:rPr>
        <w:t>Трансферт, адаптация и внедрение передовых технологий контроля карантинных и особо опасных вредных организмов для обеспечения фитосанитарной безопасности АПК Республики Казахстан</w:t>
      </w:r>
      <w:r w:rsidRPr="00552B50">
        <w:t>»</w:t>
      </w:r>
    </w:p>
    <w:p w14:paraId="7D3CA0FB" w14:textId="77777777" w:rsidR="00552B50" w:rsidRPr="00552B50" w:rsidRDefault="00552B50" w:rsidP="00552B50">
      <w:pPr>
        <w:ind w:right="175" w:firstLine="0"/>
      </w:pPr>
      <w:r w:rsidRPr="00552B50">
        <w:t xml:space="preserve">Этап – проведение научных исследований, анализ и обобщение информации в соответствии с поставленными перед патентными исследованиями задачами </w:t>
      </w:r>
    </w:p>
    <w:p w14:paraId="19F8C2DC" w14:textId="77777777" w:rsidR="00552B50" w:rsidRPr="00552B50" w:rsidRDefault="00552B50" w:rsidP="00552B50">
      <w:pPr>
        <w:ind w:right="175" w:firstLine="0"/>
      </w:pPr>
      <w:r w:rsidRPr="00552B50">
        <w:t>Задачи патентных исследований:  определение технического уровня объекта разработки в сравнении с лучшими отечественными и зарубежными аналогами.</w:t>
      </w:r>
    </w:p>
    <w:p w14:paraId="77582731" w14:textId="77777777" w:rsidR="00552B50" w:rsidRPr="00552B50" w:rsidRDefault="00552B50" w:rsidP="00552B50">
      <w:pPr>
        <w:ind w:right="175" w:firstLine="0"/>
        <w:rPr>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345"/>
        <w:gridCol w:w="1985"/>
        <w:gridCol w:w="1337"/>
      </w:tblGrid>
      <w:tr w:rsidR="00552B50" w:rsidRPr="00552B50" w14:paraId="71B7E59B" w14:textId="77777777" w:rsidTr="003B4429">
        <w:trPr>
          <w:trHeight w:val="489"/>
        </w:trPr>
        <w:tc>
          <w:tcPr>
            <w:tcW w:w="6345" w:type="dxa"/>
          </w:tcPr>
          <w:p w14:paraId="0BE488A0" w14:textId="77777777" w:rsidR="00552B50" w:rsidRPr="00552B50" w:rsidRDefault="00552B50" w:rsidP="00552B50">
            <w:pPr>
              <w:ind w:firstLine="0"/>
            </w:pPr>
            <w:r w:rsidRPr="00552B50">
              <w:t>Краткое содержание работ</w:t>
            </w:r>
          </w:p>
        </w:tc>
        <w:tc>
          <w:tcPr>
            <w:tcW w:w="1985" w:type="dxa"/>
          </w:tcPr>
          <w:p w14:paraId="595A257C" w14:textId="77777777" w:rsidR="00552B50" w:rsidRPr="00552B50" w:rsidRDefault="00552B50" w:rsidP="00552B50">
            <w:pPr>
              <w:ind w:firstLine="0"/>
            </w:pPr>
            <w:r w:rsidRPr="00552B50">
              <w:t>Срок исполнения</w:t>
            </w:r>
          </w:p>
        </w:tc>
        <w:tc>
          <w:tcPr>
            <w:tcW w:w="1337" w:type="dxa"/>
          </w:tcPr>
          <w:p w14:paraId="725CEB33" w14:textId="77777777" w:rsidR="00552B50" w:rsidRPr="00552B50" w:rsidRDefault="00552B50" w:rsidP="00552B50">
            <w:pPr>
              <w:ind w:firstLine="0"/>
            </w:pPr>
            <w:r w:rsidRPr="00552B50">
              <w:t>Отчетный документ</w:t>
            </w:r>
          </w:p>
        </w:tc>
      </w:tr>
      <w:tr w:rsidR="00552B50" w:rsidRPr="00552B50" w14:paraId="783072F2" w14:textId="77777777" w:rsidTr="003B4429">
        <w:trPr>
          <w:trHeight w:val="5014"/>
        </w:trPr>
        <w:tc>
          <w:tcPr>
            <w:tcW w:w="6345" w:type="dxa"/>
          </w:tcPr>
          <w:p w14:paraId="36F062AC" w14:textId="77777777" w:rsidR="00552B50" w:rsidRPr="00552B50" w:rsidRDefault="00552B50" w:rsidP="00552B50">
            <w:pPr>
              <w:ind w:left="284" w:hanging="284"/>
            </w:pPr>
            <w:r w:rsidRPr="00552B50">
              <w:t>1.Исследование технического уровня трансферта, адаптации и внедрения передовых технологий контроля карантинных и особо опасных вредных организмов для обеспечения фитосанитарной безопасности АПК РК</w:t>
            </w:r>
          </w:p>
          <w:p w14:paraId="3F062199" w14:textId="77777777" w:rsidR="00552B50" w:rsidRPr="00552B50" w:rsidRDefault="00552B50" w:rsidP="00552B50">
            <w:pPr>
              <w:ind w:left="284" w:hanging="284"/>
            </w:pPr>
          </w:p>
          <w:p w14:paraId="6943BE80" w14:textId="77777777" w:rsidR="00552B50" w:rsidRPr="00552B50" w:rsidRDefault="00552B50" w:rsidP="00552B50">
            <w:pPr>
              <w:ind w:left="284" w:hanging="284"/>
            </w:pPr>
            <w:r w:rsidRPr="00552B50">
              <w:t>2.Анализ научно-технической деятельности ведущих фирм Анализ тенденций   трансферта, адаптации и внедрения передовых технологий контроля карантинных и особо опасных вредных организмов для обеспечения фитосанитарной безопасности АПК РК</w:t>
            </w:r>
          </w:p>
          <w:p w14:paraId="66F01F1F" w14:textId="77777777" w:rsidR="00552B50" w:rsidRPr="00552B50" w:rsidRDefault="00552B50" w:rsidP="00552B50">
            <w:pPr>
              <w:widowControl w:val="0"/>
              <w:autoSpaceDE w:val="0"/>
              <w:autoSpaceDN w:val="0"/>
              <w:adjustRightInd w:val="0"/>
              <w:ind w:left="284" w:hanging="284"/>
            </w:pPr>
            <w:r w:rsidRPr="00552B50">
              <w:t>3.Технико-экономический анализ технических решений (изобретений, отвечающих задачам разработки).</w:t>
            </w:r>
          </w:p>
          <w:p w14:paraId="24E6D44F" w14:textId="77777777" w:rsidR="00552B50" w:rsidRPr="00552B50" w:rsidRDefault="00552B50" w:rsidP="00552B50">
            <w:pPr>
              <w:ind w:left="284" w:hanging="284"/>
            </w:pPr>
          </w:p>
          <w:p w14:paraId="466BB1B1" w14:textId="77777777" w:rsidR="00552B50" w:rsidRPr="00552B50" w:rsidRDefault="00552B50" w:rsidP="00552B50">
            <w:pPr>
              <w:ind w:left="284" w:hanging="284"/>
            </w:pPr>
          </w:p>
          <w:p w14:paraId="2C8CA8B8" w14:textId="77777777" w:rsidR="00552B50" w:rsidRPr="00552B50" w:rsidRDefault="00552B50" w:rsidP="00552B50">
            <w:pPr>
              <w:ind w:left="284" w:hanging="284"/>
            </w:pPr>
            <w:r w:rsidRPr="00552B50">
              <w:t>4. Исследование технического уровня трансферта, адаптации и внедрения передовых технологий контроля карантинных и особо опасных вредных организмов для обеспечения фитосанитарной безопасности АПК РК</w:t>
            </w:r>
          </w:p>
          <w:p w14:paraId="2B317762" w14:textId="77777777" w:rsidR="00552B50" w:rsidRPr="00552B50" w:rsidRDefault="00552B50" w:rsidP="00552B50">
            <w:pPr>
              <w:ind w:left="360" w:hanging="360"/>
            </w:pPr>
            <w:r w:rsidRPr="00552B50">
              <w:t>5. Обоснование целесообразности правовой защиты объекта промышленной собственности в стране  и за рубежом.</w:t>
            </w:r>
          </w:p>
          <w:p w14:paraId="23BDAA98" w14:textId="77777777" w:rsidR="00552B50" w:rsidRPr="00552B50" w:rsidRDefault="00552B50" w:rsidP="00552B50">
            <w:pPr>
              <w:ind w:left="284" w:hanging="284"/>
            </w:pPr>
            <w:r w:rsidRPr="00552B50">
              <w:t>6.Обоснование технического уровня трансферта, адаптации и внедрения передовых технологий контроля карантинных и особо опасных вредных организмов для обеспечения фитосанитарной безопасности АПК РК</w:t>
            </w:r>
          </w:p>
          <w:p w14:paraId="3E464157" w14:textId="77777777" w:rsidR="00552B50" w:rsidRPr="00552B50" w:rsidRDefault="00552B50" w:rsidP="00552B50">
            <w:pPr>
              <w:ind w:left="360" w:hanging="360"/>
            </w:pPr>
            <w:r w:rsidRPr="00552B50">
              <w:t>7 Оформление отчета о патентных исследованиях.</w:t>
            </w:r>
          </w:p>
        </w:tc>
        <w:tc>
          <w:tcPr>
            <w:tcW w:w="1985" w:type="dxa"/>
          </w:tcPr>
          <w:p w14:paraId="28458252" w14:textId="77777777" w:rsidR="00552B50" w:rsidRPr="00552B50" w:rsidRDefault="00552B50" w:rsidP="00552B50">
            <w:pPr>
              <w:ind w:firstLine="0"/>
            </w:pPr>
            <w:r w:rsidRPr="00552B50">
              <w:t>сентябрь 2018 г.-октябрь 2020 г.</w:t>
            </w:r>
          </w:p>
          <w:p w14:paraId="0DA543DB" w14:textId="77777777" w:rsidR="00552B50" w:rsidRPr="00552B50" w:rsidRDefault="00552B50" w:rsidP="00552B50">
            <w:pPr>
              <w:ind w:firstLine="0"/>
            </w:pPr>
          </w:p>
          <w:p w14:paraId="1828E7A7" w14:textId="77777777" w:rsidR="00552B50" w:rsidRPr="00552B50" w:rsidRDefault="00552B50" w:rsidP="00552B50">
            <w:pPr>
              <w:ind w:firstLine="0"/>
            </w:pPr>
          </w:p>
          <w:p w14:paraId="744BA2E5" w14:textId="77777777" w:rsidR="00552B50" w:rsidRPr="00552B50" w:rsidRDefault="00552B50" w:rsidP="00552B50">
            <w:pPr>
              <w:ind w:firstLine="0"/>
            </w:pPr>
          </w:p>
          <w:p w14:paraId="14B511FF" w14:textId="77777777" w:rsidR="00552B50" w:rsidRPr="00552B50" w:rsidRDefault="00552B50" w:rsidP="00552B50">
            <w:pPr>
              <w:ind w:firstLine="0"/>
            </w:pPr>
            <w:r w:rsidRPr="00552B50">
              <w:t>сентябрь 2018 г.-октябрь 2020 г.</w:t>
            </w:r>
          </w:p>
          <w:p w14:paraId="01801F35" w14:textId="77777777" w:rsidR="00552B50" w:rsidRPr="00552B50" w:rsidRDefault="00552B50" w:rsidP="00552B50">
            <w:pPr>
              <w:ind w:firstLine="0"/>
            </w:pPr>
          </w:p>
          <w:p w14:paraId="2B39F73E" w14:textId="77777777" w:rsidR="00552B50" w:rsidRPr="00552B50" w:rsidRDefault="00552B50" w:rsidP="00552B50">
            <w:pPr>
              <w:ind w:firstLine="0"/>
            </w:pPr>
          </w:p>
          <w:p w14:paraId="69CEC7D5" w14:textId="77777777" w:rsidR="00552B50" w:rsidRPr="00552B50" w:rsidRDefault="00552B50" w:rsidP="00552B50">
            <w:pPr>
              <w:ind w:firstLine="0"/>
            </w:pPr>
          </w:p>
          <w:p w14:paraId="3CD53891" w14:textId="77777777" w:rsidR="00552B50" w:rsidRPr="00552B50" w:rsidRDefault="00552B50" w:rsidP="00552B50">
            <w:pPr>
              <w:ind w:firstLine="0"/>
            </w:pPr>
            <w:r w:rsidRPr="00552B50">
              <w:t>сентябрь 2018 г.-октябрь 2020 г.</w:t>
            </w:r>
          </w:p>
          <w:p w14:paraId="5AE7F056" w14:textId="77777777" w:rsidR="00552B50" w:rsidRPr="00552B50" w:rsidRDefault="00552B50" w:rsidP="00552B50">
            <w:pPr>
              <w:ind w:firstLine="0"/>
            </w:pPr>
          </w:p>
          <w:p w14:paraId="0EFBEF08" w14:textId="77777777" w:rsidR="00552B50" w:rsidRPr="00552B50" w:rsidRDefault="00552B50" w:rsidP="00552B50">
            <w:pPr>
              <w:ind w:firstLine="0"/>
            </w:pPr>
          </w:p>
          <w:p w14:paraId="720DCCEF" w14:textId="77777777" w:rsidR="00552B50" w:rsidRPr="00552B50" w:rsidRDefault="00552B50" w:rsidP="00552B50">
            <w:pPr>
              <w:ind w:firstLine="0"/>
            </w:pPr>
            <w:r w:rsidRPr="00552B50">
              <w:t>сентябрь 2018 г.-октябрь 2020 г.</w:t>
            </w:r>
          </w:p>
          <w:p w14:paraId="167BF486" w14:textId="77777777" w:rsidR="00552B50" w:rsidRPr="00552B50" w:rsidRDefault="00552B50" w:rsidP="00552B50">
            <w:pPr>
              <w:ind w:firstLine="0"/>
            </w:pPr>
          </w:p>
          <w:p w14:paraId="2C606A5C" w14:textId="77777777" w:rsidR="00552B50" w:rsidRPr="00552B50" w:rsidRDefault="00552B50" w:rsidP="00552B50">
            <w:pPr>
              <w:ind w:firstLine="0"/>
            </w:pPr>
          </w:p>
          <w:p w14:paraId="09DD0F4F" w14:textId="77777777" w:rsidR="00552B50" w:rsidRPr="00552B50" w:rsidRDefault="00552B50" w:rsidP="00552B50">
            <w:pPr>
              <w:ind w:firstLine="0"/>
            </w:pPr>
            <w:r w:rsidRPr="00552B50">
              <w:t>сентябрь 2018 г.-октябрь 2020 г.</w:t>
            </w:r>
          </w:p>
          <w:p w14:paraId="00A112E9" w14:textId="77777777" w:rsidR="00552B50" w:rsidRPr="00552B50" w:rsidRDefault="00552B50" w:rsidP="00552B50">
            <w:pPr>
              <w:ind w:firstLine="0"/>
            </w:pPr>
          </w:p>
          <w:p w14:paraId="3E5F1384" w14:textId="77777777" w:rsidR="00552B50" w:rsidRPr="00552B50" w:rsidRDefault="00552B50" w:rsidP="00552B50">
            <w:pPr>
              <w:ind w:firstLine="0"/>
            </w:pPr>
            <w:r w:rsidRPr="00552B50">
              <w:t>сентябрь 2018 г.-октябрь 2020 г.</w:t>
            </w:r>
          </w:p>
          <w:p w14:paraId="607C827F" w14:textId="77777777" w:rsidR="00552B50" w:rsidRPr="00552B50" w:rsidRDefault="00552B50" w:rsidP="00552B50">
            <w:pPr>
              <w:ind w:firstLine="0"/>
            </w:pPr>
          </w:p>
          <w:p w14:paraId="23A73BBF" w14:textId="77777777" w:rsidR="00552B50" w:rsidRPr="00552B50" w:rsidRDefault="00552B50" w:rsidP="00552B50">
            <w:pPr>
              <w:ind w:firstLine="0"/>
            </w:pPr>
          </w:p>
          <w:p w14:paraId="61ABE0A8" w14:textId="77777777" w:rsidR="00552B50" w:rsidRPr="00552B50" w:rsidRDefault="00552B50" w:rsidP="00552B50">
            <w:pPr>
              <w:ind w:firstLine="0"/>
            </w:pPr>
            <w:r w:rsidRPr="00552B50">
              <w:t>октябрь 2020 г.</w:t>
            </w:r>
          </w:p>
        </w:tc>
        <w:tc>
          <w:tcPr>
            <w:tcW w:w="1337" w:type="dxa"/>
          </w:tcPr>
          <w:p w14:paraId="19D677CF" w14:textId="77777777" w:rsidR="00552B50" w:rsidRPr="00552B50" w:rsidRDefault="00552B50" w:rsidP="00552B50">
            <w:pPr>
              <w:ind w:firstLine="0"/>
            </w:pPr>
            <w:r w:rsidRPr="00552B50">
              <w:t>Форма 2.1</w:t>
            </w:r>
          </w:p>
          <w:p w14:paraId="53BEED74" w14:textId="77777777" w:rsidR="00552B50" w:rsidRPr="00552B50" w:rsidRDefault="00552B50" w:rsidP="00552B50">
            <w:pPr>
              <w:ind w:firstLine="0"/>
            </w:pPr>
          </w:p>
          <w:p w14:paraId="5EA87041" w14:textId="77777777" w:rsidR="00552B50" w:rsidRPr="00552B50" w:rsidRDefault="00552B50" w:rsidP="00552B50">
            <w:pPr>
              <w:ind w:firstLine="0"/>
            </w:pPr>
          </w:p>
          <w:p w14:paraId="7EE743C7" w14:textId="77777777" w:rsidR="00552B50" w:rsidRPr="00552B50" w:rsidRDefault="00552B50" w:rsidP="00552B50">
            <w:pPr>
              <w:ind w:firstLine="0"/>
            </w:pPr>
          </w:p>
          <w:p w14:paraId="09202527" w14:textId="77777777" w:rsidR="00552B50" w:rsidRPr="00552B50" w:rsidRDefault="00552B50" w:rsidP="00552B50">
            <w:pPr>
              <w:ind w:firstLine="0"/>
            </w:pPr>
          </w:p>
          <w:p w14:paraId="313E0663" w14:textId="77777777" w:rsidR="00552B50" w:rsidRPr="00552B50" w:rsidRDefault="00552B50" w:rsidP="00552B50">
            <w:pPr>
              <w:ind w:firstLine="0"/>
            </w:pPr>
          </w:p>
          <w:p w14:paraId="3387C6CD" w14:textId="77777777" w:rsidR="00552B50" w:rsidRPr="00552B50" w:rsidRDefault="00552B50" w:rsidP="00552B50">
            <w:pPr>
              <w:ind w:firstLine="0"/>
            </w:pPr>
            <w:r w:rsidRPr="00552B50">
              <w:t>Форма 1.2</w:t>
            </w:r>
          </w:p>
          <w:p w14:paraId="7AE28135" w14:textId="77777777" w:rsidR="00552B50" w:rsidRPr="00552B50" w:rsidRDefault="00552B50" w:rsidP="00552B50">
            <w:pPr>
              <w:ind w:firstLine="0"/>
            </w:pPr>
          </w:p>
          <w:p w14:paraId="5E83CD2E" w14:textId="77777777" w:rsidR="00552B50" w:rsidRPr="00552B50" w:rsidRDefault="00552B50" w:rsidP="00552B50">
            <w:pPr>
              <w:ind w:firstLine="0"/>
            </w:pPr>
          </w:p>
          <w:p w14:paraId="01635287" w14:textId="77777777" w:rsidR="00552B50" w:rsidRPr="00552B50" w:rsidRDefault="00552B50" w:rsidP="00552B50">
            <w:pPr>
              <w:ind w:firstLine="0"/>
            </w:pPr>
          </w:p>
          <w:p w14:paraId="5A61BF56" w14:textId="77777777" w:rsidR="00552B50" w:rsidRPr="00552B50" w:rsidRDefault="00552B50" w:rsidP="00552B50">
            <w:pPr>
              <w:ind w:firstLine="0"/>
            </w:pPr>
            <w:r w:rsidRPr="00552B50">
              <w:t xml:space="preserve">Таблицы 6.1;6.2;6.3; 6.5; </w:t>
            </w:r>
          </w:p>
          <w:p w14:paraId="72F62C38" w14:textId="77777777" w:rsidR="00552B50" w:rsidRPr="00552B50" w:rsidRDefault="00552B50" w:rsidP="00552B50">
            <w:pPr>
              <w:ind w:firstLine="0"/>
            </w:pPr>
          </w:p>
          <w:p w14:paraId="690B4DD0" w14:textId="77777777" w:rsidR="00552B50" w:rsidRPr="00552B50" w:rsidRDefault="00552B50" w:rsidP="00552B50">
            <w:pPr>
              <w:ind w:firstLine="0"/>
            </w:pPr>
          </w:p>
          <w:p w14:paraId="71B50CEF" w14:textId="77777777" w:rsidR="00552B50" w:rsidRPr="00552B50" w:rsidRDefault="00552B50" w:rsidP="00552B50">
            <w:pPr>
              <w:ind w:firstLine="0"/>
            </w:pPr>
            <w:r w:rsidRPr="00552B50">
              <w:t xml:space="preserve"> Формы </w:t>
            </w:r>
          </w:p>
          <w:p w14:paraId="49BE2E00" w14:textId="77777777" w:rsidR="00552B50" w:rsidRPr="00552B50" w:rsidRDefault="00552B50" w:rsidP="00552B50">
            <w:pPr>
              <w:ind w:firstLine="0"/>
            </w:pPr>
            <w:r w:rsidRPr="00552B50">
              <w:t xml:space="preserve">1.2;2.1; </w:t>
            </w:r>
          </w:p>
          <w:p w14:paraId="1FF79589" w14:textId="77777777" w:rsidR="00552B50" w:rsidRPr="00552B50" w:rsidRDefault="00552B50" w:rsidP="00552B50">
            <w:pPr>
              <w:ind w:firstLine="0"/>
            </w:pPr>
          </w:p>
        </w:tc>
      </w:tr>
    </w:tbl>
    <w:p w14:paraId="75B6A75F" w14:textId="77777777" w:rsidR="00552B50" w:rsidRPr="00552B50" w:rsidRDefault="00552B50" w:rsidP="00552B50">
      <w:pPr>
        <w:keepNext/>
        <w:ind w:firstLine="0"/>
        <w:jc w:val="left"/>
        <w:outlineLvl w:val="1"/>
      </w:pPr>
    </w:p>
    <w:p w14:paraId="7B3FD248" w14:textId="77777777" w:rsidR="00552B50" w:rsidRPr="00552B50" w:rsidRDefault="00552B50" w:rsidP="00552B50">
      <w:pPr>
        <w:ind w:firstLine="0"/>
        <w:jc w:val="center"/>
      </w:pPr>
    </w:p>
    <w:p w14:paraId="5A730E37" w14:textId="77777777" w:rsidR="00552B50" w:rsidRPr="00552B50" w:rsidRDefault="00552B50" w:rsidP="00552B50">
      <w:pPr>
        <w:ind w:firstLine="0"/>
      </w:pPr>
    </w:p>
    <w:p w14:paraId="0AF529C7" w14:textId="77777777" w:rsidR="00552B50" w:rsidRPr="00552B50" w:rsidRDefault="00552B50" w:rsidP="00552B50">
      <w:pPr>
        <w:ind w:firstLine="0"/>
      </w:pPr>
    </w:p>
    <w:p w14:paraId="7A5069F1" w14:textId="77777777" w:rsidR="00552B50" w:rsidRPr="00552B50" w:rsidRDefault="00552B50" w:rsidP="00552B50">
      <w:pPr>
        <w:ind w:firstLine="0"/>
      </w:pPr>
    </w:p>
    <w:p w14:paraId="79FD3AA8" w14:textId="77777777" w:rsidR="00552B50" w:rsidRPr="00552B50" w:rsidRDefault="00552B50" w:rsidP="00552B50">
      <w:pPr>
        <w:ind w:firstLine="0"/>
      </w:pPr>
    </w:p>
    <w:p w14:paraId="02C045D5" w14:textId="77777777" w:rsidR="00552B50" w:rsidRPr="00552B50" w:rsidRDefault="00552B50" w:rsidP="00552B50">
      <w:pPr>
        <w:ind w:firstLine="0"/>
      </w:pPr>
    </w:p>
    <w:p w14:paraId="2543A72A" w14:textId="77777777" w:rsidR="00552B50" w:rsidRPr="00552B50" w:rsidRDefault="00552B50" w:rsidP="00552B50">
      <w:pPr>
        <w:ind w:firstLine="0"/>
      </w:pPr>
    </w:p>
    <w:p w14:paraId="2F70C53C" w14:textId="77777777" w:rsidR="00552B50" w:rsidRPr="00552B50" w:rsidRDefault="00552B50" w:rsidP="00552B50">
      <w:pPr>
        <w:ind w:firstLine="0"/>
      </w:pPr>
    </w:p>
    <w:p w14:paraId="144B6A83" w14:textId="77777777" w:rsidR="00552B50" w:rsidRPr="00552B50" w:rsidRDefault="00552B50" w:rsidP="00552B50">
      <w:pPr>
        <w:ind w:firstLine="0"/>
      </w:pPr>
    </w:p>
    <w:p w14:paraId="2C41E3A8" w14:textId="77777777" w:rsidR="00552B50" w:rsidRPr="00552B50" w:rsidRDefault="00552B50" w:rsidP="00552B50">
      <w:pPr>
        <w:ind w:firstLine="0"/>
      </w:pPr>
    </w:p>
    <w:p w14:paraId="76C7631E" w14:textId="77777777" w:rsidR="00552B50" w:rsidRPr="00552B50" w:rsidRDefault="00552B50" w:rsidP="00552B50">
      <w:pPr>
        <w:ind w:firstLine="0"/>
      </w:pPr>
    </w:p>
    <w:p w14:paraId="5A3273DA" w14:textId="77777777" w:rsidR="00552B50" w:rsidRPr="00552B50" w:rsidRDefault="00552B50" w:rsidP="00552B50">
      <w:pPr>
        <w:ind w:firstLine="0"/>
        <w:jc w:val="center"/>
        <w:rPr>
          <w:b/>
        </w:rPr>
        <w:sectPr w:rsidR="00552B50" w:rsidRPr="00552B50" w:rsidSect="003B4429">
          <w:footerReference w:type="even" r:id="rId257"/>
          <w:pgSz w:w="11906" w:h="16838"/>
          <w:pgMar w:top="1021" w:right="737" w:bottom="1134" w:left="1701" w:header="709" w:footer="709" w:gutter="0"/>
          <w:cols w:space="708"/>
          <w:titlePg/>
          <w:docGrid w:linePitch="360"/>
        </w:sectPr>
      </w:pPr>
    </w:p>
    <w:p w14:paraId="5C935912" w14:textId="77777777" w:rsidR="00552B50" w:rsidRPr="00552B50" w:rsidRDefault="00552B50" w:rsidP="00552B50">
      <w:pPr>
        <w:ind w:firstLine="0"/>
        <w:jc w:val="center"/>
      </w:pPr>
      <w:r w:rsidRPr="00552B50">
        <w:lastRenderedPageBreak/>
        <w:t>Регламент поиска № 3</w:t>
      </w:r>
    </w:p>
    <w:p w14:paraId="1BCCF071" w14:textId="77777777" w:rsidR="00552B50" w:rsidRPr="00552B50" w:rsidRDefault="00552B50" w:rsidP="00552B50">
      <w:pPr>
        <w:ind w:firstLine="0"/>
        <w:jc w:val="center"/>
      </w:pPr>
    </w:p>
    <w:p w14:paraId="2030DDEB" w14:textId="77777777" w:rsidR="00552B50" w:rsidRPr="00552B50" w:rsidRDefault="00552B50" w:rsidP="00552B50">
      <w:pPr>
        <w:widowControl w:val="0"/>
        <w:autoSpaceDE w:val="0"/>
        <w:autoSpaceDN w:val="0"/>
        <w:adjustRightInd w:val="0"/>
        <w:ind w:firstLine="0"/>
        <w:jc w:val="left"/>
      </w:pPr>
      <w:r w:rsidRPr="00552B50">
        <w:t>Наименование мероприятия: «</w:t>
      </w:r>
      <w:r w:rsidRPr="00552B50">
        <w:rPr>
          <w:rFonts w:cs="Arial"/>
        </w:rPr>
        <w:t>Трансферт, адаптация и внедрение передовых технологий контроля карантинных и особо опасных вредных организмов для обеспечения фитосанитарной безопасности АПК Республики Казахстан</w:t>
      </w:r>
      <w:r w:rsidRPr="00552B50">
        <w:t>»</w:t>
      </w:r>
    </w:p>
    <w:p w14:paraId="0DBE4310" w14:textId="77777777" w:rsidR="00552B50" w:rsidRPr="00552B50" w:rsidRDefault="00552B50" w:rsidP="00552B50">
      <w:pPr>
        <w:widowControl w:val="0"/>
        <w:autoSpaceDE w:val="0"/>
        <w:autoSpaceDN w:val="0"/>
        <w:adjustRightInd w:val="0"/>
        <w:ind w:firstLine="0"/>
        <w:jc w:val="left"/>
      </w:pPr>
      <w:r w:rsidRPr="00552B50">
        <w:t xml:space="preserve">Номер и дата утверждения задания:   № 3 от 10.02.2020 г.        Этап работы: </w:t>
      </w:r>
      <w:r w:rsidRPr="00552B50">
        <w:rPr>
          <w:rFonts w:cs="Arial"/>
        </w:rPr>
        <w:t xml:space="preserve">проведение научных исследований, </w:t>
      </w:r>
      <w:r w:rsidRPr="00552B50">
        <w:t>анализ и обобщение информации в соответствии с поставленными перед патентными исследованиями задачами</w:t>
      </w:r>
    </w:p>
    <w:p w14:paraId="571F6340" w14:textId="77777777" w:rsidR="00552B50" w:rsidRPr="00552B50" w:rsidRDefault="00552B50" w:rsidP="00552B50">
      <w:pPr>
        <w:widowControl w:val="0"/>
        <w:autoSpaceDE w:val="0"/>
        <w:autoSpaceDN w:val="0"/>
        <w:adjustRightInd w:val="0"/>
        <w:ind w:firstLine="0"/>
        <w:rPr>
          <w:i/>
        </w:rPr>
      </w:pPr>
      <w:r w:rsidRPr="00552B50">
        <w:t xml:space="preserve">Цель поиска информации: Исследование технического уровня </w:t>
      </w:r>
      <w:r w:rsidRPr="00552B50">
        <w:rPr>
          <w:sz w:val="20"/>
          <w:szCs w:val="20"/>
        </w:rPr>
        <w:t>разработки</w:t>
      </w:r>
      <w:r w:rsidRPr="00552B50">
        <w:rPr>
          <w:i/>
        </w:rPr>
        <w:t xml:space="preserve"> </w:t>
      </w:r>
      <w:r w:rsidRPr="00552B50">
        <w:rPr>
          <w:rFonts w:cs="Arial"/>
        </w:rPr>
        <w:t xml:space="preserve">передовых технологий контроля карантинных и особо опасных вредных организмов для обеспечения фитосанитарной безопасности АПК Республики </w:t>
      </w:r>
      <w:r w:rsidRPr="00552B50">
        <w:rPr>
          <w:rFonts w:cs="Arial"/>
          <w:i/>
        </w:rPr>
        <w:t>Казахстан</w:t>
      </w:r>
      <w:r w:rsidRPr="00552B50">
        <w:rPr>
          <w:i/>
        </w:rPr>
        <w:t xml:space="preserve"> в сравнении с лучшими отечественными и зарубежными  аналогами.</w:t>
      </w:r>
    </w:p>
    <w:p w14:paraId="6A2F6F0E" w14:textId="77777777" w:rsidR="00552B50" w:rsidRPr="00552B50" w:rsidRDefault="00552B50" w:rsidP="00552B50">
      <w:pPr>
        <w:widowControl w:val="0"/>
        <w:autoSpaceDE w:val="0"/>
        <w:autoSpaceDN w:val="0"/>
        <w:adjustRightInd w:val="0"/>
        <w:ind w:firstLine="0"/>
      </w:pPr>
      <w:r w:rsidRPr="00552B50">
        <w:t>Ведущими странами являются Россия, страны СНГ, Франция, США, Великобритания, ФРГ, Япония,  Казахстан . Поиск по патентной документации проводился по следующим рубрикам международной патентной классификации: А01</w:t>
      </w:r>
      <w:r w:rsidRPr="00552B50">
        <w:rPr>
          <w:lang w:val="en-US"/>
        </w:rPr>
        <w:t>N</w:t>
      </w:r>
      <w:r w:rsidRPr="00552B50">
        <w:t xml:space="preserve"> 1/00 – </w:t>
      </w:r>
      <w:r w:rsidRPr="00552B50">
        <w:rPr>
          <w:lang w:val="en-US"/>
        </w:rPr>
        <w:t>A</w:t>
      </w:r>
      <w:r w:rsidRPr="00552B50">
        <w:t>01</w:t>
      </w:r>
      <w:r w:rsidRPr="00552B50">
        <w:rPr>
          <w:lang w:val="en-US"/>
        </w:rPr>
        <w:t>N</w:t>
      </w:r>
      <w:r w:rsidRPr="00552B50">
        <w:t xml:space="preserve"> /65/00; А01Н 1/02-А01Н 4/00; А01</w:t>
      </w:r>
      <w:r w:rsidRPr="00552B50">
        <w:rPr>
          <w:lang w:val="en-US"/>
        </w:rPr>
        <w:t>G</w:t>
      </w:r>
      <w:r w:rsidRPr="00552B50">
        <w:t>1/00 –А01</w:t>
      </w:r>
      <w:r w:rsidRPr="00552B50">
        <w:rPr>
          <w:lang w:val="en-US"/>
        </w:rPr>
        <w:t>G</w:t>
      </w:r>
      <w:r w:rsidRPr="00552B50">
        <w:t>25/06; А01С1/00--А01С25/02; А01В 21/08- А01В 79/02; А23</w:t>
      </w:r>
      <w:r w:rsidRPr="00552B50">
        <w:rPr>
          <w:lang w:val="en-US"/>
        </w:rPr>
        <w:t>L</w:t>
      </w:r>
      <w:r w:rsidRPr="00552B50">
        <w:t xml:space="preserve"> 3/30; В05В 3/02, В04С 9/00, В09С1/08; С02</w:t>
      </w:r>
      <w:r w:rsidRPr="00552B50">
        <w:rPr>
          <w:lang w:val="en-US"/>
        </w:rPr>
        <w:t>F</w:t>
      </w:r>
      <w:r w:rsidRPr="00552B50">
        <w:t>1/28 – С02</w:t>
      </w:r>
      <w:r w:rsidRPr="00552B50">
        <w:rPr>
          <w:lang w:val="en-US"/>
        </w:rPr>
        <w:t>F</w:t>
      </w:r>
      <w:r w:rsidRPr="00552B50">
        <w:t xml:space="preserve"> 3/34; С12 </w:t>
      </w:r>
      <w:r w:rsidRPr="00552B50">
        <w:rPr>
          <w:lang w:val="en-US"/>
        </w:rPr>
        <w:t>N</w:t>
      </w:r>
      <w:r w:rsidRPr="00552B50">
        <w:t xml:space="preserve"> 1/20 С05</w:t>
      </w:r>
      <w:r w:rsidRPr="00552B50">
        <w:rPr>
          <w:lang w:val="en-US"/>
        </w:rPr>
        <w:t>F</w:t>
      </w:r>
      <w:r w:rsidRPr="00552B50">
        <w:t xml:space="preserve"> 3/00- С05 </w:t>
      </w:r>
      <w:r w:rsidRPr="00552B50">
        <w:rPr>
          <w:lang w:val="en-US"/>
        </w:rPr>
        <w:t>F</w:t>
      </w:r>
      <w:r w:rsidRPr="00552B50">
        <w:t>11/08; С09К 17/00; С07</w:t>
      </w:r>
      <w:r w:rsidRPr="00552B50">
        <w:rPr>
          <w:lang w:val="en-US"/>
        </w:rPr>
        <w:t>D</w:t>
      </w:r>
      <w:r w:rsidRPr="00552B50">
        <w:t xml:space="preserve"> 239/00; С05В 11/04; Е01В 3/06; Е02В11/00-Е02В 15/04; Е02</w:t>
      </w:r>
      <w:r w:rsidRPr="00552B50">
        <w:rPr>
          <w:lang w:val="en-US"/>
        </w:rPr>
        <w:t>D</w:t>
      </w:r>
      <w:r w:rsidRPr="00552B50">
        <w:t xml:space="preserve">3/046; </w:t>
      </w:r>
      <w:r w:rsidRPr="00552B50">
        <w:rPr>
          <w:lang w:val="en-US"/>
        </w:rPr>
        <w:t>F</w:t>
      </w:r>
      <w:r w:rsidRPr="00552B50">
        <w:t xml:space="preserve">02В13/00;  </w:t>
      </w:r>
      <w:r w:rsidRPr="00552B50">
        <w:rPr>
          <w:lang w:val="en-US"/>
        </w:rPr>
        <w:t>F</w:t>
      </w:r>
      <w:r w:rsidRPr="00552B50">
        <w:t xml:space="preserve">04 </w:t>
      </w:r>
      <w:r w:rsidRPr="00552B50">
        <w:rPr>
          <w:lang w:val="en-US"/>
        </w:rPr>
        <w:t>F</w:t>
      </w:r>
      <w:r w:rsidRPr="00552B50">
        <w:t xml:space="preserve">1/04; </w:t>
      </w:r>
      <w:r w:rsidRPr="00552B50">
        <w:rPr>
          <w:lang w:val="en-US"/>
        </w:rPr>
        <w:t>F</w:t>
      </w:r>
      <w:r w:rsidRPr="00552B50">
        <w:t xml:space="preserve"> 01</w:t>
      </w:r>
      <w:r w:rsidRPr="00552B50">
        <w:rPr>
          <w:lang w:val="en-US"/>
        </w:rPr>
        <w:t>G</w:t>
      </w:r>
      <w:r w:rsidRPr="00552B50">
        <w:t xml:space="preserve"> 25/02.</w:t>
      </w:r>
    </w:p>
    <w:p w14:paraId="38C46000" w14:textId="77777777" w:rsidR="00552B50" w:rsidRPr="00552B50" w:rsidRDefault="00552B50" w:rsidP="00552B50">
      <w:pPr>
        <w:ind w:firstLine="0"/>
      </w:pPr>
      <w:r w:rsidRPr="00552B50">
        <w:t xml:space="preserve">Поиск по научно-технической информации проводился по следующим  рубрикам УДК:632.693.2; 633.273;632.35;631.85;631.674.6; 631.879.1; 631.628.381;631.8.  Начало поиска    2018 г. </w:t>
      </w:r>
    </w:p>
    <w:tbl>
      <w:tblPr>
        <w:tblStyle w:val="100"/>
        <w:tblW w:w="14992" w:type="dxa"/>
        <w:tblLayout w:type="fixed"/>
        <w:tblLook w:val="04A0" w:firstRow="1" w:lastRow="0" w:firstColumn="1" w:lastColumn="0" w:noHBand="0" w:noVBand="1"/>
      </w:tblPr>
      <w:tblGrid>
        <w:gridCol w:w="1838"/>
        <w:gridCol w:w="1389"/>
        <w:gridCol w:w="1763"/>
        <w:gridCol w:w="2773"/>
        <w:gridCol w:w="1984"/>
        <w:gridCol w:w="1985"/>
        <w:gridCol w:w="1417"/>
        <w:gridCol w:w="1843"/>
      </w:tblGrid>
      <w:tr w:rsidR="00552B50" w:rsidRPr="00552B50" w14:paraId="0BDF9663" w14:textId="77777777" w:rsidTr="00552B50">
        <w:tc>
          <w:tcPr>
            <w:tcW w:w="1838" w:type="dxa"/>
            <w:vMerge w:val="restart"/>
          </w:tcPr>
          <w:p w14:paraId="60A3B9C3" w14:textId="77777777" w:rsidR="00552B50" w:rsidRPr="00552B50" w:rsidRDefault="00552B50" w:rsidP="00552B50">
            <w:pPr>
              <w:ind w:firstLine="0"/>
            </w:pPr>
            <w:r w:rsidRPr="00552B50">
              <w:t xml:space="preserve">Предмет поиска </w:t>
            </w:r>
          </w:p>
        </w:tc>
        <w:tc>
          <w:tcPr>
            <w:tcW w:w="1389" w:type="dxa"/>
            <w:vMerge w:val="restart"/>
          </w:tcPr>
          <w:p w14:paraId="041A5EE9" w14:textId="77777777" w:rsidR="00552B50" w:rsidRPr="00552B50" w:rsidRDefault="00552B50" w:rsidP="00552B50">
            <w:pPr>
              <w:ind w:firstLine="0"/>
            </w:pPr>
            <w:r w:rsidRPr="00552B50">
              <w:t>Страна поиска</w:t>
            </w:r>
          </w:p>
        </w:tc>
        <w:tc>
          <w:tcPr>
            <w:tcW w:w="8505" w:type="dxa"/>
            <w:gridSpan w:val="4"/>
          </w:tcPr>
          <w:p w14:paraId="02B7C7CC" w14:textId="77777777" w:rsidR="00552B50" w:rsidRPr="00552B50" w:rsidRDefault="00552B50" w:rsidP="00552B50">
            <w:pPr>
              <w:ind w:firstLine="0"/>
            </w:pPr>
            <w:r w:rsidRPr="00552B50">
              <w:t>Источники информации, по которым будет проводиться поиск</w:t>
            </w:r>
          </w:p>
        </w:tc>
        <w:tc>
          <w:tcPr>
            <w:tcW w:w="1417" w:type="dxa"/>
            <w:vMerge w:val="restart"/>
          </w:tcPr>
          <w:p w14:paraId="5F788498" w14:textId="77777777" w:rsidR="00552B50" w:rsidRPr="00552B50" w:rsidRDefault="00552B50" w:rsidP="00552B50">
            <w:pPr>
              <w:ind w:firstLine="0"/>
            </w:pPr>
            <w:r w:rsidRPr="00552B50">
              <w:t>Ретро-</w:t>
            </w:r>
          </w:p>
          <w:p w14:paraId="2D83B0DC" w14:textId="77777777" w:rsidR="00552B50" w:rsidRPr="00552B50" w:rsidRDefault="00552B50" w:rsidP="00552B50">
            <w:pPr>
              <w:ind w:firstLine="0"/>
            </w:pPr>
            <w:proofErr w:type="spellStart"/>
            <w:r w:rsidRPr="00552B50">
              <w:t>спективность</w:t>
            </w:r>
            <w:proofErr w:type="spellEnd"/>
          </w:p>
        </w:tc>
        <w:tc>
          <w:tcPr>
            <w:tcW w:w="1843" w:type="dxa"/>
            <w:vMerge w:val="restart"/>
          </w:tcPr>
          <w:p w14:paraId="3024B925" w14:textId="77777777" w:rsidR="00552B50" w:rsidRPr="00552B50" w:rsidRDefault="00552B50" w:rsidP="00552B50">
            <w:pPr>
              <w:ind w:firstLine="0"/>
            </w:pPr>
            <w:r w:rsidRPr="00552B50">
              <w:t>Наименование информационной базы</w:t>
            </w:r>
          </w:p>
        </w:tc>
      </w:tr>
      <w:tr w:rsidR="00552B50" w:rsidRPr="00552B50" w14:paraId="40B4ED50" w14:textId="77777777" w:rsidTr="00552B50">
        <w:tc>
          <w:tcPr>
            <w:tcW w:w="1838" w:type="dxa"/>
            <w:vMerge/>
          </w:tcPr>
          <w:p w14:paraId="1B99148E" w14:textId="77777777" w:rsidR="00552B50" w:rsidRPr="00552B50" w:rsidRDefault="00552B50" w:rsidP="00552B50">
            <w:pPr>
              <w:ind w:firstLine="0"/>
            </w:pPr>
          </w:p>
        </w:tc>
        <w:tc>
          <w:tcPr>
            <w:tcW w:w="1389" w:type="dxa"/>
            <w:vMerge/>
          </w:tcPr>
          <w:p w14:paraId="5AB65517" w14:textId="77777777" w:rsidR="00552B50" w:rsidRPr="00552B50" w:rsidRDefault="00552B50" w:rsidP="00552B50">
            <w:pPr>
              <w:ind w:firstLine="0"/>
            </w:pPr>
          </w:p>
        </w:tc>
        <w:tc>
          <w:tcPr>
            <w:tcW w:w="4536" w:type="dxa"/>
            <w:gridSpan w:val="2"/>
          </w:tcPr>
          <w:p w14:paraId="1FEB3477" w14:textId="77777777" w:rsidR="00552B50" w:rsidRPr="00552B50" w:rsidRDefault="00552B50" w:rsidP="00552B50">
            <w:pPr>
              <w:ind w:firstLine="0"/>
              <w:jc w:val="center"/>
            </w:pPr>
            <w:r w:rsidRPr="00552B50">
              <w:t>патентные</w:t>
            </w:r>
          </w:p>
        </w:tc>
        <w:tc>
          <w:tcPr>
            <w:tcW w:w="3969" w:type="dxa"/>
            <w:gridSpan w:val="2"/>
          </w:tcPr>
          <w:p w14:paraId="1D487C4B" w14:textId="77777777" w:rsidR="00552B50" w:rsidRPr="00552B50" w:rsidRDefault="00552B50" w:rsidP="00552B50">
            <w:pPr>
              <w:ind w:firstLine="0"/>
              <w:jc w:val="center"/>
            </w:pPr>
            <w:r w:rsidRPr="00552B50">
              <w:t>НТИ</w:t>
            </w:r>
          </w:p>
        </w:tc>
        <w:tc>
          <w:tcPr>
            <w:tcW w:w="1417" w:type="dxa"/>
            <w:vMerge/>
          </w:tcPr>
          <w:p w14:paraId="00D51288" w14:textId="77777777" w:rsidR="00552B50" w:rsidRPr="00552B50" w:rsidRDefault="00552B50" w:rsidP="00552B50">
            <w:pPr>
              <w:ind w:firstLine="0"/>
            </w:pPr>
          </w:p>
        </w:tc>
        <w:tc>
          <w:tcPr>
            <w:tcW w:w="1843" w:type="dxa"/>
            <w:vMerge/>
          </w:tcPr>
          <w:p w14:paraId="09349140" w14:textId="77777777" w:rsidR="00552B50" w:rsidRPr="00552B50" w:rsidRDefault="00552B50" w:rsidP="00552B50">
            <w:pPr>
              <w:ind w:firstLine="0"/>
            </w:pPr>
          </w:p>
        </w:tc>
      </w:tr>
      <w:tr w:rsidR="00552B50" w:rsidRPr="00552B50" w14:paraId="131CD528" w14:textId="77777777" w:rsidTr="00552B50">
        <w:tc>
          <w:tcPr>
            <w:tcW w:w="1838" w:type="dxa"/>
            <w:vMerge/>
          </w:tcPr>
          <w:p w14:paraId="7800E9B8" w14:textId="77777777" w:rsidR="00552B50" w:rsidRPr="00552B50" w:rsidRDefault="00552B50" w:rsidP="00552B50">
            <w:pPr>
              <w:ind w:firstLine="0"/>
            </w:pPr>
          </w:p>
        </w:tc>
        <w:tc>
          <w:tcPr>
            <w:tcW w:w="1389" w:type="dxa"/>
            <w:vMerge/>
          </w:tcPr>
          <w:p w14:paraId="56131D4C" w14:textId="77777777" w:rsidR="00552B50" w:rsidRPr="00552B50" w:rsidRDefault="00552B50" w:rsidP="00552B50">
            <w:pPr>
              <w:ind w:firstLine="0"/>
            </w:pPr>
          </w:p>
        </w:tc>
        <w:tc>
          <w:tcPr>
            <w:tcW w:w="1763" w:type="dxa"/>
          </w:tcPr>
          <w:p w14:paraId="3657C45A" w14:textId="77777777" w:rsidR="00552B50" w:rsidRPr="00552B50" w:rsidRDefault="00552B50" w:rsidP="00552B50">
            <w:pPr>
              <w:ind w:firstLine="0"/>
            </w:pPr>
            <w:r w:rsidRPr="00552B50">
              <w:t>Наименование</w:t>
            </w:r>
          </w:p>
        </w:tc>
        <w:tc>
          <w:tcPr>
            <w:tcW w:w="2773" w:type="dxa"/>
          </w:tcPr>
          <w:p w14:paraId="60147F12" w14:textId="77777777" w:rsidR="00552B50" w:rsidRPr="00552B50" w:rsidRDefault="00552B50" w:rsidP="00552B50">
            <w:pPr>
              <w:ind w:firstLine="0"/>
            </w:pPr>
            <w:r w:rsidRPr="00552B50">
              <w:t xml:space="preserve">рубрики МПК    </w:t>
            </w:r>
          </w:p>
        </w:tc>
        <w:tc>
          <w:tcPr>
            <w:tcW w:w="1984" w:type="dxa"/>
          </w:tcPr>
          <w:p w14:paraId="0D5BAF3B" w14:textId="77777777" w:rsidR="00552B50" w:rsidRPr="00552B50" w:rsidRDefault="00552B50" w:rsidP="00552B50">
            <w:pPr>
              <w:ind w:firstLine="0"/>
            </w:pPr>
            <w:r w:rsidRPr="00552B50">
              <w:t>Наименование</w:t>
            </w:r>
          </w:p>
        </w:tc>
        <w:tc>
          <w:tcPr>
            <w:tcW w:w="1985" w:type="dxa"/>
          </w:tcPr>
          <w:p w14:paraId="115E2E2C" w14:textId="77777777" w:rsidR="00552B50" w:rsidRPr="00552B50" w:rsidRDefault="00552B50" w:rsidP="00552B50">
            <w:pPr>
              <w:ind w:firstLine="0"/>
            </w:pPr>
            <w:r w:rsidRPr="00552B50">
              <w:t xml:space="preserve">Рубрики УДК </w:t>
            </w:r>
          </w:p>
        </w:tc>
        <w:tc>
          <w:tcPr>
            <w:tcW w:w="1417" w:type="dxa"/>
            <w:vMerge/>
          </w:tcPr>
          <w:p w14:paraId="651E0940" w14:textId="77777777" w:rsidR="00552B50" w:rsidRPr="00552B50" w:rsidRDefault="00552B50" w:rsidP="00552B50">
            <w:pPr>
              <w:ind w:firstLine="0"/>
            </w:pPr>
          </w:p>
        </w:tc>
        <w:tc>
          <w:tcPr>
            <w:tcW w:w="1843" w:type="dxa"/>
            <w:vMerge/>
          </w:tcPr>
          <w:p w14:paraId="4C55D017" w14:textId="77777777" w:rsidR="00552B50" w:rsidRPr="00552B50" w:rsidRDefault="00552B50" w:rsidP="00552B50">
            <w:pPr>
              <w:ind w:firstLine="0"/>
            </w:pPr>
          </w:p>
        </w:tc>
      </w:tr>
      <w:tr w:rsidR="00552B50" w:rsidRPr="00552B50" w14:paraId="31A23C63" w14:textId="77777777" w:rsidTr="00552B50">
        <w:trPr>
          <w:trHeight w:val="2542"/>
        </w:trPr>
        <w:tc>
          <w:tcPr>
            <w:tcW w:w="1838" w:type="dxa"/>
          </w:tcPr>
          <w:p w14:paraId="542A07FE" w14:textId="77777777" w:rsidR="00552B50" w:rsidRPr="00552B50" w:rsidRDefault="00552B50" w:rsidP="00552B50">
            <w:pPr>
              <w:ind w:firstLine="0"/>
            </w:pPr>
            <w:r w:rsidRPr="00552B50">
              <w:t>Трансферт, адаптация и внедрение передовых технологий контроля карантинных и особо опасных вредных организмов для обеспечения фитосанитарной безопасности АПК РК</w:t>
            </w:r>
          </w:p>
        </w:tc>
        <w:tc>
          <w:tcPr>
            <w:tcW w:w="1389" w:type="dxa"/>
          </w:tcPr>
          <w:p w14:paraId="6B817868" w14:textId="77777777" w:rsidR="00552B50" w:rsidRPr="00552B50" w:rsidRDefault="00552B50" w:rsidP="00552B50">
            <w:pPr>
              <w:ind w:firstLine="0"/>
            </w:pPr>
            <w:r w:rsidRPr="00552B50">
              <w:t>Россия,</w:t>
            </w:r>
          </w:p>
          <w:p w14:paraId="60F52584" w14:textId="77777777" w:rsidR="00552B50" w:rsidRPr="00552B50" w:rsidRDefault="00552B50" w:rsidP="00552B50">
            <w:pPr>
              <w:ind w:firstLine="0"/>
            </w:pPr>
            <w:r w:rsidRPr="00552B50">
              <w:t xml:space="preserve"> Франция, США, Великобритания, ФРГ, Япония,</w:t>
            </w:r>
          </w:p>
          <w:p w14:paraId="37AD1CFC" w14:textId="77777777" w:rsidR="00552B50" w:rsidRPr="00552B50" w:rsidRDefault="00552B50" w:rsidP="00552B50">
            <w:pPr>
              <w:ind w:firstLine="0"/>
            </w:pPr>
            <w:r w:rsidRPr="00552B50">
              <w:t>Казахстан</w:t>
            </w:r>
          </w:p>
        </w:tc>
        <w:tc>
          <w:tcPr>
            <w:tcW w:w="1763" w:type="dxa"/>
          </w:tcPr>
          <w:p w14:paraId="073DB5D5" w14:textId="77777777" w:rsidR="00552B50" w:rsidRPr="00552B50" w:rsidRDefault="00552B50" w:rsidP="00552B50">
            <w:pPr>
              <w:ind w:firstLine="0"/>
              <w:rPr>
                <w:rFonts w:ascii="Arial" w:hAnsi="Arial" w:cs="Arial"/>
                <w:color w:val="FFFFFF"/>
                <w:kern w:val="24"/>
                <w:sz w:val="20"/>
                <w:szCs w:val="20"/>
              </w:rPr>
            </w:pPr>
            <w:r w:rsidRPr="00552B50">
              <w:t xml:space="preserve"> База данных РФ:</w:t>
            </w:r>
            <w:r w:rsidRPr="00552B50">
              <w:rPr>
                <w:rFonts w:ascii="Arial" w:hAnsi="Arial" w:cs="Arial"/>
                <w:color w:val="FFFFFF"/>
                <w:kern w:val="24"/>
                <w:sz w:val="20"/>
                <w:szCs w:val="20"/>
              </w:rPr>
              <w:t xml:space="preserve"> азе </w:t>
            </w:r>
          </w:p>
          <w:p w14:paraId="65756E64" w14:textId="77777777" w:rsidR="00552B50" w:rsidRPr="00552B50" w:rsidRDefault="00552B50" w:rsidP="00552B50">
            <w:pPr>
              <w:ind w:firstLine="0"/>
              <w:rPr>
                <w:kern w:val="24"/>
              </w:rPr>
            </w:pPr>
            <w:r w:rsidRPr="00552B50">
              <w:rPr>
                <w:kern w:val="24"/>
              </w:rPr>
              <w:t>1.</w:t>
            </w:r>
            <w:hyperlink r:id="rId258" w:tgtFrame="_blank" w:history="1">
              <w:r w:rsidRPr="00552B50">
                <w:rPr>
                  <w:color w:val="0563C1"/>
                  <w:kern w:val="24"/>
                  <w:sz w:val="20"/>
                  <w:szCs w:val="20"/>
                  <w:u w:val="single"/>
                </w:rPr>
                <w:t>http://www1.fips.ru/wps/wcm/connect/content_ru/ru/inform_resources/</w:t>
              </w:r>
            </w:hyperlink>
          </w:p>
          <w:p w14:paraId="6518CD24" w14:textId="77777777" w:rsidR="00552B50" w:rsidRPr="00552B50" w:rsidRDefault="00552B50" w:rsidP="00552B50">
            <w:pPr>
              <w:ind w:firstLine="0"/>
              <w:rPr>
                <w:lang w:val="en-US"/>
              </w:rPr>
            </w:pPr>
            <w:r w:rsidRPr="00552B50">
              <w:rPr>
                <w:lang w:val="en-US"/>
              </w:rPr>
              <w:t>2.ru-patent.info</w:t>
            </w:r>
          </w:p>
          <w:p w14:paraId="0382BD9E" w14:textId="77777777" w:rsidR="00552B50" w:rsidRPr="00552B50" w:rsidRDefault="00552B50" w:rsidP="00552B50">
            <w:pPr>
              <w:ind w:firstLine="0"/>
              <w:rPr>
                <w:lang w:val="en-US"/>
              </w:rPr>
            </w:pPr>
          </w:p>
        </w:tc>
        <w:tc>
          <w:tcPr>
            <w:tcW w:w="2773" w:type="dxa"/>
          </w:tcPr>
          <w:p w14:paraId="49B0FA37" w14:textId="77777777" w:rsidR="00552B50" w:rsidRPr="00552B50" w:rsidRDefault="00552B50" w:rsidP="00552B50">
            <w:pPr>
              <w:ind w:left="-108" w:firstLine="0"/>
            </w:pPr>
            <w:r w:rsidRPr="00552B50">
              <w:t>А01</w:t>
            </w:r>
            <w:r w:rsidRPr="00552B50">
              <w:rPr>
                <w:lang w:val="en-US"/>
              </w:rPr>
              <w:t>N</w:t>
            </w:r>
            <w:r w:rsidRPr="00552B50">
              <w:t xml:space="preserve">1/00- 65/00; А01Н </w:t>
            </w:r>
          </w:p>
          <w:p w14:paraId="257BE314" w14:textId="77777777" w:rsidR="00552B50" w:rsidRPr="00552B50" w:rsidRDefault="00552B50" w:rsidP="00552B50">
            <w:pPr>
              <w:ind w:left="-108" w:firstLine="0"/>
            </w:pPr>
            <w:r w:rsidRPr="00552B50">
              <w:t>1/00-4/00; А01</w:t>
            </w:r>
            <w:r w:rsidRPr="00552B50">
              <w:rPr>
                <w:lang w:val="en-US"/>
              </w:rPr>
              <w:t>G</w:t>
            </w:r>
          </w:p>
          <w:p w14:paraId="1CC33A9A" w14:textId="77777777" w:rsidR="00552B50" w:rsidRPr="00552B50" w:rsidRDefault="00552B50" w:rsidP="00552B50">
            <w:pPr>
              <w:ind w:left="-108" w:firstLine="0"/>
            </w:pPr>
            <w:r w:rsidRPr="00552B50">
              <w:t>1/00- 25/06; А01С</w:t>
            </w:r>
          </w:p>
          <w:p w14:paraId="08ABF29A" w14:textId="77777777" w:rsidR="00552B50" w:rsidRPr="00552B50" w:rsidRDefault="00552B50" w:rsidP="00552B50">
            <w:pPr>
              <w:ind w:left="-108" w:firstLine="0"/>
            </w:pPr>
            <w:r w:rsidRPr="00552B50">
              <w:t>1/00-25/02; А01В 21/00-79/02;     В04С9/00,   С02</w:t>
            </w:r>
            <w:r w:rsidRPr="00552B50">
              <w:rPr>
                <w:lang w:val="en-US"/>
              </w:rPr>
              <w:t>F</w:t>
            </w:r>
          </w:p>
          <w:p w14:paraId="4786AA74" w14:textId="77777777" w:rsidR="00552B50" w:rsidRPr="00552B50" w:rsidRDefault="00552B50" w:rsidP="00552B50">
            <w:pPr>
              <w:ind w:firstLine="0"/>
            </w:pPr>
            <w:r w:rsidRPr="00552B50">
              <w:t xml:space="preserve">1/28 - 3/34 </w:t>
            </w:r>
          </w:p>
          <w:p w14:paraId="1445F9F0" w14:textId="77777777" w:rsidR="00552B50" w:rsidRPr="00552B50" w:rsidRDefault="00552B50" w:rsidP="00552B50">
            <w:pPr>
              <w:ind w:firstLine="0"/>
            </w:pPr>
          </w:p>
        </w:tc>
        <w:tc>
          <w:tcPr>
            <w:tcW w:w="1984" w:type="dxa"/>
          </w:tcPr>
          <w:p w14:paraId="5B921ED6" w14:textId="77777777" w:rsidR="00552B50" w:rsidRPr="00552B50" w:rsidRDefault="00552B50" w:rsidP="00552B50">
            <w:pPr>
              <w:ind w:firstLine="0"/>
            </w:pPr>
            <w:r w:rsidRPr="00552B50">
              <w:t>Реферативные и отраслевые научные журналы, книги, авторефераты</w:t>
            </w:r>
          </w:p>
        </w:tc>
        <w:tc>
          <w:tcPr>
            <w:tcW w:w="1985" w:type="dxa"/>
          </w:tcPr>
          <w:p w14:paraId="0FB5EFDB" w14:textId="77777777" w:rsidR="00552B50" w:rsidRPr="00552B50" w:rsidRDefault="00552B50" w:rsidP="00552B50">
            <w:pPr>
              <w:ind w:firstLine="0"/>
            </w:pPr>
            <w:r w:rsidRPr="00552B50">
              <w:t>632.693.2; 633.273;</w:t>
            </w:r>
          </w:p>
          <w:p w14:paraId="51BF5E8D" w14:textId="77777777" w:rsidR="00552B50" w:rsidRPr="00552B50" w:rsidRDefault="00552B50" w:rsidP="00552B50">
            <w:pPr>
              <w:ind w:firstLine="0"/>
            </w:pPr>
            <w:r w:rsidRPr="00552B50">
              <w:t>632.35;</w:t>
            </w:r>
          </w:p>
          <w:p w14:paraId="359B37B1" w14:textId="77777777" w:rsidR="00552B50" w:rsidRPr="00552B50" w:rsidRDefault="00552B50" w:rsidP="00552B50">
            <w:pPr>
              <w:ind w:firstLine="0"/>
            </w:pPr>
            <w:r w:rsidRPr="00552B50">
              <w:t>631.85;</w:t>
            </w:r>
          </w:p>
          <w:p w14:paraId="1EB44D6E" w14:textId="77777777" w:rsidR="00552B50" w:rsidRPr="00552B50" w:rsidRDefault="00552B50" w:rsidP="00552B50">
            <w:pPr>
              <w:ind w:firstLine="0"/>
            </w:pPr>
            <w:r w:rsidRPr="00552B50">
              <w:t>631.674.6; 631.879.1; 631.628.381;</w:t>
            </w:r>
          </w:p>
          <w:p w14:paraId="060B3D6C" w14:textId="77777777" w:rsidR="00552B50" w:rsidRPr="00552B50" w:rsidRDefault="00552B50" w:rsidP="00552B50">
            <w:pPr>
              <w:ind w:firstLine="0"/>
            </w:pPr>
            <w:r w:rsidRPr="00552B50">
              <w:t>631.8</w:t>
            </w:r>
          </w:p>
        </w:tc>
        <w:tc>
          <w:tcPr>
            <w:tcW w:w="1417" w:type="dxa"/>
          </w:tcPr>
          <w:p w14:paraId="783FFE25" w14:textId="77777777" w:rsidR="00552B50" w:rsidRPr="00552B50" w:rsidRDefault="00552B50" w:rsidP="00552B50">
            <w:pPr>
              <w:ind w:firstLine="0"/>
            </w:pPr>
            <w:r w:rsidRPr="00552B50">
              <w:t>20 лет</w:t>
            </w:r>
          </w:p>
        </w:tc>
        <w:tc>
          <w:tcPr>
            <w:tcW w:w="1843" w:type="dxa"/>
          </w:tcPr>
          <w:p w14:paraId="4A05CE32" w14:textId="77777777" w:rsidR="00552B50" w:rsidRPr="00552B50" w:rsidRDefault="00552B50" w:rsidP="00552B50">
            <w:pPr>
              <w:ind w:firstLine="0"/>
              <w:rPr>
                <w:kern w:val="24"/>
              </w:rPr>
            </w:pPr>
            <w:r w:rsidRPr="00552B50">
              <w:t xml:space="preserve">Базы данных РФ: </w:t>
            </w:r>
            <w:r w:rsidRPr="00552B50">
              <w:rPr>
                <w:kern w:val="24"/>
              </w:rPr>
              <w:t>1.</w:t>
            </w:r>
            <w:hyperlink r:id="rId259" w:tgtFrame="_blank" w:history="1">
              <w:r w:rsidRPr="00552B50">
                <w:rPr>
                  <w:color w:val="0563C1"/>
                  <w:kern w:val="24"/>
                  <w:sz w:val="20"/>
                  <w:szCs w:val="20"/>
                  <w:u w:val="single"/>
                </w:rPr>
                <w:t>http://www1.fips.ru/wps/wcm/connect/content_ru/ru/inform_resources/</w:t>
              </w:r>
            </w:hyperlink>
          </w:p>
          <w:p w14:paraId="5BC43EA3" w14:textId="77777777" w:rsidR="00552B50" w:rsidRPr="00552B50" w:rsidRDefault="00552B50" w:rsidP="00552B50">
            <w:pPr>
              <w:ind w:firstLine="0"/>
              <w:rPr>
                <w:lang w:val="en-US"/>
              </w:rPr>
            </w:pPr>
            <w:r w:rsidRPr="00552B50">
              <w:rPr>
                <w:lang w:val="en-US"/>
              </w:rPr>
              <w:t>2.ru-patent.info</w:t>
            </w:r>
          </w:p>
          <w:p w14:paraId="12A3D154" w14:textId="77777777" w:rsidR="00552B50" w:rsidRPr="00552B50" w:rsidRDefault="00552B50" w:rsidP="00552B50">
            <w:pPr>
              <w:ind w:firstLine="0"/>
              <w:rPr>
                <w:sz w:val="28"/>
                <w:szCs w:val="28"/>
                <w:lang w:val="en-US"/>
              </w:rPr>
            </w:pPr>
            <w:r w:rsidRPr="00552B50">
              <w:t>РПФРК</w:t>
            </w:r>
          </w:p>
        </w:tc>
      </w:tr>
    </w:tbl>
    <w:p w14:paraId="37F376A2" w14:textId="77777777" w:rsidR="00552B50" w:rsidRPr="00552B50" w:rsidRDefault="00552B50" w:rsidP="00552B50">
      <w:pPr>
        <w:ind w:firstLine="0"/>
        <w:jc w:val="center"/>
        <w:rPr>
          <w:lang w:val="en-US"/>
        </w:rPr>
      </w:pPr>
    </w:p>
    <w:p w14:paraId="121B086F" w14:textId="77777777" w:rsidR="00552B50" w:rsidRPr="00552B50" w:rsidRDefault="00552B50" w:rsidP="00552B50">
      <w:pPr>
        <w:pageBreakBefore/>
        <w:ind w:firstLine="0"/>
        <w:jc w:val="center"/>
      </w:pPr>
      <w:r w:rsidRPr="00552B50">
        <w:lastRenderedPageBreak/>
        <w:t>Форма отчета о поиске</w:t>
      </w:r>
    </w:p>
    <w:p w14:paraId="321F4D29" w14:textId="77777777" w:rsidR="00552B50" w:rsidRPr="00552B50" w:rsidRDefault="00552B50" w:rsidP="00552B50">
      <w:pPr>
        <w:ind w:firstLine="0"/>
        <w:jc w:val="center"/>
      </w:pPr>
    </w:p>
    <w:p w14:paraId="75DFF8A1" w14:textId="77777777" w:rsidR="00552B50" w:rsidRPr="00552B50" w:rsidRDefault="00552B50" w:rsidP="00552B50">
      <w:pPr>
        <w:ind w:firstLine="0"/>
        <w:jc w:val="left"/>
      </w:pPr>
      <w:r w:rsidRPr="00552B50">
        <w:t xml:space="preserve">В.1 Поиск проведен в соответствии с заданием: № 3 от  10.02.2020 г.        </w:t>
      </w:r>
    </w:p>
    <w:p w14:paraId="2C52376B" w14:textId="77777777" w:rsidR="00552B50" w:rsidRPr="00552B50" w:rsidRDefault="00552B50" w:rsidP="00552B50">
      <w:pPr>
        <w:ind w:firstLine="0"/>
        <w:jc w:val="left"/>
      </w:pPr>
      <w:r w:rsidRPr="00552B50">
        <w:t xml:space="preserve">В.2 Этапы работы:  проведение  научных исследований. В.3 Начало поиска   10.03.2018 г.   В.4 Регламент поиска по патентной и научно-технической информации            выполнен в полном объеме и в соответствии с рубриками МКИ и УДК.   Поскольку в тематику входят исследования по трансферту, адаптации и внедрении передовых технологий контроля карантинных и особо опасных вредных организмов для обеспечения фитосанитарной безопасности АПК РК, то данная научно-исследовательская работа  классифицируется как  патентоспособная, научные результаты которой   подлежат  защите патентами РК. </w:t>
      </w:r>
    </w:p>
    <w:p w14:paraId="6924D252" w14:textId="77777777" w:rsidR="00552B50" w:rsidRPr="00552B50" w:rsidRDefault="00552B50" w:rsidP="00552B50">
      <w:pPr>
        <w:ind w:firstLine="0"/>
        <w:jc w:val="left"/>
      </w:pPr>
      <w:r w:rsidRPr="00552B50">
        <w:t>В.6 Материалы, отобранные для последующего анализа.</w:t>
      </w:r>
    </w:p>
    <w:p w14:paraId="44A57472" w14:textId="77777777" w:rsidR="00552B50" w:rsidRPr="00552B50" w:rsidRDefault="00552B50" w:rsidP="00552B50">
      <w:pPr>
        <w:ind w:firstLine="0"/>
        <w:jc w:val="left"/>
      </w:pPr>
    </w:p>
    <w:p w14:paraId="1A711F65" w14:textId="77777777" w:rsidR="00552B50" w:rsidRPr="00552B50" w:rsidRDefault="00552B50" w:rsidP="00552B50">
      <w:pPr>
        <w:ind w:firstLine="0"/>
        <w:jc w:val="left"/>
      </w:pPr>
      <w:r w:rsidRPr="00552B50">
        <w:t xml:space="preserve">Таблица В.6.1 – Патентная документация </w:t>
      </w:r>
    </w:p>
    <w:tbl>
      <w:tblPr>
        <w:tblW w:w="15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35"/>
        <w:gridCol w:w="3260"/>
        <w:gridCol w:w="4819"/>
        <w:gridCol w:w="4820"/>
      </w:tblGrid>
      <w:tr w:rsidR="00552B50" w:rsidRPr="00552B50" w14:paraId="26C505C7" w14:textId="77777777" w:rsidTr="003B4429">
        <w:tc>
          <w:tcPr>
            <w:tcW w:w="2235" w:type="dxa"/>
            <w:shd w:val="clear" w:color="auto" w:fill="auto"/>
          </w:tcPr>
          <w:p w14:paraId="00CE2157" w14:textId="77777777" w:rsidR="00552B50" w:rsidRPr="00552B50" w:rsidRDefault="00552B50" w:rsidP="00552B50">
            <w:pPr>
              <w:ind w:firstLine="0"/>
              <w:jc w:val="center"/>
              <w:rPr>
                <w:sz w:val="23"/>
                <w:szCs w:val="23"/>
              </w:rPr>
            </w:pPr>
            <w:r w:rsidRPr="00552B50">
              <w:rPr>
                <w:sz w:val="23"/>
                <w:szCs w:val="23"/>
              </w:rPr>
              <w:t>Предмет поиска (объект исследования, его составные части)</w:t>
            </w:r>
          </w:p>
        </w:tc>
        <w:tc>
          <w:tcPr>
            <w:tcW w:w="3260" w:type="dxa"/>
            <w:shd w:val="clear" w:color="auto" w:fill="auto"/>
          </w:tcPr>
          <w:p w14:paraId="7EE1AA31" w14:textId="77777777" w:rsidR="00552B50" w:rsidRPr="00552B50" w:rsidRDefault="00552B50" w:rsidP="00552B50">
            <w:pPr>
              <w:ind w:firstLine="0"/>
              <w:jc w:val="center"/>
              <w:rPr>
                <w:sz w:val="23"/>
                <w:szCs w:val="23"/>
              </w:rPr>
            </w:pPr>
            <w:r w:rsidRPr="00552B50">
              <w:rPr>
                <w:sz w:val="23"/>
                <w:szCs w:val="23"/>
              </w:rPr>
              <w:t>Страна выдачи, вид и номер охранного документа.</w:t>
            </w:r>
          </w:p>
          <w:p w14:paraId="324B24B8" w14:textId="77777777" w:rsidR="00552B50" w:rsidRPr="00552B50" w:rsidRDefault="00552B50" w:rsidP="00552B50">
            <w:pPr>
              <w:ind w:firstLine="0"/>
              <w:rPr>
                <w:sz w:val="23"/>
                <w:szCs w:val="23"/>
              </w:rPr>
            </w:pPr>
            <w:r w:rsidRPr="00552B50">
              <w:rPr>
                <w:sz w:val="23"/>
                <w:szCs w:val="23"/>
              </w:rPr>
              <w:t>Классификационный индекс</w:t>
            </w:r>
          </w:p>
        </w:tc>
        <w:tc>
          <w:tcPr>
            <w:tcW w:w="4819" w:type="dxa"/>
            <w:shd w:val="clear" w:color="auto" w:fill="auto"/>
          </w:tcPr>
          <w:p w14:paraId="07CC8316" w14:textId="77777777" w:rsidR="00552B50" w:rsidRPr="00552B50" w:rsidRDefault="00552B50" w:rsidP="00552B50">
            <w:pPr>
              <w:ind w:firstLine="0"/>
              <w:jc w:val="center"/>
              <w:rPr>
                <w:sz w:val="23"/>
                <w:szCs w:val="23"/>
              </w:rPr>
            </w:pPr>
            <w:r w:rsidRPr="00552B50">
              <w:rPr>
                <w:sz w:val="23"/>
                <w:szCs w:val="23"/>
              </w:rPr>
              <w:t>Заявитель (патентообладатель), страна. Номер заявки,  дата публикации</w:t>
            </w:r>
          </w:p>
        </w:tc>
        <w:tc>
          <w:tcPr>
            <w:tcW w:w="4820" w:type="dxa"/>
            <w:shd w:val="clear" w:color="auto" w:fill="auto"/>
          </w:tcPr>
          <w:p w14:paraId="4BCD871B" w14:textId="77777777" w:rsidR="00552B50" w:rsidRPr="00552B50" w:rsidRDefault="00552B50" w:rsidP="00552B50">
            <w:pPr>
              <w:ind w:firstLine="0"/>
              <w:jc w:val="center"/>
              <w:rPr>
                <w:sz w:val="23"/>
                <w:szCs w:val="23"/>
              </w:rPr>
            </w:pPr>
            <w:r w:rsidRPr="00552B50">
              <w:rPr>
                <w:sz w:val="23"/>
                <w:szCs w:val="23"/>
              </w:rPr>
              <w:t>Название изобретения (полезной модели, промышленного образца)</w:t>
            </w:r>
          </w:p>
        </w:tc>
      </w:tr>
      <w:tr w:rsidR="00552B50" w:rsidRPr="00552B50" w14:paraId="4D41CE1B" w14:textId="77777777" w:rsidTr="003B4429">
        <w:tc>
          <w:tcPr>
            <w:tcW w:w="2235" w:type="dxa"/>
            <w:vMerge w:val="restart"/>
            <w:shd w:val="clear" w:color="auto" w:fill="auto"/>
          </w:tcPr>
          <w:p w14:paraId="6F7B7D81" w14:textId="77777777" w:rsidR="00552B50" w:rsidRPr="00552B50" w:rsidRDefault="00552B50" w:rsidP="00552B50">
            <w:pPr>
              <w:ind w:firstLine="0"/>
              <w:rPr>
                <w:sz w:val="23"/>
                <w:szCs w:val="23"/>
              </w:rPr>
            </w:pPr>
            <w:r w:rsidRPr="00552B50">
              <w:rPr>
                <w:sz w:val="23"/>
                <w:szCs w:val="23"/>
              </w:rPr>
              <w:t>Трансферт, адаптация и внедрение передовых технологий контроля карантинных и особо опасных вредных организмов для обеспечения фитосанитарной безопасности АПК Республики Казахстан</w:t>
            </w:r>
          </w:p>
        </w:tc>
        <w:tc>
          <w:tcPr>
            <w:tcW w:w="3260" w:type="dxa"/>
            <w:shd w:val="clear" w:color="auto" w:fill="auto"/>
          </w:tcPr>
          <w:p w14:paraId="6F8AB260" w14:textId="77777777" w:rsidR="00552B50" w:rsidRPr="00552B50" w:rsidRDefault="00552B50" w:rsidP="00552B50">
            <w:pPr>
              <w:ind w:firstLine="0"/>
              <w:rPr>
                <w:sz w:val="23"/>
                <w:szCs w:val="23"/>
                <w:lang w:val="en-US"/>
              </w:rPr>
            </w:pPr>
            <w:r w:rsidRPr="00552B50">
              <w:rPr>
                <w:sz w:val="23"/>
                <w:szCs w:val="23"/>
                <w:lang w:val="en-US"/>
              </w:rPr>
              <w:t>KZ</w:t>
            </w:r>
            <w:r w:rsidRPr="00552B50">
              <w:rPr>
                <w:sz w:val="23"/>
                <w:szCs w:val="23"/>
              </w:rPr>
              <w:t>Патент</w:t>
            </w:r>
            <w:r w:rsidRPr="00552B50">
              <w:rPr>
                <w:sz w:val="23"/>
                <w:szCs w:val="23"/>
                <w:lang w:val="en-US"/>
              </w:rPr>
              <w:t xml:space="preserve"> №18945</w:t>
            </w:r>
          </w:p>
          <w:p w14:paraId="36E9F819" w14:textId="77777777" w:rsidR="00552B50" w:rsidRPr="00552B50" w:rsidRDefault="00552B50" w:rsidP="00552B50">
            <w:pPr>
              <w:ind w:firstLine="0"/>
              <w:rPr>
                <w:sz w:val="23"/>
                <w:szCs w:val="23"/>
                <w:lang w:val="en-US"/>
              </w:rPr>
            </w:pPr>
            <w:r w:rsidRPr="00552B50">
              <w:rPr>
                <w:sz w:val="23"/>
                <w:szCs w:val="23"/>
              </w:rPr>
              <w:t>МПК</w:t>
            </w:r>
            <w:r w:rsidRPr="00552B50">
              <w:rPr>
                <w:sz w:val="23"/>
                <w:szCs w:val="23"/>
                <w:lang w:val="en-US"/>
              </w:rPr>
              <w:t xml:space="preserve"> C12N1/20A01N 63/00C12R 1/07</w:t>
            </w:r>
          </w:p>
        </w:tc>
        <w:tc>
          <w:tcPr>
            <w:tcW w:w="4819" w:type="dxa"/>
            <w:shd w:val="clear" w:color="auto" w:fill="auto"/>
          </w:tcPr>
          <w:p w14:paraId="48DFAE39" w14:textId="77777777" w:rsidR="00552B50" w:rsidRPr="00552B50" w:rsidRDefault="00552B50" w:rsidP="00552B50">
            <w:pPr>
              <w:tabs>
                <w:tab w:val="left" w:pos="3780"/>
              </w:tabs>
              <w:ind w:firstLine="0"/>
              <w:rPr>
                <w:sz w:val="23"/>
                <w:szCs w:val="23"/>
              </w:rPr>
            </w:pPr>
            <w:r w:rsidRPr="00552B50">
              <w:rPr>
                <w:sz w:val="23"/>
                <w:szCs w:val="23"/>
              </w:rPr>
              <w:t>ТОО «Казахский НИИ защиты и карантина растений». Заявка № 2006/0996.1 07 от 15.08.2012 г.</w:t>
            </w:r>
          </w:p>
        </w:tc>
        <w:tc>
          <w:tcPr>
            <w:tcW w:w="4820" w:type="dxa"/>
            <w:shd w:val="clear" w:color="auto" w:fill="auto"/>
          </w:tcPr>
          <w:p w14:paraId="482BA410" w14:textId="77777777" w:rsidR="00552B50" w:rsidRPr="00552B50" w:rsidRDefault="00552B50" w:rsidP="00552B50">
            <w:pPr>
              <w:tabs>
                <w:tab w:val="left" w:pos="3780"/>
              </w:tabs>
              <w:ind w:firstLine="0"/>
              <w:rPr>
                <w:sz w:val="23"/>
                <w:szCs w:val="23"/>
                <w:lang w:val="en-US"/>
              </w:rPr>
            </w:pPr>
            <w:r w:rsidRPr="00552B50">
              <w:rPr>
                <w:sz w:val="23"/>
                <w:szCs w:val="23"/>
              </w:rPr>
              <w:t>Штамм бактерий</w:t>
            </w:r>
            <w:r w:rsidRPr="00552B50">
              <w:rPr>
                <w:i/>
                <w:sz w:val="23"/>
                <w:szCs w:val="23"/>
                <w:lang w:val="en-US"/>
              </w:rPr>
              <w:t xml:space="preserve">Bacillus </w:t>
            </w:r>
            <w:proofErr w:type="spellStart"/>
            <w:r w:rsidRPr="00552B50">
              <w:rPr>
                <w:i/>
                <w:sz w:val="23"/>
                <w:szCs w:val="23"/>
                <w:lang w:val="en-US"/>
              </w:rPr>
              <w:t>turingiensis</w:t>
            </w:r>
            <w:proofErr w:type="spellEnd"/>
            <w:r w:rsidRPr="00552B50">
              <w:rPr>
                <w:sz w:val="23"/>
                <w:szCs w:val="23"/>
                <w:lang w:val="en-US"/>
              </w:rPr>
              <w:t xml:space="preserve"> (Drury).  </w:t>
            </w:r>
          </w:p>
        </w:tc>
      </w:tr>
      <w:tr w:rsidR="00552B50" w:rsidRPr="00552B50" w14:paraId="2C482854" w14:textId="77777777" w:rsidTr="003B4429">
        <w:tc>
          <w:tcPr>
            <w:tcW w:w="2235" w:type="dxa"/>
            <w:vMerge/>
            <w:shd w:val="clear" w:color="auto" w:fill="auto"/>
          </w:tcPr>
          <w:p w14:paraId="708CC8E8" w14:textId="77777777" w:rsidR="00552B50" w:rsidRPr="00552B50" w:rsidRDefault="00552B50" w:rsidP="00552B50">
            <w:pPr>
              <w:ind w:firstLine="0"/>
              <w:rPr>
                <w:sz w:val="23"/>
                <w:szCs w:val="23"/>
                <w:lang w:val="en-US"/>
              </w:rPr>
            </w:pPr>
          </w:p>
        </w:tc>
        <w:tc>
          <w:tcPr>
            <w:tcW w:w="3260" w:type="dxa"/>
            <w:shd w:val="clear" w:color="auto" w:fill="auto"/>
          </w:tcPr>
          <w:p w14:paraId="64046A15" w14:textId="77777777" w:rsidR="00552B50" w:rsidRPr="00552B50" w:rsidRDefault="00552B50" w:rsidP="00552B50">
            <w:pPr>
              <w:ind w:firstLine="0"/>
              <w:rPr>
                <w:bCs/>
                <w:color w:val="0D0D0D"/>
                <w:sz w:val="23"/>
                <w:szCs w:val="23"/>
                <w:lang w:val="kk-KZ"/>
              </w:rPr>
            </w:pPr>
            <w:r w:rsidRPr="00552B50">
              <w:rPr>
                <w:sz w:val="23"/>
                <w:szCs w:val="23"/>
                <w:lang w:val="en-US"/>
              </w:rPr>
              <w:t>KZ</w:t>
            </w:r>
            <w:r w:rsidRPr="00552B50">
              <w:rPr>
                <w:bCs/>
                <w:color w:val="0D0D0D"/>
                <w:sz w:val="23"/>
                <w:szCs w:val="23"/>
              </w:rPr>
              <w:t xml:space="preserve">Патент на полезную модель № 2851  </w:t>
            </w:r>
          </w:p>
          <w:p w14:paraId="1866A6EF" w14:textId="77777777" w:rsidR="00552B50" w:rsidRPr="00552B50" w:rsidRDefault="00552B50" w:rsidP="00552B50">
            <w:pPr>
              <w:ind w:firstLine="0"/>
              <w:rPr>
                <w:sz w:val="23"/>
                <w:szCs w:val="23"/>
              </w:rPr>
            </w:pPr>
            <w:r w:rsidRPr="00552B50">
              <w:rPr>
                <w:sz w:val="23"/>
                <w:szCs w:val="23"/>
              </w:rPr>
              <w:t xml:space="preserve">МПК </w:t>
            </w:r>
            <w:r w:rsidRPr="00552B50">
              <w:rPr>
                <w:bCs/>
                <w:color w:val="0D0D0D"/>
                <w:sz w:val="23"/>
                <w:szCs w:val="23"/>
                <w:lang w:val="en-US"/>
              </w:rPr>
              <w:t>A</w:t>
            </w:r>
            <w:r w:rsidRPr="00552B50">
              <w:rPr>
                <w:bCs/>
                <w:color w:val="0D0D0D"/>
                <w:sz w:val="23"/>
                <w:szCs w:val="23"/>
              </w:rPr>
              <w:t>01</w:t>
            </w:r>
            <w:r w:rsidRPr="00552B50">
              <w:rPr>
                <w:bCs/>
                <w:color w:val="0D0D0D"/>
                <w:sz w:val="23"/>
                <w:szCs w:val="23"/>
                <w:lang w:val="en-US"/>
              </w:rPr>
              <w:t>N</w:t>
            </w:r>
            <w:r w:rsidRPr="00552B50">
              <w:rPr>
                <w:bCs/>
                <w:color w:val="0D0D0D"/>
                <w:sz w:val="23"/>
                <w:szCs w:val="23"/>
              </w:rPr>
              <w:t xml:space="preserve"> 59/00</w:t>
            </w:r>
          </w:p>
        </w:tc>
        <w:tc>
          <w:tcPr>
            <w:tcW w:w="4819" w:type="dxa"/>
            <w:shd w:val="clear" w:color="auto" w:fill="auto"/>
          </w:tcPr>
          <w:p w14:paraId="351EE99B" w14:textId="77777777" w:rsidR="00552B50" w:rsidRPr="00552B50" w:rsidRDefault="00552B50" w:rsidP="00552B50">
            <w:pPr>
              <w:tabs>
                <w:tab w:val="left" w:pos="3780"/>
              </w:tabs>
              <w:ind w:firstLine="0"/>
              <w:rPr>
                <w:sz w:val="23"/>
                <w:szCs w:val="23"/>
              </w:rPr>
            </w:pPr>
            <w:r w:rsidRPr="00552B50">
              <w:rPr>
                <w:sz w:val="23"/>
                <w:szCs w:val="23"/>
              </w:rPr>
              <w:t>ТОО «Казахский НИИ защиты и карантина растений». Заявка</w:t>
            </w:r>
            <w:r w:rsidRPr="00552B50">
              <w:rPr>
                <w:bCs/>
                <w:color w:val="0D0D0D"/>
                <w:sz w:val="23"/>
                <w:szCs w:val="23"/>
                <w:lang w:val="kk-KZ"/>
              </w:rPr>
              <w:t>№ 2017/0488.2 от 25.07.2017 г.</w:t>
            </w:r>
          </w:p>
        </w:tc>
        <w:tc>
          <w:tcPr>
            <w:tcW w:w="4820" w:type="dxa"/>
            <w:shd w:val="clear" w:color="auto" w:fill="auto"/>
          </w:tcPr>
          <w:p w14:paraId="7DF49D6C" w14:textId="77777777" w:rsidR="00552B50" w:rsidRPr="00552B50" w:rsidRDefault="00552B50" w:rsidP="00552B50">
            <w:pPr>
              <w:tabs>
                <w:tab w:val="left" w:pos="3780"/>
              </w:tabs>
              <w:ind w:firstLine="0"/>
              <w:rPr>
                <w:sz w:val="23"/>
                <w:szCs w:val="23"/>
              </w:rPr>
            </w:pPr>
            <w:r w:rsidRPr="00552B50">
              <w:rPr>
                <w:bCs/>
                <w:color w:val="0D0D0D"/>
                <w:sz w:val="23"/>
                <w:szCs w:val="23"/>
              </w:rPr>
              <w:t>Состав для защиты плодово-ягодных культур от болезней</w:t>
            </w:r>
          </w:p>
        </w:tc>
      </w:tr>
      <w:tr w:rsidR="00552B50" w:rsidRPr="00552B50" w14:paraId="607E29F9" w14:textId="77777777" w:rsidTr="003B4429">
        <w:tc>
          <w:tcPr>
            <w:tcW w:w="2235" w:type="dxa"/>
            <w:vMerge/>
            <w:shd w:val="clear" w:color="auto" w:fill="auto"/>
          </w:tcPr>
          <w:p w14:paraId="673FEE2A" w14:textId="77777777" w:rsidR="00552B50" w:rsidRPr="00552B50" w:rsidRDefault="00552B50" w:rsidP="00552B50">
            <w:pPr>
              <w:ind w:firstLine="0"/>
              <w:rPr>
                <w:sz w:val="23"/>
                <w:szCs w:val="23"/>
              </w:rPr>
            </w:pPr>
          </w:p>
        </w:tc>
        <w:tc>
          <w:tcPr>
            <w:tcW w:w="3260" w:type="dxa"/>
            <w:shd w:val="clear" w:color="auto" w:fill="auto"/>
          </w:tcPr>
          <w:p w14:paraId="1AA09E52" w14:textId="77777777" w:rsidR="00552B50" w:rsidRPr="00552B50" w:rsidRDefault="00552B50" w:rsidP="00552B50">
            <w:pPr>
              <w:ind w:firstLine="0"/>
              <w:rPr>
                <w:sz w:val="23"/>
                <w:szCs w:val="23"/>
              </w:rPr>
            </w:pPr>
            <w:r w:rsidRPr="00552B50">
              <w:rPr>
                <w:sz w:val="23"/>
                <w:szCs w:val="23"/>
                <w:lang w:val="en-US"/>
              </w:rPr>
              <w:t>KZ</w:t>
            </w:r>
            <w:r w:rsidRPr="00552B50">
              <w:rPr>
                <w:sz w:val="23"/>
                <w:szCs w:val="23"/>
              </w:rPr>
              <w:t xml:space="preserve"> Инновационный патент № 31008 </w:t>
            </w:r>
          </w:p>
          <w:p w14:paraId="1EE67A32" w14:textId="77777777" w:rsidR="00552B50" w:rsidRPr="00552B50" w:rsidRDefault="00552B50" w:rsidP="00552B50">
            <w:pPr>
              <w:ind w:firstLine="0"/>
              <w:rPr>
                <w:sz w:val="23"/>
                <w:szCs w:val="23"/>
              </w:rPr>
            </w:pPr>
            <w:r w:rsidRPr="00552B50">
              <w:rPr>
                <w:sz w:val="23"/>
                <w:szCs w:val="23"/>
              </w:rPr>
              <w:t>МПК А01С 1/00; А01</w:t>
            </w:r>
            <w:r w:rsidRPr="00552B50">
              <w:rPr>
                <w:sz w:val="23"/>
                <w:szCs w:val="23"/>
                <w:lang w:val="en-US"/>
              </w:rPr>
              <w:t>N</w:t>
            </w:r>
            <w:r w:rsidRPr="00552B50">
              <w:rPr>
                <w:sz w:val="23"/>
                <w:szCs w:val="23"/>
              </w:rPr>
              <w:t xml:space="preserve"> 63/00</w:t>
            </w:r>
          </w:p>
        </w:tc>
        <w:tc>
          <w:tcPr>
            <w:tcW w:w="4819" w:type="dxa"/>
            <w:shd w:val="clear" w:color="auto" w:fill="auto"/>
          </w:tcPr>
          <w:p w14:paraId="0AEA91CE" w14:textId="77777777" w:rsidR="00552B50" w:rsidRPr="00552B50" w:rsidRDefault="00552B50" w:rsidP="00552B50">
            <w:pPr>
              <w:tabs>
                <w:tab w:val="left" w:pos="3780"/>
              </w:tabs>
              <w:ind w:firstLine="0"/>
              <w:rPr>
                <w:sz w:val="23"/>
                <w:szCs w:val="23"/>
              </w:rPr>
            </w:pPr>
            <w:r w:rsidRPr="00552B50">
              <w:rPr>
                <w:sz w:val="23"/>
                <w:szCs w:val="23"/>
              </w:rPr>
              <w:t>ТОО «Казахский НИИ защиты и карантина растений». Заявка</w:t>
            </w:r>
            <w:r w:rsidRPr="00552B50">
              <w:rPr>
                <w:bCs/>
                <w:color w:val="0D0D0D"/>
                <w:sz w:val="23"/>
                <w:szCs w:val="23"/>
                <w:lang w:val="kk-KZ"/>
              </w:rPr>
              <w:t>№ 2015/0457.1 от 01.04.2015; опубл. 15.04.2016, Бюл. № 4.</w:t>
            </w:r>
          </w:p>
        </w:tc>
        <w:tc>
          <w:tcPr>
            <w:tcW w:w="4820" w:type="dxa"/>
            <w:shd w:val="clear" w:color="auto" w:fill="auto"/>
          </w:tcPr>
          <w:p w14:paraId="63E843CE" w14:textId="77777777" w:rsidR="00552B50" w:rsidRPr="00552B50" w:rsidRDefault="00552B50" w:rsidP="00552B50">
            <w:pPr>
              <w:tabs>
                <w:tab w:val="left" w:pos="3780"/>
              </w:tabs>
              <w:ind w:firstLine="0"/>
              <w:rPr>
                <w:bCs/>
                <w:color w:val="0D0D0D"/>
                <w:sz w:val="23"/>
                <w:szCs w:val="23"/>
              </w:rPr>
            </w:pPr>
            <w:r w:rsidRPr="00552B50">
              <w:rPr>
                <w:bCs/>
                <w:color w:val="0D0D0D"/>
                <w:sz w:val="23"/>
                <w:szCs w:val="23"/>
              </w:rPr>
              <w:t>Способ диагностики карантинного заболевания от бактериального ожога на плодовых культурах</w:t>
            </w:r>
          </w:p>
        </w:tc>
      </w:tr>
      <w:tr w:rsidR="00552B50" w:rsidRPr="00552B50" w14:paraId="246841D0" w14:textId="77777777" w:rsidTr="003B4429">
        <w:trPr>
          <w:trHeight w:val="803"/>
        </w:trPr>
        <w:tc>
          <w:tcPr>
            <w:tcW w:w="2235" w:type="dxa"/>
            <w:vMerge/>
            <w:shd w:val="clear" w:color="auto" w:fill="auto"/>
          </w:tcPr>
          <w:p w14:paraId="631D2420" w14:textId="77777777" w:rsidR="00552B50" w:rsidRPr="00552B50" w:rsidRDefault="00552B50" w:rsidP="00552B50">
            <w:pPr>
              <w:ind w:firstLine="0"/>
              <w:rPr>
                <w:sz w:val="23"/>
                <w:szCs w:val="23"/>
              </w:rPr>
            </w:pPr>
          </w:p>
        </w:tc>
        <w:tc>
          <w:tcPr>
            <w:tcW w:w="3260" w:type="dxa"/>
            <w:shd w:val="clear" w:color="auto" w:fill="auto"/>
          </w:tcPr>
          <w:p w14:paraId="6FFFC453" w14:textId="77777777" w:rsidR="00552B50" w:rsidRPr="00552B50" w:rsidRDefault="00552B50" w:rsidP="00552B50">
            <w:pPr>
              <w:ind w:firstLine="0"/>
              <w:rPr>
                <w:bCs/>
                <w:color w:val="0D0D0D"/>
                <w:sz w:val="23"/>
                <w:szCs w:val="23"/>
              </w:rPr>
            </w:pPr>
            <w:r w:rsidRPr="00552B50">
              <w:rPr>
                <w:bCs/>
                <w:color w:val="0D0D0D"/>
                <w:sz w:val="23"/>
                <w:szCs w:val="23"/>
                <w:lang w:val="en-US"/>
              </w:rPr>
              <w:t>KZ</w:t>
            </w:r>
            <w:r w:rsidRPr="00552B50">
              <w:rPr>
                <w:bCs/>
                <w:color w:val="0D0D0D"/>
                <w:sz w:val="23"/>
                <w:szCs w:val="23"/>
              </w:rPr>
              <w:t>Патент на полезную</w:t>
            </w:r>
          </w:p>
          <w:p w14:paraId="421BA926" w14:textId="77777777" w:rsidR="00552B50" w:rsidRPr="00552B50" w:rsidRDefault="00552B50" w:rsidP="00552B50">
            <w:pPr>
              <w:ind w:firstLine="0"/>
              <w:rPr>
                <w:bCs/>
                <w:color w:val="0D0D0D"/>
                <w:sz w:val="23"/>
                <w:szCs w:val="23"/>
              </w:rPr>
            </w:pPr>
            <w:r w:rsidRPr="00552B50">
              <w:rPr>
                <w:bCs/>
                <w:color w:val="0D0D0D"/>
                <w:sz w:val="23"/>
                <w:szCs w:val="23"/>
              </w:rPr>
              <w:t xml:space="preserve">модель № 2850  </w:t>
            </w:r>
          </w:p>
          <w:p w14:paraId="3A350087" w14:textId="77777777" w:rsidR="00552B50" w:rsidRPr="00552B50" w:rsidRDefault="00552B50" w:rsidP="00552B50">
            <w:pPr>
              <w:ind w:firstLine="0"/>
              <w:rPr>
                <w:sz w:val="23"/>
                <w:szCs w:val="23"/>
              </w:rPr>
            </w:pPr>
            <w:r w:rsidRPr="00552B50">
              <w:rPr>
                <w:bCs/>
                <w:color w:val="0D0D0D"/>
                <w:sz w:val="23"/>
                <w:szCs w:val="23"/>
              </w:rPr>
              <w:t>МПК</w:t>
            </w:r>
            <w:r w:rsidRPr="00552B50">
              <w:rPr>
                <w:bCs/>
                <w:color w:val="0D0D0D"/>
                <w:sz w:val="23"/>
                <w:szCs w:val="23"/>
                <w:lang w:val="en-US"/>
              </w:rPr>
              <w:t>A</w:t>
            </w:r>
            <w:r w:rsidRPr="00552B50">
              <w:rPr>
                <w:bCs/>
                <w:color w:val="0D0D0D"/>
                <w:sz w:val="23"/>
                <w:szCs w:val="23"/>
              </w:rPr>
              <w:t>01</w:t>
            </w:r>
            <w:r w:rsidRPr="00552B50">
              <w:rPr>
                <w:bCs/>
                <w:color w:val="0D0D0D"/>
                <w:sz w:val="23"/>
                <w:szCs w:val="23"/>
                <w:lang w:val="en-US"/>
              </w:rPr>
              <w:t>N</w:t>
            </w:r>
            <w:r w:rsidRPr="00552B50">
              <w:rPr>
                <w:bCs/>
                <w:color w:val="0D0D0D"/>
                <w:sz w:val="23"/>
                <w:szCs w:val="23"/>
              </w:rPr>
              <w:t xml:space="preserve"> 59/00</w:t>
            </w:r>
          </w:p>
        </w:tc>
        <w:tc>
          <w:tcPr>
            <w:tcW w:w="4819" w:type="dxa"/>
            <w:shd w:val="clear" w:color="auto" w:fill="auto"/>
          </w:tcPr>
          <w:p w14:paraId="1E622033" w14:textId="77777777" w:rsidR="00552B50" w:rsidRPr="00552B50" w:rsidRDefault="00552B50" w:rsidP="00552B50">
            <w:pPr>
              <w:ind w:firstLine="0"/>
              <w:rPr>
                <w:sz w:val="23"/>
                <w:szCs w:val="23"/>
              </w:rPr>
            </w:pPr>
            <w:r w:rsidRPr="00552B50">
              <w:rPr>
                <w:sz w:val="23"/>
                <w:szCs w:val="23"/>
              </w:rPr>
              <w:t>ТОО «Казахский НИИ защиты и карантина растений».</w:t>
            </w:r>
            <w:r w:rsidRPr="00552B50">
              <w:rPr>
                <w:bCs/>
                <w:color w:val="0D0D0D"/>
                <w:sz w:val="23"/>
                <w:szCs w:val="23"/>
                <w:lang w:val="kk-KZ"/>
              </w:rPr>
              <w:t xml:space="preserve"> Заявка № 2017/0487.2 от 25.07.2017 г.</w:t>
            </w:r>
          </w:p>
        </w:tc>
        <w:tc>
          <w:tcPr>
            <w:tcW w:w="4820" w:type="dxa"/>
            <w:shd w:val="clear" w:color="auto" w:fill="auto"/>
          </w:tcPr>
          <w:p w14:paraId="357A003F" w14:textId="77777777" w:rsidR="00552B50" w:rsidRPr="00552B50" w:rsidRDefault="00552B50" w:rsidP="00552B50">
            <w:pPr>
              <w:tabs>
                <w:tab w:val="left" w:pos="3780"/>
              </w:tabs>
              <w:ind w:firstLine="0"/>
              <w:rPr>
                <w:bCs/>
                <w:color w:val="0D0D0D"/>
                <w:sz w:val="23"/>
                <w:szCs w:val="23"/>
              </w:rPr>
            </w:pPr>
            <w:r w:rsidRPr="00552B50">
              <w:rPr>
                <w:bCs/>
                <w:color w:val="0D0D0D"/>
                <w:sz w:val="23"/>
                <w:szCs w:val="23"/>
              </w:rPr>
              <w:t>Состав для защиты плодово-ягодных культур от болезней</w:t>
            </w:r>
          </w:p>
        </w:tc>
      </w:tr>
      <w:tr w:rsidR="00552B50" w:rsidRPr="00552B50" w14:paraId="05ACA156" w14:textId="77777777" w:rsidTr="003B4429">
        <w:tc>
          <w:tcPr>
            <w:tcW w:w="2235" w:type="dxa"/>
            <w:vMerge/>
            <w:shd w:val="clear" w:color="auto" w:fill="auto"/>
          </w:tcPr>
          <w:p w14:paraId="4EB182A2" w14:textId="77777777" w:rsidR="00552B50" w:rsidRPr="00552B50" w:rsidRDefault="00552B50" w:rsidP="00552B50">
            <w:pPr>
              <w:ind w:firstLine="0"/>
              <w:rPr>
                <w:sz w:val="23"/>
                <w:szCs w:val="23"/>
              </w:rPr>
            </w:pPr>
          </w:p>
        </w:tc>
        <w:tc>
          <w:tcPr>
            <w:tcW w:w="3260" w:type="dxa"/>
            <w:shd w:val="clear" w:color="auto" w:fill="auto"/>
            <w:vAlign w:val="center"/>
          </w:tcPr>
          <w:p w14:paraId="0AED51ED" w14:textId="77777777" w:rsidR="00552B50" w:rsidRPr="00552B50" w:rsidRDefault="00552B50" w:rsidP="00552B50">
            <w:pPr>
              <w:ind w:firstLine="0"/>
              <w:rPr>
                <w:b/>
                <w:bCs/>
                <w:sz w:val="23"/>
                <w:szCs w:val="23"/>
              </w:rPr>
            </w:pPr>
            <w:r w:rsidRPr="00552B50">
              <w:rPr>
                <w:sz w:val="23"/>
                <w:szCs w:val="23"/>
                <w:lang w:val="en-US"/>
              </w:rPr>
              <w:t>KZ</w:t>
            </w:r>
            <w:r w:rsidRPr="00552B50">
              <w:rPr>
                <w:sz w:val="23"/>
                <w:szCs w:val="23"/>
              </w:rPr>
              <w:t>Патент на полезную модель № 2056  МПК А01М 1/20</w:t>
            </w:r>
          </w:p>
        </w:tc>
        <w:tc>
          <w:tcPr>
            <w:tcW w:w="4819" w:type="dxa"/>
            <w:shd w:val="clear" w:color="auto" w:fill="auto"/>
          </w:tcPr>
          <w:p w14:paraId="4D6CB91A" w14:textId="77777777" w:rsidR="00552B50" w:rsidRPr="00552B50" w:rsidRDefault="00552B50" w:rsidP="00552B50">
            <w:pPr>
              <w:ind w:firstLine="0"/>
              <w:jc w:val="left"/>
              <w:rPr>
                <w:sz w:val="23"/>
                <w:szCs w:val="23"/>
              </w:rPr>
            </w:pPr>
            <w:r w:rsidRPr="00552B50">
              <w:rPr>
                <w:sz w:val="23"/>
                <w:szCs w:val="23"/>
              </w:rPr>
              <w:t>ТОО    "Казахский НИИ защиты и карантина растений". Заявка №2016/0303.2 от 27.05.2016 г.</w:t>
            </w:r>
          </w:p>
        </w:tc>
        <w:tc>
          <w:tcPr>
            <w:tcW w:w="4820" w:type="dxa"/>
            <w:shd w:val="clear" w:color="auto" w:fill="auto"/>
          </w:tcPr>
          <w:p w14:paraId="5F0609A3" w14:textId="77777777" w:rsidR="00552B50" w:rsidRPr="00552B50" w:rsidRDefault="00552B50" w:rsidP="00552B50">
            <w:pPr>
              <w:tabs>
                <w:tab w:val="left" w:pos="3780"/>
              </w:tabs>
              <w:ind w:firstLine="0"/>
              <w:rPr>
                <w:sz w:val="23"/>
                <w:szCs w:val="23"/>
              </w:rPr>
            </w:pPr>
            <w:r w:rsidRPr="00552B50">
              <w:rPr>
                <w:sz w:val="23"/>
                <w:szCs w:val="23"/>
              </w:rPr>
              <w:t>Способ защиты насаждений томатов от комплекса фитофагов</w:t>
            </w:r>
          </w:p>
        </w:tc>
      </w:tr>
      <w:tr w:rsidR="00552B50" w:rsidRPr="00552B50" w14:paraId="65EA1F65" w14:textId="77777777" w:rsidTr="003B4429">
        <w:tc>
          <w:tcPr>
            <w:tcW w:w="2235" w:type="dxa"/>
            <w:vMerge/>
            <w:shd w:val="clear" w:color="auto" w:fill="auto"/>
          </w:tcPr>
          <w:p w14:paraId="4AB62207" w14:textId="77777777" w:rsidR="00552B50" w:rsidRPr="00552B50" w:rsidRDefault="00552B50" w:rsidP="00552B50">
            <w:pPr>
              <w:ind w:firstLine="0"/>
              <w:rPr>
                <w:sz w:val="23"/>
                <w:szCs w:val="23"/>
              </w:rPr>
            </w:pPr>
          </w:p>
        </w:tc>
        <w:tc>
          <w:tcPr>
            <w:tcW w:w="3260" w:type="dxa"/>
            <w:shd w:val="clear" w:color="auto" w:fill="auto"/>
          </w:tcPr>
          <w:p w14:paraId="484452D0" w14:textId="77777777" w:rsidR="00552B50" w:rsidRPr="00552B50" w:rsidRDefault="00552B50" w:rsidP="00552B50">
            <w:pPr>
              <w:ind w:firstLine="0"/>
              <w:rPr>
                <w:bCs/>
                <w:sz w:val="23"/>
                <w:szCs w:val="23"/>
              </w:rPr>
            </w:pPr>
            <w:r w:rsidRPr="00552B50">
              <w:rPr>
                <w:bCs/>
                <w:sz w:val="23"/>
                <w:szCs w:val="23"/>
                <w:lang w:val="en-US"/>
              </w:rPr>
              <w:t>RU</w:t>
            </w:r>
            <w:r w:rsidRPr="00552B50">
              <w:rPr>
                <w:bCs/>
                <w:sz w:val="23"/>
                <w:szCs w:val="23"/>
              </w:rPr>
              <w:t xml:space="preserve"> Патент № 2598251 МПК А01</w:t>
            </w:r>
            <w:r w:rsidRPr="00552B50">
              <w:rPr>
                <w:bCs/>
                <w:sz w:val="23"/>
                <w:szCs w:val="23"/>
                <w:lang w:val="en-US"/>
              </w:rPr>
              <w:t>N</w:t>
            </w:r>
            <w:r w:rsidRPr="00552B50">
              <w:rPr>
                <w:bCs/>
                <w:sz w:val="23"/>
                <w:szCs w:val="23"/>
              </w:rPr>
              <w:t xml:space="preserve"> 63</w:t>
            </w:r>
            <w:r w:rsidRPr="00552B50">
              <w:rPr>
                <w:bCs/>
                <w:sz w:val="23"/>
                <w:szCs w:val="23"/>
                <w:lang w:val="en-US"/>
              </w:rPr>
              <w:t>/04</w:t>
            </w:r>
          </w:p>
        </w:tc>
        <w:tc>
          <w:tcPr>
            <w:tcW w:w="4819" w:type="dxa"/>
            <w:shd w:val="clear" w:color="auto" w:fill="auto"/>
          </w:tcPr>
          <w:p w14:paraId="0029E177" w14:textId="77777777" w:rsidR="00552B50" w:rsidRPr="00552B50" w:rsidRDefault="00552B50" w:rsidP="00552B50">
            <w:pPr>
              <w:ind w:firstLine="0"/>
              <w:rPr>
                <w:sz w:val="23"/>
                <w:szCs w:val="23"/>
              </w:rPr>
            </w:pPr>
            <w:r w:rsidRPr="00552B50">
              <w:rPr>
                <w:sz w:val="23"/>
                <w:szCs w:val="23"/>
              </w:rPr>
              <w:t>ФГБ НУ «Всероссийский НИИ защиты растений». Заявка № 2015135955/10 от 25.08.2015 г.</w:t>
            </w:r>
          </w:p>
        </w:tc>
        <w:tc>
          <w:tcPr>
            <w:tcW w:w="4820" w:type="dxa"/>
            <w:shd w:val="clear" w:color="auto" w:fill="auto"/>
          </w:tcPr>
          <w:p w14:paraId="61BB34EC" w14:textId="77777777" w:rsidR="00552B50" w:rsidRPr="00552B50" w:rsidRDefault="00552B50" w:rsidP="00552B50">
            <w:pPr>
              <w:tabs>
                <w:tab w:val="left" w:pos="3780"/>
              </w:tabs>
              <w:ind w:firstLine="0"/>
              <w:rPr>
                <w:bCs/>
                <w:sz w:val="23"/>
                <w:szCs w:val="23"/>
              </w:rPr>
            </w:pPr>
            <w:r w:rsidRPr="00552B50">
              <w:rPr>
                <w:bCs/>
                <w:sz w:val="23"/>
                <w:szCs w:val="23"/>
              </w:rPr>
              <w:t xml:space="preserve">Штамм гриба </w:t>
            </w:r>
            <w:proofErr w:type="spellStart"/>
            <w:r w:rsidRPr="00552B50">
              <w:rPr>
                <w:bCs/>
                <w:i/>
                <w:sz w:val="23"/>
                <w:szCs w:val="23"/>
                <w:lang w:val="en-US"/>
              </w:rPr>
              <w:t>Lecanicilliummuacarium</w:t>
            </w:r>
            <w:proofErr w:type="spellEnd"/>
            <w:r w:rsidRPr="00552B50">
              <w:rPr>
                <w:bCs/>
                <w:i/>
                <w:sz w:val="23"/>
                <w:szCs w:val="23"/>
              </w:rPr>
              <w:t xml:space="preserve">, </w:t>
            </w:r>
            <w:r w:rsidRPr="00552B50">
              <w:rPr>
                <w:bCs/>
                <w:sz w:val="23"/>
                <w:szCs w:val="23"/>
              </w:rPr>
              <w:t xml:space="preserve">обладающий </w:t>
            </w:r>
            <w:proofErr w:type="spellStart"/>
            <w:r w:rsidRPr="00552B50">
              <w:rPr>
                <w:bCs/>
                <w:sz w:val="23"/>
                <w:szCs w:val="23"/>
              </w:rPr>
              <w:t>инсектоакарицидной</w:t>
            </w:r>
            <w:proofErr w:type="spellEnd"/>
            <w:r w:rsidRPr="00552B50">
              <w:rPr>
                <w:bCs/>
                <w:sz w:val="23"/>
                <w:szCs w:val="23"/>
              </w:rPr>
              <w:t xml:space="preserve"> и антибиотической активностью для борьбы против сосущих вредителей, грибных и бактериальных болезней</w:t>
            </w:r>
          </w:p>
        </w:tc>
      </w:tr>
      <w:tr w:rsidR="00552B50" w:rsidRPr="00552B50" w14:paraId="1F4A9F84" w14:textId="77777777" w:rsidTr="003B4429">
        <w:tc>
          <w:tcPr>
            <w:tcW w:w="2235" w:type="dxa"/>
            <w:vMerge/>
            <w:shd w:val="clear" w:color="auto" w:fill="auto"/>
          </w:tcPr>
          <w:p w14:paraId="61C34FDD" w14:textId="77777777" w:rsidR="00552B50" w:rsidRPr="00552B50" w:rsidRDefault="00552B50" w:rsidP="00552B50">
            <w:pPr>
              <w:ind w:firstLine="0"/>
              <w:rPr>
                <w:sz w:val="23"/>
                <w:szCs w:val="23"/>
              </w:rPr>
            </w:pPr>
          </w:p>
        </w:tc>
        <w:tc>
          <w:tcPr>
            <w:tcW w:w="3260" w:type="dxa"/>
            <w:shd w:val="clear" w:color="auto" w:fill="auto"/>
          </w:tcPr>
          <w:p w14:paraId="1CDBB9E3" w14:textId="77777777" w:rsidR="00552B50" w:rsidRPr="00552B50" w:rsidRDefault="00552B50" w:rsidP="00552B50">
            <w:pPr>
              <w:ind w:firstLine="0"/>
              <w:rPr>
                <w:sz w:val="23"/>
                <w:szCs w:val="23"/>
              </w:rPr>
            </w:pPr>
            <w:r w:rsidRPr="00552B50">
              <w:rPr>
                <w:sz w:val="23"/>
                <w:szCs w:val="23"/>
                <w:lang w:val="en-US"/>
              </w:rPr>
              <w:t>KZ</w:t>
            </w:r>
            <w:r w:rsidRPr="00552B50">
              <w:rPr>
                <w:bCs/>
                <w:color w:val="0D0D0D"/>
                <w:sz w:val="23"/>
                <w:szCs w:val="23"/>
              </w:rPr>
              <w:t>Патент на полезную модель</w:t>
            </w:r>
            <w:r w:rsidRPr="00552B50">
              <w:rPr>
                <w:sz w:val="23"/>
                <w:szCs w:val="23"/>
              </w:rPr>
              <w:t xml:space="preserve"> №2157 </w:t>
            </w:r>
          </w:p>
          <w:p w14:paraId="347702D2" w14:textId="77777777" w:rsidR="00552B50" w:rsidRPr="00552B50" w:rsidRDefault="00552B50" w:rsidP="00552B50">
            <w:pPr>
              <w:ind w:firstLine="0"/>
              <w:rPr>
                <w:bCs/>
                <w:color w:val="0D0D0D"/>
                <w:sz w:val="23"/>
                <w:szCs w:val="23"/>
              </w:rPr>
            </w:pPr>
            <w:r w:rsidRPr="00552B50">
              <w:rPr>
                <w:sz w:val="23"/>
                <w:szCs w:val="23"/>
              </w:rPr>
              <w:t>МПК А01</w:t>
            </w:r>
            <w:r w:rsidRPr="00552B50">
              <w:rPr>
                <w:sz w:val="23"/>
                <w:szCs w:val="23"/>
                <w:lang w:val="en-US"/>
              </w:rPr>
              <w:t>N</w:t>
            </w:r>
            <w:r w:rsidRPr="00552B50">
              <w:rPr>
                <w:sz w:val="23"/>
                <w:szCs w:val="23"/>
              </w:rPr>
              <w:t xml:space="preserve"> 63/00</w:t>
            </w:r>
          </w:p>
        </w:tc>
        <w:tc>
          <w:tcPr>
            <w:tcW w:w="4819" w:type="dxa"/>
            <w:shd w:val="clear" w:color="auto" w:fill="auto"/>
          </w:tcPr>
          <w:p w14:paraId="54B40575" w14:textId="77777777" w:rsidR="00552B50" w:rsidRPr="00552B50" w:rsidRDefault="00552B50" w:rsidP="00552B50">
            <w:pPr>
              <w:ind w:firstLine="0"/>
              <w:rPr>
                <w:sz w:val="23"/>
                <w:szCs w:val="23"/>
              </w:rPr>
            </w:pPr>
            <w:r w:rsidRPr="00552B50">
              <w:rPr>
                <w:sz w:val="23"/>
                <w:szCs w:val="23"/>
              </w:rPr>
              <w:t>ТОО «Казахский НИИ защиты и карантина растений». Заявка №2016/0251.2 от 05.05.2016 г.</w:t>
            </w:r>
          </w:p>
        </w:tc>
        <w:tc>
          <w:tcPr>
            <w:tcW w:w="4820" w:type="dxa"/>
            <w:shd w:val="clear" w:color="auto" w:fill="auto"/>
          </w:tcPr>
          <w:p w14:paraId="19424B2C" w14:textId="77777777" w:rsidR="00552B50" w:rsidRPr="00552B50" w:rsidRDefault="00552B50" w:rsidP="00552B50">
            <w:pPr>
              <w:tabs>
                <w:tab w:val="left" w:pos="3780"/>
              </w:tabs>
              <w:ind w:firstLine="0"/>
              <w:rPr>
                <w:bCs/>
                <w:color w:val="0D0D0D"/>
                <w:sz w:val="23"/>
                <w:szCs w:val="23"/>
              </w:rPr>
            </w:pPr>
            <w:r w:rsidRPr="00552B50">
              <w:rPr>
                <w:sz w:val="23"/>
                <w:szCs w:val="23"/>
              </w:rPr>
              <w:t xml:space="preserve">Способ контроля численности и вредоносности томатной минирующей моли </w:t>
            </w:r>
            <w:proofErr w:type="spellStart"/>
            <w:r w:rsidRPr="00552B50">
              <w:rPr>
                <w:i/>
                <w:sz w:val="23"/>
                <w:szCs w:val="23"/>
                <w:lang w:val="en-US"/>
              </w:rPr>
              <w:t>Tuta</w:t>
            </w:r>
            <w:proofErr w:type="spellEnd"/>
            <w:r w:rsidRPr="00552B50">
              <w:rPr>
                <w:i/>
                <w:sz w:val="23"/>
                <w:szCs w:val="23"/>
              </w:rPr>
              <w:t xml:space="preserve"> </w:t>
            </w:r>
            <w:proofErr w:type="spellStart"/>
            <w:r w:rsidRPr="00552B50">
              <w:rPr>
                <w:i/>
                <w:sz w:val="23"/>
                <w:szCs w:val="23"/>
                <w:lang w:val="en-US"/>
              </w:rPr>
              <w:t>absoluta</w:t>
            </w:r>
            <w:proofErr w:type="spellEnd"/>
            <w:r w:rsidRPr="00552B50">
              <w:rPr>
                <w:i/>
                <w:sz w:val="23"/>
                <w:szCs w:val="23"/>
              </w:rPr>
              <w:t xml:space="preserve"> </w:t>
            </w:r>
            <w:r w:rsidRPr="00552B50">
              <w:rPr>
                <w:i/>
                <w:sz w:val="23"/>
                <w:szCs w:val="23"/>
                <w:lang w:val="en-US"/>
              </w:rPr>
              <w:t>Meyrick</w:t>
            </w:r>
            <w:r w:rsidRPr="00552B50">
              <w:rPr>
                <w:sz w:val="23"/>
                <w:szCs w:val="23"/>
              </w:rPr>
              <w:t xml:space="preserve"> (</w:t>
            </w:r>
            <w:r w:rsidRPr="00552B50">
              <w:rPr>
                <w:i/>
                <w:sz w:val="23"/>
                <w:szCs w:val="23"/>
                <w:lang w:val="en-US"/>
              </w:rPr>
              <w:t>Lepidoptera</w:t>
            </w:r>
            <w:r w:rsidRPr="00552B50">
              <w:rPr>
                <w:i/>
                <w:sz w:val="23"/>
                <w:szCs w:val="23"/>
              </w:rPr>
              <w:t xml:space="preserve">, </w:t>
            </w:r>
            <w:proofErr w:type="spellStart"/>
            <w:r w:rsidRPr="00552B50">
              <w:rPr>
                <w:i/>
                <w:sz w:val="23"/>
                <w:szCs w:val="23"/>
                <w:lang w:val="en-US"/>
              </w:rPr>
              <w:t>Gelechiidae</w:t>
            </w:r>
            <w:proofErr w:type="spellEnd"/>
            <w:r w:rsidRPr="00552B50">
              <w:rPr>
                <w:sz w:val="23"/>
                <w:szCs w:val="23"/>
              </w:rPr>
              <w:t>)</w:t>
            </w:r>
          </w:p>
        </w:tc>
      </w:tr>
      <w:tr w:rsidR="00552B50" w:rsidRPr="00552B50" w14:paraId="5BAF592C" w14:textId="77777777" w:rsidTr="003B4429">
        <w:trPr>
          <w:trHeight w:val="841"/>
        </w:trPr>
        <w:tc>
          <w:tcPr>
            <w:tcW w:w="2235" w:type="dxa"/>
            <w:vMerge/>
            <w:shd w:val="clear" w:color="auto" w:fill="auto"/>
          </w:tcPr>
          <w:p w14:paraId="0CD65E34" w14:textId="77777777" w:rsidR="00552B50" w:rsidRPr="00552B50" w:rsidRDefault="00552B50" w:rsidP="00552B50">
            <w:pPr>
              <w:ind w:firstLine="0"/>
              <w:rPr>
                <w:sz w:val="23"/>
                <w:szCs w:val="23"/>
              </w:rPr>
            </w:pPr>
          </w:p>
        </w:tc>
        <w:tc>
          <w:tcPr>
            <w:tcW w:w="3260" w:type="dxa"/>
            <w:shd w:val="clear" w:color="auto" w:fill="auto"/>
          </w:tcPr>
          <w:p w14:paraId="16E89CCD" w14:textId="77777777" w:rsidR="00552B50" w:rsidRPr="00552B50" w:rsidRDefault="00552B50" w:rsidP="00552B50">
            <w:pPr>
              <w:ind w:firstLine="0"/>
              <w:rPr>
                <w:sz w:val="23"/>
                <w:szCs w:val="23"/>
                <w:lang w:val="kk-KZ"/>
              </w:rPr>
            </w:pPr>
            <w:r w:rsidRPr="00552B50">
              <w:rPr>
                <w:sz w:val="23"/>
                <w:szCs w:val="23"/>
                <w:lang w:val="en-US"/>
              </w:rPr>
              <w:t>KZ</w:t>
            </w:r>
            <w:r w:rsidRPr="00552B50">
              <w:rPr>
                <w:sz w:val="23"/>
                <w:szCs w:val="23"/>
                <w:lang w:val="kk-KZ"/>
              </w:rPr>
              <w:t xml:space="preserve">Патент РК №32401  </w:t>
            </w:r>
          </w:p>
          <w:p w14:paraId="74D428E1" w14:textId="77777777" w:rsidR="00552B50" w:rsidRPr="00552B50" w:rsidRDefault="00552B50" w:rsidP="00552B50">
            <w:pPr>
              <w:ind w:firstLine="0"/>
              <w:rPr>
                <w:sz w:val="23"/>
                <w:szCs w:val="23"/>
              </w:rPr>
            </w:pPr>
            <w:r w:rsidRPr="00552B50">
              <w:rPr>
                <w:sz w:val="23"/>
                <w:szCs w:val="23"/>
                <w:lang w:val="kk-KZ"/>
              </w:rPr>
              <w:t>МПК</w:t>
            </w:r>
            <w:r w:rsidRPr="00552B50">
              <w:rPr>
                <w:sz w:val="23"/>
                <w:szCs w:val="23"/>
                <w:lang w:val="en-US"/>
              </w:rPr>
              <w:t>A</w:t>
            </w:r>
            <w:r w:rsidRPr="00552B50">
              <w:rPr>
                <w:sz w:val="23"/>
                <w:szCs w:val="23"/>
              </w:rPr>
              <w:t>01</w:t>
            </w:r>
            <w:r w:rsidRPr="00552B50">
              <w:rPr>
                <w:sz w:val="23"/>
                <w:szCs w:val="23"/>
                <w:lang w:val="en-US"/>
              </w:rPr>
              <w:t>N</w:t>
            </w:r>
            <w:r w:rsidRPr="00552B50">
              <w:rPr>
                <w:sz w:val="23"/>
                <w:szCs w:val="23"/>
              </w:rPr>
              <w:t xml:space="preserve"> 63/00 </w:t>
            </w:r>
            <w:r w:rsidRPr="00552B50">
              <w:rPr>
                <w:sz w:val="23"/>
                <w:szCs w:val="23"/>
                <w:lang w:val="en-US"/>
              </w:rPr>
              <w:t>C</w:t>
            </w:r>
            <w:r w:rsidRPr="00552B50">
              <w:rPr>
                <w:sz w:val="23"/>
                <w:szCs w:val="23"/>
              </w:rPr>
              <w:t>12</w:t>
            </w:r>
            <w:r w:rsidRPr="00552B50">
              <w:rPr>
                <w:sz w:val="23"/>
                <w:szCs w:val="23"/>
                <w:lang w:val="en-US"/>
              </w:rPr>
              <w:t>N</w:t>
            </w:r>
            <w:r w:rsidRPr="00552B50">
              <w:rPr>
                <w:sz w:val="23"/>
                <w:szCs w:val="23"/>
              </w:rPr>
              <w:t xml:space="preserve"> 1/20 </w:t>
            </w:r>
            <w:r w:rsidRPr="00552B50">
              <w:rPr>
                <w:sz w:val="23"/>
                <w:szCs w:val="23"/>
                <w:lang w:val="en-US"/>
              </w:rPr>
              <w:t>C</w:t>
            </w:r>
            <w:r w:rsidRPr="00552B50">
              <w:rPr>
                <w:sz w:val="23"/>
                <w:szCs w:val="23"/>
              </w:rPr>
              <w:t>12</w:t>
            </w:r>
            <w:r w:rsidRPr="00552B50">
              <w:rPr>
                <w:sz w:val="23"/>
                <w:szCs w:val="23"/>
                <w:lang w:val="en-US"/>
              </w:rPr>
              <w:t>N</w:t>
            </w:r>
            <w:r w:rsidRPr="00552B50">
              <w:rPr>
                <w:sz w:val="23"/>
                <w:szCs w:val="23"/>
              </w:rPr>
              <w:t xml:space="preserve"> 5/20</w:t>
            </w:r>
          </w:p>
        </w:tc>
        <w:tc>
          <w:tcPr>
            <w:tcW w:w="4819" w:type="dxa"/>
            <w:shd w:val="clear" w:color="auto" w:fill="auto"/>
          </w:tcPr>
          <w:p w14:paraId="0A3139BA" w14:textId="77777777" w:rsidR="00552B50" w:rsidRPr="00552B50" w:rsidRDefault="00552B50" w:rsidP="00552B50">
            <w:pPr>
              <w:ind w:firstLine="0"/>
              <w:rPr>
                <w:sz w:val="23"/>
                <w:szCs w:val="23"/>
              </w:rPr>
            </w:pPr>
            <w:r w:rsidRPr="00552B50">
              <w:rPr>
                <w:sz w:val="23"/>
                <w:szCs w:val="23"/>
              </w:rPr>
              <w:t>ТОО «Казахский НИИ защиты и карантина растений»</w:t>
            </w:r>
            <w:r w:rsidRPr="00552B50">
              <w:rPr>
                <w:sz w:val="23"/>
                <w:szCs w:val="23"/>
                <w:lang w:val="kk-KZ"/>
              </w:rPr>
              <w:t xml:space="preserve"> заявка №2016/0258.1 от 16.03.2016г.</w:t>
            </w:r>
          </w:p>
        </w:tc>
        <w:tc>
          <w:tcPr>
            <w:tcW w:w="4820" w:type="dxa"/>
            <w:shd w:val="clear" w:color="auto" w:fill="auto"/>
          </w:tcPr>
          <w:p w14:paraId="1D803CF6" w14:textId="77777777" w:rsidR="00552B50" w:rsidRPr="00552B50" w:rsidRDefault="00552B50" w:rsidP="00552B50">
            <w:pPr>
              <w:tabs>
                <w:tab w:val="left" w:pos="3780"/>
              </w:tabs>
              <w:ind w:firstLine="0"/>
              <w:rPr>
                <w:sz w:val="23"/>
                <w:szCs w:val="23"/>
              </w:rPr>
            </w:pPr>
            <w:r w:rsidRPr="00552B50">
              <w:rPr>
                <w:sz w:val="23"/>
                <w:szCs w:val="23"/>
                <w:lang w:val="kk-KZ"/>
              </w:rPr>
              <w:t xml:space="preserve">Штамм гриба </w:t>
            </w:r>
            <w:proofErr w:type="spellStart"/>
            <w:r w:rsidRPr="00552B50">
              <w:rPr>
                <w:i/>
                <w:iCs/>
                <w:color w:val="252525"/>
                <w:sz w:val="23"/>
                <w:szCs w:val="23"/>
                <w:shd w:val="clear" w:color="auto" w:fill="FFFFFF"/>
              </w:rPr>
              <w:t>Мetarhizium</w:t>
            </w:r>
            <w:proofErr w:type="spellEnd"/>
            <w:r w:rsidRPr="00552B50">
              <w:rPr>
                <w:i/>
                <w:iCs/>
                <w:color w:val="252525"/>
                <w:sz w:val="23"/>
                <w:szCs w:val="23"/>
                <w:shd w:val="clear" w:color="auto" w:fill="FFFFFF"/>
              </w:rPr>
              <w:t xml:space="preserve"> </w:t>
            </w:r>
            <w:proofErr w:type="spellStart"/>
            <w:r w:rsidRPr="00552B50">
              <w:rPr>
                <w:i/>
                <w:iCs/>
                <w:color w:val="252525"/>
                <w:sz w:val="23"/>
                <w:szCs w:val="23"/>
                <w:shd w:val="clear" w:color="auto" w:fill="FFFFFF"/>
              </w:rPr>
              <w:t>anisopliae</w:t>
            </w:r>
            <w:r w:rsidRPr="00552B50">
              <w:rPr>
                <w:bCs/>
                <w:i/>
                <w:sz w:val="23"/>
                <w:szCs w:val="23"/>
                <w:lang w:val="en-US"/>
              </w:rPr>
              <w:t>mak</w:t>
            </w:r>
            <w:proofErr w:type="spellEnd"/>
            <w:r w:rsidRPr="00552B50">
              <w:rPr>
                <w:bCs/>
                <w:i/>
                <w:sz w:val="23"/>
                <w:szCs w:val="23"/>
              </w:rPr>
              <w:t>-01</w:t>
            </w:r>
            <w:r w:rsidRPr="00552B50">
              <w:rPr>
                <w:bCs/>
                <w:i/>
                <w:sz w:val="23"/>
                <w:szCs w:val="23"/>
                <w:lang w:val="en-US"/>
              </w:rPr>
              <w:t>r</w:t>
            </w:r>
            <w:r w:rsidRPr="00552B50">
              <w:rPr>
                <w:bCs/>
                <w:i/>
                <w:sz w:val="23"/>
                <w:szCs w:val="23"/>
              </w:rPr>
              <w:t xml:space="preserve">3 </w:t>
            </w:r>
            <w:r w:rsidRPr="00552B50">
              <w:rPr>
                <w:sz w:val="23"/>
                <w:szCs w:val="23"/>
                <w:lang w:val="kk-KZ"/>
              </w:rPr>
              <w:t>для получения биопрепарата против саранчовых</w:t>
            </w:r>
          </w:p>
        </w:tc>
      </w:tr>
      <w:tr w:rsidR="00552B50" w:rsidRPr="00552B50" w14:paraId="22F959E5" w14:textId="77777777" w:rsidTr="003B4429">
        <w:trPr>
          <w:trHeight w:val="585"/>
        </w:trPr>
        <w:tc>
          <w:tcPr>
            <w:tcW w:w="2235" w:type="dxa"/>
            <w:vMerge w:val="restart"/>
            <w:shd w:val="clear" w:color="auto" w:fill="auto"/>
          </w:tcPr>
          <w:p w14:paraId="70FCC27A" w14:textId="77777777" w:rsidR="00552B50" w:rsidRPr="00552B50" w:rsidRDefault="00552B50" w:rsidP="00552B50">
            <w:pPr>
              <w:ind w:firstLine="0"/>
              <w:rPr>
                <w:sz w:val="23"/>
                <w:szCs w:val="23"/>
              </w:rPr>
            </w:pPr>
          </w:p>
        </w:tc>
        <w:tc>
          <w:tcPr>
            <w:tcW w:w="3260" w:type="dxa"/>
            <w:shd w:val="clear" w:color="auto" w:fill="auto"/>
          </w:tcPr>
          <w:p w14:paraId="2BBDA5D4" w14:textId="77777777" w:rsidR="00552B50" w:rsidRPr="00552B50" w:rsidRDefault="00552B50" w:rsidP="00552B50">
            <w:pPr>
              <w:keepNext/>
              <w:ind w:firstLine="0"/>
              <w:jc w:val="left"/>
              <w:outlineLvl w:val="1"/>
              <w:rPr>
                <w:bCs/>
                <w:sz w:val="23"/>
                <w:szCs w:val="23"/>
              </w:rPr>
            </w:pPr>
            <w:r w:rsidRPr="00552B50">
              <w:rPr>
                <w:bCs/>
                <w:sz w:val="23"/>
                <w:szCs w:val="23"/>
                <w:lang w:val="en-US"/>
              </w:rPr>
              <w:t>RU</w:t>
            </w:r>
            <w:r w:rsidRPr="00552B50">
              <w:rPr>
                <w:bCs/>
                <w:sz w:val="23"/>
                <w:szCs w:val="23"/>
              </w:rPr>
              <w:t xml:space="preserve"> Патент  № 2658430</w:t>
            </w:r>
          </w:p>
          <w:p w14:paraId="258F71E3" w14:textId="77777777" w:rsidR="00552B50" w:rsidRPr="00552B50" w:rsidRDefault="00552B50" w:rsidP="00552B50">
            <w:pPr>
              <w:keepNext/>
              <w:ind w:firstLine="0"/>
              <w:jc w:val="left"/>
              <w:outlineLvl w:val="0"/>
              <w:rPr>
                <w:sz w:val="23"/>
                <w:szCs w:val="23"/>
              </w:rPr>
            </w:pPr>
            <w:r w:rsidRPr="00552B50">
              <w:rPr>
                <w:sz w:val="23"/>
                <w:szCs w:val="23"/>
              </w:rPr>
              <w:t xml:space="preserve">МПК </w:t>
            </w:r>
            <w:r w:rsidRPr="00552B50">
              <w:rPr>
                <w:bCs/>
                <w:color w:val="212529"/>
                <w:sz w:val="23"/>
                <w:szCs w:val="23"/>
              </w:rPr>
              <w:t xml:space="preserve">A01C1/06; </w:t>
            </w:r>
            <w:r w:rsidRPr="00552B50">
              <w:rPr>
                <w:sz w:val="23"/>
                <w:szCs w:val="23"/>
              </w:rPr>
              <w:t>А01</w:t>
            </w:r>
            <w:r w:rsidRPr="00552B50">
              <w:rPr>
                <w:sz w:val="23"/>
                <w:szCs w:val="23"/>
                <w:lang w:val="en-US"/>
              </w:rPr>
              <w:t>N</w:t>
            </w:r>
            <w:r w:rsidRPr="00552B50">
              <w:rPr>
                <w:sz w:val="23"/>
                <w:szCs w:val="23"/>
              </w:rPr>
              <w:t xml:space="preserve"> 63/04</w:t>
            </w:r>
          </w:p>
        </w:tc>
        <w:tc>
          <w:tcPr>
            <w:tcW w:w="4819" w:type="dxa"/>
            <w:shd w:val="clear" w:color="auto" w:fill="auto"/>
          </w:tcPr>
          <w:p w14:paraId="0B10C9F7" w14:textId="77777777" w:rsidR="00552B50" w:rsidRPr="00552B50" w:rsidRDefault="00552B50" w:rsidP="00552B50">
            <w:pPr>
              <w:ind w:firstLine="0"/>
              <w:rPr>
                <w:sz w:val="23"/>
                <w:szCs w:val="23"/>
              </w:rPr>
            </w:pPr>
            <w:r w:rsidRPr="00552B50">
              <w:rPr>
                <w:sz w:val="23"/>
                <w:szCs w:val="23"/>
              </w:rPr>
              <w:t>ООО "Органик парк"</w:t>
            </w:r>
          </w:p>
          <w:p w14:paraId="1E20BA8F" w14:textId="77777777" w:rsidR="00552B50" w:rsidRPr="00552B50" w:rsidRDefault="00552B50" w:rsidP="00552B50">
            <w:pPr>
              <w:ind w:firstLine="0"/>
              <w:rPr>
                <w:sz w:val="23"/>
                <w:szCs w:val="23"/>
              </w:rPr>
            </w:pPr>
            <w:r w:rsidRPr="00552B50">
              <w:rPr>
                <w:sz w:val="23"/>
                <w:szCs w:val="23"/>
              </w:rPr>
              <w:t>Заявка № 2016151237 от 26.12.2016</w:t>
            </w:r>
            <w:r w:rsidRPr="00552B50">
              <w:rPr>
                <w:color w:val="202124"/>
                <w:sz w:val="23"/>
                <w:szCs w:val="23"/>
                <w:shd w:val="clear" w:color="auto" w:fill="FFFFFF"/>
              </w:rPr>
              <w:t>г.</w:t>
            </w:r>
          </w:p>
        </w:tc>
        <w:tc>
          <w:tcPr>
            <w:tcW w:w="4820" w:type="dxa"/>
            <w:shd w:val="clear" w:color="auto" w:fill="auto"/>
          </w:tcPr>
          <w:p w14:paraId="68A1D1C5" w14:textId="77777777" w:rsidR="00552B50" w:rsidRPr="00552B50" w:rsidRDefault="00552B50" w:rsidP="00552B50">
            <w:pPr>
              <w:keepNext/>
              <w:ind w:firstLine="0"/>
              <w:outlineLvl w:val="0"/>
              <w:rPr>
                <w:sz w:val="23"/>
                <w:szCs w:val="23"/>
              </w:rPr>
            </w:pPr>
            <w:r w:rsidRPr="00552B50">
              <w:rPr>
                <w:bCs/>
                <w:color w:val="212529"/>
                <w:sz w:val="23"/>
                <w:szCs w:val="23"/>
              </w:rPr>
              <w:t>Способ получения биопрепарата для обработки растений</w:t>
            </w:r>
          </w:p>
        </w:tc>
      </w:tr>
      <w:tr w:rsidR="00552B50" w:rsidRPr="00552B50" w14:paraId="121175A5" w14:textId="77777777" w:rsidTr="003B4429">
        <w:trPr>
          <w:trHeight w:val="777"/>
        </w:trPr>
        <w:tc>
          <w:tcPr>
            <w:tcW w:w="2235" w:type="dxa"/>
            <w:vMerge/>
            <w:shd w:val="clear" w:color="auto" w:fill="auto"/>
          </w:tcPr>
          <w:p w14:paraId="52FA6C2C" w14:textId="77777777" w:rsidR="00552B50" w:rsidRPr="00552B50" w:rsidRDefault="00552B50" w:rsidP="00552B50">
            <w:pPr>
              <w:ind w:firstLine="0"/>
              <w:rPr>
                <w:sz w:val="23"/>
                <w:szCs w:val="23"/>
              </w:rPr>
            </w:pPr>
          </w:p>
        </w:tc>
        <w:tc>
          <w:tcPr>
            <w:tcW w:w="3260" w:type="dxa"/>
            <w:shd w:val="clear" w:color="auto" w:fill="auto"/>
          </w:tcPr>
          <w:p w14:paraId="6C14C6D9" w14:textId="77777777" w:rsidR="00552B50" w:rsidRPr="00552B50" w:rsidRDefault="00552B50" w:rsidP="00552B50">
            <w:pPr>
              <w:keepNext/>
              <w:ind w:firstLine="0"/>
              <w:jc w:val="left"/>
              <w:outlineLvl w:val="1"/>
              <w:rPr>
                <w:sz w:val="23"/>
                <w:szCs w:val="23"/>
              </w:rPr>
            </w:pPr>
            <w:r w:rsidRPr="00552B50">
              <w:rPr>
                <w:sz w:val="23"/>
                <w:szCs w:val="23"/>
                <w:lang w:val="en-US"/>
              </w:rPr>
              <w:t>KZ</w:t>
            </w:r>
            <w:r w:rsidRPr="00552B50">
              <w:rPr>
                <w:sz w:val="23"/>
                <w:szCs w:val="23"/>
              </w:rPr>
              <w:t xml:space="preserve">  Инновационный патент № 25997</w:t>
            </w:r>
          </w:p>
          <w:p w14:paraId="741D5E20" w14:textId="77777777" w:rsidR="00552B50" w:rsidRPr="00552B50" w:rsidRDefault="00552B50" w:rsidP="00552B50">
            <w:pPr>
              <w:ind w:firstLine="0"/>
              <w:jc w:val="left"/>
              <w:rPr>
                <w:sz w:val="23"/>
                <w:szCs w:val="23"/>
              </w:rPr>
            </w:pPr>
            <w:r w:rsidRPr="00552B50">
              <w:rPr>
                <w:sz w:val="23"/>
                <w:szCs w:val="23"/>
              </w:rPr>
              <w:t xml:space="preserve">МПК  </w:t>
            </w:r>
            <w:r w:rsidRPr="00552B50">
              <w:rPr>
                <w:sz w:val="23"/>
                <w:szCs w:val="23"/>
                <w:lang w:val="en-US"/>
              </w:rPr>
              <w:t>A</w:t>
            </w:r>
            <w:r w:rsidRPr="00552B50">
              <w:rPr>
                <w:sz w:val="23"/>
                <w:szCs w:val="23"/>
              </w:rPr>
              <w:t>01</w:t>
            </w:r>
            <w:r w:rsidRPr="00552B50">
              <w:rPr>
                <w:sz w:val="23"/>
                <w:szCs w:val="23"/>
                <w:lang w:val="en-US"/>
              </w:rPr>
              <w:t>G</w:t>
            </w:r>
            <w:r w:rsidRPr="00552B50">
              <w:rPr>
                <w:sz w:val="23"/>
                <w:szCs w:val="23"/>
              </w:rPr>
              <w:t xml:space="preserve"> 13/00; </w:t>
            </w:r>
            <w:r w:rsidRPr="00552B50">
              <w:rPr>
                <w:sz w:val="23"/>
                <w:szCs w:val="23"/>
                <w:lang w:val="en-US"/>
              </w:rPr>
              <w:t>A</w:t>
            </w:r>
            <w:r w:rsidRPr="00552B50">
              <w:rPr>
                <w:sz w:val="23"/>
                <w:szCs w:val="23"/>
              </w:rPr>
              <w:t>01</w:t>
            </w:r>
            <w:r w:rsidRPr="00552B50">
              <w:rPr>
                <w:sz w:val="23"/>
                <w:szCs w:val="23"/>
                <w:lang w:val="en-US"/>
              </w:rPr>
              <w:t>N</w:t>
            </w:r>
            <w:r w:rsidRPr="00552B50">
              <w:rPr>
                <w:sz w:val="23"/>
                <w:szCs w:val="23"/>
              </w:rPr>
              <w:t xml:space="preserve"> 63/00</w:t>
            </w:r>
          </w:p>
        </w:tc>
        <w:tc>
          <w:tcPr>
            <w:tcW w:w="4819" w:type="dxa"/>
            <w:shd w:val="clear" w:color="auto" w:fill="auto"/>
          </w:tcPr>
          <w:p w14:paraId="25B0F606" w14:textId="77777777" w:rsidR="00552B50" w:rsidRPr="00552B50" w:rsidRDefault="00552B50" w:rsidP="00552B50">
            <w:pPr>
              <w:ind w:firstLine="0"/>
              <w:rPr>
                <w:sz w:val="23"/>
                <w:szCs w:val="23"/>
              </w:rPr>
            </w:pPr>
            <w:proofErr w:type="spellStart"/>
            <w:r w:rsidRPr="00552B50">
              <w:rPr>
                <w:sz w:val="23"/>
                <w:szCs w:val="23"/>
              </w:rPr>
              <w:t>Ажбенов</w:t>
            </w:r>
            <w:proofErr w:type="spellEnd"/>
            <w:r w:rsidRPr="00552B50">
              <w:rPr>
                <w:sz w:val="23"/>
                <w:szCs w:val="23"/>
              </w:rPr>
              <w:t xml:space="preserve"> В.К., Костюченков Н.В.</w:t>
            </w:r>
          </w:p>
          <w:p w14:paraId="10DB1C86" w14:textId="77777777" w:rsidR="00552B50" w:rsidRPr="00552B50" w:rsidRDefault="00552B50" w:rsidP="00552B50">
            <w:pPr>
              <w:ind w:firstLine="0"/>
              <w:rPr>
                <w:sz w:val="23"/>
                <w:szCs w:val="23"/>
              </w:rPr>
            </w:pPr>
            <w:r w:rsidRPr="00552B50">
              <w:rPr>
                <w:sz w:val="23"/>
                <w:szCs w:val="23"/>
              </w:rPr>
              <w:t>Заявка № 2011/1082.1 от 20.10.2011;</w:t>
            </w:r>
          </w:p>
          <w:p w14:paraId="40E1FA13" w14:textId="77777777" w:rsidR="00552B50" w:rsidRPr="00552B50" w:rsidRDefault="00552B50" w:rsidP="00552B50">
            <w:pPr>
              <w:ind w:firstLine="0"/>
              <w:rPr>
                <w:sz w:val="23"/>
                <w:szCs w:val="23"/>
                <w:highlight w:val="yellow"/>
              </w:rPr>
            </w:pPr>
            <w:proofErr w:type="spellStart"/>
            <w:r w:rsidRPr="00552B50">
              <w:rPr>
                <w:sz w:val="23"/>
                <w:szCs w:val="23"/>
              </w:rPr>
              <w:t>опуб</w:t>
            </w:r>
            <w:proofErr w:type="spellEnd"/>
            <w:r w:rsidRPr="00552B50">
              <w:rPr>
                <w:sz w:val="23"/>
                <w:szCs w:val="23"/>
              </w:rPr>
              <w:t xml:space="preserve">. 14.09. 2012, </w:t>
            </w:r>
            <w:proofErr w:type="spellStart"/>
            <w:r w:rsidRPr="00552B50">
              <w:rPr>
                <w:sz w:val="23"/>
                <w:szCs w:val="23"/>
              </w:rPr>
              <w:t>Бюл</w:t>
            </w:r>
            <w:proofErr w:type="spellEnd"/>
            <w:r w:rsidRPr="00552B50">
              <w:rPr>
                <w:sz w:val="23"/>
                <w:szCs w:val="23"/>
              </w:rPr>
              <w:t>. № 9.</w:t>
            </w:r>
          </w:p>
        </w:tc>
        <w:tc>
          <w:tcPr>
            <w:tcW w:w="4820" w:type="dxa"/>
            <w:shd w:val="clear" w:color="auto" w:fill="auto"/>
          </w:tcPr>
          <w:p w14:paraId="384389FD" w14:textId="77777777" w:rsidR="00552B50" w:rsidRPr="00552B50" w:rsidRDefault="00552B50" w:rsidP="00552B50">
            <w:pPr>
              <w:keepNext/>
              <w:ind w:firstLine="0"/>
              <w:outlineLvl w:val="0"/>
              <w:rPr>
                <w:bCs/>
                <w:color w:val="212529"/>
                <w:sz w:val="23"/>
                <w:szCs w:val="23"/>
                <w:highlight w:val="yellow"/>
              </w:rPr>
            </w:pPr>
            <w:r w:rsidRPr="00552B50">
              <w:rPr>
                <w:sz w:val="23"/>
                <w:szCs w:val="23"/>
              </w:rPr>
              <w:t>Способ фитосанитарного мониторинга за особо опасными вредителями зерновых культур с использованием глобальной спутниковой навигационной технологии GPS/ГЛОНАСС</w:t>
            </w:r>
          </w:p>
        </w:tc>
      </w:tr>
      <w:tr w:rsidR="00552B50" w:rsidRPr="00552B50" w14:paraId="20B9FB9C" w14:textId="77777777" w:rsidTr="003B4429">
        <w:trPr>
          <w:trHeight w:val="777"/>
        </w:trPr>
        <w:tc>
          <w:tcPr>
            <w:tcW w:w="2235" w:type="dxa"/>
            <w:vMerge/>
            <w:shd w:val="clear" w:color="auto" w:fill="auto"/>
          </w:tcPr>
          <w:p w14:paraId="42DB0066" w14:textId="77777777" w:rsidR="00552B50" w:rsidRPr="00552B50" w:rsidRDefault="00552B50" w:rsidP="00552B50">
            <w:pPr>
              <w:ind w:firstLine="0"/>
              <w:rPr>
                <w:sz w:val="23"/>
                <w:szCs w:val="23"/>
              </w:rPr>
            </w:pPr>
          </w:p>
        </w:tc>
        <w:tc>
          <w:tcPr>
            <w:tcW w:w="3260" w:type="dxa"/>
            <w:shd w:val="clear" w:color="auto" w:fill="auto"/>
          </w:tcPr>
          <w:p w14:paraId="66AB3181" w14:textId="77777777" w:rsidR="00552B50" w:rsidRPr="00552B50" w:rsidRDefault="00552B50" w:rsidP="00552B50">
            <w:pPr>
              <w:keepNext/>
              <w:ind w:firstLine="0"/>
              <w:jc w:val="left"/>
              <w:outlineLvl w:val="1"/>
              <w:rPr>
                <w:sz w:val="23"/>
                <w:szCs w:val="23"/>
              </w:rPr>
            </w:pPr>
            <w:r w:rsidRPr="00552B50">
              <w:rPr>
                <w:sz w:val="23"/>
                <w:szCs w:val="23"/>
                <w:lang w:val="en-US"/>
              </w:rPr>
              <w:t>KZ</w:t>
            </w:r>
            <w:r w:rsidRPr="00552B50">
              <w:rPr>
                <w:sz w:val="23"/>
                <w:szCs w:val="23"/>
              </w:rPr>
              <w:t xml:space="preserve">  Инновационный патент № 30505.</w:t>
            </w:r>
          </w:p>
          <w:p w14:paraId="509703A5" w14:textId="77777777" w:rsidR="00552B50" w:rsidRPr="00552B50" w:rsidRDefault="00552B50" w:rsidP="00552B50">
            <w:pPr>
              <w:ind w:firstLine="0"/>
              <w:jc w:val="left"/>
              <w:rPr>
                <w:sz w:val="23"/>
                <w:szCs w:val="23"/>
              </w:rPr>
            </w:pPr>
            <w:r w:rsidRPr="00552B50">
              <w:rPr>
                <w:sz w:val="23"/>
                <w:szCs w:val="23"/>
              </w:rPr>
              <w:t xml:space="preserve">МПК  </w:t>
            </w:r>
            <w:r w:rsidRPr="00552B50">
              <w:rPr>
                <w:sz w:val="23"/>
                <w:szCs w:val="23"/>
                <w:lang w:val="en-US"/>
              </w:rPr>
              <w:t>A</w:t>
            </w:r>
            <w:r w:rsidRPr="00552B50">
              <w:rPr>
                <w:sz w:val="23"/>
                <w:szCs w:val="23"/>
              </w:rPr>
              <w:t>01</w:t>
            </w:r>
            <w:r w:rsidRPr="00552B50">
              <w:rPr>
                <w:sz w:val="23"/>
                <w:szCs w:val="23"/>
                <w:lang w:val="en-US"/>
              </w:rPr>
              <w:t>G</w:t>
            </w:r>
            <w:r w:rsidRPr="00552B50">
              <w:rPr>
                <w:sz w:val="23"/>
                <w:szCs w:val="23"/>
              </w:rPr>
              <w:t xml:space="preserve"> 13/00</w:t>
            </w:r>
          </w:p>
        </w:tc>
        <w:tc>
          <w:tcPr>
            <w:tcW w:w="4819" w:type="dxa"/>
            <w:shd w:val="clear" w:color="auto" w:fill="auto"/>
          </w:tcPr>
          <w:p w14:paraId="4C73AC5A" w14:textId="77777777" w:rsidR="00552B50" w:rsidRPr="00552B50" w:rsidRDefault="00552B50" w:rsidP="00552B50">
            <w:pPr>
              <w:ind w:firstLine="0"/>
              <w:rPr>
                <w:sz w:val="23"/>
                <w:szCs w:val="23"/>
              </w:rPr>
            </w:pPr>
            <w:r w:rsidRPr="00552B50">
              <w:rPr>
                <w:sz w:val="23"/>
                <w:szCs w:val="23"/>
              </w:rPr>
              <w:t xml:space="preserve">АО «Казахский агротехнический университет им. </w:t>
            </w:r>
            <w:proofErr w:type="spellStart"/>
            <w:r w:rsidRPr="00552B50">
              <w:rPr>
                <w:sz w:val="23"/>
                <w:szCs w:val="23"/>
              </w:rPr>
              <w:t>С.Сейфуллина</w:t>
            </w:r>
            <w:proofErr w:type="spellEnd"/>
            <w:r w:rsidRPr="00552B50">
              <w:rPr>
                <w:sz w:val="23"/>
                <w:szCs w:val="23"/>
              </w:rPr>
              <w:t xml:space="preserve">». Заявка № 2014/1033.1 от 30.07.2014; </w:t>
            </w:r>
            <w:proofErr w:type="spellStart"/>
            <w:r w:rsidRPr="00552B50">
              <w:rPr>
                <w:sz w:val="23"/>
                <w:szCs w:val="23"/>
              </w:rPr>
              <w:t>опубл</w:t>
            </w:r>
            <w:proofErr w:type="spellEnd"/>
            <w:r w:rsidRPr="00552B50">
              <w:rPr>
                <w:sz w:val="23"/>
                <w:szCs w:val="23"/>
              </w:rPr>
              <w:t xml:space="preserve">. 16.11.2015, </w:t>
            </w:r>
            <w:proofErr w:type="spellStart"/>
            <w:r w:rsidRPr="00552B50">
              <w:rPr>
                <w:sz w:val="23"/>
                <w:szCs w:val="23"/>
              </w:rPr>
              <w:t>Бюл</w:t>
            </w:r>
            <w:proofErr w:type="spellEnd"/>
            <w:r w:rsidRPr="00552B50">
              <w:rPr>
                <w:sz w:val="23"/>
                <w:szCs w:val="23"/>
              </w:rPr>
              <w:t>. № 11.</w:t>
            </w:r>
          </w:p>
        </w:tc>
        <w:tc>
          <w:tcPr>
            <w:tcW w:w="4820" w:type="dxa"/>
            <w:shd w:val="clear" w:color="auto" w:fill="auto"/>
          </w:tcPr>
          <w:p w14:paraId="0CA7E99E" w14:textId="77777777" w:rsidR="00552B50" w:rsidRPr="00552B50" w:rsidRDefault="00552B50" w:rsidP="00552B50">
            <w:pPr>
              <w:keepNext/>
              <w:ind w:firstLine="0"/>
              <w:outlineLvl w:val="0"/>
              <w:rPr>
                <w:sz w:val="23"/>
                <w:szCs w:val="23"/>
              </w:rPr>
            </w:pPr>
            <w:r w:rsidRPr="00552B50">
              <w:rPr>
                <w:sz w:val="23"/>
                <w:szCs w:val="23"/>
              </w:rPr>
              <w:t xml:space="preserve">Способ выявления очага саранчи и фитосанитарного контроля над нашествием </w:t>
            </w:r>
            <w:proofErr w:type="spellStart"/>
            <w:r w:rsidRPr="00552B50">
              <w:rPr>
                <w:sz w:val="23"/>
                <w:szCs w:val="23"/>
              </w:rPr>
              <w:t>особоопасных</w:t>
            </w:r>
            <w:proofErr w:type="spellEnd"/>
            <w:r w:rsidRPr="00552B50">
              <w:rPr>
                <w:sz w:val="23"/>
                <w:szCs w:val="23"/>
              </w:rPr>
              <w:t xml:space="preserve"> вредителей. </w:t>
            </w:r>
          </w:p>
        </w:tc>
      </w:tr>
      <w:tr w:rsidR="00552B50" w:rsidRPr="00552B50" w14:paraId="159F3E52" w14:textId="77777777" w:rsidTr="003B4429">
        <w:trPr>
          <w:trHeight w:val="728"/>
        </w:trPr>
        <w:tc>
          <w:tcPr>
            <w:tcW w:w="2235" w:type="dxa"/>
            <w:vMerge/>
            <w:shd w:val="clear" w:color="auto" w:fill="auto"/>
          </w:tcPr>
          <w:p w14:paraId="19F665C4" w14:textId="77777777" w:rsidR="00552B50" w:rsidRPr="00552B50" w:rsidRDefault="00552B50" w:rsidP="00552B50">
            <w:pPr>
              <w:ind w:firstLine="0"/>
              <w:rPr>
                <w:sz w:val="23"/>
                <w:szCs w:val="23"/>
              </w:rPr>
            </w:pPr>
          </w:p>
        </w:tc>
        <w:tc>
          <w:tcPr>
            <w:tcW w:w="3260" w:type="dxa"/>
            <w:shd w:val="clear" w:color="auto" w:fill="auto"/>
          </w:tcPr>
          <w:p w14:paraId="1CAADEBB" w14:textId="77777777" w:rsidR="00552B50" w:rsidRPr="00552B50" w:rsidRDefault="00552B50" w:rsidP="00552B50">
            <w:pPr>
              <w:keepNext/>
              <w:ind w:firstLine="0"/>
              <w:jc w:val="left"/>
              <w:outlineLvl w:val="1"/>
              <w:rPr>
                <w:bCs/>
                <w:sz w:val="23"/>
                <w:szCs w:val="23"/>
              </w:rPr>
            </w:pPr>
            <w:r w:rsidRPr="00552B50">
              <w:rPr>
                <w:bCs/>
                <w:sz w:val="23"/>
                <w:szCs w:val="23"/>
                <w:lang w:val="en-US"/>
              </w:rPr>
              <w:t>RU</w:t>
            </w:r>
            <w:r w:rsidRPr="00552B50">
              <w:rPr>
                <w:bCs/>
                <w:sz w:val="23"/>
                <w:szCs w:val="23"/>
              </w:rPr>
              <w:t xml:space="preserve"> Патент  № 2478290</w:t>
            </w:r>
          </w:p>
          <w:p w14:paraId="622F6D32" w14:textId="77777777" w:rsidR="00552B50" w:rsidRPr="00552B50" w:rsidRDefault="00552B50" w:rsidP="00552B50">
            <w:pPr>
              <w:ind w:firstLine="0"/>
              <w:jc w:val="left"/>
              <w:rPr>
                <w:color w:val="FFFFFF"/>
                <w:sz w:val="23"/>
                <w:szCs w:val="23"/>
              </w:rPr>
            </w:pPr>
            <w:r w:rsidRPr="00552B50">
              <w:rPr>
                <w:sz w:val="23"/>
                <w:szCs w:val="23"/>
              </w:rPr>
              <w:t>МПК А 01</w:t>
            </w:r>
            <w:r w:rsidRPr="00552B50">
              <w:rPr>
                <w:sz w:val="23"/>
                <w:szCs w:val="23"/>
                <w:lang w:val="en-US"/>
              </w:rPr>
              <w:t>N</w:t>
            </w:r>
            <w:r w:rsidRPr="00552B50">
              <w:rPr>
                <w:sz w:val="23"/>
                <w:szCs w:val="23"/>
              </w:rPr>
              <w:t xml:space="preserve">63/02; </w:t>
            </w:r>
            <w:r w:rsidRPr="00552B50">
              <w:rPr>
                <w:sz w:val="23"/>
                <w:szCs w:val="23"/>
                <w:lang w:val="en-US"/>
              </w:rPr>
              <w:t>C</w:t>
            </w:r>
            <w:r w:rsidRPr="00552B50">
              <w:rPr>
                <w:sz w:val="23"/>
                <w:szCs w:val="23"/>
              </w:rPr>
              <w:t>12</w:t>
            </w:r>
            <w:r w:rsidRPr="00552B50">
              <w:rPr>
                <w:sz w:val="23"/>
                <w:szCs w:val="23"/>
                <w:lang w:val="en-US"/>
              </w:rPr>
              <w:t>N</w:t>
            </w:r>
            <w:r w:rsidRPr="00552B50">
              <w:rPr>
                <w:sz w:val="23"/>
                <w:szCs w:val="23"/>
              </w:rPr>
              <w:t xml:space="preserve"> 1/20</w:t>
            </w:r>
          </w:p>
          <w:p w14:paraId="507CF905" w14:textId="77777777" w:rsidR="00552B50" w:rsidRPr="00552B50" w:rsidRDefault="00552B50" w:rsidP="00552B50">
            <w:pPr>
              <w:keepNext/>
              <w:ind w:firstLine="0"/>
              <w:jc w:val="left"/>
              <w:outlineLvl w:val="1"/>
              <w:rPr>
                <w:sz w:val="23"/>
                <w:szCs w:val="23"/>
              </w:rPr>
            </w:pPr>
            <w:r w:rsidRPr="00552B50">
              <w:rPr>
                <w:b/>
                <w:bCs/>
                <w:color w:val="FFFFFF"/>
                <w:sz w:val="23"/>
                <w:szCs w:val="23"/>
              </w:rPr>
              <w:t>R2478290</w:t>
            </w:r>
          </w:p>
        </w:tc>
        <w:tc>
          <w:tcPr>
            <w:tcW w:w="4819" w:type="dxa"/>
            <w:shd w:val="clear" w:color="auto" w:fill="auto"/>
          </w:tcPr>
          <w:p w14:paraId="656A1732" w14:textId="77777777" w:rsidR="00552B50" w:rsidRPr="00552B50" w:rsidRDefault="00552B50" w:rsidP="00552B50">
            <w:pPr>
              <w:ind w:firstLine="0"/>
              <w:rPr>
                <w:sz w:val="23"/>
                <w:szCs w:val="23"/>
                <w:highlight w:val="yellow"/>
              </w:rPr>
            </w:pPr>
            <w:r w:rsidRPr="00552B50">
              <w:rPr>
                <w:sz w:val="23"/>
                <w:szCs w:val="23"/>
              </w:rPr>
              <w:t>ООО "</w:t>
            </w:r>
            <w:proofErr w:type="spellStart"/>
            <w:r w:rsidRPr="00552B50">
              <w:rPr>
                <w:sz w:val="23"/>
                <w:szCs w:val="23"/>
              </w:rPr>
              <w:t>Бациз</w:t>
            </w:r>
            <w:proofErr w:type="spellEnd"/>
            <w:r w:rsidRPr="00552B50">
              <w:rPr>
                <w:sz w:val="23"/>
                <w:szCs w:val="23"/>
              </w:rPr>
              <w:t xml:space="preserve">". Заявка № 2011145665/10 от 11.11.2011; </w:t>
            </w:r>
            <w:proofErr w:type="spellStart"/>
            <w:r w:rsidRPr="00552B50">
              <w:rPr>
                <w:sz w:val="23"/>
                <w:szCs w:val="23"/>
              </w:rPr>
              <w:t>опубл</w:t>
            </w:r>
            <w:proofErr w:type="spellEnd"/>
            <w:r w:rsidRPr="00552B50">
              <w:rPr>
                <w:sz w:val="23"/>
                <w:szCs w:val="23"/>
              </w:rPr>
              <w:t>. 10.04.2013,Бюл. № 14.</w:t>
            </w:r>
          </w:p>
        </w:tc>
        <w:tc>
          <w:tcPr>
            <w:tcW w:w="4820" w:type="dxa"/>
            <w:shd w:val="clear" w:color="auto" w:fill="auto"/>
          </w:tcPr>
          <w:p w14:paraId="3208C5F6" w14:textId="77777777" w:rsidR="00552B50" w:rsidRPr="00552B50" w:rsidRDefault="00552B50" w:rsidP="00552B50">
            <w:pPr>
              <w:keepNext/>
              <w:shd w:val="clear" w:color="auto" w:fill="FFFFFF"/>
              <w:ind w:firstLine="0"/>
              <w:outlineLvl w:val="0"/>
              <w:rPr>
                <w:bCs/>
                <w:sz w:val="23"/>
                <w:szCs w:val="23"/>
                <w:highlight w:val="yellow"/>
              </w:rPr>
            </w:pPr>
            <w:r w:rsidRPr="00552B50">
              <w:rPr>
                <w:bCs/>
                <w:sz w:val="23"/>
                <w:szCs w:val="23"/>
              </w:rPr>
              <w:t>Биопрепарат для стимуляции роста и защиты растений от болезней, повышения урожайности и почвенного плодородия</w:t>
            </w:r>
          </w:p>
        </w:tc>
      </w:tr>
      <w:tr w:rsidR="00552B50" w:rsidRPr="00552B50" w14:paraId="18FAB4CC" w14:textId="77777777" w:rsidTr="003B4429">
        <w:trPr>
          <w:trHeight w:val="763"/>
        </w:trPr>
        <w:tc>
          <w:tcPr>
            <w:tcW w:w="2235" w:type="dxa"/>
            <w:vMerge/>
            <w:shd w:val="clear" w:color="auto" w:fill="auto"/>
          </w:tcPr>
          <w:p w14:paraId="19267C00" w14:textId="77777777" w:rsidR="00552B50" w:rsidRPr="00552B50" w:rsidRDefault="00552B50" w:rsidP="00552B50">
            <w:pPr>
              <w:ind w:firstLine="0"/>
              <w:rPr>
                <w:sz w:val="23"/>
                <w:szCs w:val="23"/>
              </w:rPr>
            </w:pPr>
          </w:p>
        </w:tc>
        <w:tc>
          <w:tcPr>
            <w:tcW w:w="3260" w:type="dxa"/>
            <w:shd w:val="clear" w:color="auto" w:fill="auto"/>
          </w:tcPr>
          <w:p w14:paraId="746FC5EB" w14:textId="77777777" w:rsidR="00552B50" w:rsidRPr="00552B50" w:rsidRDefault="00552B50" w:rsidP="00552B50">
            <w:pPr>
              <w:keepNext/>
              <w:ind w:firstLine="0"/>
              <w:jc w:val="left"/>
              <w:outlineLvl w:val="1"/>
              <w:rPr>
                <w:bCs/>
                <w:sz w:val="23"/>
                <w:szCs w:val="23"/>
              </w:rPr>
            </w:pPr>
            <w:r w:rsidRPr="00552B50">
              <w:rPr>
                <w:bCs/>
                <w:sz w:val="23"/>
                <w:szCs w:val="23"/>
                <w:lang w:val="en-US"/>
              </w:rPr>
              <w:t>RU</w:t>
            </w:r>
            <w:r w:rsidRPr="00552B50">
              <w:rPr>
                <w:bCs/>
                <w:sz w:val="23"/>
                <w:szCs w:val="23"/>
              </w:rPr>
              <w:t xml:space="preserve"> Патент № 2409030</w:t>
            </w:r>
          </w:p>
          <w:p w14:paraId="7F08B1DE" w14:textId="77777777" w:rsidR="00552B50" w:rsidRPr="00552B50" w:rsidRDefault="00552B50" w:rsidP="00552B50">
            <w:pPr>
              <w:ind w:firstLine="0"/>
              <w:jc w:val="left"/>
              <w:rPr>
                <w:bCs/>
                <w:sz w:val="23"/>
                <w:szCs w:val="23"/>
              </w:rPr>
            </w:pPr>
            <w:r w:rsidRPr="00552B50">
              <w:rPr>
                <w:sz w:val="23"/>
                <w:szCs w:val="23"/>
              </w:rPr>
              <w:t>МПК А01</w:t>
            </w:r>
            <w:r w:rsidRPr="00552B50">
              <w:rPr>
                <w:sz w:val="23"/>
                <w:szCs w:val="23"/>
                <w:lang w:val="en-US"/>
              </w:rPr>
              <w:t>N</w:t>
            </w:r>
            <w:r w:rsidRPr="00552B50">
              <w:rPr>
                <w:sz w:val="23"/>
                <w:szCs w:val="23"/>
              </w:rPr>
              <w:t xml:space="preserve"> 51/00; А01</w:t>
            </w:r>
            <w:r w:rsidRPr="00552B50">
              <w:rPr>
                <w:sz w:val="23"/>
                <w:szCs w:val="23"/>
                <w:lang w:val="en-US"/>
              </w:rPr>
              <w:t>N</w:t>
            </w:r>
            <w:r w:rsidRPr="00552B50">
              <w:rPr>
                <w:sz w:val="23"/>
                <w:szCs w:val="23"/>
              </w:rPr>
              <w:t xml:space="preserve"> 47/40; А01Р 7/04</w:t>
            </w:r>
          </w:p>
        </w:tc>
        <w:tc>
          <w:tcPr>
            <w:tcW w:w="4819" w:type="dxa"/>
            <w:shd w:val="clear" w:color="auto" w:fill="auto"/>
          </w:tcPr>
          <w:p w14:paraId="0B9C8843" w14:textId="77777777" w:rsidR="00552B50" w:rsidRPr="00552B50" w:rsidRDefault="00552B50" w:rsidP="00552B50">
            <w:pPr>
              <w:ind w:firstLine="0"/>
              <w:jc w:val="left"/>
              <w:rPr>
                <w:sz w:val="23"/>
                <w:szCs w:val="23"/>
              </w:rPr>
            </w:pPr>
            <w:r w:rsidRPr="00552B50">
              <w:rPr>
                <w:sz w:val="23"/>
                <w:szCs w:val="23"/>
              </w:rPr>
              <w:t>МИЦУЙ КЕМИКАЛС, ИНК. (JP).</w:t>
            </w:r>
          </w:p>
          <w:p w14:paraId="0F243A80" w14:textId="77777777" w:rsidR="00552B50" w:rsidRPr="00552B50" w:rsidRDefault="00552B50" w:rsidP="00552B50">
            <w:pPr>
              <w:ind w:firstLine="0"/>
              <w:jc w:val="left"/>
              <w:rPr>
                <w:sz w:val="23"/>
                <w:szCs w:val="23"/>
              </w:rPr>
            </w:pPr>
            <w:r w:rsidRPr="00552B50">
              <w:rPr>
                <w:sz w:val="23"/>
                <w:szCs w:val="23"/>
              </w:rPr>
              <w:t xml:space="preserve">Заявка РСТ: JP 2007/072526  от 21.11.2007; </w:t>
            </w:r>
            <w:proofErr w:type="spellStart"/>
            <w:r w:rsidRPr="00552B50">
              <w:rPr>
                <w:sz w:val="23"/>
                <w:szCs w:val="23"/>
              </w:rPr>
              <w:t>опубл</w:t>
            </w:r>
            <w:proofErr w:type="spellEnd"/>
            <w:r w:rsidRPr="00552B50">
              <w:rPr>
                <w:sz w:val="23"/>
                <w:szCs w:val="23"/>
              </w:rPr>
              <w:t xml:space="preserve">. 20.01.2011, </w:t>
            </w:r>
            <w:proofErr w:type="spellStart"/>
            <w:r w:rsidRPr="00552B50">
              <w:rPr>
                <w:sz w:val="23"/>
                <w:szCs w:val="23"/>
              </w:rPr>
              <w:t>Бюл</w:t>
            </w:r>
            <w:proofErr w:type="spellEnd"/>
            <w:r w:rsidRPr="00552B50">
              <w:rPr>
                <w:sz w:val="23"/>
                <w:szCs w:val="23"/>
              </w:rPr>
              <w:t>. № 2.</w:t>
            </w:r>
          </w:p>
        </w:tc>
        <w:tc>
          <w:tcPr>
            <w:tcW w:w="4820" w:type="dxa"/>
            <w:shd w:val="clear" w:color="auto" w:fill="auto"/>
          </w:tcPr>
          <w:p w14:paraId="7BE4F0E6" w14:textId="77777777" w:rsidR="00552B50" w:rsidRPr="00552B50" w:rsidRDefault="00552B50" w:rsidP="00552B50">
            <w:pPr>
              <w:keepNext/>
              <w:shd w:val="clear" w:color="auto" w:fill="FFFFFF"/>
              <w:tabs>
                <w:tab w:val="right" w:pos="4652"/>
              </w:tabs>
              <w:ind w:firstLine="0"/>
              <w:jc w:val="left"/>
              <w:outlineLvl w:val="0"/>
              <w:rPr>
                <w:bCs/>
                <w:sz w:val="23"/>
                <w:szCs w:val="23"/>
              </w:rPr>
            </w:pPr>
            <w:r w:rsidRPr="00552B50">
              <w:rPr>
                <w:bCs/>
                <w:sz w:val="23"/>
                <w:szCs w:val="23"/>
              </w:rPr>
              <w:t>Способ профилактики болезней растений и повреждений растений насекомыми</w:t>
            </w:r>
          </w:p>
        </w:tc>
      </w:tr>
      <w:tr w:rsidR="00552B50" w:rsidRPr="00552B50" w14:paraId="149A0CB3" w14:textId="77777777" w:rsidTr="003B4429">
        <w:trPr>
          <w:trHeight w:val="1044"/>
        </w:trPr>
        <w:tc>
          <w:tcPr>
            <w:tcW w:w="2235" w:type="dxa"/>
            <w:vMerge/>
            <w:shd w:val="clear" w:color="auto" w:fill="auto"/>
          </w:tcPr>
          <w:p w14:paraId="64F6B8B8" w14:textId="77777777" w:rsidR="00552B50" w:rsidRPr="00552B50" w:rsidRDefault="00552B50" w:rsidP="00552B50">
            <w:pPr>
              <w:ind w:firstLine="0"/>
              <w:rPr>
                <w:sz w:val="23"/>
                <w:szCs w:val="23"/>
              </w:rPr>
            </w:pPr>
          </w:p>
        </w:tc>
        <w:tc>
          <w:tcPr>
            <w:tcW w:w="3260" w:type="dxa"/>
            <w:shd w:val="clear" w:color="auto" w:fill="auto"/>
          </w:tcPr>
          <w:p w14:paraId="6819570A" w14:textId="77777777" w:rsidR="00552B50" w:rsidRPr="00552B50" w:rsidRDefault="00552B50" w:rsidP="00552B50">
            <w:pPr>
              <w:ind w:firstLine="0"/>
              <w:rPr>
                <w:sz w:val="23"/>
                <w:szCs w:val="23"/>
              </w:rPr>
            </w:pPr>
            <w:r w:rsidRPr="00552B50">
              <w:rPr>
                <w:sz w:val="23"/>
                <w:szCs w:val="23"/>
                <w:lang w:val="kk-KZ"/>
              </w:rPr>
              <w:t xml:space="preserve">Патент </w:t>
            </w:r>
            <w:r w:rsidRPr="00552B50">
              <w:rPr>
                <w:sz w:val="23"/>
                <w:szCs w:val="23"/>
                <w:lang w:val="en-US"/>
              </w:rPr>
              <w:t>RU</w:t>
            </w:r>
            <w:r w:rsidRPr="00552B50">
              <w:rPr>
                <w:sz w:val="23"/>
                <w:szCs w:val="23"/>
                <w:lang w:val="kk-KZ"/>
              </w:rPr>
              <w:t xml:space="preserve"> №</w:t>
            </w:r>
            <w:r w:rsidRPr="00552B50">
              <w:rPr>
                <w:sz w:val="23"/>
                <w:szCs w:val="23"/>
              </w:rPr>
              <w:t xml:space="preserve"> 2559548</w:t>
            </w:r>
            <w:r w:rsidRPr="00552B50">
              <w:rPr>
                <w:sz w:val="23"/>
                <w:szCs w:val="23"/>
                <w:lang w:val="kk-KZ"/>
              </w:rPr>
              <w:t xml:space="preserve"> МПК С12</w:t>
            </w:r>
            <w:r w:rsidRPr="00552B50">
              <w:rPr>
                <w:sz w:val="23"/>
                <w:szCs w:val="23"/>
                <w:lang w:val="en-US"/>
              </w:rPr>
              <w:t>N</w:t>
            </w:r>
            <w:r w:rsidRPr="00552B50">
              <w:rPr>
                <w:sz w:val="23"/>
                <w:szCs w:val="23"/>
              </w:rPr>
              <w:t xml:space="preserve"> 1/20; </w:t>
            </w:r>
            <w:r w:rsidRPr="00552B50">
              <w:rPr>
                <w:sz w:val="23"/>
                <w:szCs w:val="23"/>
                <w:lang w:val="en-US"/>
              </w:rPr>
              <w:t>A</w:t>
            </w:r>
            <w:r w:rsidRPr="00552B50">
              <w:rPr>
                <w:sz w:val="23"/>
                <w:szCs w:val="23"/>
              </w:rPr>
              <w:t>01</w:t>
            </w:r>
            <w:r w:rsidRPr="00552B50">
              <w:rPr>
                <w:sz w:val="23"/>
                <w:szCs w:val="23"/>
                <w:lang w:val="en-US"/>
              </w:rPr>
              <w:t>N</w:t>
            </w:r>
            <w:r w:rsidRPr="00552B50">
              <w:rPr>
                <w:sz w:val="23"/>
                <w:szCs w:val="23"/>
              </w:rPr>
              <w:t xml:space="preserve"> 63/02</w:t>
            </w:r>
          </w:p>
        </w:tc>
        <w:tc>
          <w:tcPr>
            <w:tcW w:w="4819" w:type="dxa"/>
            <w:shd w:val="clear" w:color="auto" w:fill="auto"/>
          </w:tcPr>
          <w:p w14:paraId="2F2CFF90" w14:textId="77777777" w:rsidR="00552B50" w:rsidRPr="00552B50" w:rsidRDefault="00552B50" w:rsidP="00552B50">
            <w:pPr>
              <w:shd w:val="clear" w:color="auto" w:fill="FFFFFF"/>
              <w:spacing w:line="240" w:lineRule="atLeast"/>
              <w:ind w:firstLine="0"/>
              <w:jc w:val="left"/>
              <w:rPr>
                <w:sz w:val="23"/>
                <w:szCs w:val="23"/>
              </w:rPr>
            </w:pPr>
            <w:r w:rsidRPr="00552B50">
              <w:rPr>
                <w:sz w:val="23"/>
                <w:szCs w:val="23"/>
              </w:rPr>
              <w:t xml:space="preserve">ГНУ «Всероссийский научно-исследовательский институт защиты растений», заявка №2013153071/10,28.11.2013; </w:t>
            </w:r>
            <w:proofErr w:type="spellStart"/>
            <w:r w:rsidRPr="00552B50">
              <w:rPr>
                <w:sz w:val="23"/>
                <w:szCs w:val="23"/>
              </w:rPr>
              <w:t>опубл</w:t>
            </w:r>
            <w:proofErr w:type="spellEnd"/>
            <w:r w:rsidRPr="00552B50">
              <w:rPr>
                <w:sz w:val="23"/>
                <w:szCs w:val="23"/>
              </w:rPr>
              <w:t>. 10.06.2015, Бюл.№16</w:t>
            </w:r>
          </w:p>
        </w:tc>
        <w:tc>
          <w:tcPr>
            <w:tcW w:w="4820" w:type="dxa"/>
            <w:shd w:val="clear" w:color="auto" w:fill="auto"/>
          </w:tcPr>
          <w:p w14:paraId="6C55047C" w14:textId="77777777" w:rsidR="00552B50" w:rsidRPr="00552B50" w:rsidRDefault="00552B50" w:rsidP="00552B50">
            <w:pPr>
              <w:keepNext/>
              <w:shd w:val="clear" w:color="auto" w:fill="FFFFFF"/>
              <w:spacing w:after="300"/>
              <w:ind w:firstLine="0"/>
              <w:jc w:val="left"/>
              <w:outlineLvl w:val="0"/>
              <w:rPr>
                <w:sz w:val="23"/>
                <w:szCs w:val="23"/>
              </w:rPr>
            </w:pPr>
            <w:r w:rsidRPr="00552B50">
              <w:rPr>
                <w:sz w:val="23"/>
                <w:szCs w:val="23"/>
              </w:rPr>
              <w:t xml:space="preserve">Штамм бактерий </w:t>
            </w:r>
            <w:proofErr w:type="spellStart"/>
            <w:r w:rsidRPr="00552B50">
              <w:rPr>
                <w:i/>
                <w:sz w:val="23"/>
                <w:szCs w:val="23"/>
              </w:rPr>
              <w:t>Вacillus</w:t>
            </w:r>
            <w:proofErr w:type="spellEnd"/>
            <w:r w:rsidRPr="00552B50">
              <w:rPr>
                <w:i/>
                <w:sz w:val="23"/>
                <w:szCs w:val="23"/>
              </w:rPr>
              <w:t xml:space="preserve"> </w:t>
            </w:r>
            <w:proofErr w:type="spellStart"/>
            <w:r w:rsidRPr="00552B50">
              <w:rPr>
                <w:i/>
                <w:sz w:val="23"/>
                <w:szCs w:val="23"/>
              </w:rPr>
              <w:t>thuringiensis</w:t>
            </w:r>
            <w:r w:rsidRPr="00552B50">
              <w:rPr>
                <w:sz w:val="23"/>
                <w:szCs w:val="23"/>
              </w:rPr>
              <w:t>для</w:t>
            </w:r>
            <w:proofErr w:type="spellEnd"/>
            <w:r w:rsidRPr="00552B50">
              <w:rPr>
                <w:sz w:val="23"/>
                <w:szCs w:val="23"/>
              </w:rPr>
              <w:t xml:space="preserve"> борьбы с колорадским жуком</w:t>
            </w:r>
          </w:p>
        </w:tc>
      </w:tr>
      <w:tr w:rsidR="00552B50" w:rsidRPr="00552B50" w14:paraId="0AC2B983" w14:textId="77777777" w:rsidTr="003B4429">
        <w:trPr>
          <w:trHeight w:val="930"/>
        </w:trPr>
        <w:tc>
          <w:tcPr>
            <w:tcW w:w="2235" w:type="dxa"/>
            <w:vMerge/>
            <w:shd w:val="clear" w:color="auto" w:fill="auto"/>
          </w:tcPr>
          <w:p w14:paraId="74E5E80B" w14:textId="77777777" w:rsidR="00552B50" w:rsidRPr="00552B50" w:rsidRDefault="00552B50" w:rsidP="00552B50">
            <w:pPr>
              <w:ind w:firstLine="0"/>
              <w:rPr>
                <w:sz w:val="23"/>
                <w:szCs w:val="23"/>
              </w:rPr>
            </w:pPr>
          </w:p>
        </w:tc>
        <w:tc>
          <w:tcPr>
            <w:tcW w:w="3260" w:type="dxa"/>
            <w:shd w:val="clear" w:color="auto" w:fill="auto"/>
          </w:tcPr>
          <w:p w14:paraId="3303F6F7" w14:textId="77777777" w:rsidR="00552B50" w:rsidRPr="00552B50" w:rsidRDefault="00552B50" w:rsidP="00552B50">
            <w:pPr>
              <w:ind w:firstLine="0"/>
              <w:rPr>
                <w:sz w:val="23"/>
                <w:szCs w:val="23"/>
                <w:lang w:val="kk-KZ"/>
              </w:rPr>
            </w:pPr>
            <w:r w:rsidRPr="00552B50">
              <w:rPr>
                <w:sz w:val="23"/>
                <w:szCs w:val="23"/>
                <w:lang w:val="kk-KZ"/>
              </w:rPr>
              <w:t xml:space="preserve">Патент РК  № 32395 </w:t>
            </w:r>
          </w:p>
          <w:p w14:paraId="3A263D12" w14:textId="77777777" w:rsidR="00552B50" w:rsidRPr="00552B50" w:rsidRDefault="00552B50" w:rsidP="00552B50">
            <w:pPr>
              <w:ind w:firstLine="0"/>
              <w:rPr>
                <w:sz w:val="23"/>
                <w:szCs w:val="23"/>
              </w:rPr>
            </w:pPr>
            <w:r w:rsidRPr="00552B50">
              <w:rPr>
                <w:sz w:val="23"/>
                <w:szCs w:val="23"/>
                <w:lang w:val="kk-KZ"/>
              </w:rPr>
              <w:t xml:space="preserve">МПК </w:t>
            </w:r>
            <w:r w:rsidRPr="00552B50">
              <w:rPr>
                <w:sz w:val="23"/>
                <w:szCs w:val="23"/>
                <w:lang w:val="en-US"/>
              </w:rPr>
              <w:t>A</w:t>
            </w:r>
            <w:r w:rsidRPr="00552B50">
              <w:rPr>
                <w:sz w:val="23"/>
                <w:szCs w:val="23"/>
              </w:rPr>
              <w:t>01</w:t>
            </w:r>
            <w:r w:rsidRPr="00552B50">
              <w:rPr>
                <w:sz w:val="23"/>
                <w:szCs w:val="23"/>
                <w:lang w:val="en-US"/>
              </w:rPr>
              <w:t>N</w:t>
            </w:r>
            <w:r w:rsidRPr="00552B50">
              <w:rPr>
                <w:sz w:val="23"/>
                <w:szCs w:val="23"/>
              </w:rPr>
              <w:t xml:space="preserve"> 63/00 </w:t>
            </w:r>
            <w:r w:rsidRPr="00552B50">
              <w:rPr>
                <w:sz w:val="23"/>
                <w:szCs w:val="23"/>
                <w:lang w:val="en-US"/>
              </w:rPr>
              <w:t>C</w:t>
            </w:r>
            <w:r w:rsidRPr="00552B50">
              <w:rPr>
                <w:sz w:val="23"/>
                <w:szCs w:val="23"/>
              </w:rPr>
              <w:t>12</w:t>
            </w:r>
            <w:r w:rsidRPr="00552B50">
              <w:rPr>
                <w:sz w:val="23"/>
                <w:szCs w:val="23"/>
                <w:lang w:val="en-US"/>
              </w:rPr>
              <w:t>N</w:t>
            </w:r>
            <w:r w:rsidRPr="00552B50">
              <w:rPr>
                <w:sz w:val="23"/>
                <w:szCs w:val="23"/>
              </w:rPr>
              <w:t xml:space="preserve"> 1/20 </w:t>
            </w:r>
            <w:r w:rsidRPr="00552B50">
              <w:rPr>
                <w:sz w:val="23"/>
                <w:szCs w:val="23"/>
                <w:lang w:val="en-US"/>
              </w:rPr>
              <w:t>C</w:t>
            </w:r>
            <w:r w:rsidRPr="00552B50">
              <w:rPr>
                <w:sz w:val="23"/>
                <w:szCs w:val="23"/>
              </w:rPr>
              <w:t>12</w:t>
            </w:r>
            <w:r w:rsidRPr="00552B50">
              <w:rPr>
                <w:sz w:val="23"/>
                <w:szCs w:val="23"/>
                <w:lang w:val="en-US"/>
              </w:rPr>
              <w:t>N</w:t>
            </w:r>
            <w:r w:rsidRPr="00552B50">
              <w:rPr>
                <w:sz w:val="23"/>
                <w:szCs w:val="23"/>
              </w:rPr>
              <w:t xml:space="preserve"> 5/20</w:t>
            </w:r>
          </w:p>
        </w:tc>
        <w:tc>
          <w:tcPr>
            <w:tcW w:w="4819" w:type="dxa"/>
            <w:shd w:val="clear" w:color="auto" w:fill="auto"/>
          </w:tcPr>
          <w:p w14:paraId="68019F1F" w14:textId="77777777" w:rsidR="00552B50" w:rsidRPr="00552B50" w:rsidRDefault="00552B50" w:rsidP="00552B50">
            <w:pPr>
              <w:ind w:firstLine="0"/>
              <w:rPr>
                <w:sz w:val="23"/>
                <w:szCs w:val="23"/>
              </w:rPr>
            </w:pPr>
            <w:r w:rsidRPr="00552B50">
              <w:rPr>
                <w:sz w:val="23"/>
                <w:szCs w:val="23"/>
              </w:rPr>
              <w:t>ТОО «Казахский НИИ защиты и карантина растений»</w:t>
            </w:r>
            <w:r w:rsidRPr="00552B50">
              <w:rPr>
                <w:sz w:val="23"/>
                <w:szCs w:val="23"/>
                <w:lang w:val="kk-KZ"/>
              </w:rPr>
              <w:t xml:space="preserve"> заявка №2016/0259.1 от 16.03.2016г.</w:t>
            </w:r>
          </w:p>
        </w:tc>
        <w:tc>
          <w:tcPr>
            <w:tcW w:w="4820" w:type="dxa"/>
            <w:shd w:val="clear" w:color="auto" w:fill="auto"/>
          </w:tcPr>
          <w:p w14:paraId="21426252" w14:textId="77777777" w:rsidR="00552B50" w:rsidRPr="00552B50" w:rsidRDefault="00552B50" w:rsidP="00552B50">
            <w:pPr>
              <w:tabs>
                <w:tab w:val="left" w:pos="3780"/>
              </w:tabs>
              <w:ind w:firstLine="0"/>
              <w:rPr>
                <w:sz w:val="23"/>
                <w:szCs w:val="23"/>
                <w:lang w:val="kk-KZ"/>
              </w:rPr>
            </w:pPr>
            <w:r w:rsidRPr="00552B50">
              <w:rPr>
                <w:sz w:val="23"/>
                <w:szCs w:val="23"/>
                <w:lang w:val="kk-KZ"/>
              </w:rPr>
              <w:t xml:space="preserve">Штамм гриба </w:t>
            </w:r>
            <w:r w:rsidRPr="00552B50">
              <w:rPr>
                <w:i/>
                <w:iCs/>
                <w:sz w:val="23"/>
                <w:szCs w:val="23"/>
                <w:lang w:val="en-US"/>
              </w:rPr>
              <w:t>B</w:t>
            </w:r>
            <w:r w:rsidRPr="00552B50">
              <w:rPr>
                <w:i/>
                <w:iCs/>
                <w:sz w:val="23"/>
                <w:szCs w:val="23"/>
                <w:lang w:val="kk-KZ"/>
              </w:rPr>
              <w:t xml:space="preserve">eauveria bassiana </w:t>
            </w:r>
            <w:r w:rsidRPr="00552B50">
              <w:rPr>
                <w:i/>
                <w:sz w:val="23"/>
                <w:szCs w:val="23"/>
                <w:lang w:val="kk-KZ"/>
              </w:rPr>
              <w:t>(</w:t>
            </w:r>
            <w:r w:rsidRPr="00552B50">
              <w:rPr>
                <w:i/>
                <w:sz w:val="23"/>
                <w:szCs w:val="23"/>
                <w:lang w:val="en-US"/>
              </w:rPr>
              <w:t>B</w:t>
            </w:r>
            <w:r w:rsidRPr="00552B50">
              <w:rPr>
                <w:i/>
                <w:sz w:val="23"/>
                <w:szCs w:val="23"/>
                <w:lang w:val="kk-KZ"/>
              </w:rPr>
              <w:t>alsamo) vuillemin bbk-01r2</w:t>
            </w:r>
            <w:r w:rsidRPr="00552B50">
              <w:rPr>
                <w:sz w:val="23"/>
                <w:szCs w:val="23"/>
                <w:lang w:val="kk-KZ"/>
              </w:rPr>
              <w:t xml:space="preserve"> для получения биопрепарата против саранчовых</w:t>
            </w:r>
          </w:p>
        </w:tc>
      </w:tr>
      <w:tr w:rsidR="00552B50" w:rsidRPr="00552B50" w14:paraId="46F91EEB" w14:textId="77777777" w:rsidTr="003B4429">
        <w:trPr>
          <w:trHeight w:val="274"/>
        </w:trPr>
        <w:tc>
          <w:tcPr>
            <w:tcW w:w="2235" w:type="dxa"/>
            <w:vMerge/>
            <w:shd w:val="clear" w:color="auto" w:fill="auto"/>
          </w:tcPr>
          <w:p w14:paraId="6B538245" w14:textId="77777777" w:rsidR="00552B50" w:rsidRPr="00552B50" w:rsidRDefault="00552B50" w:rsidP="00552B50">
            <w:pPr>
              <w:widowControl w:val="0"/>
              <w:autoSpaceDE w:val="0"/>
              <w:autoSpaceDN w:val="0"/>
              <w:adjustRightInd w:val="0"/>
              <w:ind w:firstLine="0"/>
              <w:rPr>
                <w:b/>
                <w:color w:val="000000"/>
                <w:sz w:val="23"/>
                <w:szCs w:val="23"/>
              </w:rPr>
            </w:pPr>
          </w:p>
        </w:tc>
        <w:tc>
          <w:tcPr>
            <w:tcW w:w="3260" w:type="dxa"/>
            <w:shd w:val="clear" w:color="auto" w:fill="auto"/>
          </w:tcPr>
          <w:p w14:paraId="7DB98D4B" w14:textId="77777777" w:rsidR="00552B50" w:rsidRPr="00552B50" w:rsidRDefault="00552B50" w:rsidP="00552B50">
            <w:pPr>
              <w:ind w:firstLine="0"/>
              <w:jc w:val="left"/>
              <w:rPr>
                <w:sz w:val="23"/>
                <w:szCs w:val="23"/>
              </w:rPr>
            </w:pPr>
            <w:r w:rsidRPr="00552B50">
              <w:rPr>
                <w:sz w:val="23"/>
                <w:szCs w:val="23"/>
                <w:lang w:val="kk-KZ"/>
              </w:rPr>
              <w:t xml:space="preserve">Патент </w:t>
            </w:r>
            <w:r w:rsidRPr="00552B50">
              <w:rPr>
                <w:sz w:val="23"/>
                <w:szCs w:val="23"/>
                <w:lang w:val="en-US"/>
              </w:rPr>
              <w:t>RU</w:t>
            </w:r>
            <w:r w:rsidRPr="00552B50">
              <w:rPr>
                <w:sz w:val="23"/>
                <w:szCs w:val="23"/>
                <w:lang w:val="kk-KZ"/>
              </w:rPr>
              <w:t xml:space="preserve"> №</w:t>
            </w:r>
            <w:r w:rsidRPr="00552B50">
              <w:rPr>
                <w:sz w:val="23"/>
                <w:szCs w:val="23"/>
              </w:rPr>
              <w:t xml:space="preserve"> 2493247</w:t>
            </w:r>
          </w:p>
          <w:p w14:paraId="526E7CBE" w14:textId="77777777" w:rsidR="00552B50" w:rsidRPr="00552B50" w:rsidRDefault="00552B50" w:rsidP="00552B50">
            <w:pPr>
              <w:ind w:firstLine="0"/>
              <w:jc w:val="left"/>
              <w:rPr>
                <w:sz w:val="23"/>
                <w:szCs w:val="23"/>
              </w:rPr>
            </w:pPr>
            <w:r w:rsidRPr="00552B50">
              <w:rPr>
                <w:sz w:val="23"/>
                <w:szCs w:val="23"/>
                <w:lang w:val="kk-KZ"/>
              </w:rPr>
              <w:t>МПК С12</w:t>
            </w:r>
            <w:r w:rsidRPr="00552B50">
              <w:rPr>
                <w:sz w:val="23"/>
                <w:szCs w:val="23"/>
                <w:lang w:val="en-US"/>
              </w:rPr>
              <w:t>N</w:t>
            </w:r>
            <w:r w:rsidRPr="00552B50">
              <w:rPr>
                <w:sz w:val="23"/>
                <w:szCs w:val="23"/>
              </w:rPr>
              <w:t xml:space="preserve"> 1/14; </w:t>
            </w:r>
            <w:r w:rsidRPr="00552B50">
              <w:rPr>
                <w:sz w:val="23"/>
                <w:szCs w:val="23"/>
                <w:lang w:val="en-US"/>
              </w:rPr>
              <w:t>A</w:t>
            </w:r>
            <w:r w:rsidRPr="00552B50">
              <w:rPr>
                <w:sz w:val="23"/>
                <w:szCs w:val="23"/>
              </w:rPr>
              <w:t>01</w:t>
            </w:r>
            <w:r w:rsidRPr="00552B50">
              <w:rPr>
                <w:sz w:val="23"/>
                <w:szCs w:val="23"/>
                <w:lang w:val="en-US"/>
              </w:rPr>
              <w:t>N</w:t>
            </w:r>
            <w:r w:rsidRPr="00552B50">
              <w:rPr>
                <w:sz w:val="23"/>
                <w:szCs w:val="23"/>
              </w:rPr>
              <w:t xml:space="preserve"> 63/04</w:t>
            </w:r>
          </w:p>
        </w:tc>
        <w:tc>
          <w:tcPr>
            <w:tcW w:w="4819" w:type="dxa"/>
            <w:shd w:val="clear" w:color="auto" w:fill="auto"/>
          </w:tcPr>
          <w:p w14:paraId="73B460A8" w14:textId="77777777" w:rsidR="00552B50" w:rsidRPr="00552B50" w:rsidRDefault="00552B50" w:rsidP="00552B50">
            <w:pPr>
              <w:ind w:firstLine="0"/>
              <w:jc w:val="left"/>
              <w:rPr>
                <w:sz w:val="23"/>
                <w:szCs w:val="23"/>
              </w:rPr>
            </w:pPr>
            <w:r w:rsidRPr="00552B50">
              <w:rPr>
                <w:sz w:val="23"/>
                <w:szCs w:val="23"/>
              </w:rPr>
              <w:t xml:space="preserve">ФГБОУ ВПО «Российский университет дружбы народов"(РУДН). Заявка № 2012109980 от 15.03.2012; </w:t>
            </w:r>
            <w:proofErr w:type="spellStart"/>
            <w:r w:rsidRPr="00552B50">
              <w:rPr>
                <w:sz w:val="23"/>
                <w:szCs w:val="23"/>
              </w:rPr>
              <w:t>опубл</w:t>
            </w:r>
            <w:proofErr w:type="spellEnd"/>
            <w:r w:rsidRPr="00552B50">
              <w:rPr>
                <w:sz w:val="23"/>
                <w:szCs w:val="23"/>
              </w:rPr>
              <w:t xml:space="preserve">. 20.09.2013, </w:t>
            </w:r>
            <w:proofErr w:type="spellStart"/>
            <w:r w:rsidRPr="00552B50">
              <w:rPr>
                <w:sz w:val="23"/>
                <w:szCs w:val="23"/>
              </w:rPr>
              <w:lastRenderedPageBreak/>
              <w:t>Бюл</w:t>
            </w:r>
            <w:proofErr w:type="spellEnd"/>
            <w:r w:rsidRPr="00552B50">
              <w:rPr>
                <w:sz w:val="23"/>
                <w:szCs w:val="23"/>
              </w:rPr>
              <w:t>. № 26</w:t>
            </w:r>
          </w:p>
        </w:tc>
        <w:tc>
          <w:tcPr>
            <w:tcW w:w="4820" w:type="dxa"/>
            <w:shd w:val="clear" w:color="auto" w:fill="auto"/>
          </w:tcPr>
          <w:p w14:paraId="69ED12DA" w14:textId="77777777" w:rsidR="00552B50" w:rsidRPr="00552B50" w:rsidRDefault="00552B50" w:rsidP="00552B50">
            <w:pPr>
              <w:tabs>
                <w:tab w:val="left" w:pos="3780"/>
              </w:tabs>
              <w:ind w:firstLine="0"/>
              <w:rPr>
                <w:sz w:val="23"/>
                <w:szCs w:val="23"/>
              </w:rPr>
            </w:pPr>
            <w:r w:rsidRPr="00552B50">
              <w:rPr>
                <w:sz w:val="23"/>
                <w:szCs w:val="23"/>
              </w:rPr>
              <w:lastRenderedPageBreak/>
              <w:t>Ингибитор возбудителя бактериального ожога плодовых культур (</w:t>
            </w:r>
            <w:proofErr w:type="spellStart"/>
            <w:r w:rsidRPr="00552B50">
              <w:rPr>
                <w:i/>
                <w:sz w:val="23"/>
                <w:szCs w:val="23"/>
                <w:lang w:val="en-US"/>
              </w:rPr>
              <w:t>Erwiniaamylovo</w:t>
            </w:r>
            <w:r w:rsidRPr="00552B50">
              <w:rPr>
                <w:sz w:val="23"/>
                <w:szCs w:val="23"/>
                <w:lang w:val="en-US"/>
              </w:rPr>
              <w:t>ra</w:t>
            </w:r>
            <w:proofErr w:type="spellEnd"/>
            <w:r w:rsidRPr="00552B50">
              <w:rPr>
                <w:sz w:val="23"/>
                <w:szCs w:val="23"/>
              </w:rPr>
              <w:t>)</w:t>
            </w:r>
          </w:p>
        </w:tc>
      </w:tr>
      <w:tr w:rsidR="00552B50" w:rsidRPr="00552B50" w14:paraId="5F38F0DE" w14:textId="77777777" w:rsidTr="003B4429">
        <w:tc>
          <w:tcPr>
            <w:tcW w:w="2235" w:type="dxa"/>
            <w:vMerge/>
            <w:shd w:val="clear" w:color="auto" w:fill="auto"/>
          </w:tcPr>
          <w:p w14:paraId="5E240286" w14:textId="77777777" w:rsidR="00552B50" w:rsidRPr="00552B50" w:rsidRDefault="00552B50" w:rsidP="00552B50">
            <w:pPr>
              <w:widowControl w:val="0"/>
              <w:autoSpaceDE w:val="0"/>
              <w:autoSpaceDN w:val="0"/>
              <w:adjustRightInd w:val="0"/>
              <w:ind w:firstLine="0"/>
              <w:rPr>
                <w:color w:val="000000"/>
                <w:sz w:val="23"/>
                <w:szCs w:val="23"/>
              </w:rPr>
            </w:pPr>
          </w:p>
        </w:tc>
        <w:tc>
          <w:tcPr>
            <w:tcW w:w="3260" w:type="dxa"/>
            <w:shd w:val="clear" w:color="auto" w:fill="auto"/>
          </w:tcPr>
          <w:p w14:paraId="2681B0C3" w14:textId="77777777" w:rsidR="00552B50" w:rsidRPr="00552B50" w:rsidRDefault="00552B50" w:rsidP="00552B50">
            <w:pPr>
              <w:shd w:val="clear" w:color="auto" w:fill="FFFFFF"/>
              <w:ind w:firstLine="0"/>
              <w:jc w:val="left"/>
              <w:rPr>
                <w:sz w:val="23"/>
                <w:szCs w:val="23"/>
                <w:lang w:val="en-US"/>
              </w:rPr>
            </w:pPr>
            <w:r w:rsidRPr="00552B50">
              <w:rPr>
                <w:sz w:val="23"/>
                <w:szCs w:val="23"/>
                <w:lang w:val="en-US"/>
              </w:rPr>
              <w:t xml:space="preserve">RU </w:t>
            </w:r>
            <w:r w:rsidRPr="00552B50">
              <w:rPr>
                <w:sz w:val="23"/>
                <w:szCs w:val="23"/>
              </w:rPr>
              <w:t>Патент</w:t>
            </w:r>
            <w:r w:rsidRPr="00552B50">
              <w:rPr>
                <w:sz w:val="23"/>
                <w:szCs w:val="23"/>
                <w:lang w:val="en-US"/>
              </w:rPr>
              <w:t xml:space="preserve">  № 2504153</w:t>
            </w:r>
          </w:p>
          <w:p w14:paraId="5866F9C3" w14:textId="77777777" w:rsidR="00552B50" w:rsidRPr="00552B50" w:rsidRDefault="00552B50" w:rsidP="00552B50">
            <w:pPr>
              <w:shd w:val="clear" w:color="auto" w:fill="FFFFFF"/>
              <w:ind w:firstLine="0"/>
              <w:jc w:val="left"/>
              <w:rPr>
                <w:sz w:val="23"/>
                <w:szCs w:val="23"/>
                <w:lang w:val="en-US"/>
              </w:rPr>
            </w:pPr>
            <w:r w:rsidRPr="00552B50">
              <w:rPr>
                <w:sz w:val="23"/>
                <w:szCs w:val="23"/>
              </w:rPr>
              <w:t>МПК</w:t>
            </w:r>
            <w:r w:rsidRPr="00552B50">
              <w:rPr>
                <w:sz w:val="23"/>
                <w:szCs w:val="23"/>
                <w:lang w:val="en-US"/>
              </w:rPr>
              <w:t xml:space="preserve"> A01M 1/14  A01M 7/00</w:t>
            </w:r>
          </w:p>
        </w:tc>
        <w:tc>
          <w:tcPr>
            <w:tcW w:w="4819" w:type="dxa"/>
            <w:shd w:val="clear" w:color="auto" w:fill="auto"/>
          </w:tcPr>
          <w:p w14:paraId="01888E47" w14:textId="77777777" w:rsidR="00552B50" w:rsidRPr="00552B50" w:rsidRDefault="00552B50" w:rsidP="00552B50">
            <w:pPr>
              <w:ind w:firstLine="0"/>
              <w:jc w:val="left"/>
              <w:rPr>
                <w:sz w:val="23"/>
                <w:szCs w:val="23"/>
              </w:rPr>
            </w:pPr>
            <w:r w:rsidRPr="00552B50">
              <w:rPr>
                <w:sz w:val="23"/>
                <w:szCs w:val="23"/>
              </w:rPr>
              <w:t xml:space="preserve">Лотов В. А. Заявка № 2012131325/13 от 20.07.2012; </w:t>
            </w:r>
            <w:proofErr w:type="spellStart"/>
            <w:r w:rsidRPr="00552B50">
              <w:rPr>
                <w:sz w:val="23"/>
                <w:szCs w:val="23"/>
              </w:rPr>
              <w:t>опубл</w:t>
            </w:r>
            <w:proofErr w:type="spellEnd"/>
            <w:r w:rsidRPr="00552B50">
              <w:rPr>
                <w:sz w:val="23"/>
                <w:szCs w:val="23"/>
              </w:rPr>
              <w:t xml:space="preserve">. 20.01.2014, </w:t>
            </w:r>
            <w:proofErr w:type="spellStart"/>
            <w:r w:rsidRPr="00552B50">
              <w:rPr>
                <w:sz w:val="23"/>
                <w:szCs w:val="23"/>
              </w:rPr>
              <w:t>Бюл</w:t>
            </w:r>
            <w:proofErr w:type="spellEnd"/>
            <w:r w:rsidRPr="00552B50">
              <w:rPr>
                <w:sz w:val="23"/>
                <w:szCs w:val="23"/>
              </w:rPr>
              <w:t>.№ 2.</w:t>
            </w:r>
          </w:p>
        </w:tc>
        <w:tc>
          <w:tcPr>
            <w:tcW w:w="4820" w:type="dxa"/>
            <w:shd w:val="clear" w:color="auto" w:fill="auto"/>
          </w:tcPr>
          <w:p w14:paraId="6EC6E480" w14:textId="77777777" w:rsidR="00552B50" w:rsidRPr="00552B50" w:rsidRDefault="00552B50" w:rsidP="00552B50">
            <w:pPr>
              <w:shd w:val="clear" w:color="auto" w:fill="FFFFFF"/>
              <w:ind w:firstLine="0"/>
              <w:jc w:val="left"/>
              <w:rPr>
                <w:color w:val="000000"/>
                <w:sz w:val="23"/>
                <w:szCs w:val="23"/>
              </w:rPr>
            </w:pPr>
            <w:r w:rsidRPr="00552B50">
              <w:rPr>
                <w:sz w:val="23"/>
                <w:szCs w:val="23"/>
              </w:rPr>
              <w:t>Средство для борьбы с саранчой и массовыми скоплениями других насекомых</w:t>
            </w:r>
          </w:p>
        </w:tc>
      </w:tr>
      <w:tr w:rsidR="00552B50" w:rsidRPr="00552B50" w14:paraId="0ABA6991" w14:textId="77777777" w:rsidTr="003B4429">
        <w:tc>
          <w:tcPr>
            <w:tcW w:w="2235" w:type="dxa"/>
            <w:vMerge/>
            <w:shd w:val="clear" w:color="auto" w:fill="auto"/>
          </w:tcPr>
          <w:p w14:paraId="267D6F75" w14:textId="77777777" w:rsidR="00552B50" w:rsidRPr="00552B50" w:rsidRDefault="00552B50" w:rsidP="00552B50">
            <w:pPr>
              <w:widowControl w:val="0"/>
              <w:autoSpaceDE w:val="0"/>
              <w:autoSpaceDN w:val="0"/>
              <w:adjustRightInd w:val="0"/>
              <w:ind w:firstLine="0"/>
              <w:rPr>
                <w:color w:val="000000"/>
                <w:sz w:val="23"/>
                <w:szCs w:val="23"/>
              </w:rPr>
            </w:pPr>
          </w:p>
        </w:tc>
        <w:tc>
          <w:tcPr>
            <w:tcW w:w="3260" w:type="dxa"/>
            <w:shd w:val="clear" w:color="auto" w:fill="auto"/>
          </w:tcPr>
          <w:p w14:paraId="3529AA2E" w14:textId="77777777" w:rsidR="00552B50" w:rsidRPr="00552B50" w:rsidRDefault="00552B50" w:rsidP="00552B50">
            <w:pPr>
              <w:shd w:val="clear" w:color="auto" w:fill="FFFFFF"/>
              <w:ind w:firstLine="0"/>
              <w:jc w:val="left"/>
              <w:rPr>
                <w:sz w:val="23"/>
                <w:szCs w:val="23"/>
              </w:rPr>
            </w:pPr>
            <w:r w:rsidRPr="00552B50">
              <w:rPr>
                <w:sz w:val="23"/>
                <w:szCs w:val="23"/>
                <w:lang w:val="en-US"/>
              </w:rPr>
              <w:t>RU</w:t>
            </w:r>
            <w:r w:rsidRPr="00552B50">
              <w:rPr>
                <w:sz w:val="23"/>
                <w:szCs w:val="23"/>
              </w:rPr>
              <w:t xml:space="preserve"> Патент  № 2669300</w:t>
            </w:r>
          </w:p>
          <w:p w14:paraId="1A7275EA" w14:textId="77777777" w:rsidR="00552B50" w:rsidRPr="00552B50" w:rsidRDefault="00552B50" w:rsidP="00552B50">
            <w:pPr>
              <w:shd w:val="clear" w:color="auto" w:fill="FFFFFF"/>
              <w:ind w:firstLine="0"/>
              <w:jc w:val="left"/>
              <w:rPr>
                <w:sz w:val="23"/>
                <w:szCs w:val="23"/>
              </w:rPr>
            </w:pPr>
            <w:r w:rsidRPr="00552B50">
              <w:rPr>
                <w:sz w:val="23"/>
                <w:szCs w:val="23"/>
              </w:rPr>
              <w:t>МПК А01К 67/00; А01К 67/33</w:t>
            </w:r>
          </w:p>
        </w:tc>
        <w:tc>
          <w:tcPr>
            <w:tcW w:w="4819" w:type="dxa"/>
            <w:shd w:val="clear" w:color="auto" w:fill="auto"/>
          </w:tcPr>
          <w:p w14:paraId="34224543" w14:textId="77777777" w:rsidR="00552B50" w:rsidRPr="00552B50" w:rsidRDefault="00552B50" w:rsidP="00552B50">
            <w:pPr>
              <w:ind w:firstLine="0"/>
              <w:jc w:val="left"/>
              <w:rPr>
                <w:sz w:val="23"/>
                <w:szCs w:val="23"/>
              </w:rPr>
            </w:pPr>
            <w:r w:rsidRPr="00552B50">
              <w:rPr>
                <w:sz w:val="23"/>
                <w:szCs w:val="23"/>
              </w:rPr>
              <w:t xml:space="preserve">ФГБНУ «Всероссийский НИИ биологической защиты растений». Заявка № 2017140591 от 21.11.2017; </w:t>
            </w:r>
            <w:proofErr w:type="spellStart"/>
            <w:r w:rsidRPr="00552B50">
              <w:rPr>
                <w:sz w:val="23"/>
                <w:szCs w:val="23"/>
              </w:rPr>
              <w:t>опубл</w:t>
            </w:r>
            <w:proofErr w:type="spellEnd"/>
            <w:r w:rsidRPr="00552B50">
              <w:rPr>
                <w:sz w:val="23"/>
                <w:szCs w:val="23"/>
              </w:rPr>
              <w:t xml:space="preserve">. 09.10.2018, </w:t>
            </w:r>
            <w:proofErr w:type="spellStart"/>
            <w:r w:rsidRPr="00552B50">
              <w:rPr>
                <w:sz w:val="23"/>
                <w:szCs w:val="23"/>
              </w:rPr>
              <w:t>Бюл</w:t>
            </w:r>
            <w:proofErr w:type="spellEnd"/>
            <w:r w:rsidRPr="00552B50">
              <w:rPr>
                <w:sz w:val="23"/>
                <w:szCs w:val="23"/>
              </w:rPr>
              <w:t>. № 38.</w:t>
            </w:r>
          </w:p>
        </w:tc>
        <w:tc>
          <w:tcPr>
            <w:tcW w:w="4820" w:type="dxa"/>
            <w:shd w:val="clear" w:color="auto" w:fill="auto"/>
          </w:tcPr>
          <w:p w14:paraId="21C7D81C" w14:textId="77777777" w:rsidR="00552B50" w:rsidRPr="00552B50" w:rsidRDefault="00552B50" w:rsidP="00552B50">
            <w:pPr>
              <w:shd w:val="clear" w:color="auto" w:fill="FFFFFF"/>
              <w:spacing w:after="150"/>
              <w:ind w:firstLine="0"/>
              <w:jc w:val="left"/>
              <w:rPr>
                <w:sz w:val="23"/>
                <w:szCs w:val="23"/>
              </w:rPr>
            </w:pPr>
            <w:r w:rsidRPr="00552B50">
              <w:rPr>
                <w:sz w:val="23"/>
                <w:szCs w:val="23"/>
              </w:rPr>
              <w:t xml:space="preserve">Способ разведения хищного клопа </w:t>
            </w:r>
            <w:proofErr w:type="spellStart"/>
            <w:r w:rsidRPr="00552B50">
              <w:rPr>
                <w:sz w:val="23"/>
                <w:szCs w:val="23"/>
              </w:rPr>
              <w:t>подизуса</w:t>
            </w:r>
            <w:proofErr w:type="spellEnd"/>
            <w:r w:rsidRPr="00552B50">
              <w:rPr>
                <w:sz w:val="23"/>
                <w:szCs w:val="23"/>
              </w:rPr>
              <w:t xml:space="preserve"> (</w:t>
            </w:r>
            <w:proofErr w:type="spellStart"/>
            <w:r w:rsidRPr="00552B50">
              <w:rPr>
                <w:sz w:val="23"/>
                <w:szCs w:val="23"/>
                <w:lang w:val="en-US"/>
              </w:rPr>
              <w:t>PodisusMaculiventrisSay</w:t>
            </w:r>
            <w:proofErr w:type="spellEnd"/>
            <w:r w:rsidRPr="00552B50">
              <w:rPr>
                <w:sz w:val="23"/>
                <w:szCs w:val="23"/>
              </w:rPr>
              <w:t>)</w:t>
            </w:r>
          </w:p>
        </w:tc>
      </w:tr>
      <w:tr w:rsidR="00552B50" w:rsidRPr="00552B50" w14:paraId="3D502AFE" w14:textId="77777777" w:rsidTr="003B4429">
        <w:trPr>
          <w:trHeight w:val="276"/>
        </w:trPr>
        <w:tc>
          <w:tcPr>
            <w:tcW w:w="2235" w:type="dxa"/>
            <w:vMerge/>
            <w:shd w:val="clear" w:color="auto" w:fill="auto"/>
          </w:tcPr>
          <w:p w14:paraId="2C70866A" w14:textId="77777777" w:rsidR="00552B50" w:rsidRPr="00552B50" w:rsidRDefault="00552B50" w:rsidP="00552B50">
            <w:pPr>
              <w:ind w:firstLine="0"/>
              <w:rPr>
                <w:sz w:val="23"/>
                <w:szCs w:val="23"/>
              </w:rPr>
            </w:pPr>
          </w:p>
        </w:tc>
        <w:tc>
          <w:tcPr>
            <w:tcW w:w="3260" w:type="dxa"/>
            <w:vMerge w:val="restart"/>
            <w:shd w:val="clear" w:color="auto" w:fill="auto"/>
          </w:tcPr>
          <w:p w14:paraId="73E166D3" w14:textId="77777777" w:rsidR="00552B50" w:rsidRPr="00552B50" w:rsidRDefault="00552B50" w:rsidP="00552B50">
            <w:pPr>
              <w:shd w:val="clear" w:color="auto" w:fill="FFFFFF"/>
              <w:ind w:firstLine="0"/>
              <w:jc w:val="left"/>
              <w:rPr>
                <w:sz w:val="23"/>
                <w:szCs w:val="23"/>
              </w:rPr>
            </w:pPr>
            <w:r w:rsidRPr="00552B50">
              <w:rPr>
                <w:sz w:val="23"/>
                <w:szCs w:val="23"/>
                <w:lang w:val="en-US"/>
              </w:rPr>
              <w:t>RU</w:t>
            </w:r>
            <w:r w:rsidRPr="00552B50">
              <w:rPr>
                <w:sz w:val="23"/>
                <w:szCs w:val="23"/>
              </w:rPr>
              <w:t xml:space="preserve"> Патент  № 2504153</w:t>
            </w:r>
          </w:p>
          <w:p w14:paraId="29329015" w14:textId="77777777" w:rsidR="00552B50" w:rsidRPr="00552B50" w:rsidRDefault="00552B50" w:rsidP="00552B50">
            <w:pPr>
              <w:shd w:val="clear" w:color="auto" w:fill="FFFFFF"/>
              <w:ind w:firstLine="0"/>
              <w:jc w:val="left"/>
              <w:rPr>
                <w:sz w:val="23"/>
                <w:szCs w:val="23"/>
              </w:rPr>
            </w:pPr>
            <w:r w:rsidRPr="00552B50">
              <w:rPr>
                <w:sz w:val="23"/>
                <w:szCs w:val="23"/>
              </w:rPr>
              <w:t>МПК С12</w:t>
            </w:r>
            <w:r w:rsidRPr="00552B50">
              <w:rPr>
                <w:sz w:val="23"/>
                <w:szCs w:val="23"/>
                <w:lang w:val="en-US"/>
              </w:rPr>
              <w:t>N</w:t>
            </w:r>
            <w:r w:rsidRPr="00552B50">
              <w:rPr>
                <w:sz w:val="23"/>
                <w:szCs w:val="23"/>
              </w:rPr>
              <w:t xml:space="preserve"> 1/20  </w:t>
            </w:r>
            <w:r w:rsidRPr="00552B50">
              <w:rPr>
                <w:sz w:val="23"/>
                <w:szCs w:val="23"/>
                <w:lang w:val="en-US"/>
              </w:rPr>
              <w:t>A</w:t>
            </w:r>
            <w:r w:rsidRPr="00552B50">
              <w:rPr>
                <w:sz w:val="23"/>
                <w:szCs w:val="23"/>
              </w:rPr>
              <w:t>01</w:t>
            </w:r>
            <w:r w:rsidRPr="00552B50">
              <w:rPr>
                <w:sz w:val="23"/>
                <w:szCs w:val="23"/>
                <w:lang w:val="en-US"/>
              </w:rPr>
              <w:t>N</w:t>
            </w:r>
            <w:r w:rsidRPr="00552B50">
              <w:rPr>
                <w:sz w:val="23"/>
                <w:szCs w:val="23"/>
              </w:rPr>
              <w:t xml:space="preserve"> 63/00</w:t>
            </w:r>
          </w:p>
          <w:p w14:paraId="13CE50F8" w14:textId="77777777" w:rsidR="00552B50" w:rsidRPr="00552B50" w:rsidRDefault="00552B50" w:rsidP="00552B50">
            <w:pPr>
              <w:shd w:val="clear" w:color="auto" w:fill="FFFFFF"/>
              <w:ind w:firstLine="0"/>
              <w:jc w:val="left"/>
              <w:rPr>
                <w:sz w:val="23"/>
                <w:szCs w:val="23"/>
              </w:rPr>
            </w:pPr>
            <w:r w:rsidRPr="00552B50">
              <w:rPr>
                <w:sz w:val="23"/>
                <w:szCs w:val="23"/>
                <w:lang w:val="en-US"/>
              </w:rPr>
              <w:t>A</w:t>
            </w:r>
            <w:r w:rsidRPr="00552B50">
              <w:rPr>
                <w:sz w:val="23"/>
                <w:szCs w:val="23"/>
              </w:rPr>
              <w:t>01</w:t>
            </w:r>
            <w:r w:rsidRPr="00552B50">
              <w:rPr>
                <w:sz w:val="23"/>
                <w:szCs w:val="23"/>
                <w:lang w:val="en-US"/>
              </w:rPr>
              <w:t>N</w:t>
            </w:r>
            <w:r w:rsidRPr="00552B50">
              <w:rPr>
                <w:sz w:val="23"/>
                <w:szCs w:val="23"/>
              </w:rPr>
              <w:t xml:space="preserve"> 63/02</w:t>
            </w:r>
          </w:p>
        </w:tc>
        <w:tc>
          <w:tcPr>
            <w:tcW w:w="4819" w:type="dxa"/>
            <w:vMerge w:val="restart"/>
            <w:shd w:val="clear" w:color="auto" w:fill="auto"/>
          </w:tcPr>
          <w:p w14:paraId="6D04FDAD" w14:textId="77777777" w:rsidR="00552B50" w:rsidRPr="00552B50" w:rsidRDefault="00552B50" w:rsidP="00552B50">
            <w:pPr>
              <w:ind w:firstLine="0"/>
              <w:jc w:val="left"/>
              <w:rPr>
                <w:sz w:val="23"/>
                <w:szCs w:val="23"/>
              </w:rPr>
            </w:pPr>
            <w:r w:rsidRPr="00552B50">
              <w:rPr>
                <w:sz w:val="23"/>
                <w:szCs w:val="23"/>
              </w:rPr>
              <w:t>ГНУ ВНИИСХМ Россельхозакадемии</w:t>
            </w:r>
          </w:p>
          <w:p w14:paraId="7384CFE7" w14:textId="77777777" w:rsidR="00552B50" w:rsidRPr="00552B50" w:rsidRDefault="00552B50" w:rsidP="00552B50">
            <w:pPr>
              <w:ind w:firstLine="0"/>
              <w:jc w:val="left"/>
              <w:rPr>
                <w:b/>
                <w:sz w:val="23"/>
                <w:szCs w:val="23"/>
              </w:rPr>
            </w:pPr>
            <w:r w:rsidRPr="00552B50">
              <w:rPr>
                <w:sz w:val="23"/>
                <w:szCs w:val="23"/>
              </w:rPr>
              <w:t>Заявка № 2012156501/10 от 26.12.2012 г.</w:t>
            </w:r>
          </w:p>
        </w:tc>
        <w:tc>
          <w:tcPr>
            <w:tcW w:w="4820" w:type="dxa"/>
            <w:vMerge w:val="restart"/>
            <w:shd w:val="clear" w:color="auto" w:fill="auto"/>
          </w:tcPr>
          <w:p w14:paraId="4928CD13" w14:textId="77777777" w:rsidR="00552B50" w:rsidRPr="00552B50" w:rsidRDefault="00552B50" w:rsidP="00552B50">
            <w:pPr>
              <w:shd w:val="clear" w:color="auto" w:fill="FFFFFF"/>
              <w:ind w:firstLine="0"/>
              <w:rPr>
                <w:sz w:val="23"/>
                <w:szCs w:val="23"/>
              </w:rPr>
            </w:pPr>
            <w:r w:rsidRPr="00552B50">
              <w:rPr>
                <w:sz w:val="23"/>
                <w:szCs w:val="23"/>
              </w:rPr>
              <w:t xml:space="preserve">Штамм </w:t>
            </w:r>
            <w:proofErr w:type="spellStart"/>
            <w:r w:rsidRPr="00552B50">
              <w:rPr>
                <w:i/>
                <w:sz w:val="23"/>
                <w:szCs w:val="23"/>
              </w:rPr>
              <w:t>Bacillus</w:t>
            </w:r>
            <w:proofErr w:type="spellEnd"/>
            <w:r w:rsidRPr="00552B50">
              <w:rPr>
                <w:i/>
                <w:sz w:val="23"/>
                <w:szCs w:val="23"/>
              </w:rPr>
              <w:t xml:space="preserve"> </w:t>
            </w:r>
            <w:proofErr w:type="spellStart"/>
            <w:r w:rsidRPr="00552B50">
              <w:rPr>
                <w:i/>
                <w:sz w:val="23"/>
                <w:szCs w:val="23"/>
              </w:rPr>
              <w:t>thuringiensis</w:t>
            </w:r>
            <w:proofErr w:type="spellEnd"/>
            <w:r w:rsidRPr="00552B50">
              <w:rPr>
                <w:i/>
                <w:sz w:val="23"/>
                <w:szCs w:val="23"/>
              </w:rPr>
              <w:t xml:space="preserve"> </w:t>
            </w:r>
            <w:proofErr w:type="spellStart"/>
            <w:r w:rsidRPr="00552B50">
              <w:rPr>
                <w:i/>
                <w:sz w:val="23"/>
                <w:szCs w:val="23"/>
              </w:rPr>
              <w:t>var</w:t>
            </w:r>
            <w:proofErr w:type="spellEnd"/>
            <w:r w:rsidRPr="00552B50">
              <w:rPr>
                <w:i/>
                <w:sz w:val="23"/>
                <w:szCs w:val="23"/>
              </w:rPr>
              <w:t xml:space="preserve">. </w:t>
            </w:r>
            <w:proofErr w:type="spellStart"/>
            <w:r w:rsidRPr="00552B50">
              <w:rPr>
                <w:i/>
                <w:sz w:val="23"/>
                <w:szCs w:val="23"/>
              </w:rPr>
              <w:t>Darmstadiensis</w:t>
            </w:r>
            <w:proofErr w:type="spellEnd"/>
            <w:r w:rsidRPr="00552B50">
              <w:rPr>
                <w:i/>
                <w:sz w:val="23"/>
                <w:szCs w:val="23"/>
              </w:rPr>
              <w:t xml:space="preserve"> No25</w:t>
            </w:r>
            <w:r w:rsidRPr="00552B50">
              <w:rPr>
                <w:sz w:val="23"/>
                <w:szCs w:val="23"/>
              </w:rPr>
              <w:t xml:space="preserve"> (BtH10No25) в качестве средства комплексного воздействия на вредных жесткокрылых насекомых и фитопатогенные грибы</w:t>
            </w:r>
          </w:p>
        </w:tc>
      </w:tr>
      <w:tr w:rsidR="00552B50" w:rsidRPr="00552B50" w14:paraId="25D95EEA" w14:textId="77777777" w:rsidTr="003B4429">
        <w:trPr>
          <w:trHeight w:val="998"/>
        </w:trPr>
        <w:tc>
          <w:tcPr>
            <w:tcW w:w="2235" w:type="dxa"/>
            <w:vMerge w:val="restart"/>
            <w:shd w:val="clear" w:color="auto" w:fill="auto"/>
          </w:tcPr>
          <w:p w14:paraId="478E2AFD" w14:textId="77777777" w:rsidR="00552B50" w:rsidRPr="00552B50" w:rsidRDefault="00552B50" w:rsidP="00552B50">
            <w:pPr>
              <w:widowControl w:val="0"/>
              <w:autoSpaceDE w:val="0"/>
              <w:autoSpaceDN w:val="0"/>
              <w:adjustRightInd w:val="0"/>
              <w:ind w:firstLine="0"/>
              <w:rPr>
                <w:color w:val="000000"/>
                <w:sz w:val="23"/>
                <w:szCs w:val="23"/>
              </w:rPr>
            </w:pPr>
            <w:r w:rsidRPr="00552B50">
              <w:rPr>
                <w:color w:val="000000"/>
                <w:sz w:val="23"/>
                <w:szCs w:val="23"/>
              </w:rPr>
              <w:br/>
            </w:r>
            <w:r w:rsidRPr="00552B50">
              <w:rPr>
                <w:color w:val="000000"/>
                <w:sz w:val="23"/>
                <w:szCs w:val="23"/>
              </w:rPr>
              <w:br/>
            </w:r>
          </w:p>
        </w:tc>
        <w:tc>
          <w:tcPr>
            <w:tcW w:w="3260" w:type="dxa"/>
            <w:vMerge/>
            <w:shd w:val="clear" w:color="auto" w:fill="auto"/>
          </w:tcPr>
          <w:p w14:paraId="34140826" w14:textId="77777777" w:rsidR="00552B50" w:rsidRPr="00552B50" w:rsidRDefault="00552B50" w:rsidP="00552B50">
            <w:pPr>
              <w:shd w:val="clear" w:color="auto" w:fill="FFFFFF"/>
              <w:ind w:firstLine="0"/>
              <w:jc w:val="left"/>
              <w:rPr>
                <w:sz w:val="23"/>
                <w:szCs w:val="23"/>
              </w:rPr>
            </w:pPr>
          </w:p>
        </w:tc>
        <w:tc>
          <w:tcPr>
            <w:tcW w:w="4819" w:type="dxa"/>
            <w:vMerge/>
            <w:shd w:val="clear" w:color="auto" w:fill="auto"/>
          </w:tcPr>
          <w:p w14:paraId="7F896448" w14:textId="77777777" w:rsidR="00552B50" w:rsidRPr="00552B50" w:rsidRDefault="00552B50" w:rsidP="00552B50">
            <w:pPr>
              <w:ind w:firstLine="0"/>
              <w:jc w:val="left"/>
              <w:rPr>
                <w:sz w:val="23"/>
                <w:szCs w:val="23"/>
              </w:rPr>
            </w:pPr>
          </w:p>
        </w:tc>
        <w:tc>
          <w:tcPr>
            <w:tcW w:w="4820" w:type="dxa"/>
            <w:vMerge/>
            <w:shd w:val="clear" w:color="auto" w:fill="auto"/>
          </w:tcPr>
          <w:p w14:paraId="54D90D20" w14:textId="77777777" w:rsidR="00552B50" w:rsidRPr="00552B50" w:rsidRDefault="00552B50" w:rsidP="00552B50">
            <w:pPr>
              <w:shd w:val="clear" w:color="auto" w:fill="FFFFFF"/>
              <w:spacing w:after="150"/>
              <w:ind w:firstLine="0"/>
              <w:rPr>
                <w:sz w:val="23"/>
                <w:szCs w:val="23"/>
              </w:rPr>
            </w:pPr>
          </w:p>
        </w:tc>
      </w:tr>
      <w:tr w:rsidR="00552B50" w:rsidRPr="00552B50" w14:paraId="1C62541D" w14:textId="77777777" w:rsidTr="003B4429">
        <w:tc>
          <w:tcPr>
            <w:tcW w:w="2235" w:type="dxa"/>
            <w:vMerge/>
            <w:shd w:val="clear" w:color="auto" w:fill="auto"/>
          </w:tcPr>
          <w:p w14:paraId="1F1B0C21" w14:textId="77777777" w:rsidR="00552B50" w:rsidRPr="00552B50" w:rsidRDefault="00552B50" w:rsidP="00552B50">
            <w:pPr>
              <w:widowControl w:val="0"/>
              <w:autoSpaceDE w:val="0"/>
              <w:autoSpaceDN w:val="0"/>
              <w:adjustRightInd w:val="0"/>
              <w:ind w:firstLine="0"/>
              <w:rPr>
                <w:color w:val="000000"/>
                <w:sz w:val="23"/>
                <w:szCs w:val="23"/>
              </w:rPr>
            </w:pPr>
          </w:p>
        </w:tc>
        <w:tc>
          <w:tcPr>
            <w:tcW w:w="3260" w:type="dxa"/>
            <w:shd w:val="clear" w:color="auto" w:fill="auto"/>
          </w:tcPr>
          <w:p w14:paraId="6BAD0EA6" w14:textId="77777777" w:rsidR="00552B50" w:rsidRPr="00552B50" w:rsidRDefault="00552B50" w:rsidP="00552B50">
            <w:pPr>
              <w:shd w:val="clear" w:color="auto" w:fill="FFFFFF"/>
              <w:ind w:firstLine="0"/>
              <w:jc w:val="left"/>
              <w:rPr>
                <w:sz w:val="23"/>
                <w:szCs w:val="23"/>
              </w:rPr>
            </w:pPr>
            <w:r w:rsidRPr="00552B50">
              <w:rPr>
                <w:sz w:val="23"/>
                <w:szCs w:val="23"/>
                <w:lang w:val="en-US"/>
              </w:rPr>
              <w:t>RU</w:t>
            </w:r>
            <w:r w:rsidRPr="00552B50">
              <w:rPr>
                <w:sz w:val="23"/>
                <w:szCs w:val="23"/>
              </w:rPr>
              <w:t xml:space="preserve"> Патент  № 2646890</w:t>
            </w:r>
          </w:p>
          <w:p w14:paraId="6917ED24" w14:textId="77777777" w:rsidR="00552B50" w:rsidRPr="00552B50" w:rsidRDefault="00552B50" w:rsidP="00552B50">
            <w:pPr>
              <w:shd w:val="clear" w:color="auto" w:fill="FFFFFF"/>
              <w:ind w:firstLine="0"/>
              <w:jc w:val="left"/>
              <w:rPr>
                <w:sz w:val="23"/>
                <w:szCs w:val="23"/>
              </w:rPr>
            </w:pPr>
            <w:r w:rsidRPr="00552B50">
              <w:rPr>
                <w:sz w:val="23"/>
                <w:szCs w:val="23"/>
              </w:rPr>
              <w:t>МПК С02</w:t>
            </w:r>
            <w:r w:rsidRPr="00552B50">
              <w:rPr>
                <w:sz w:val="23"/>
                <w:szCs w:val="23"/>
                <w:lang w:val="en-US"/>
              </w:rPr>
              <w:t>F</w:t>
            </w:r>
            <w:r w:rsidRPr="00552B50">
              <w:rPr>
                <w:sz w:val="23"/>
                <w:szCs w:val="23"/>
              </w:rPr>
              <w:t xml:space="preserve"> 1/00;  </w:t>
            </w:r>
            <w:r w:rsidRPr="00552B50">
              <w:rPr>
                <w:sz w:val="23"/>
                <w:szCs w:val="23"/>
                <w:lang w:val="en-US"/>
              </w:rPr>
              <w:t>A</w:t>
            </w:r>
            <w:r w:rsidRPr="00552B50">
              <w:rPr>
                <w:sz w:val="23"/>
                <w:szCs w:val="23"/>
              </w:rPr>
              <w:t>01</w:t>
            </w:r>
            <w:r w:rsidRPr="00552B50">
              <w:rPr>
                <w:sz w:val="23"/>
                <w:szCs w:val="23"/>
                <w:lang w:val="en-US"/>
              </w:rPr>
              <w:t>G</w:t>
            </w:r>
            <w:r w:rsidRPr="00552B50">
              <w:rPr>
                <w:sz w:val="23"/>
                <w:szCs w:val="23"/>
              </w:rPr>
              <w:t xml:space="preserve"> 31/00</w:t>
            </w:r>
          </w:p>
          <w:p w14:paraId="55F15B37" w14:textId="77777777" w:rsidR="00552B50" w:rsidRPr="00552B50" w:rsidRDefault="00552B50" w:rsidP="00552B50">
            <w:pPr>
              <w:shd w:val="clear" w:color="auto" w:fill="FFFFFF"/>
              <w:ind w:firstLine="0"/>
              <w:jc w:val="left"/>
              <w:rPr>
                <w:sz w:val="23"/>
                <w:szCs w:val="23"/>
              </w:rPr>
            </w:pPr>
            <w:r w:rsidRPr="00552B50">
              <w:rPr>
                <w:sz w:val="23"/>
                <w:szCs w:val="23"/>
                <w:lang w:val="en-US"/>
              </w:rPr>
              <w:t>C</w:t>
            </w:r>
            <w:r w:rsidRPr="00552B50">
              <w:rPr>
                <w:sz w:val="23"/>
                <w:szCs w:val="23"/>
              </w:rPr>
              <w:t>05</w:t>
            </w:r>
            <w:r w:rsidRPr="00552B50">
              <w:rPr>
                <w:sz w:val="23"/>
                <w:szCs w:val="23"/>
                <w:lang w:val="en-US"/>
              </w:rPr>
              <w:t>G</w:t>
            </w:r>
            <w:r w:rsidRPr="00552B50">
              <w:rPr>
                <w:sz w:val="23"/>
                <w:szCs w:val="23"/>
              </w:rPr>
              <w:t xml:space="preserve"> 3/00</w:t>
            </w:r>
          </w:p>
        </w:tc>
        <w:tc>
          <w:tcPr>
            <w:tcW w:w="4819" w:type="dxa"/>
            <w:shd w:val="clear" w:color="auto" w:fill="auto"/>
          </w:tcPr>
          <w:p w14:paraId="27451E5B" w14:textId="77777777" w:rsidR="00552B50" w:rsidRPr="00552B50" w:rsidRDefault="00552B50" w:rsidP="00552B50">
            <w:pPr>
              <w:ind w:firstLine="0"/>
              <w:jc w:val="left"/>
              <w:rPr>
                <w:sz w:val="23"/>
                <w:szCs w:val="23"/>
              </w:rPr>
            </w:pPr>
            <w:r w:rsidRPr="00552B50">
              <w:rPr>
                <w:sz w:val="23"/>
                <w:szCs w:val="23"/>
              </w:rPr>
              <w:t xml:space="preserve">Коваленко Д.В. Заявка № 2017103968 от 08.02.2017; </w:t>
            </w:r>
            <w:proofErr w:type="spellStart"/>
            <w:r w:rsidRPr="00552B50">
              <w:rPr>
                <w:sz w:val="23"/>
                <w:szCs w:val="23"/>
              </w:rPr>
              <w:t>опубл</w:t>
            </w:r>
            <w:proofErr w:type="spellEnd"/>
            <w:r w:rsidRPr="00552B50">
              <w:rPr>
                <w:sz w:val="23"/>
                <w:szCs w:val="23"/>
              </w:rPr>
              <w:t xml:space="preserve">. 12.03.2918, </w:t>
            </w:r>
            <w:proofErr w:type="spellStart"/>
            <w:r w:rsidRPr="00552B50">
              <w:rPr>
                <w:sz w:val="23"/>
                <w:szCs w:val="23"/>
              </w:rPr>
              <w:t>Бюл</w:t>
            </w:r>
            <w:proofErr w:type="spellEnd"/>
            <w:r w:rsidRPr="00552B50">
              <w:rPr>
                <w:sz w:val="23"/>
                <w:szCs w:val="23"/>
              </w:rPr>
              <w:t>. № 8.</w:t>
            </w:r>
          </w:p>
        </w:tc>
        <w:tc>
          <w:tcPr>
            <w:tcW w:w="4820" w:type="dxa"/>
            <w:shd w:val="clear" w:color="auto" w:fill="auto"/>
          </w:tcPr>
          <w:p w14:paraId="21AA4694" w14:textId="77777777" w:rsidR="00552B50" w:rsidRPr="00552B50" w:rsidRDefault="00552B50" w:rsidP="00552B50">
            <w:pPr>
              <w:shd w:val="clear" w:color="auto" w:fill="FFFFFF"/>
              <w:spacing w:after="150"/>
              <w:ind w:firstLine="0"/>
              <w:rPr>
                <w:sz w:val="23"/>
                <w:szCs w:val="23"/>
              </w:rPr>
            </w:pPr>
            <w:r w:rsidRPr="00552B50">
              <w:rPr>
                <w:sz w:val="23"/>
                <w:szCs w:val="23"/>
              </w:rPr>
              <w:t>Способ приготовления концентрата питательного раствора для растений</w:t>
            </w:r>
          </w:p>
        </w:tc>
      </w:tr>
      <w:tr w:rsidR="00552B50" w:rsidRPr="00552B50" w14:paraId="1B2FF403" w14:textId="77777777" w:rsidTr="003B4429">
        <w:tc>
          <w:tcPr>
            <w:tcW w:w="2235" w:type="dxa"/>
            <w:vMerge/>
            <w:shd w:val="clear" w:color="auto" w:fill="auto"/>
          </w:tcPr>
          <w:p w14:paraId="0341A6CB" w14:textId="77777777" w:rsidR="00552B50" w:rsidRPr="00552B50" w:rsidRDefault="00552B50" w:rsidP="00552B50">
            <w:pPr>
              <w:widowControl w:val="0"/>
              <w:autoSpaceDE w:val="0"/>
              <w:autoSpaceDN w:val="0"/>
              <w:adjustRightInd w:val="0"/>
              <w:ind w:firstLine="0"/>
              <w:rPr>
                <w:color w:val="000000"/>
                <w:sz w:val="23"/>
                <w:szCs w:val="23"/>
              </w:rPr>
            </w:pPr>
          </w:p>
        </w:tc>
        <w:tc>
          <w:tcPr>
            <w:tcW w:w="3260" w:type="dxa"/>
            <w:shd w:val="clear" w:color="auto" w:fill="auto"/>
          </w:tcPr>
          <w:p w14:paraId="08A86D73" w14:textId="77777777" w:rsidR="00552B50" w:rsidRPr="00552B50" w:rsidRDefault="00552B50" w:rsidP="00552B50">
            <w:pPr>
              <w:shd w:val="clear" w:color="auto" w:fill="FFFFFF"/>
              <w:ind w:firstLine="0"/>
              <w:jc w:val="left"/>
              <w:rPr>
                <w:sz w:val="23"/>
                <w:szCs w:val="23"/>
              </w:rPr>
            </w:pPr>
            <w:r w:rsidRPr="00552B50">
              <w:rPr>
                <w:sz w:val="23"/>
                <w:szCs w:val="23"/>
                <w:lang w:val="en-US"/>
              </w:rPr>
              <w:t>RU</w:t>
            </w:r>
            <w:r w:rsidRPr="00552B50">
              <w:rPr>
                <w:sz w:val="23"/>
                <w:szCs w:val="23"/>
              </w:rPr>
              <w:t xml:space="preserve"> Патент  № 2506747</w:t>
            </w:r>
          </w:p>
          <w:p w14:paraId="407B94FE" w14:textId="77777777" w:rsidR="00552B50" w:rsidRPr="00552B50" w:rsidRDefault="00552B50" w:rsidP="00552B50">
            <w:pPr>
              <w:shd w:val="clear" w:color="auto" w:fill="FFFFFF"/>
              <w:ind w:firstLine="0"/>
              <w:jc w:val="left"/>
              <w:rPr>
                <w:sz w:val="23"/>
                <w:szCs w:val="23"/>
              </w:rPr>
            </w:pPr>
            <w:r w:rsidRPr="00552B50">
              <w:rPr>
                <w:sz w:val="23"/>
                <w:szCs w:val="23"/>
              </w:rPr>
              <w:t>МПК А01М 5/00</w:t>
            </w:r>
          </w:p>
          <w:p w14:paraId="600FB84B" w14:textId="77777777" w:rsidR="00552B50" w:rsidRPr="00552B50" w:rsidRDefault="00552B50" w:rsidP="00552B50">
            <w:pPr>
              <w:shd w:val="clear" w:color="auto" w:fill="FFFFFF"/>
              <w:ind w:firstLine="0"/>
              <w:jc w:val="left"/>
              <w:rPr>
                <w:sz w:val="23"/>
                <w:szCs w:val="23"/>
              </w:rPr>
            </w:pPr>
          </w:p>
        </w:tc>
        <w:tc>
          <w:tcPr>
            <w:tcW w:w="4819" w:type="dxa"/>
            <w:shd w:val="clear" w:color="auto" w:fill="auto"/>
          </w:tcPr>
          <w:p w14:paraId="561DF29B" w14:textId="77777777" w:rsidR="00552B50" w:rsidRPr="00552B50" w:rsidRDefault="00552B50" w:rsidP="00552B50">
            <w:pPr>
              <w:ind w:firstLine="0"/>
              <w:jc w:val="left"/>
              <w:rPr>
                <w:sz w:val="23"/>
                <w:szCs w:val="23"/>
              </w:rPr>
            </w:pPr>
            <w:r w:rsidRPr="00552B50">
              <w:rPr>
                <w:sz w:val="23"/>
                <w:szCs w:val="23"/>
              </w:rPr>
              <w:t xml:space="preserve">ГНУ «Всероссийский НИИ биологической защиты растений». Заявка № 2010124405/13 от 15.06.2010; </w:t>
            </w:r>
            <w:proofErr w:type="spellStart"/>
            <w:r w:rsidRPr="00552B50">
              <w:rPr>
                <w:sz w:val="23"/>
                <w:szCs w:val="23"/>
              </w:rPr>
              <w:t>опубл</w:t>
            </w:r>
            <w:proofErr w:type="spellEnd"/>
            <w:r w:rsidRPr="00552B50">
              <w:rPr>
                <w:sz w:val="23"/>
                <w:szCs w:val="23"/>
              </w:rPr>
              <w:t xml:space="preserve">. 20.02.2014, </w:t>
            </w:r>
            <w:proofErr w:type="spellStart"/>
            <w:r w:rsidRPr="00552B50">
              <w:rPr>
                <w:sz w:val="23"/>
                <w:szCs w:val="23"/>
              </w:rPr>
              <w:t>Бюл</w:t>
            </w:r>
            <w:proofErr w:type="spellEnd"/>
            <w:r w:rsidRPr="00552B50">
              <w:rPr>
                <w:sz w:val="23"/>
                <w:szCs w:val="23"/>
              </w:rPr>
              <w:t xml:space="preserve">. № 5. </w:t>
            </w:r>
          </w:p>
        </w:tc>
        <w:tc>
          <w:tcPr>
            <w:tcW w:w="4820" w:type="dxa"/>
            <w:shd w:val="clear" w:color="auto" w:fill="auto"/>
          </w:tcPr>
          <w:p w14:paraId="55F10A96" w14:textId="77777777" w:rsidR="00552B50" w:rsidRPr="00552B50" w:rsidRDefault="00552B50" w:rsidP="00552B50">
            <w:pPr>
              <w:shd w:val="clear" w:color="auto" w:fill="FFFFFF"/>
              <w:spacing w:after="150"/>
              <w:ind w:firstLine="0"/>
              <w:rPr>
                <w:sz w:val="23"/>
                <w:szCs w:val="23"/>
              </w:rPr>
            </w:pPr>
            <w:r w:rsidRPr="00552B50">
              <w:rPr>
                <w:sz w:val="23"/>
                <w:szCs w:val="23"/>
              </w:rPr>
              <w:t xml:space="preserve">Устройство для привлечения насекомых и аппликации на них </w:t>
            </w:r>
            <w:proofErr w:type="spellStart"/>
            <w:r w:rsidRPr="00552B50">
              <w:rPr>
                <w:sz w:val="23"/>
                <w:szCs w:val="23"/>
              </w:rPr>
              <w:t>биоагентов</w:t>
            </w:r>
            <w:proofErr w:type="spellEnd"/>
          </w:p>
        </w:tc>
      </w:tr>
      <w:tr w:rsidR="00552B50" w:rsidRPr="00552B50" w14:paraId="1A4CE1C3" w14:textId="77777777" w:rsidTr="003B4429">
        <w:tc>
          <w:tcPr>
            <w:tcW w:w="2235" w:type="dxa"/>
            <w:vMerge/>
            <w:shd w:val="clear" w:color="auto" w:fill="auto"/>
          </w:tcPr>
          <w:p w14:paraId="19B0D090" w14:textId="77777777" w:rsidR="00552B50" w:rsidRPr="00552B50" w:rsidRDefault="00552B50" w:rsidP="00552B50">
            <w:pPr>
              <w:widowControl w:val="0"/>
              <w:autoSpaceDE w:val="0"/>
              <w:autoSpaceDN w:val="0"/>
              <w:adjustRightInd w:val="0"/>
              <w:ind w:firstLine="0"/>
              <w:rPr>
                <w:color w:val="000000"/>
                <w:sz w:val="23"/>
                <w:szCs w:val="23"/>
              </w:rPr>
            </w:pPr>
          </w:p>
        </w:tc>
        <w:tc>
          <w:tcPr>
            <w:tcW w:w="3260" w:type="dxa"/>
            <w:shd w:val="clear" w:color="auto" w:fill="auto"/>
            <w:vAlign w:val="center"/>
          </w:tcPr>
          <w:p w14:paraId="2F3DE401" w14:textId="77777777" w:rsidR="00552B50" w:rsidRPr="00552B50" w:rsidRDefault="00552B50" w:rsidP="00552B50">
            <w:pPr>
              <w:shd w:val="clear" w:color="auto" w:fill="FFFFFF"/>
              <w:ind w:firstLine="0"/>
              <w:jc w:val="left"/>
              <w:rPr>
                <w:sz w:val="23"/>
                <w:szCs w:val="23"/>
              </w:rPr>
            </w:pPr>
            <w:r w:rsidRPr="00552B50">
              <w:rPr>
                <w:sz w:val="23"/>
                <w:szCs w:val="23"/>
                <w:lang w:val="en-US"/>
              </w:rPr>
              <w:t>RU</w:t>
            </w:r>
            <w:r w:rsidRPr="00552B50">
              <w:rPr>
                <w:sz w:val="23"/>
                <w:szCs w:val="23"/>
              </w:rPr>
              <w:t xml:space="preserve"> Патент  на полезную модель № 179386</w:t>
            </w:r>
          </w:p>
          <w:p w14:paraId="7460BCF9" w14:textId="77777777" w:rsidR="00552B50" w:rsidRPr="00552B50" w:rsidRDefault="00552B50" w:rsidP="00552B50">
            <w:pPr>
              <w:shd w:val="clear" w:color="auto" w:fill="FFFFFF"/>
              <w:ind w:firstLine="0"/>
              <w:jc w:val="left"/>
              <w:rPr>
                <w:sz w:val="23"/>
                <w:szCs w:val="23"/>
              </w:rPr>
            </w:pPr>
            <w:r w:rsidRPr="00552B50">
              <w:rPr>
                <w:sz w:val="23"/>
                <w:szCs w:val="23"/>
              </w:rPr>
              <w:t>МПК В64</w:t>
            </w:r>
            <w:r w:rsidRPr="00552B50">
              <w:rPr>
                <w:sz w:val="23"/>
                <w:szCs w:val="23"/>
                <w:lang w:val="en-US"/>
              </w:rPr>
              <w:t>D</w:t>
            </w:r>
            <w:r w:rsidRPr="00552B50">
              <w:rPr>
                <w:sz w:val="23"/>
                <w:szCs w:val="23"/>
              </w:rPr>
              <w:t xml:space="preserve"> 1/18; В64С 39/02.</w:t>
            </w:r>
          </w:p>
        </w:tc>
        <w:tc>
          <w:tcPr>
            <w:tcW w:w="4819" w:type="dxa"/>
            <w:shd w:val="clear" w:color="auto" w:fill="auto"/>
          </w:tcPr>
          <w:p w14:paraId="3E3E88A7" w14:textId="77777777" w:rsidR="00552B50" w:rsidRPr="00552B50" w:rsidRDefault="00552B50" w:rsidP="00552B50">
            <w:pPr>
              <w:ind w:firstLine="0"/>
              <w:jc w:val="left"/>
              <w:rPr>
                <w:sz w:val="23"/>
                <w:szCs w:val="23"/>
              </w:rPr>
            </w:pPr>
            <w:r w:rsidRPr="00552B50">
              <w:rPr>
                <w:sz w:val="23"/>
                <w:szCs w:val="23"/>
              </w:rPr>
              <w:t>ООО "</w:t>
            </w:r>
            <w:proofErr w:type="spellStart"/>
            <w:r w:rsidRPr="00552B50">
              <w:rPr>
                <w:sz w:val="23"/>
                <w:szCs w:val="23"/>
              </w:rPr>
              <w:t>Агродронгрупп</w:t>
            </w:r>
            <w:proofErr w:type="spellEnd"/>
            <w:r w:rsidRPr="00552B50">
              <w:rPr>
                <w:sz w:val="23"/>
                <w:szCs w:val="23"/>
              </w:rPr>
              <w:t xml:space="preserve">". Заявка № 2017128369 от 09.08.2017; </w:t>
            </w:r>
            <w:proofErr w:type="spellStart"/>
            <w:r w:rsidRPr="00552B50">
              <w:rPr>
                <w:sz w:val="23"/>
                <w:szCs w:val="23"/>
              </w:rPr>
              <w:t>опубл</w:t>
            </w:r>
            <w:proofErr w:type="spellEnd"/>
            <w:r w:rsidRPr="00552B50">
              <w:rPr>
                <w:sz w:val="23"/>
                <w:szCs w:val="23"/>
              </w:rPr>
              <w:t xml:space="preserve">. 11.05.2018, </w:t>
            </w:r>
            <w:proofErr w:type="spellStart"/>
            <w:r w:rsidRPr="00552B50">
              <w:rPr>
                <w:sz w:val="23"/>
                <w:szCs w:val="23"/>
              </w:rPr>
              <w:t>Бюл</w:t>
            </w:r>
            <w:proofErr w:type="spellEnd"/>
            <w:r w:rsidRPr="00552B50">
              <w:rPr>
                <w:sz w:val="23"/>
                <w:szCs w:val="23"/>
              </w:rPr>
              <w:t>. № 14</w:t>
            </w:r>
          </w:p>
        </w:tc>
        <w:tc>
          <w:tcPr>
            <w:tcW w:w="4820" w:type="dxa"/>
            <w:shd w:val="clear" w:color="auto" w:fill="auto"/>
          </w:tcPr>
          <w:p w14:paraId="000D539A" w14:textId="77777777" w:rsidR="00552B50" w:rsidRPr="00552B50" w:rsidRDefault="00552B50" w:rsidP="00552B50">
            <w:pPr>
              <w:shd w:val="clear" w:color="auto" w:fill="FFFFFF"/>
              <w:spacing w:after="150"/>
              <w:ind w:firstLine="0"/>
              <w:rPr>
                <w:sz w:val="23"/>
                <w:szCs w:val="23"/>
              </w:rPr>
            </w:pPr>
            <w:r w:rsidRPr="00552B50">
              <w:rPr>
                <w:sz w:val="23"/>
                <w:szCs w:val="23"/>
              </w:rPr>
              <w:t>Беспилотный летательный аппарат для обработки растений</w:t>
            </w:r>
          </w:p>
        </w:tc>
      </w:tr>
      <w:tr w:rsidR="00552B50" w:rsidRPr="00552B50" w14:paraId="372D591C" w14:textId="77777777" w:rsidTr="003B4429">
        <w:tc>
          <w:tcPr>
            <w:tcW w:w="2235" w:type="dxa"/>
            <w:vMerge/>
            <w:shd w:val="clear" w:color="auto" w:fill="auto"/>
          </w:tcPr>
          <w:p w14:paraId="127DACC4" w14:textId="77777777" w:rsidR="00552B50" w:rsidRPr="00552B50" w:rsidRDefault="00552B50" w:rsidP="00552B50">
            <w:pPr>
              <w:widowControl w:val="0"/>
              <w:autoSpaceDE w:val="0"/>
              <w:autoSpaceDN w:val="0"/>
              <w:adjustRightInd w:val="0"/>
              <w:ind w:firstLine="0"/>
              <w:rPr>
                <w:color w:val="000000"/>
                <w:sz w:val="23"/>
                <w:szCs w:val="23"/>
              </w:rPr>
            </w:pPr>
          </w:p>
        </w:tc>
        <w:tc>
          <w:tcPr>
            <w:tcW w:w="3260" w:type="dxa"/>
            <w:shd w:val="clear" w:color="auto" w:fill="auto"/>
          </w:tcPr>
          <w:p w14:paraId="7A59A1CD" w14:textId="77777777" w:rsidR="00552B50" w:rsidRPr="00552B50" w:rsidRDefault="00552B50" w:rsidP="00552B50">
            <w:pPr>
              <w:tabs>
                <w:tab w:val="left" w:pos="3780"/>
              </w:tabs>
              <w:ind w:firstLine="0"/>
              <w:rPr>
                <w:sz w:val="23"/>
                <w:szCs w:val="23"/>
                <w:lang w:val="kk-KZ"/>
              </w:rPr>
            </w:pPr>
            <w:r w:rsidRPr="00552B50">
              <w:rPr>
                <w:sz w:val="23"/>
                <w:szCs w:val="23"/>
                <w:lang w:val="en-US"/>
              </w:rPr>
              <w:t>KZ</w:t>
            </w:r>
            <w:r w:rsidRPr="00552B50">
              <w:rPr>
                <w:sz w:val="23"/>
                <w:szCs w:val="23"/>
                <w:lang w:val="kk-KZ"/>
              </w:rPr>
              <w:t xml:space="preserve">Патент РК № 33598. </w:t>
            </w:r>
          </w:p>
          <w:p w14:paraId="5BA131DF" w14:textId="77777777" w:rsidR="00552B50" w:rsidRPr="00552B50" w:rsidRDefault="00552B50" w:rsidP="00552B50">
            <w:pPr>
              <w:tabs>
                <w:tab w:val="left" w:pos="3780"/>
              </w:tabs>
              <w:ind w:firstLine="0"/>
              <w:rPr>
                <w:sz w:val="23"/>
                <w:szCs w:val="23"/>
              </w:rPr>
            </w:pPr>
            <w:r w:rsidRPr="00552B50">
              <w:rPr>
                <w:sz w:val="23"/>
                <w:szCs w:val="23"/>
              </w:rPr>
              <w:t xml:space="preserve">МПК </w:t>
            </w:r>
            <w:r w:rsidRPr="00552B50">
              <w:rPr>
                <w:sz w:val="23"/>
                <w:szCs w:val="23"/>
                <w:lang w:val="en-US"/>
              </w:rPr>
              <w:t>C</w:t>
            </w:r>
            <w:r w:rsidRPr="00552B50">
              <w:rPr>
                <w:sz w:val="23"/>
                <w:szCs w:val="23"/>
              </w:rPr>
              <w:t>12</w:t>
            </w:r>
            <w:r w:rsidRPr="00552B50">
              <w:rPr>
                <w:sz w:val="23"/>
                <w:szCs w:val="23"/>
                <w:lang w:val="en-US"/>
              </w:rPr>
              <w:t>N</w:t>
            </w:r>
            <w:r w:rsidRPr="00552B50">
              <w:rPr>
                <w:sz w:val="23"/>
                <w:szCs w:val="23"/>
              </w:rPr>
              <w:t xml:space="preserve"> 1/20;  </w:t>
            </w:r>
            <w:r w:rsidRPr="00552B50">
              <w:rPr>
                <w:sz w:val="23"/>
                <w:szCs w:val="23"/>
                <w:lang w:val="en-US"/>
              </w:rPr>
              <w:t>A</w:t>
            </w:r>
            <w:r w:rsidRPr="00552B50">
              <w:rPr>
                <w:sz w:val="23"/>
                <w:szCs w:val="23"/>
              </w:rPr>
              <w:t>01</w:t>
            </w:r>
            <w:r w:rsidRPr="00552B50">
              <w:rPr>
                <w:sz w:val="23"/>
                <w:szCs w:val="23"/>
                <w:lang w:val="en-US"/>
              </w:rPr>
              <w:t>N</w:t>
            </w:r>
            <w:r w:rsidRPr="00552B50">
              <w:rPr>
                <w:sz w:val="23"/>
                <w:szCs w:val="23"/>
              </w:rPr>
              <w:t xml:space="preserve"> 63/00</w:t>
            </w:r>
          </w:p>
        </w:tc>
        <w:tc>
          <w:tcPr>
            <w:tcW w:w="4819" w:type="dxa"/>
            <w:shd w:val="clear" w:color="auto" w:fill="auto"/>
          </w:tcPr>
          <w:p w14:paraId="52031E23" w14:textId="77777777" w:rsidR="00552B50" w:rsidRPr="00552B50" w:rsidRDefault="00552B50" w:rsidP="00552B50">
            <w:pPr>
              <w:ind w:firstLine="0"/>
              <w:jc w:val="left"/>
              <w:rPr>
                <w:sz w:val="23"/>
                <w:szCs w:val="23"/>
              </w:rPr>
            </w:pPr>
            <w:r w:rsidRPr="00552B50">
              <w:rPr>
                <w:sz w:val="23"/>
                <w:szCs w:val="23"/>
              </w:rPr>
              <w:t xml:space="preserve">ТОО «Казахский НИИ защиты и карантина растений». Заявка № 2017/0868.1 от 10.10.2017. </w:t>
            </w:r>
          </w:p>
        </w:tc>
        <w:tc>
          <w:tcPr>
            <w:tcW w:w="4820" w:type="dxa"/>
            <w:shd w:val="clear" w:color="auto" w:fill="auto"/>
          </w:tcPr>
          <w:p w14:paraId="5CA814A8" w14:textId="77777777" w:rsidR="00552B50" w:rsidRPr="00552B50" w:rsidRDefault="00552B50" w:rsidP="00552B50">
            <w:pPr>
              <w:shd w:val="clear" w:color="auto" w:fill="FFFFFF"/>
              <w:ind w:firstLine="0"/>
              <w:rPr>
                <w:sz w:val="23"/>
                <w:szCs w:val="23"/>
              </w:rPr>
            </w:pPr>
            <w:r w:rsidRPr="00552B50">
              <w:rPr>
                <w:sz w:val="23"/>
                <w:szCs w:val="23"/>
                <w:lang w:val="kk-KZ"/>
              </w:rPr>
              <w:t>«</w:t>
            </w:r>
            <w:r w:rsidRPr="00552B50">
              <w:rPr>
                <w:color w:val="000000"/>
                <w:sz w:val="23"/>
                <w:szCs w:val="23"/>
              </w:rPr>
              <w:t xml:space="preserve">Штамм гриба </w:t>
            </w:r>
            <w:proofErr w:type="spellStart"/>
            <w:r w:rsidRPr="00552B50">
              <w:rPr>
                <w:i/>
                <w:color w:val="000000"/>
                <w:sz w:val="23"/>
                <w:szCs w:val="23"/>
                <w:lang w:val="en-US"/>
              </w:rPr>
              <w:t>Beauveriabassiana</w:t>
            </w:r>
            <w:proofErr w:type="spellEnd"/>
            <w:r w:rsidRPr="00552B50">
              <w:rPr>
                <w:i/>
                <w:color w:val="000000"/>
                <w:sz w:val="23"/>
                <w:szCs w:val="23"/>
              </w:rPr>
              <w:t xml:space="preserve"> (</w:t>
            </w:r>
            <w:r w:rsidRPr="00552B50">
              <w:rPr>
                <w:i/>
                <w:color w:val="000000"/>
                <w:sz w:val="23"/>
                <w:szCs w:val="23"/>
                <w:lang w:val="en-US"/>
              </w:rPr>
              <w:t>Balsamo</w:t>
            </w:r>
            <w:r w:rsidRPr="00552B50">
              <w:rPr>
                <w:i/>
                <w:color w:val="000000"/>
                <w:sz w:val="23"/>
                <w:szCs w:val="23"/>
              </w:rPr>
              <w:t xml:space="preserve">) </w:t>
            </w:r>
            <w:proofErr w:type="spellStart"/>
            <w:r w:rsidRPr="00552B50">
              <w:rPr>
                <w:i/>
                <w:color w:val="000000"/>
                <w:sz w:val="23"/>
                <w:szCs w:val="23"/>
                <w:lang w:val="en-US"/>
              </w:rPr>
              <w:t>VuilleminBSc</w:t>
            </w:r>
            <w:proofErr w:type="spellEnd"/>
            <w:r w:rsidRPr="00552B50">
              <w:rPr>
                <w:i/>
                <w:color w:val="000000"/>
                <w:sz w:val="23"/>
                <w:szCs w:val="23"/>
              </w:rPr>
              <w:t>3-15</w:t>
            </w:r>
            <w:r w:rsidRPr="00552B50">
              <w:rPr>
                <w:color w:val="000000"/>
                <w:sz w:val="23"/>
                <w:szCs w:val="23"/>
              </w:rPr>
              <w:t xml:space="preserve"> для получения биопрепарата против жука короеда».</w:t>
            </w:r>
          </w:p>
        </w:tc>
      </w:tr>
      <w:tr w:rsidR="00552B50" w:rsidRPr="00552B50" w14:paraId="4F56255F" w14:textId="77777777" w:rsidTr="003B4429">
        <w:trPr>
          <w:trHeight w:val="416"/>
        </w:trPr>
        <w:tc>
          <w:tcPr>
            <w:tcW w:w="2235" w:type="dxa"/>
            <w:vMerge/>
            <w:shd w:val="clear" w:color="auto" w:fill="auto"/>
          </w:tcPr>
          <w:p w14:paraId="61C0461C" w14:textId="77777777" w:rsidR="00552B50" w:rsidRPr="00552B50" w:rsidRDefault="00552B50" w:rsidP="00552B50">
            <w:pPr>
              <w:widowControl w:val="0"/>
              <w:autoSpaceDE w:val="0"/>
              <w:autoSpaceDN w:val="0"/>
              <w:adjustRightInd w:val="0"/>
              <w:ind w:firstLine="0"/>
              <w:rPr>
                <w:color w:val="000000"/>
                <w:sz w:val="23"/>
                <w:szCs w:val="23"/>
              </w:rPr>
            </w:pPr>
          </w:p>
        </w:tc>
        <w:tc>
          <w:tcPr>
            <w:tcW w:w="3260" w:type="dxa"/>
            <w:shd w:val="clear" w:color="auto" w:fill="auto"/>
          </w:tcPr>
          <w:p w14:paraId="284E9031" w14:textId="77777777" w:rsidR="00552B50" w:rsidRPr="00552B50" w:rsidRDefault="00552B50" w:rsidP="00552B50">
            <w:pPr>
              <w:shd w:val="clear" w:color="auto" w:fill="FFFFFF"/>
              <w:ind w:firstLine="0"/>
              <w:jc w:val="left"/>
              <w:rPr>
                <w:sz w:val="23"/>
                <w:szCs w:val="23"/>
                <w:lang w:val="kk-KZ"/>
              </w:rPr>
            </w:pPr>
            <w:r w:rsidRPr="00552B50">
              <w:rPr>
                <w:sz w:val="23"/>
                <w:szCs w:val="23"/>
                <w:lang w:val="en-US"/>
              </w:rPr>
              <w:t>KZ</w:t>
            </w:r>
            <w:r w:rsidRPr="00552B50">
              <w:rPr>
                <w:sz w:val="23"/>
                <w:szCs w:val="23"/>
              </w:rPr>
              <w:t xml:space="preserve"> </w:t>
            </w:r>
            <w:r w:rsidRPr="00552B50">
              <w:rPr>
                <w:sz w:val="23"/>
                <w:szCs w:val="23"/>
                <w:lang w:val="kk-KZ"/>
              </w:rPr>
              <w:t>Патент РК №  33597</w:t>
            </w:r>
          </w:p>
          <w:p w14:paraId="68FE707B" w14:textId="77777777" w:rsidR="00552B50" w:rsidRPr="00552B50" w:rsidRDefault="00552B50" w:rsidP="00552B50">
            <w:pPr>
              <w:shd w:val="clear" w:color="auto" w:fill="FFFFFF"/>
              <w:ind w:firstLine="0"/>
              <w:jc w:val="left"/>
              <w:rPr>
                <w:sz w:val="23"/>
                <w:szCs w:val="23"/>
              </w:rPr>
            </w:pPr>
            <w:r w:rsidRPr="00552B50">
              <w:rPr>
                <w:sz w:val="23"/>
                <w:szCs w:val="23"/>
              </w:rPr>
              <w:t xml:space="preserve">МПК </w:t>
            </w:r>
            <w:r w:rsidRPr="00552B50">
              <w:rPr>
                <w:sz w:val="23"/>
                <w:szCs w:val="23"/>
                <w:lang w:val="en-US"/>
              </w:rPr>
              <w:t>C</w:t>
            </w:r>
            <w:r w:rsidRPr="00552B50">
              <w:rPr>
                <w:sz w:val="23"/>
                <w:szCs w:val="23"/>
              </w:rPr>
              <w:t>12</w:t>
            </w:r>
            <w:r w:rsidRPr="00552B50">
              <w:rPr>
                <w:sz w:val="23"/>
                <w:szCs w:val="23"/>
                <w:lang w:val="en-US"/>
              </w:rPr>
              <w:t>N</w:t>
            </w:r>
            <w:r w:rsidRPr="00552B50">
              <w:rPr>
                <w:sz w:val="23"/>
                <w:szCs w:val="23"/>
              </w:rPr>
              <w:t xml:space="preserve"> 1/20;  </w:t>
            </w:r>
            <w:r w:rsidRPr="00552B50">
              <w:rPr>
                <w:sz w:val="23"/>
                <w:szCs w:val="23"/>
                <w:lang w:val="en-US"/>
              </w:rPr>
              <w:t>A</w:t>
            </w:r>
            <w:r w:rsidRPr="00552B50">
              <w:rPr>
                <w:sz w:val="23"/>
                <w:szCs w:val="23"/>
              </w:rPr>
              <w:t>01</w:t>
            </w:r>
            <w:r w:rsidRPr="00552B50">
              <w:rPr>
                <w:sz w:val="23"/>
                <w:szCs w:val="23"/>
                <w:lang w:val="en-US"/>
              </w:rPr>
              <w:t>N</w:t>
            </w:r>
            <w:r w:rsidRPr="00552B50">
              <w:rPr>
                <w:sz w:val="23"/>
                <w:szCs w:val="23"/>
              </w:rPr>
              <w:t xml:space="preserve"> 63/00</w:t>
            </w:r>
          </w:p>
        </w:tc>
        <w:tc>
          <w:tcPr>
            <w:tcW w:w="4819" w:type="dxa"/>
            <w:shd w:val="clear" w:color="auto" w:fill="auto"/>
          </w:tcPr>
          <w:p w14:paraId="042DFFDF" w14:textId="77777777" w:rsidR="00552B50" w:rsidRPr="00552B50" w:rsidRDefault="00552B50" w:rsidP="00552B50">
            <w:pPr>
              <w:ind w:firstLine="0"/>
              <w:jc w:val="left"/>
              <w:rPr>
                <w:sz w:val="23"/>
                <w:szCs w:val="23"/>
              </w:rPr>
            </w:pPr>
            <w:r w:rsidRPr="00552B50">
              <w:rPr>
                <w:sz w:val="23"/>
                <w:szCs w:val="23"/>
              </w:rPr>
              <w:t xml:space="preserve">ТОО «Казахский НИИ защиты и карантина растений». Заявка № 2017/0866.1 от 10.10.2017. </w:t>
            </w:r>
          </w:p>
        </w:tc>
        <w:tc>
          <w:tcPr>
            <w:tcW w:w="4820" w:type="dxa"/>
            <w:shd w:val="clear" w:color="auto" w:fill="auto"/>
          </w:tcPr>
          <w:p w14:paraId="73BDB1AD" w14:textId="77777777" w:rsidR="00552B50" w:rsidRPr="00552B50" w:rsidRDefault="00552B50" w:rsidP="00552B50">
            <w:pPr>
              <w:shd w:val="clear" w:color="auto" w:fill="FFFFFF"/>
              <w:ind w:firstLine="0"/>
              <w:rPr>
                <w:sz w:val="23"/>
                <w:szCs w:val="23"/>
              </w:rPr>
            </w:pPr>
            <w:r w:rsidRPr="00552B50">
              <w:rPr>
                <w:sz w:val="23"/>
                <w:szCs w:val="23"/>
                <w:lang w:val="kk-KZ"/>
              </w:rPr>
              <w:t>«</w:t>
            </w:r>
            <w:r w:rsidRPr="00552B50">
              <w:rPr>
                <w:color w:val="000000"/>
                <w:sz w:val="23"/>
                <w:szCs w:val="23"/>
              </w:rPr>
              <w:t>Штамм</w:t>
            </w:r>
            <w:r w:rsidRPr="00552B50">
              <w:rPr>
                <w:color w:val="000000"/>
                <w:sz w:val="23"/>
                <w:szCs w:val="23"/>
                <w:lang w:val="en-US"/>
              </w:rPr>
              <w:t xml:space="preserve"> </w:t>
            </w:r>
            <w:r w:rsidRPr="00552B50">
              <w:rPr>
                <w:color w:val="000000"/>
                <w:sz w:val="23"/>
                <w:szCs w:val="23"/>
              </w:rPr>
              <w:t>гриба</w:t>
            </w:r>
            <w:r w:rsidRPr="00552B50">
              <w:rPr>
                <w:color w:val="000000"/>
                <w:sz w:val="23"/>
                <w:szCs w:val="23"/>
                <w:lang w:val="en-US"/>
              </w:rPr>
              <w:t xml:space="preserve"> </w:t>
            </w:r>
            <w:proofErr w:type="spellStart"/>
            <w:r w:rsidRPr="00552B50">
              <w:rPr>
                <w:i/>
                <w:color w:val="000000"/>
                <w:sz w:val="23"/>
                <w:szCs w:val="23"/>
                <w:lang w:val="en-US"/>
              </w:rPr>
              <w:t>Metarhizium</w:t>
            </w:r>
            <w:proofErr w:type="spellEnd"/>
            <w:r w:rsidRPr="00552B50">
              <w:rPr>
                <w:i/>
                <w:color w:val="000000"/>
                <w:sz w:val="23"/>
                <w:szCs w:val="23"/>
                <w:lang w:val="en-US"/>
              </w:rPr>
              <w:t xml:space="preserve"> </w:t>
            </w:r>
            <w:proofErr w:type="spellStart"/>
            <w:r w:rsidRPr="00552B50">
              <w:rPr>
                <w:i/>
                <w:color w:val="000000"/>
                <w:sz w:val="23"/>
                <w:szCs w:val="23"/>
                <w:lang w:val="en-US"/>
              </w:rPr>
              <w:t>robertsii</w:t>
            </w:r>
            <w:proofErr w:type="spellEnd"/>
            <w:r w:rsidRPr="00552B50">
              <w:rPr>
                <w:i/>
                <w:color w:val="000000"/>
                <w:sz w:val="23"/>
                <w:szCs w:val="23"/>
                <w:lang w:val="en-US"/>
              </w:rPr>
              <w:t xml:space="preserve"> (</w:t>
            </w:r>
            <w:proofErr w:type="spellStart"/>
            <w:r w:rsidRPr="00552B50">
              <w:rPr>
                <w:i/>
                <w:color w:val="000000"/>
                <w:sz w:val="23"/>
                <w:szCs w:val="23"/>
                <w:lang w:val="en-US"/>
              </w:rPr>
              <w:t>Metschn</w:t>
            </w:r>
            <w:proofErr w:type="spellEnd"/>
            <w:r w:rsidRPr="00552B50">
              <w:rPr>
                <w:i/>
                <w:color w:val="000000"/>
                <w:sz w:val="23"/>
                <w:szCs w:val="23"/>
                <w:lang w:val="en-US"/>
              </w:rPr>
              <w:t xml:space="preserve">.) </w:t>
            </w:r>
            <w:proofErr w:type="spellStart"/>
            <w:r w:rsidRPr="00552B50">
              <w:rPr>
                <w:i/>
                <w:color w:val="000000"/>
                <w:sz w:val="23"/>
                <w:szCs w:val="23"/>
                <w:lang w:val="en-US"/>
              </w:rPr>
              <w:t>SorokinUK</w:t>
            </w:r>
            <w:proofErr w:type="spellEnd"/>
            <w:r w:rsidRPr="00552B50">
              <w:rPr>
                <w:i/>
                <w:color w:val="000000"/>
                <w:sz w:val="23"/>
                <w:szCs w:val="23"/>
              </w:rPr>
              <w:t>-7</w:t>
            </w:r>
            <w:r w:rsidRPr="00552B50">
              <w:rPr>
                <w:color w:val="000000"/>
                <w:sz w:val="23"/>
                <w:szCs w:val="23"/>
              </w:rPr>
              <w:t xml:space="preserve"> для получения биопрепарата против колорадского жука»</w:t>
            </w:r>
          </w:p>
        </w:tc>
      </w:tr>
      <w:tr w:rsidR="00552B50" w:rsidRPr="00552B50" w14:paraId="0377C5B0" w14:textId="77777777" w:rsidTr="003B4429">
        <w:trPr>
          <w:trHeight w:val="274"/>
        </w:trPr>
        <w:tc>
          <w:tcPr>
            <w:tcW w:w="2235" w:type="dxa"/>
            <w:vMerge/>
            <w:shd w:val="clear" w:color="auto" w:fill="auto"/>
          </w:tcPr>
          <w:p w14:paraId="36E47A2A" w14:textId="77777777" w:rsidR="00552B50" w:rsidRPr="00552B50" w:rsidRDefault="00552B50" w:rsidP="00552B50">
            <w:pPr>
              <w:widowControl w:val="0"/>
              <w:autoSpaceDE w:val="0"/>
              <w:autoSpaceDN w:val="0"/>
              <w:adjustRightInd w:val="0"/>
              <w:ind w:firstLine="0"/>
              <w:rPr>
                <w:color w:val="000000"/>
                <w:sz w:val="23"/>
                <w:szCs w:val="23"/>
              </w:rPr>
            </w:pPr>
          </w:p>
        </w:tc>
        <w:tc>
          <w:tcPr>
            <w:tcW w:w="3260" w:type="dxa"/>
            <w:shd w:val="clear" w:color="auto" w:fill="auto"/>
          </w:tcPr>
          <w:p w14:paraId="762F7020" w14:textId="77777777" w:rsidR="00552B50" w:rsidRPr="00552B50" w:rsidRDefault="00552B50" w:rsidP="00552B50">
            <w:pPr>
              <w:shd w:val="clear" w:color="auto" w:fill="FFFFFF"/>
              <w:ind w:firstLine="0"/>
              <w:jc w:val="left"/>
              <w:rPr>
                <w:sz w:val="23"/>
                <w:szCs w:val="23"/>
                <w:lang w:val="en-US"/>
              </w:rPr>
            </w:pPr>
            <w:r w:rsidRPr="00552B50">
              <w:rPr>
                <w:sz w:val="23"/>
                <w:szCs w:val="23"/>
                <w:lang w:val="en-US"/>
              </w:rPr>
              <w:t>RU</w:t>
            </w:r>
            <w:r w:rsidRPr="00552B50">
              <w:rPr>
                <w:sz w:val="23"/>
                <w:szCs w:val="23"/>
              </w:rPr>
              <w:t xml:space="preserve"> Патент  № 2661458</w:t>
            </w:r>
          </w:p>
          <w:p w14:paraId="14ED77C9" w14:textId="77777777" w:rsidR="00552B50" w:rsidRPr="00552B50" w:rsidRDefault="00552B50" w:rsidP="00552B50">
            <w:pPr>
              <w:shd w:val="clear" w:color="auto" w:fill="FFFFFF"/>
              <w:ind w:firstLine="0"/>
              <w:jc w:val="left"/>
              <w:rPr>
                <w:sz w:val="23"/>
                <w:szCs w:val="23"/>
                <w:lang w:val="en-US"/>
              </w:rPr>
            </w:pPr>
            <w:r w:rsidRPr="00552B50">
              <w:rPr>
                <w:sz w:val="23"/>
                <w:szCs w:val="23"/>
              </w:rPr>
              <w:t xml:space="preserve">МПК </w:t>
            </w:r>
            <w:r w:rsidRPr="00552B50">
              <w:rPr>
                <w:sz w:val="23"/>
                <w:szCs w:val="23"/>
                <w:lang w:val="en-US"/>
              </w:rPr>
              <w:t>G</w:t>
            </w:r>
            <w:r w:rsidRPr="00552B50">
              <w:rPr>
                <w:sz w:val="23"/>
                <w:szCs w:val="23"/>
              </w:rPr>
              <w:t>0</w:t>
            </w:r>
            <w:r w:rsidRPr="00552B50">
              <w:rPr>
                <w:sz w:val="23"/>
                <w:szCs w:val="23"/>
                <w:lang w:val="en-US"/>
              </w:rPr>
              <w:t>1C</w:t>
            </w:r>
            <w:r w:rsidRPr="00552B50">
              <w:rPr>
                <w:sz w:val="23"/>
                <w:szCs w:val="23"/>
              </w:rPr>
              <w:t xml:space="preserve"> 1</w:t>
            </w:r>
            <w:r w:rsidRPr="00552B50">
              <w:rPr>
                <w:sz w:val="23"/>
                <w:szCs w:val="23"/>
                <w:lang w:val="en-US"/>
              </w:rPr>
              <w:t>1</w:t>
            </w:r>
            <w:r w:rsidRPr="00552B50">
              <w:rPr>
                <w:sz w:val="23"/>
                <w:szCs w:val="23"/>
              </w:rPr>
              <w:t>/0</w:t>
            </w:r>
            <w:r w:rsidRPr="00552B50">
              <w:rPr>
                <w:sz w:val="23"/>
                <w:szCs w:val="23"/>
                <w:lang w:val="en-US"/>
              </w:rPr>
              <w:t>2</w:t>
            </w:r>
          </w:p>
        </w:tc>
        <w:tc>
          <w:tcPr>
            <w:tcW w:w="4819" w:type="dxa"/>
            <w:shd w:val="clear" w:color="auto" w:fill="auto"/>
          </w:tcPr>
          <w:p w14:paraId="75190CBE" w14:textId="77777777" w:rsidR="00552B50" w:rsidRPr="00552B50" w:rsidRDefault="00552B50" w:rsidP="00552B50">
            <w:pPr>
              <w:ind w:firstLine="0"/>
              <w:jc w:val="left"/>
              <w:rPr>
                <w:sz w:val="23"/>
                <w:szCs w:val="23"/>
              </w:rPr>
            </w:pPr>
            <w:r w:rsidRPr="00552B50">
              <w:rPr>
                <w:sz w:val="23"/>
                <w:szCs w:val="23"/>
              </w:rPr>
              <w:t xml:space="preserve">ФГБНУ «Всероссийский НИИ агрохимии им. Д.Н. Прянишникова". Заявка № 2017131126 от 05.09.2017; </w:t>
            </w:r>
            <w:proofErr w:type="spellStart"/>
            <w:r w:rsidRPr="00552B50">
              <w:rPr>
                <w:sz w:val="23"/>
                <w:szCs w:val="23"/>
              </w:rPr>
              <w:t>опубл</w:t>
            </w:r>
            <w:proofErr w:type="spellEnd"/>
            <w:r w:rsidRPr="00552B50">
              <w:rPr>
                <w:sz w:val="23"/>
                <w:szCs w:val="23"/>
              </w:rPr>
              <w:t xml:space="preserve">. 16.07.2018, </w:t>
            </w:r>
            <w:proofErr w:type="spellStart"/>
            <w:r w:rsidRPr="00552B50">
              <w:rPr>
                <w:sz w:val="23"/>
                <w:szCs w:val="23"/>
              </w:rPr>
              <w:t>Бюл</w:t>
            </w:r>
            <w:proofErr w:type="spellEnd"/>
            <w:r w:rsidRPr="00552B50">
              <w:rPr>
                <w:sz w:val="23"/>
                <w:szCs w:val="23"/>
              </w:rPr>
              <w:t>. № 20</w:t>
            </w:r>
          </w:p>
        </w:tc>
        <w:tc>
          <w:tcPr>
            <w:tcW w:w="4820" w:type="dxa"/>
            <w:shd w:val="clear" w:color="auto" w:fill="auto"/>
          </w:tcPr>
          <w:p w14:paraId="5D0AD41A" w14:textId="77777777" w:rsidR="00552B50" w:rsidRPr="00552B50" w:rsidRDefault="00552B50" w:rsidP="00552B50">
            <w:pPr>
              <w:shd w:val="clear" w:color="auto" w:fill="FFFFFF"/>
              <w:ind w:firstLine="0"/>
              <w:jc w:val="left"/>
              <w:rPr>
                <w:sz w:val="23"/>
                <w:szCs w:val="23"/>
              </w:rPr>
            </w:pPr>
            <w:r w:rsidRPr="00552B50">
              <w:rPr>
                <w:sz w:val="23"/>
                <w:szCs w:val="23"/>
              </w:rPr>
              <w:t>Способ фотометрической диагностики азотного питания растений с использованием беспилотных летательных аппаратов (</w:t>
            </w:r>
            <w:r w:rsidRPr="00552B50">
              <w:rPr>
                <w:caps/>
                <w:sz w:val="23"/>
                <w:szCs w:val="23"/>
              </w:rPr>
              <w:t>бпла</w:t>
            </w:r>
            <w:r w:rsidRPr="00552B50">
              <w:rPr>
                <w:sz w:val="23"/>
                <w:szCs w:val="23"/>
              </w:rPr>
              <w:t>).</w:t>
            </w:r>
          </w:p>
        </w:tc>
      </w:tr>
      <w:tr w:rsidR="00552B50" w:rsidRPr="00552B50" w14:paraId="54B56F51" w14:textId="77777777" w:rsidTr="003B4429">
        <w:tc>
          <w:tcPr>
            <w:tcW w:w="2235" w:type="dxa"/>
            <w:vMerge/>
            <w:shd w:val="clear" w:color="auto" w:fill="auto"/>
          </w:tcPr>
          <w:p w14:paraId="24E7950E" w14:textId="77777777" w:rsidR="00552B50" w:rsidRPr="00552B50" w:rsidRDefault="00552B50" w:rsidP="00552B50">
            <w:pPr>
              <w:widowControl w:val="0"/>
              <w:autoSpaceDE w:val="0"/>
              <w:autoSpaceDN w:val="0"/>
              <w:adjustRightInd w:val="0"/>
              <w:ind w:firstLine="0"/>
              <w:rPr>
                <w:color w:val="000000"/>
                <w:sz w:val="23"/>
                <w:szCs w:val="23"/>
              </w:rPr>
            </w:pPr>
          </w:p>
        </w:tc>
        <w:tc>
          <w:tcPr>
            <w:tcW w:w="3260" w:type="dxa"/>
            <w:shd w:val="clear" w:color="auto" w:fill="auto"/>
          </w:tcPr>
          <w:p w14:paraId="634E02B1" w14:textId="77777777" w:rsidR="00552B50" w:rsidRPr="00552B50" w:rsidRDefault="00552B50" w:rsidP="00552B50">
            <w:pPr>
              <w:shd w:val="clear" w:color="auto" w:fill="FFFFFF"/>
              <w:ind w:firstLine="0"/>
              <w:jc w:val="left"/>
              <w:rPr>
                <w:sz w:val="23"/>
                <w:szCs w:val="23"/>
              </w:rPr>
            </w:pPr>
            <w:r w:rsidRPr="00552B50">
              <w:rPr>
                <w:sz w:val="23"/>
                <w:szCs w:val="23"/>
                <w:lang w:val="en-US"/>
              </w:rPr>
              <w:t>RU</w:t>
            </w:r>
            <w:r w:rsidRPr="00552B50">
              <w:rPr>
                <w:sz w:val="23"/>
                <w:szCs w:val="23"/>
              </w:rPr>
              <w:t xml:space="preserve"> Патент РФ № 2539025</w:t>
            </w:r>
          </w:p>
          <w:p w14:paraId="42CA1A84" w14:textId="77777777" w:rsidR="00552B50" w:rsidRPr="00552B50" w:rsidRDefault="00552B50" w:rsidP="00552B50">
            <w:pPr>
              <w:shd w:val="clear" w:color="auto" w:fill="FFFFFF"/>
              <w:ind w:firstLine="0"/>
              <w:jc w:val="left"/>
              <w:rPr>
                <w:sz w:val="23"/>
                <w:szCs w:val="23"/>
              </w:rPr>
            </w:pPr>
            <w:r w:rsidRPr="00552B50">
              <w:rPr>
                <w:sz w:val="23"/>
                <w:szCs w:val="23"/>
              </w:rPr>
              <w:t>МПК С12</w:t>
            </w:r>
            <w:r w:rsidRPr="00552B50">
              <w:rPr>
                <w:sz w:val="23"/>
                <w:szCs w:val="23"/>
                <w:lang w:val="en-US"/>
              </w:rPr>
              <w:t>N</w:t>
            </w:r>
            <w:r w:rsidRPr="00552B50">
              <w:rPr>
                <w:sz w:val="23"/>
                <w:szCs w:val="23"/>
              </w:rPr>
              <w:t xml:space="preserve"> 1/20  </w:t>
            </w:r>
            <w:r w:rsidRPr="00552B50">
              <w:rPr>
                <w:sz w:val="23"/>
                <w:szCs w:val="23"/>
                <w:lang w:val="en-US"/>
              </w:rPr>
              <w:t>A</w:t>
            </w:r>
            <w:r w:rsidRPr="00552B50">
              <w:rPr>
                <w:sz w:val="23"/>
                <w:szCs w:val="23"/>
              </w:rPr>
              <w:t>01</w:t>
            </w:r>
            <w:r w:rsidRPr="00552B50">
              <w:rPr>
                <w:sz w:val="23"/>
                <w:szCs w:val="23"/>
                <w:lang w:val="en-US"/>
              </w:rPr>
              <w:t>N</w:t>
            </w:r>
            <w:r w:rsidRPr="00552B50">
              <w:rPr>
                <w:sz w:val="23"/>
                <w:szCs w:val="23"/>
              </w:rPr>
              <w:t xml:space="preserve"> 63/00</w:t>
            </w:r>
          </w:p>
        </w:tc>
        <w:tc>
          <w:tcPr>
            <w:tcW w:w="4819" w:type="dxa"/>
            <w:shd w:val="clear" w:color="auto" w:fill="auto"/>
          </w:tcPr>
          <w:p w14:paraId="5E68081A" w14:textId="77777777" w:rsidR="00552B50" w:rsidRPr="00552B50" w:rsidRDefault="00552B50" w:rsidP="00552B50">
            <w:pPr>
              <w:ind w:firstLine="0"/>
              <w:jc w:val="left"/>
              <w:rPr>
                <w:sz w:val="23"/>
                <w:szCs w:val="23"/>
              </w:rPr>
            </w:pPr>
            <w:r w:rsidRPr="00552B50">
              <w:rPr>
                <w:sz w:val="23"/>
                <w:szCs w:val="23"/>
              </w:rPr>
              <w:t xml:space="preserve">ООО «Малое инновационное предприятие "Кубанские агротехнологии". Заявка № 2013131339 от 08.07.2013; </w:t>
            </w:r>
            <w:proofErr w:type="spellStart"/>
            <w:r w:rsidRPr="00552B50">
              <w:rPr>
                <w:sz w:val="23"/>
                <w:szCs w:val="23"/>
              </w:rPr>
              <w:t>опубл</w:t>
            </w:r>
            <w:proofErr w:type="spellEnd"/>
            <w:r w:rsidRPr="00552B50">
              <w:rPr>
                <w:sz w:val="23"/>
                <w:szCs w:val="23"/>
              </w:rPr>
              <w:t xml:space="preserve">. 10.01.2015, </w:t>
            </w:r>
            <w:proofErr w:type="spellStart"/>
            <w:r w:rsidRPr="00552B50">
              <w:rPr>
                <w:sz w:val="23"/>
                <w:szCs w:val="23"/>
              </w:rPr>
              <w:t>Бюл</w:t>
            </w:r>
            <w:proofErr w:type="spellEnd"/>
            <w:r w:rsidRPr="00552B50">
              <w:rPr>
                <w:sz w:val="23"/>
                <w:szCs w:val="23"/>
              </w:rPr>
              <w:t>. № 1</w:t>
            </w:r>
          </w:p>
        </w:tc>
        <w:tc>
          <w:tcPr>
            <w:tcW w:w="4820" w:type="dxa"/>
            <w:shd w:val="clear" w:color="auto" w:fill="auto"/>
          </w:tcPr>
          <w:p w14:paraId="580BB897" w14:textId="77777777" w:rsidR="00552B50" w:rsidRPr="00552B50" w:rsidRDefault="00552B50" w:rsidP="00552B50">
            <w:pPr>
              <w:shd w:val="clear" w:color="auto" w:fill="FFFFFF"/>
              <w:ind w:firstLine="0"/>
              <w:rPr>
                <w:sz w:val="23"/>
                <w:szCs w:val="23"/>
              </w:rPr>
            </w:pPr>
            <w:r w:rsidRPr="00552B50">
              <w:rPr>
                <w:sz w:val="23"/>
                <w:szCs w:val="23"/>
              </w:rPr>
              <w:t>Средство для микробиологической защиты растений и способ микробиологической защиты растений с использованием этого средства</w:t>
            </w:r>
          </w:p>
        </w:tc>
      </w:tr>
      <w:tr w:rsidR="00552B50" w:rsidRPr="00552B50" w14:paraId="44295FA9" w14:textId="77777777" w:rsidTr="003B4429">
        <w:tc>
          <w:tcPr>
            <w:tcW w:w="2235" w:type="dxa"/>
            <w:shd w:val="clear" w:color="auto" w:fill="auto"/>
          </w:tcPr>
          <w:p w14:paraId="4F7C56EF" w14:textId="77777777" w:rsidR="00552B50" w:rsidRPr="00552B50" w:rsidRDefault="00552B50" w:rsidP="00552B50">
            <w:pPr>
              <w:widowControl w:val="0"/>
              <w:autoSpaceDE w:val="0"/>
              <w:autoSpaceDN w:val="0"/>
              <w:adjustRightInd w:val="0"/>
              <w:ind w:firstLine="0"/>
              <w:rPr>
                <w:color w:val="000000"/>
                <w:sz w:val="23"/>
                <w:szCs w:val="23"/>
              </w:rPr>
            </w:pPr>
          </w:p>
        </w:tc>
        <w:tc>
          <w:tcPr>
            <w:tcW w:w="3260" w:type="dxa"/>
            <w:shd w:val="clear" w:color="auto" w:fill="auto"/>
          </w:tcPr>
          <w:p w14:paraId="701FE6DD" w14:textId="77777777" w:rsidR="00552B50" w:rsidRPr="00552B50" w:rsidRDefault="00552B50" w:rsidP="00552B50">
            <w:pPr>
              <w:shd w:val="clear" w:color="auto" w:fill="FFFFFF"/>
              <w:ind w:firstLine="0"/>
              <w:jc w:val="left"/>
              <w:rPr>
                <w:sz w:val="23"/>
                <w:szCs w:val="23"/>
              </w:rPr>
            </w:pPr>
            <w:r w:rsidRPr="00552B50">
              <w:rPr>
                <w:sz w:val="23"/>
                <w:szCs w:val="23"/>
                <w:lang w:val="en-US"/>
              </w:rPr>
              <w:t>RU</w:t>
            </w:r>
            <w:r w:rsidRPr="00552B50">
              <w:rPr>
                <w:sz w:val="23"/>
                <w:szCs w:val="23"/>
              </w:rPr>
              <w:t xml:space="preserve"> Патент  № 2715645</w:t>
            </w:r>
          </w:p>
          <w:p w14:paraId="12E89689" w14:textId="77777777" w:rsidR="00552B50" w:rsidRPr="00552B50" w:rsidRDefault="00552B50" w:rsidP="00552B50">
            <w:pPr>
              <w:shd w:val="clear" w:color="auto" w:fill="FFFFFF"/>
              <w:ind w:firstLine="0"/>
              <w:jc w:val="left"/>
              <w:rPr>
                <w:sz w:val="23"/>
                <w:szCs w:val="23"/>
              </w:rPr>
            </w:pPr>
            <w:r w:rsidRPr="00552B50">
              <w:rPr>
                <w:sz w:val="23"/>
                <w:szCs w:val="23"/>
              </w:rPr>
              <w:t xml:space="preserve">МПК А61К 36/258; А61К </w:t>
            </w:r>
            <w:r w:rsidRPr="00552B50">
              <w:rPr>
                <w:sz w:val="23"/>
                <w:szCs w:val="23"/>
              </w:rPr>
              <w:lastRenderedPageBreak/>
              <w:t>36/25</w:t>
            </w:r>
          </w:p>
          <w:p w14:paraId="7FE3CF1F" w14:textId="77777777" w:rsidR="00552B50" w:rsidRPr="00552B50" w:rsidRDefault="00552B50" w:rsidP="00552B50">
            <w:pPr>
              <w:shd w:val="clear" w:color="auto" w:fill="FFFFFF"/>
              <w:ind w:firstLine="0"/>
              <w:jc w:val="left"/>
              <w:rPr>
                <w:sz w:val="23"/>
                <w:szCs w:val="23"/>
              </w:rPr>
            </w:pPr>
          </w:p>
        </w:tc>
        <w:tc>
          <w:tcPr>
            <w:tcW w:w="4819" w:type="dxa"/>
            <w:shd w:val="clear" w:color="auto" w:fill="auto"/>
          </w:tcPr>
          <w:p w14:paraId="618DD1CB" w14:textId="77777777" w:rsidR="00552B50" w:rsidRPr="00552B50" w:rsidRDefault="00552B50" w:rsidP="00552B50">
            <w:pPr>
              <w:ind w:firstLine="0"/>
              <w:jc w:val="left"/>
              <w:rPr>
                <w:sz w:val="23"/>
                <w:szCs w:val="23"/>
              </w:rPr>
            </w:pPr>
            <w:r w:rsidRPr="00552B50">
              <w:rPr>
                <w:sz w:val="23"/>
                <w:szCs w:val="23"/>
              </w:rPr>
              <w:lastRenderedPageBreak/>
              <w:t>ФГБОУ ВО «Казанский государственный аграрный университет»</w:t>
            </w:r>
          </w:p>
          <w:p w14:paraId="18B64A91" w14:textId="77777777" w:rsidR="00552B50" w:rsidRPr="00552B50" w:rsidRDefault="00552B50" w:rsidP="00552B50">
            <w:pPr>
              <w:ind w:firstLine="0"/>
              <w:jc w:val="left"/>
              <w:rPr>
                <w:sz w:val="23"/>
                <w:szCs w:val="23"/>
              </w:rPr>
            </w:pPr>
            <w:r w:rsidRPr="00552B50">
              <w:rPr>
                <w:sz w:val="23"/>
                <w:szCs w:val="23"/>
              </w:rPr>
              <w:lastRenderedPageBreak/>
              <w:t xml:space="preserve">Заявка № 2019114522 от 13.05.2019; публикация патента 02.03.2020, </w:t>
            </w:r>
            <w:proofErr w:type="spellStart"/>
            <w:r w:rsidRPr="00552B50">
              <w:rPr>
                <w:sz w:val="23"/>
                <w:szCs w:val="23"/>
              </w:rPr>
              <w:t>Бюд</w:t>
            </w:r>
            <w:proofErr w:type="spellEnd"/>
            <w:r w:rsidRPr="00552B50">
              <w:rPr>
                <w:sz w:val="23"/>
                <w:szCs w:val="23"/>
              </w:rPr>
              <w:t>. № 7</w:t>
            </w:r>
          </w:p>
        </w:tc>
        <w:tc>
          <w:tcPr>
            <w:tcW w:w="4820" w:type="dxa"/>
            <w:shd w:val="clear" w:color="auto" w:fill="auto"/>
          </w:tcPr>
          <w:p w14:paraId="24574CC8" w14:textId="77777777" w:rsidR="00552B50" w:rsidRPr="00552B50" w:rsidRDefault="00552B50" w:rsidP="00552B50">
            <w:pPr>
              <w:shd w:val="clear" w:color="auto" w:fill="FFFFFF"/>
              <w:ind w:firstLine="0"/>
              <w:rPr>
                <w:sz w:val="23"/>
                <w:szCs w:val="23"/>
              </w:rPr>
            </w:pPr>
            <w:r w:rsidRPr="00552B50">
              <w:rPr>
                <w:sz w:val="23"/>
                <w:szCs w:val="23"/>
              </w:rPr>
              <w:lastRenderedPageBreak/>
              <w:t xml:space="preserve">Способ получения адаптогена для повышения устойчивости биологических </w:t>
            </w:r>
            <w:proofErr w:type="spellStart"/>
            <w:r w:rsidRPr="00552B50">
              <w:rPr>
                <w:sz w:val="23"/>
                <w:szCs w:val="23"/>
              </w:rPr>
              <w:lastRenderedPageBreak/>
              <w:t>агентовбиофунгицидов</w:t>
            </w:r>
            <w:proofErr w:type="spellEnd"/>
            <w:r w:rsidRPr="00552B50">
              <w:rPr>
                <w:sz w:val="23"/>
                <w:szCs w:val="23"/>
              </w:rPr>
              <w:t xml:space="preserve"> к действию неблагоприятных условий и увеличении эффективности биологического контроля болезней растений и адаптоген, полученный способом</w:t>
            </w:r>
          </w:p>
        </w:tc>
      </w:tr>
      <w:tr w:rsidR="00552B50" w:rsidRPr="00552B50" w14:paraId="00CFF516" w14:textId="77777777" w:rsidTr="003B4429">
        <w:tc>
          <w:tcPr>
            <w:tcW w:w="2235" w:type="dxa"/>
            <w:vMerge w:val="restart"/>
            <w:shd w:val="clear" w:color="auto" w:fill="auto"/>
          </w:tcPr>
          <w:p w14:paraId="0247A96B" w14:textId="77777777" w:rsidR="00552B50" w:rsidRPr="00552B50" w:rsidRDefault="00552B50" w:rsidP="00552B50">
            <w:pPr>
              <w:widowControl w:val="0"/>
              <w:autoSpaceDE w:val="0"/>
              <w:autoSpaceDN w:val="0"/>
              <w:adjustRightInd w:val="0"/>
              <w:ind w:firstLine="0"/>
              <w:rPr>
                <w:color w:val="000000"/>
                <w:sz w:val="23"/>
                <w:szCs w:val="23"/>
              </w:rPr>
            </w:pPr>
          </w:p>
        </w:tc>
        <w:tc>
          <w:tcPr>
            <w:tcW w:w="3260" w:type="dxa"/>
            <w:shd w:val="clear" w:color="auto" w:fill="auto"/>
          </w:tcPr>
          <w:p w14:paraId="123B2B3E" w14:textId="77777777" w:rsidR="00552B50" w:rsidRPr="00552B50" w:rsidRDefault="00552B50" w:rsidP="00552B50">
            <w:pPr>
              <w:ind w:firstLine="0"/>
              <w:rPr>
                <w:sz w:val="23"/>
                <w:szCs w:val="23"/>
              </w:rPr>
            </w:pPr>
            <w:r w:rsidRPr="00552B50">
              <w:rPr>
                <w:sz w:val="23"/>
                <w:szCs w:val="23"/>
                <w:lang w:val="en-US"/>
              </w:rPr>
              <w:t>RU</w:t>
            </w:r>
            <w:r w:rsidRPr="00552B50">
              <w:rPr>
                <w:sz w:val="23"/>
                <w:szCs w:val="23"/>
              </w:rPr>
              <w:t xml:space="preserve"> Патент № 2596031</w:t>
            </w:r>
          </w:p>
          <w:p w14:paraId="02F693F0" w14:textId="77777777" w:rsidR="00552B50" w:rsidRPr="00552B50" w:rsidRDefault="00552B50" w:rsidP="00552B50">
            <w:pPr>
              <w:shd w:val="clear" w:color="auto" w:fill="FFFFFF"/>
              <w:ind w:firstLine="0"/>
              <w:jc w:val="left"/>
              <w:rPr>
                <w:sz w:val="23"/>
                <w:szCs w:val="23"/>
              </w:rPr>
            </w:pPr>
            <w:r w:rsidRPr="00552B50">
              <w:rPr>
                <w:sz w:val="23"/>
                <w:szCs w:val="23"/>
              </w:rPr>
              <w:t>МПК А01</w:t>
            </w:r>
            <w:r w:rsidRPr="00552B50">
              <w:rPr>
                <w:sz w:val="23"/>
                <w:szCs w:val="23"/>
                <w:lang w:val="en-US"/>
              </w:rPr>
              <w:t>N</w:t>
            </w:r>
            <w:r w:rsidRPr="00552B50">
              <w:rPr>
                <w:sz w:val="23"/>
                <w:szCs w:val="23"/>
              </w:rPr>
              <w:t>57/12; А01</w:t>
            </w:r>
            <w:r w:rsidRPr="00552B50">
              <w:rPr>
                <w:sz w:val="23"/>
                <w:szCs w:val="23"/>
                <w:lang w:val="en-US"/>
              </w:rPr>
              <w:t>N</w:t>
            </w:r>
            <w:r w:rsidRPr="00552B50">
              <w:rPr>
                <w:sz w:val="23"/>
                <w:szCs w:val="23"/>
              </w:rPr>
              <w:t>33/00;  А01</w:t>
            </w:r>
            <w:r w:rsidRPr="00552B50">
              <w:rPr>
                <w:sz w:val="23"/>
                <w:szCs w:val="23"/>
                <w:lang w:val="en-US"/>
              </w:rPr>
              <w:t>P</w:t>
            </w:r>
            <w:r w:rsidRPr="00552B50">
              <w:rPr>
                <w:sz w:val="23"/>
                <w:szCs w:val="23"/>
              </w:rPr>
              <w:t>13/00</w:t>
            </w:r>
          </w:p>
        </w:tc>
        <w:tc>
          <w:tcPr>
            <w:tcW w:w="4819" w:type="dxa"/>
            <w:shd w:val="clear" w:color="auto" w:fill="auto"/>
          </w:tcPr>
          <w:p w14:paraId="48962153" w14:textId="77777777" w:rsidR="00552B50" w:rsidRPr="00552B50" w:rsidRDefault="00552B50" w:rsidP="00552B50">
            <w:pPr>
              <w:keepNext/>
              <w:ind w:firstLine="0"/>
              <w:jc w:val="left"/>
              <w:outlineLvl w:val="0"/>
              <w:rPr>
                <w:sz w:val="23"/>
                <w:szCs w:val="23"/>
              </w:rPr>
            </w:pPr>
            <w:proofErr w:type="spellStart"/>
            <w:r w:rsidRPr="00552B50">
              <w:rPr>
                <w:sz w:val="23"/>
                <w:szCs w:val="23"/>
              </w:rPr>
              <w:t>Игуменова</w:t>
            </w:r>
            <w:proofErr w:type="spellEnd"/>
            <w:r w:rsidRPr="00552B50">
              <w:rPr>
                <w:sz w:val="23"/>
                <w:szCs w:val="23"/>
              </w:rPr>
              <w:t xml:space="preserve"> Татьяна Ивановна</w:t>
            </w:r>
          </w:p>
          <w:p w14:paraId="42893D67" w14:textId="77777777" w:rsidR="00552B50" w:rsidRPr="00552B50" w:rsidRDefault="00552B50" w:rsidP="00552B50">
            <w:pPr>
              <w:keepNext/>
              <w:ind w:firstLine="0"/>
              <w:jc w:val="left"/>
              <w:outlineLvl w:val="0"/>
              <w:rPr>
                <w:sz w:val="23"/>
                <w:szCs w:val="23"/>
              </w:rPr>
            </w:pPr>
            <w:proofErr w:type="spellStart"/>
            <w:r w:rsidRPr="00552B50">
              <w:rPr>
                <w:sz w:val="23"/>
                <w:szCs w:val="23"/>
              </w:rPr>
              <w:t>Чичварин</w:t>
            </w:r>
            <w:proofErr w:type="spellEnd"/>
            <w:r w:rsidRPr="00552B50">
              <w:rPr>
                <w:sz w:val="23"/>
                <w:szCs w:val="23"/>
              </w:rPr>
              <w:t xml:space="preserve"> Александр Валерьевич.</w:t>
            </w:r>
          </w:p>
          <w:p w14:paraId="26057781" w14:textId="77777777" w:rsidR="00552B50" w:rsidRPr="00552B50" w:rsidRDefault="00552B50" w:rsidP="00552B50">
            <w:pPr>
              <w:ind w:firstLine="0"/>
              <w:jc w:val="left"/>
              <w:rPr>
                <w:sz w:val="23"/>
                <w:szCs w:val="23"/>
              </w:rPr>
            </w:pPr>
            <w:r w:rsidRPr="00552B50">
              <w:rPr>
                <w:sz w:val="23"/>
                <w:szCs w:val="23"/>
              </w:rPr>
              <w:t xml:space="preserve">Заявка № 2014146545 от 19.11.2014; публикация патента 10.06.2016, </w:t>
            </w:r>
            <w:proofErr w:type="spellStart"/>
            <w:r w:rsidRPr="00552B50">
              <w:rPr>
                <w:sz w:val="23"/>
                <w:szCs w:val="23"/>
              </w:rPr>
              <w:t>Бюл</w:t>
            </w:r>
            <w:proofErr w:type="spellEnd"/>
            <w:r w:rsidRPr="00552B50">
              <w:rPr>
                <w:sz w:val="23"/>
                <w:szCs w:val="23"/>
              </w:rPr>
              <w:t>. № 24</w:t>
            </w:r>
          </w:p>
        </w:tc>
        <w:tc>
          <w:tcPr>
            <w:tcW w:w="4820" w:type="dxa"/>
            <w:shd w:val="clear" w:color="auto" w:fill="auto"/>
          </w:tcPr>
          <w:p w14:paraId="3AC65699" w14:textId="77777777" w:rsidR="00552B50" w:rsidRPr="00552B50" w:rsidRDefault="00552B50" w:rsidP="00552B50">
            <w:pPr>
              <w:keepNext/>
              <w:ind w:firstLine="0"/>
              <w:outlineLvl w:val="0"/>
              <w:rPr>
                <w:sz w:val="23"/>
                <w:szCs w:val="23"/>
              </w:rPr>
            </w:pPr>
            <w:r w:rsidRPr="00552B50">
              <w:rPr>
                <w:sz w:val="23"/>
                <w:szCs w:val="23"/>
              </w:rPr>
              <w:t>Гербицид на основе аддуктов фуллеренов</w:t>
            </w:r>
          </w:p>
          <w:p w14:paraId="65F4F10A" w14:textId="77777777" w:rsidR="00552B50" w:rsidRPr="00552B50" w:rsidRDefault="00552B50" w:rsidP="00552B50">
            <w:pPr>
              <w:shd w:val="clear" w:color="auto" w:fill="FFFFFF"/>
              <w:ind w:firstLine="0"/>
              <w:rPr>
                <w:sz w:val="23"/>
                <w:szCs w:val="23"/>
              </w:rPr>
            </w:pPr>
          </w:p>
        </w:tc>
      </w:tr>
      <w:tr w:rsidR="00552B50" w:rsidRPr="00552B50" w14:paraId="1DE12577" w14:textId="77777777" w:rsidTr="003B4429">
        <w:tc>
          <w:tcPr>
            <w:tcW w:w="2235" w:type="dxa"/>
            <w:vMerge/>
            <w:shd w:val="clear" w:color="auto" w:fill="auto"/>
          </w:tcPr>
          <w:p w14:paraId="44FA0869" w14:textId="77777777" w:rsidR="00552B50" w:rsidRPr="00552B50" w:rsidRDefault="00552B50" w:rsidP="00552B50">
            <w:pPr>
              <w:widowControl w:val="0"/>
              <w:autoSpaceDE w:val="0"/>
              <w:autoSpaceDN w:val="0"/>
              <w:adjustRightInd w:val="0"/>
              <w:ind w:firstLine="0"/>
              <w:rPr>
                <w:color w:val="000000"/>
                <w:sz w:val="23"/>
                <w:szCs w:val="23"/>
              </w:rPr>
            </w:pPr>
          </w:p>
        </w:tc>
        <w:tc>
          <w:tcPr>
            <w:tcW w:w="3260" w:type="dxa"/>
            <w:shd w:val="clear" w:color="auto" w:fill="auto"/>
          </w:tcPr>
          <w:p w14:paraId="47217F8F" w14:textId="77777777" w:rsidR="00552B50" w:rsidRPr="00552B50" w:rsidRDefault="00552B50" w:rsidP="00552B50">
            <w:pPr>
              <w:ind w:firstLine="0"/>
              <w:rPr>
                <w:sz w:val="23"/>
                <w:szCs w:val="23"/>
              </w:rPr>
            </w:pPr>
            <w:r w:rsidRPr="00552B50">
              <w:rPr>
                <w:sz w:val="23"/>
                <w:szCs w:val="23"/>
                <w:lang w:val="en-US"/>
              </w:rPr>
              <w:t>RU</w:t>
            </w:r>
            <w:r w:rsidRPr="00552B50">
              <w:rPr>
                <w:sz w:val="23"/>
                <w:szCs w:val="23"/>
              </w:rPr>
              <w:t xml:space="preserve"> Патент № 2596031</w:t>
            </w:r>
          </w:p>
          <w:p w14:paraId="6B2766F7" w14:textId="77777777" w:rsidR="00552B50" w:rsidRPr="00552B50" w:rsidRDefault="00552B50" w:rsidP="00552B50">
            <w:pPr>
              <w:ind w:firstLine="0"/>
              <w:rPr>
                <w:sz w:val="23"/>
                <w:szCs w:val="23"/>
              </w:rPr>
            </w:pPr>
            <w:r w:rsidRPr="00552B50">
              <w:rPr>
                <w:sz w:val="23"/>
                <w:szCs w:val="23"/>
              </w:rPr>
              <w:t>№ 2 607013</w:t>
            </w:r>
          </w:p>
          <w:p w14:paraId="61A5FFA6" w14:textId="77777777" w:rsidR="00552B50" w:rsidRPr="00552B50" w:rsidRDefault="00552B50" w:rsidP="00552B50">
            <w:pPr>
              <w:ind w:firstLine="0"/>
              <w:rPr>
                <w:sz w:val="23"/>
                <w:szCs w:val="23"/>
              </w:rPr>
            </w:pPr>
            <w:r w:rsidRPr="00552B50">
              <w:rPr>
                <w:sz w:val="23"/>
                <w:szCs w:val="23"/>
              </w:rPr>
              <w:t xml:space="preserve">МПК А01 </w:t>
            </w:r>
            <w:r w:rsidRPr="00552B50">
              <w:rPr>
                <w:sz w:val="23"/>
                <w:szCs w:val="23"/>
                <w:lang w:val="en-US"/>
              </w:rPr>
              <w:t>N</w:t>
            </w:r>
            <w:r w:rsidRPr="00552B50">
              <w:rPr>
                <w:sz w:val="23"/>
                <w:szCs w:val="23"/>
              </w:rPr>
              <w:t xml:space="preserve"> 65/08; В01D 11/02</w:t>
            </w:r>
          </w:p>
        </w:tc>
        <w:tc>
          <w:tcPr>
            <w:tcW w:w="4819" w:type="dxa"/>
            <w:shd w:val="clear" w:color="auto" w:fill="auto"/>
          </w:tcPr>
          <w:p w14:paraId="384D6F21" w14:textId="77777777" w:rsidR="00552B50" w:rsidRPr="00552B50" w:rsidRDefault="00552B50" w:rsidP="00552B50">
            <w:pPr>
              <w:keepNext/>
              <w:ind w:firstLine="0"/>
              <w:jc w:val="left"/>
              <w:outlineLvl w:val="0"/>
              <w:rPr>
                <w:sz w:val="23"/>
                <w:szCs w:val="23"/>
              </w:rPr>
            </w:pPr>
            <w:r w:rsidRPr="00552B50">
              <w:rPr>
                <w:sz w:val="23"/>
                <w:szCs w:val="23"/>
              </w:rPr>
              <w:t>Зайцева Наталья Владимировна.</w:t>
            </w:r>
          </w:p>
          <w:p w14:paraId="0DAD0714" w14:textId="77777777" w:rsidR="00552B50" w:rsidRPr="00552B50" w:rsidRDefault="00552B50" w:rsidP="00552B50">
            <w:pPr>
              <w:ind w:firstLine="0"/>
              <w:jc w:val="left"/>
              <w:rPr>
                <w:sz w:val="23"/>
                <w:szCs w:val="23"/>
              </w:rPr>
            </w:pPr>
            <w:r w:rsidRPr="00552B50">
              <w:rPr>
                <w:sz w:val="23"/>
                <w:szCs w:val="23"/>
              </w:rPr>
              <w:t>Заявка № 2015112684 от 07.04.2015.</w:t>
            </w:r>
          </w:p>
          <w:p w14:paraId="41F545AF" w14:textId="77777777" w:rsidR="00552B50" w:rsidRPr="00552B50" w:rsidRDefault="00552B50" w:rsidP="00552B50">
            <w:pPr>
              <w:ind w:firstLine="0"/>
              <w:jc w:val="left"/>
              <w:rPr>
                <w:sz w:val="23"/>
                <w:szCs w:val="23"/>
              </w:rPr>
            </w:pPr>
            <w:r w:rsidRPr="00552B50">
              <w:rPr>
                <w:sz w:val="23"/>
                <w:szCs w:val="23"/>
              </w:rPr>
              <w:t xml:space="preserve">Публикация патента 10.01.2017, </w:t>
            </w:r>
            <w:proofErr w:type="spellStart"/>
            <w:r w:rsidRPr="00552B50">
              <w:rPr>
                <w:sz w:val="23"/>
                <w:szCs w:val="23"/>
              </w:rPr>
              <w:t>Бюл</w:t>
            </w:r>
            <w:proofErr w:type="spellEnd"/>
            <w:r w:rsidRPr="00552B50">
              <w:rPr>
                <w:sz w:val="23"/>
                <w:szCs w:val="23"/>
              </w:rPr>
              <w:t>.№ 1</w:t>
            </w:r>
          </w:p>
        </w:tc>
        <w:tc>
          <w:tcPr>
            <w:tcW w:w="4820" w:type="dxa"/>
            <w:shd w:val="clear" w:color="auto" w:fill="auto"/>
          </w:tcPr>
          <w:p w14:paraId="797F25FC" w14:textId="77777777" w:rsidR="00552B50" w:rsidRPr="00552B50" w:rsidRDefault="00552B50" w:rsidP="00552B50">
            <w:pPr>
              <w:keepNext/>
              <w:ind w:firstLine="0"/>
              <w:outlineLvl w:val="0"/>
              <w:rPr>
                <w:sz w:val="23"/>
                <w:szCs w:val="23"/>
              </w:rPr>
            </w:pPr>
            <w:r w:rsidRPr="00552B50">
              <w:rPr>
                <w:sz w:val="23"/>
                <w:szCs w:val="23"/>
              </w:rPr>
              <w:t xml:space="preserve">Способ получения биологически активных препаратов, повышающих всхожесть семян культурных растений и усиливающих их устойчивость к неблагоприятным условиям </w:t>
            </w:r>
          </w:p>
        </w:tc>
      </w:tr>
      <w:tr w:rsidR="00552B50" w:rsidRPr="00552B50" w14:paraId="34F77F57" w14:textId="77777777" w:rsidTr="003B4429">
        <w:tc>
          <w:tcPr>
            <w:tcW w:w="2235" w:type="dxa"/>
            <w:vMerge/>
            <w:shd w:val="clear" w:color="auto" w:fill="auto"/>
          </w:tcPr>
          <w:p w14:paraId="616715E1" w14:textId="77777777" w:rsidR="00552B50" w:rsidRPr="00552B50" w:rsidRDefault="00552B50" w:rsidP="00552B50">
            <w:pPr>
              <w:widowControl w:val="0"/>
              <w:autoSpaceDE w:val="0"/>
              <w:autoSpaceDN w:val="0"/>
              <w:adjustRightInd w:val="0"/>
              <w:ind w:firstLine="0"/>
              <w:rPr>
                <w:color w:val="000000"/>
                <w:sz w:val="23"/>
                <w:szCs w:val="23"/>
              </w:rPr>
            </w:pPr>
          </w:p>
        </w:tc>
        <w:tc>
          <w:tcPr>
            <w:tcW w:w="3260" w:type="dxa"/>
            <w:shd w:val="clear" w:color="auto" w:fill="auto"/>
          </w:tcPr>
          <w:p w14:paraId="4ABF35CD" w14:textId="77777777" w:rsidR="00552B50" w:rsidRPr="00552B50" w:rsidRDefault="00552B50" w:rsidP="00552B50">
            <w:pPr>
              <w:ind w:firstLine="0"/>
              <w:rPr>
                <w:sz w:val="23"/>
                <w:szCs w:val="23"/>
              </w:rPr>
            </w:pPr>
            <w:r w:rsidRPr="00552B50">
              <w:rPr>
                <w:sz w:val="23"/>
                <w:szCs w:val="23"/>
              </w:rPr>
              <w:t>WO2017/082761А1</w:t>
            </w:r>
          </w:p>
          <w:p w14:paraId="247FC3E1" w14:textId="77777777" w:rsidR="00552B50" w:rsidRPr="00552B50" w:rsidRDefault="00552B50" w:rsidP="00552B50">
            <w:pPr>
              <w:ind w:firstLine="0"/>
              <w:rPr>
                <w:sz w:val="23"/>
                <w:szCs w:val="23"/>
              </w:rPr>
            </w:pPr>
            <w:r w:rsidRPr="00552B50">
              <w:rPr>
                <w:sz w:val="23"/>
                <w:szCs w:val="23"/>
              </w:rPr>
              <w:t xml:space="preserve">МПК А12N1/20; C12R1/01;  А01 </w:t>
            </w:r>
            <w:r w:rsidRPr="00552B50">
              <w:rPr>
                <w:sz w:val="23"/>
                <w:szCs w:val="23"/>
                <w:lang w:val="en-US"/>
              </w:rPr>
              <w:t>N</w:t>
            </w:r>
            <w:r w:rsidRPr="00552B50">
              <w:rPr>
                <w:sz w:val="23"/>
                <w:szCs w:val="23"/>
              </w:rPr>
              <w:t xml:space="preserve"> 63/02</w:t>
            </w:r>
          </w:p>
        </w:tc>
        <w:tc>
          <w:tcPr>
            <w:tcW w:w="4819" w:type="dxa"/>
            <w:shd w:val="clear" w:color="auto" w:fill="auto"/>
          </w:tcPr>
          <w:p w14:paraId="548A5060" w14:textId="77777777" w:rsidR="00552B50" w:rsidRPr="00552B50" w:rsidRDefault="00552B50" w:rsidP="00552B50">
            <w:pPr>
              <w:keepNext/>
              <w:ind w:firstLine="0"/>
              <w:outlineLvl w:val="0"/>
              <w:rPr>
                <w:sz w:val="23"/>
                <w:szCs w:val="23"/>
              </w:rPr>
            </w:pPr>
            <w:r w:rsidRPr="00552B50">
              <w:rPr>
                <w:sz w:val="23"/>
                <w:szCs w:val="23"/>
              </w:rPr>
              <w:t>ООО «Промышленные  инновации» (</w:t>
            </w:r>
            <w:r w:rsidRPr="00552B50">
              <w:rPr>
                <w:sz w:val="23"/>
                <w:szCs w:val="23"/>
                <w:lang w:val="en-US"/>
              </w:rPr>
              <w:t>OBSHCHESTVO</w:t>
            </w:r>
            <w:r w:rsidRPr="00552B50">
              <w:rPr>
                <w:sz w:val="23"/>
                <w:szCs w:val="23"/>
              </w:rPr>
              <w:t xml:space="preserve"> </w:t>
            </w:r>
            <w:r w:rsidRPr="00552B50">
              <w:rPr>
                <w:sz w:val="23"/>
                <w:szCs w:val="23"/>
                <w:lang w:val="en-US"/>
              </w:rPr>
              <w:t>S</w:t>
            </w:r>
            <w:r w:rsidRPr="00552B50">
              <w:rPr>
                <w:sz w:val="23"/>
                <w:szCs w:val="23"/>
              </w:rPr>
              <w:t xml:space="preserve"> </w:t>
            </w:r>
            <w:r w:rsidRPr="00552B50">
              <w:rPr>
                <w:sz w:val="23"/>
                <w:szCs w:val="23"/>
                <w:lang w:val="en-US"/>
              </w:rPr>
              <w:t>OGRANICHENNOI</w:t>
            </w:r>
            <w:r w:rsidRPr="00552B50">
              <w:rPr>
                <w:sz w:val="23"/>
                <w:szCs w:val="23"/>
              </w:rPr>
              <w:t xml:space="preserve">  </w:t>
            </w:r>
            <w:r w:rsidRPr="00552B50">
              <w:rPr>
                <w:sz w:val="23"/>
                <w:szCs w:val="23"/>
                <w:lang w:val="en-US"/>
              </w:rPr>
              <w:t>OTVETSTVENNOSTIU</w:t>
            </w:r>
          </w:p>
          <w:p w14:paraId="593A5135" w14:textId="77777777" w:rsidR="00552B50" w:rsidRPr="00552B50" w:rsidRDefault="00552B50" w:rsidP="00552B50">
            <w:pPr>
              <w:ind w:firstLine="0"/>
              <w:rPr>
                <w:sz w:val="23"/>
                <w:szCs w:val="23"/>
              </w:rPr>
            </w:pPr>
            <w:r w:rsidRPr="00552B50">
              <w:rPr>
                <w:sz w:val="23"/>
                <w:szCs w:val="23"/>
              </w:rPr>
              <w:t xml:space="preserve">"PROMYSHLENNYEINNOVATSII"). </w:t>
            </w:r>
          </w:p>
          <w:p w14:paraId="2D4A5265" w14:textId="77777777" w:rsidR="00552B50" w:rsidRPr="00552B50" w:rsidRDefault="00552B50" w:rsidP="00552B50">
            <w:pPr>
              <w:ind w:firstLine="0"/>
              <w:rPr>
                <w:sz w:val="23"/>
                <w:szCs w:val="23"/>
              </w:rPr>
            </w:pPr>
            <w:r w:rsidRPr="00552B50">
              <w:rPr>
                <w:sz w:val="23"/>
                <w:szCs w:val="23"/>
              </w:rPr>
              <w:t>Заявка РСТ/</w:t>
            </w:r>
            <w:r w:rsidRPr="00552B50">
              <w:rPr>
                <w:sz w:val="23"/>
                <w:szCs w:val="23"/>
                <w:lang w:val="en-US"/>
              </w:rPr>
              <w:t>RU</w:t>
            </w:r>
            <w:r w:rsidRPr="00552B50">
              <w:rPr>
                <w:sz w:val="23"/>
                <w:szCs w:val="23"/>
              </w:rPr>
              <w:t>2015/000929 от 25.12.2015</w:t>
            </w:r>
          </w:p>
        </w:tc>
        <w:tc>
          <w:tcPr>
            <w:tcW w:w="4820" w:type="dxa"/>
            <w:shd w:val="clear" w:color="auto" w:fill="auto"/>
          </w:tcPr>
          <w:p w14:paraId="1747B500" w14:textId="77777777" w:rsidR="00552B50" w:rsidRPr="00552B50" w:rsidRDefault="00552B50" w:rsidP="00552B50">
            <w:pPr>
              <w:keepNext/>
              <w:ind w:firstLine="0"/>
              <w:outlineLvl w:val="0"/>
              <w:rPr>
                <w:sz w:val="23"/>
                <w:szCs w:val="23"/>
              </w:rPr>
            </w:pPr>
            <w:r w:rsidRPr="00552B50">
              <w:rPr>
                <w:sz w:val="23"/>
                <w:szCs w:val="23"/>
              </w:rPr>
              <w:t>Штамм PAENIBACLLLUS MUCILAGINOSUS, используемый в качестве удобрения и для стимуляции роста и защиты растений от грибковых болезней</w:t>
            </w:r>
          </w:p>
        </w:tc>
      </w:tr>
      <w:tr w:rsidR="00552B50" w:rsidRPr="00552B50" w14:paraId="5A123322" w14:textId="77777777" w:rsidTr="003B4429">
        <w:tc>
          <w:tcPr>
            <w:tcW w:w="2235" w:type="dxa"/>
            <w:vMerge/>
            <w:shd w:val="clear" w:color="auto" w:fill="auto"/>
          </w:tcPr>
          <w:p w14:paraId="15DD0B3E" w14:textId="77777777" w:rsidR="00552B50" w:rsidRPr="00552B50" w:rsidRDefault="00552B50" w:rsidP="00552B50">
            <w:pPr>
              <w:widowControl w:val="0"/>
              <w:autoSpaceDE w:val="0"/>
              <w:autoSpaceDN w:val="0"/>
              <w:adjustRightInd w:val="0"/>
              <w:ind w:firstLine="0"/>
              <w:rPr>
                <w:color w:val="000000"/>
                <w:sz w:val="23"/>
                <w:szCs w:val="23"/>
              </w:rPr>
            </w:pPr>
          </w:p>
        </w:tc>
        <w:tc>
          <w:tcPr>
            <w:tcW w:w="3260" w:type="dxa"/>
            <w:shd w:val="clear" w:color="auto" w:fill="auto"/>
          </w:tcPr>
          <w:p w14:paraId="5C050CCF" w14:textId="77777777" w:rsidR="00552B50" w:rsidRPr="00552B50" w:rsidRDefault="00552B50" w:rsidP="00552B50">
            <w:pPr>
              <w:ind w:firstLine="0"/>
              <w:rPr>
                <w:sz w:val="23"/>
                <w:szCs w:val="23"/>
              </w:rPr>
            </w:pPr>
            <w:r w:rsidRPr="00552B50">
              <w:rPr>
                <w:sz w:val="23"/>
                <w:szCs w:val="23"/>
                <w:lang w:val="en-US"/>
              </w:rPr>
              <w:t>RU</w:t>
            </w:r>
            <w:r w:rsidRPr="00552B50">
              <w:rPr>
                <w:sz w:val="23"/>
                <w:szCs w:val="23"/>
              </w:rPr>
              <w:t xml:space="preserve"> Патент № 2701644</w:t>
            </w:r>
          </w:p>
          <w:p w14:paraId="48C93F62" w14:textId="77777777" w:rsidR="00552B50" w:rsidRPr="00552B50" w:rsidRDefault="00552B50" w:rsidP="00552B50">
            <w:pPr>
              <w:ind w:firstLine="0"/>
              <w:rPr>
                <w:sz w:val="23"/>
                <w:szCs w:val="23"/>
              </w:rPr>
            </w:pPr>
            <w:r w:rsidRPr="00552B50">
              <w:rPr>
                <w:sz w:val="23"/>
                <w:szCs w:val="23"/>
              </w:rPr>
              <w:t>МПК А01М 1/02</w:t>
            </w:r>
          </w:p>
        </w:tc>
        <w:tc>
          <w:tcPr>
            <w:tcW w:w="4819" w:type="dxa"/>
            <w:shd w:val="clear" w:color="auto" w:fill="auto"/>
          </w:tcPr>
          <w:p w14:paraId="6B9178CD" w14:textId="77777777" w:rsidR="00552B50" w:rsidRPr="00552B50" w:rsidRDefault="00552B50" w:rsidP="00552B50">
            <w:pPr>
              <w:keepNext/>
              <w:ind w:firstLine="0"/>
              <w:jc w:val="left"/>
              <w:outlineLvl w:val="0"/>
              <w:rPr>
                <w:sz w:val="23"/>
                <w:szCs w:val="23"/>
              </w:rPr>
            </w:pPr>
            <w:r w:rsidRPr="00552B50">
              <w:rPr>
                <w:sz w:val="23"/>
                <w:szCs w:val="23"/>
              </w:rPr>
              <w:t xml:space="preserve">ФГАОУВО «Крымский федеральный университете им. </w:t>
            </w:r>
            <w:proofErr w:type="spellStart"/>
            <w:r w:rsidRPr="00552B50">
              <w:rPr>
                <w:sz w:val="23"/>
                <w:szCs w:val="23"/>
              </w:rPr>
              <w:t>В.И.Вернадского</w:t>
            </w:r>
            <w:proofErr w:type="spellEnd"/>
            <w:r w:rsidRPr="00552B50">
              <w:rPr>
                <w:sz w:val="23"/>
                <w:szCs w:val="23"/>
              </w:rPr>
              <w:t>».</w:t>
            </w:r>
          </w:p>
          <w:p w14:paraId="46D44762" w14:textId="77777777" w:rsidR="00552B50" w:rsidRPr="00552B50" w:rsidRDefault="00552B50" w:rsidP="00552B50">
            <w:pPr>
              <w:ind w:firstLine="0"/>
              <w:jc w:val="left"/>
              <w:rPr>
                <w:sz w:val="23"/>
                <w:szCs w:val="23"/>
              </w:rPr>
            </w:pPr>
            <w:r w:rsidRPr="00552B50">
              <w:rPr>
                <w:sz w:val="23"/>
                <w:szCs w:val="23"/>
              </w:rPr>
              <w:t xml:space="preserve">Заявка № 2018136414 от 15.10.2018; публикация патента 30.09.2019, </w:t>
            </w:r>
            <w:proofErr w:type="spellStart"/>
            <w:r w:rsidRPr="00552B50">
              <w:rPr>
                <w:sz w:val="23"/>
                <w:szCs w:val="23"/>
              </w:rPr>
              <w:t>Бюл</w:t>
            </w:r>
            <w:proofErr w:type="spellEnd"/>
            <w:r w:rsidRPr="00552B50">
              <w:rPr>
                <w:sz w:val="23"/>
                <w:szCs w:val="23"/>
              </w:rPr>
              <w:t>. № 28</w:t>
            </w:r>
          </w:p>
        </w:tc>
        <w:tc>
          <w:tcPr>
            <w:tcW w:w="4820" w:type="dxa"/>
            <w:shd w:val="clear" w:color="auto" w:fill="auto"/>
          </w:tcPr>
          <w:p w14:paraId="58C35EA1" w14:textId="77777777" w:rsidR="00552B50" w:rsidRPr="00552B50" w:rsidRDefault="00552B50" w:rsidP="00552B50">
            <w:pPr>
              <w:keepNext/>
              <w:ind w:firstLine="0"/>
              <w:outlineLvl w:val="0"/>
              <w:rPr>
                <w:sz w:val="23"/>
                <w:szCs w:val="23"/>
              </w:rPr>
            </w:pPr>
            <w:r w:rsidRPr="00552B50">
              <w:rPr>
                <w:sz w:val="23"/>
                <w:szCs w:val="23"/>
              </w:rPr>
              <w:t>Способ привлечения и отлова самцов вредителя THERESIMIMA  AMPELLOPHAGA</w:t>
            </w:r>
          </w:p>
        </w:tc>
      </w:tr>
      <w:tr w:rsidR="00552B50" w:rsidRPr="00552B50" w14:paraId="0BC54C00" w14:textId="77777777" w:rsidTr="003B4429">
        <w:tc>
          <w:tcPr>
            <w:tcW w:w="2235" w:type="dxa"/>
            <w:vMerge/>
            <w:shd w:val="clear" w:color="auto" w:fill="auto"/>
          </w:tcPr>
          <w:p w14:paraId="074087BB" w14:textId="77777777" w:rsidR="00552B50" w:rsidRPr="00552B50" w:rsidRDefault="00552B50" w:rsidP="00552B50">
            <w:pPr>
              <w:widowControl w:val="0"/>
              <w:autoSpaceDE w:val="0"/>
              <w:autoSpaceDN w:val="0"/>
              <w:adjustRightInd w:val="0"/>
              <w:ind w:firstLine="0"/>
              <w:rPr>
                <w:color w:val="000000"/>
                <w:sz w:val="23"/>
                <w:szCs w:val="23"/>
              </w:rPr>
            </w:pPr>
          </w:p>
        </w:tc>
        <w:tc>
          <w:tcPr>
            <w:tcW w:w="3260" w:type="dxa"/>
            <w:shd w:val="clear" w:color="auto" w:fill="auto"/>
          </w:tcPr>
          <w:p w14:paraId="51A3C562" w14:textId="77777777" w:rsidR="00552B50" w:rsidRPr="00552B50" w:rsidRDefault="00552B50" w:rsidP="00552B50">
            <w:pPr>
              <w:ind w:firstLine="0"/>
              <w:rPr>
                <w:sz w:val="23"/>
                <w:szCs w:val="23"/>
              </w:rPr>
            </w:pPr>
            <w:r w:rsidRPr="00552B50">
              <w:rPr>
                <w:sz w:val="23"/>
                <w:szCs w:val="23"/>
                <w:lang w:val="en-US"/>
              </w:rPr>
              <w:t>RU</w:t>
            </w:r>
            <w:r w:rsidRPr="00552B50">
              <w:rPr>
                <w:sz w:val="23"/>
                <w:szCs w:val="23"/>
              </w:rPr>
              <w:t xml:space="preserve"> Патент № 2654569</w:t>
            </w:r>
          </w:p>
          <w:p w14:paraId="12D82023" w14:textId="77777777" w:rsidR="00552B50" w:rsidRPr="00552B50" w:rsidRDefault="00552B50" w:rsidP="00552B50">
            <w:pPr>
              <w:ind w:firstLine="0"/>
              <w:rPr>
                <w:sz w:val="23"/>
                <w:szCs w:val="23"/>
              </w:rPr>
            </w:pPr>
            <w:r w:rsidRPr="00552B50">
              <w:rPr>
                <w:sz w:val="23"/>
                <w:szCs w:val="23"/>
              </w:rPr>
              <w:t xml:space="preserve">МПК А01 </w:t>
            </w:r>
            <w:r w:rsidRPr="00552B50">
              <w:rPr>
                <w:sz w:val="23"/>
                <w:szCs w:val="23"/>
                <w:lang w:val="en-US"/>
              </w:rPr>
              <w:t>N</w:t>
            </w:r>
            <w:r w:rsidRPr="00552B50">
              <w:rPr>
                <w:sz w:val="23"/>
                <w:szCs w:val="23"/>
              </w:rPr>
              <w:t xml:space="preserve"> 63/02</w:t>
            </w:r>
          </w:p>
        </w:tc>
        <w:tc>
          <w:tcPr>
            <w:tcW w:w="4819" w:type="dxa"/>
            <w:shd w:val="clear" w:color="auto" w:fill="auto"/>
          </w:tcPr>
          <w:p w14:paraId="0855A8E6" w14:textId="77777777" w:rsidR="00552B50" w:rsidRPr="00552B50" w:rsidRDefault="00552B50" w:rsidP="00552B50">
            <w:pPr>
              <w:keepNext/>
              <w:ind w:firstLine="0"/>
              <w:jc w:val="left"/>
              <w:outlineLvl w:val="0"/>
              <w:rPr>
                <w:sz w:val="23"/>
                <w:szCs w:val="23"/>
              </w:rPr>
            </w:pPr>
            <w:r w:rsidRPr="00552B50">
              <w:rPr>
                <w:sz w:val="23"/>
                <w:szCs w:val="23"/>
              </w:rPr>
              <w:t>ФГБУ «Институт биохимии и генетики Уфимского научного центра РАН»</w:t>
            </w:r>
          </w:p>
          <w:p w14:paraId="593D2C49" w14:textId="77777777" w:rsidR="00552B50" w:rsidRPr="00552B50" w:rsidRDefault="00552B50" w:rsidP="00552B50">
            <w:pPr>
              <w:ind w:firstLine="0"/>
              <w:jc w:val="left"/>
              <w:rPr>
                <w:sz w:val="23"/>
                <w:szCs w:val="23"/>
              </w:rPr>
            </w:pPr>
            <w:r w:rsidRPr="00552B50">
              <w:rPr>
                <w:sz w:val="23"/>
                <w:szCs w:val="23"/>
              </w:rPr>
              <w:t xml:space="preserve">Заявка № 2015154434 от 17.12.2015; публикация патента 21.05.2018, </w:t>
            </w:r>
            <w:proofErr w:type="spellStart"/>
            <w:r w:rsidRPr="00552B50">
              <w:rPr>
                <w:sz w:val="23"/>
                <w:szCs w:val="23"/>
              </w:rPr>
              <w:t>Бюл</w:t>
            </w:r>
            <w:proofErr w:type="spellEnd"/>
            <w:r w:rsidRPr="00552B50">
              <w:rPr>
                <w:sz w:val="23"/>
                <w:szCs w:val="23"/>
              </w:rPr>
              <w:t>.№ 15</w:t>
            </w:r>
          </w:p>
        </w:tc>
        <w:tc>
          <w:tcPr>
            <w:tcW w:w="4820" w:type="dxa"/>
            <w:shd w:val="clear" w:color="auto" w:fill="auto"/>
          </w:tcPr>
          <w:p w14:paraId="1AD8D738" w14:textId="77777777" w:rsidR="00552B50" w:rsidRPr="00552B50" w:rsidRDefault="00552B50" w:rsidP="00552B50">
            <w:pPr>
              <w:keepNext/>
              <w:ind w:firstLine="0"/>
              <w:outlineLvl w:val="0"/>
              <w:rPr>
                <w:sz w:val="23"/>
                <w:szCs w:val="23"/>
              </w:rPr>
            </w:pPr>
            <w:r w:rsidRPr="00552B50">
              <w:rPr>
                <w:sz w:val="23"/>
                <w:szCs w:val="23"/>
              </w:rPr>
              <w:t>Микробиологический состав для увеличения урожайности сельскохозяйственных культур и защита от вредителей и болезней</w:t>
            </w:r>
          </w:p>
        </w:tc>
      </w:tr>
      <w:tr w:rsidR="00552B50" w:rsidRPr="00552B50" w14:paraId="3B5F1CDF" w14:textId="77777777" w:rsidTr="003B4429">
        <w:tc>
          <w:tcPr>
            <w:tcW w:w="2235" w:type="dxa"/>
            <w:vMerge/>
            <w:shd w:val="clear" w:color="auto" w:fill="auto"/>
          </w:tcPr>
          <w:p w14:paraId="2B014882" w14:textId="77777777" w:rsidR="00552B50" w:rsidRPr="00552B50" w:rsidRDefault="00552B50" w:rsidP="00552B50">
            <w:pPr>
              <w:widowControl w:val="0"/>
              <w:autoSpaceDE w:val="0"/>
              <w:autoSpaceDN w:val="0"/>
              <w:adjustRightInd w:val="0"/>
              <w:ind w:firstLine="0"/>
              <w:rPr>
                <w:color w:val="000000"/>
                <w:sz w:val="23"/>
                <w:szCs w:val="23"/>
              </w:rPr>
            </w:pPr>
          </w:p>
        </w:tc>
        <w:tc>
          <w:tcPr>
            <w:tcW w:w="3260" w:type="dxa"/>
            <w:shd w:val="clear" w:color="auto" w:fill="auto"/>
          </w:tcPr>
          <w:p w14:paraId="6B477904" w14:textId="77777777" w:rsidR="00552B50" w:rsidRPr="00552B50" w:rsidRDefault="00552B50" w:rsidP="00552B50">
            <w:pPr>
              <w:ind w:firstLine="0"/>
              <w:rPr>
                <w:sz w:val="23"/>
                <w:szCs w:val="23"/>
              </w:rPr>
            </w:pPr>
            <w:r w:rsidRPr="00552B50">
              <w:rPr>
                <w:sz w:val="23"/>
                <w:szCs w:val="23"/>
                <w:lang w:val="en-US"/>
              </w:rPr>
              <w:t>RU</w:t>
            </w:r>
            <w:r w:rsidRPr="00552B50">
              <w:rPr>
                <w:sz w:val="23"/>
                <w:szCs w:val="23"/>
              </w:rPr>
              <w:t xml:space="preserve"> Патент № 2539025</w:t>
            </w:r>
          </w:p>
          <w:p w14:paraId="2FFA8DD5" w14:textId="77777777" w:rsidR="00552B50" w:rsidRPr="00552B50" w:rsidRDefault="00552B50" w:rsidP="00552B50">
            <w:pPr>
              <w:ind w:firstLine="0"/>
              <w:rPr>
                <w:sz w:val="23"/>
                <w:szCs w:val="23"/>
              </w:rPr>
            </w:pPr>
            <w:r w:rsidRPr="00552B50">
              <w:rPr>
                <w:sz w:val="23"/>
                <w:szCs w:val="23"/>
              </w:rPr>
              <w:t>МПК А01</w:t>
            </w:r>
            <w:r w:rsidRPr="00552B50">
              <w:rPr>
                <w:sz w:val="23"/>
                <w:szCs w:val="23"/>
                <w:lang w:val="en-US"/>
              </w:rPr>
              <w:t>N</w:t>
            </w:r>
            <w:r w:rsidRPr="00552B50">
              <w:rPr>
                <w:sz w:val="23"/>
                <w:szCs w:val="23"/>
              </w:rPr>
              <w:t xml:space="preserve"> 63/00;  C12N1/20</w:t>
            </w:r>
          </w:p>
        </w:tc>
        <w:tc>
          <w:tcPr>
            <w:tcW w:w="4819" w:type="dxa"/>
            <w:shd w:val="clear" w:color="auto" w:fill="auto"/>
          </w:tcPr>
          <w:p w14:paraId="3A1FF620" w14:textId="77777777" w:rsidR="00552B50" w:rsidRPr="00552B50" w:rsidRDefault="00552B50" w:rsidP="00552B50">
            <w:pPr>
              <w:keepNext/>
              <w:ind w:firstLine="0"/>
              <w:jc w:val="left"/>
              <w:outlineLvl w:val="0"/>
              <w:rPr>
                <w:sz w:val="23"/>
                <w:szCs w:val="23"/>
              </w:rPr>
            </w:pPr>
            <w:r w:rsidRPr="00552B50">
              <w:rPr>
                <w:sz w:val="23"/>
                <w:szCs w:val="23"/>
              </w:rPr>
              <w:t>Малое инновационное предприятие «Кубанские агротехнологии».</w:t>
            </w:r>
          </w:p>
          <w:p w14:paraId="773209FB" w14:textId="77777777" w:rsidR="00552B50" w:rsidRPr="00552B50" w:rsidRDefault="00552B50" w:rsidP="00552B50">
            <w:pPr>
              <w:ind w:firstLine="0"/>
              <w:jc w:val="left"/>
              <w:rPr>
                <w:sz w:val="23"/>
                <w:szCs w:val="23"/>
              </w:rPr>
            </w:pPr>
            <w:r w:rsidRPr="00552B50">
              <w:rPr>
                <w:sz w:val="23"/>
                <w:szCs w:val="23"/>
              </w:rPr>
              <w:t xml:space="preserve">Заявка № 2013131339/10 от 08.07.2013; публикация патента 10.01.2015, </w:t>
            </w:r>
            <w:proofErr w:type="spellStart"/>
            <w:r w:rsidRPr="00552B50">
              <w:rPr>
                <w:sz w:val="23"/>
                <w:szCs w:val="23"/>
              </w:rPr>
              <w:t>Бюл</w:t>
            </w:r>
            <w:proofErr w:type="spellEnd"/>
            <w:r w:rsidRPr="00552B50">
              <w:rPr>
                <w:sz w:val="23"/>
                <w:szCs w:val="23"/>
              </w:rPr>
              <w:t>. № 1</w:t>
            </w:r>
          </w:p>
        </w:tc>
        <w:tc>
          <w:tcPr>
            <w:tcW w:w="4820" w:type="dxa"/>
            <w:shd w:val="clear" w:color="auto" w:fill="auto"/>
          </w:tcPr>
          <w:p w14:paraId="55B5D2A6" w14:textId="77777777" w:rsidR="00552B50" w:rsidRPr="00552B50" w:rsidRDefault="00552B50" w:rsidP="00552B50">
            <w:pPr>
              <w:keepNext/>
              <w:ind w:firstLine="0"/>
              <w:outlineLvl w:val="0"/>
              <w:rPr>
                <w:sz w:val="23"/>
                <w:szCs w:val="23"/>
              </w:rPr>
            </w:pPr>
            <w:r w:rsidRPr="00552B50">
              <w:rPr>
                <w:sz w:val="23"/>
                <w:szCs w:val="23"/>
              </w:rPr>
              <w:t>Средство для микробиологической защиты растений и способ микробиологической защиты растений с использованием этого средства</w:t>
            </w:r>
          </w:p>
        </w:tc>
      </w:tr>
      <w:tr w:rsidR="00552B50" w:rsidRPr="00552B50" w14:paraId="55ABA75E" w14:textId="77777777" w:rsidTr="003B4429">
        <w:tc>
          <w:tcPr>
            <w:tcW w:w="2235" w:type="dxa"/>
            <w:vMerge/>
            <w:shd w:val="clear" w:color="auto" w:fill="auto"/>
          </w:tcPr>
          <w:p w14:paraId="4AE3666F" w14:textId="77777777" w:rsidR="00552B50" w:rsidRPr="00552B50" w:rsidRDefault="00552B50" w:rsidP="00552B50">
            <w:pPr>
              <w:widowControl w:val="0"/>
              <w:autoSpaceDE w:val="0"/>
              <w:autoSpaceDN w:val="0"/>
              <w:adjustRightInd w:val="0"/>
              <w:ind w:firstLine="0"/>
              <w:rPr>
                <w:color w:val="000000"/>
                <w:sz w:val="23"/>
                <w:szCs w:val="23"/>
              </w:rPr>
            </w:pPr>
          </w:p>
        </w:tc>
        <w:tc>
          <w:tcPr>
            <w:tcW w:w="3260" w:type="dxa"/>
            <w:shd w:val="clear" w:color="auto" w:fill="auto"/>
          </w:tcPr>
          <w:p w14:paraId="10DD9ED9" w14:textId="77777777" w:rsidR="00552B50" w:rsidRPr="00552B50" w:rsidRDefault="00552B50" w:rsidP="00552B50">
            <w:pPr>
              <w:keepNext/>
              <w:ind w:firstLine="0"/>
              <w:outlineLvl w:val="1"/>
              <w:rPr>
                <w:sz w:val="23"/>
                <w:szCs w:val="23"/>
              </w:rPr>
            </w:pPr>
            <w:r w:rsidRPr="00552B50">
              <w:rPr>
                <w:sz w:val="23"/>
                <w:szCs w:val="23"/>
              </w:rPr>
              <w:t>RU Патент № 2665555</w:t>
            </w:r>
          </w:p>
          <w:p w14:paraId="21239B3D" w14:textId="77777777" w:rsidR="00552B50" w:rsidRPr="00552B50" w:rsidRDefault="00552B50" w:rsidP="00552B50">
            <w:pPr>
              <w:keepNext/>
              <w:ind w:firstLine="0"/>
              <w:outlineLvl w:val="0"/>
              <w:rPr>
                <w:sz w:val="23"/>
                <w:szCs w:val="23"/>
              </w:rPr>
            </w:pPr>
            <w:r w:rsidRPr="00552B50">
              <w:rPr>
                <w:sz w:val="23"/>
                <w:szCs w:val="23"/>
              </w:rPr>
              <w:t>МПК  A01K67/00 </w:t>
            </w:r>
          </w:p>
          <w:p w14:paraId="6E0733AC" w14:textId="77777777" w:rsidR="00552B50" w:rsidRPr="00552B50" w:rsidRDefault="00552B50" w:rsidP="00552B50">
            <w:pPr>
              <w:ind w:firstLine="0"/>
              <w:jc w:val="left"/>
              <w:rPr>
                <w:sz w:val="23"/>
                <w:szCs w:val="23"/>
              </w:rPr>
            </w:pPr>
          </w:p>
          <w:p w14:paraId="25563663" w14:textId="77777777" w:rsidR="00552B50" w:rsidRPr="00552B50" w:rsidRDefault="00552B50" w:rsidP="00552B50">
            <w:pPr>
              <w:ind w:firstLine="0"/>
              <w:rPr>
                <w:sz w:val="23"/>
                <w:szCs w:val="23"/>
              </w:rPr>
            </w:pPr>
          </w:p>
        </w:tc>
        <w:tc>
          <w:tcPr>
            <w:tcW w:w="4819" w:type="dxa"/>
            <w:shd w:val="clear" w:color="auto" w:fill="auto"/>
          </w:tcPr>
          <w:p w14:paraId="777132D4" w14:textId="77777777" w:rsidR="00552B50" w:rsidRPr="00552B50" w:rsidRDefault="00552B50" w:rsidP="00552B50">
            <w:pPr>
              <w:keepNext/>
              <w:ind w:firstLine="0"/>
              <w:jc w:val="left"/>
              <w:outlineLvl w:val="0"/>
              <w:rPr>
                <w:sz w:val="23"/>
                <w:szCs w:val="23"/>
              </w:rPr>
            </w:pPr>
            <w:r w:rsidRPr="00552B50">
              <w:rPr>
                <w:sz w:val="23"/>
                <w:szCs w:val="23"/>
              </w:rPr>
              <w:t>ФГБНУ «Всероссийский научно-исследовательский институт биологический защиты растений». Заявка № 2017133698 от  2017.09.27; публикация патента 31.08. 2018</w:t>
            </w:r>
          </w:p>
        </w:tc>
        <w:tc>
          <w:tcPr>
            <w:tcW w:w="4820" w:type="dxa"/>
            <w:shd w:val="clear" w:color="auto" w:fill="auto"/>
          </w:tcPr>
          <w:p w14:paraId="4CB7D811" w14:textId="77777777" w:rsidR="00552B50" w:rsidRPr="00552B50" w:rsidRDefault="00552B50" w:rsidP="00552B50">
            <w:pPr>
              <w:keepNext/>
              <w:ind w:firstLine="0"/>
              <w:outlineLvl w:val="0"/>
              <w:rPr>
                <w:sz w:val="23"/>
                <w:szCs w:val="23"/>
              </w:rPr>
            </w:pPr>
            <w:r w:rsidRPr="00552B50">
              <w:rPr>
                <w:sz w:val="23"/>
                <w:szCs w:val="23"/>
              </w:rPr>
              <w:t xml:space="preserve">Способ производства искусственной питательной среды для разведения хищного клопа </w:t>
            </w:r>
            <w:proofErr w:type="spellStart"/>
            <w:r w:rsidRPr="00552B50">
              <w:rPr>
                <w:sz w:val="23"/>
                <w:szCs w:val="23"/>
              </w:rPr>
              <w:t>подизуса</w:t>
            </w:r>
            <w:proofErr w:type="spellEnd"/>
            <w:r w:rsidRPr="00552B50">
              <w:rPr>
                <w:sz w:val="23"/>
                <w:szCs w:val="23"/>
              </w:rPr>
              <w:t xml:space="preserve"> (</w:t>
            </w:r>
            <w:proofErr w:type="spellStart"/>
            <w:r w:rsidRPr="00552B50">
              <w:rPr>
                <w:sz w:val="23"/>
                <w:szCs w:val="23"/>
              </w:rPr>
              <w:t>podisus</w:t>
            </w:r>
            <w:proofErr w:type="spellEnd"/>
            <w:r w:rsidRPr="00552B50">
              <w:rPr>
                <w:sz w:val="23"/>
                <w:szCs w:val="23"/>
              </w:rPr>
              <w:t xml:space="preserve"> </w:t>
            </w:r>
            <w:proofErr w:type="spellStart"/>
            <w:r w:rsidRPr="00552B50">
              <w:rPr>
                <w:sz w:val="23"/>
                <w:szCs w:val="23"/>
              </w:rPr>
              <w:t>maculiventris</w:t>
            </w:r>
            <w:proofErr w:type="spellEnd"/>
            <w:r w:rsidRPr="00552B50">
              <w:rPr>
                <w:sz w:val="23"/>
                <w:szCs w:val="23"/>
              </w:rPr>
              <w:t xml:space="preserve"> </w:t>
            </w:r>
            <w:proofErr w:type="spellStart"/>
            <w:r w:rsidRPr="00552B50">
              <w:rPr>
                <w:sz w:val="23"/>
                <w:szCs w:val="23"/>
              </w:rPr>
              <w:t>say</w:t>
            </w:r>
            <w:proofErr w:type="spellEnd"/>
            <w:r w:rsidRPr="00552B50">
              <w:rPr>
                <w:sz w:val="23"/>
                <w:szCs w:val="23"/>
              </w:rPr>
              <w:t>)</w:t>
            </w:r>
          </w:p>
          <w:p w14:paraId="43E8D121" w14:textId="77777777" w:rsidR="00552B50" w:rsidRPr="00552B50" w:rsidRDefault="00552B50" w:rsidP="00552B50">
            <w:pPr>
              <w:ind w:firstLine="0"/>
              <w:jc w:val="left"/>
              <w:rPr>
                <w:color w:val="FF0000"/>
                <w:sz w:val="23"/>
                <w:szCs w:val="23"/>
              </w:rPr>
            </w:pPr>
          </w:p>
        </w:tc>
      </w:tr>
      <w:tr w:rsidR="00552B50" w:rsidRPr="00552B50" w14:paraId="7ABC5B43" w14:textId="77777777" w:rsidTr="003B4429">
        <w:tc>
          <w:tcPr>
            <w:tcW w:w="2235" w:type="dxa"/>
            <w:vMerge/>
            <w:shd w:val="clear" w:color="auto" w:fill="auto"/>
          </w:tcPr>
          <w:p w14:paraId="3540ACD2" w14:textId="77777777" w:rsidR="00552B50" w:rsidRPr="00552B50" w:rsidRDefault="00552B50" w:rsidP="00552B50">
            <w:pPr>
              <w:widowControl w:val="0"/>
              <w:autoSpaceDE w:val="0"/>
              <w:autoSpaceDN w:val="0"/>
              <w:adjustRightInd w:val="0"/>
              <w:ind w:firstLine="0"/>
              <w:rPr>
                <w:color w:val="000000"/>
                <w:sz w:val="23"/>
                <w:szCs w:val="23"/>
              </w:rPr>
            </w:pPr>
          </w:p>
        </w:tc>
        <w:tc>
          <w:tcPr>
            <w:tcW w:w="3260" w:type="dxa"/>
            <w:shd w:val="clear" w:color="auto" w:fill="auto"/>
          </w:tcPr>
          <w:p w14:paraId="0D32CECE" w14:textId="77777777" w:rsidR="00552B50" w:rsidRPr="00552B50" w:rsidRDefault="00552B50" w:rsidP="00552B50">
            <w:pPr>
              <w:ind w:firstLine="0"/>
              <w:rPr>
                <w:sz w:val="23"/>
                <w:szCs w:val="23"/>
              </w:rPr>
            </w:pPr>
            <w:r w:rsidRPr="00552B50">
              <w:rPr>
                <w:sz w:val="23"/>
                <w:szCs w:val="23"/>
              </w:rPr>
              <w:t xml:space="preserve">Евразийский патент № </w:t>
            </w:r>
            <w:r w:rsidRPr="00552B50">
              <w:rPr>
                <w:sz w:val="23"/>
                <w:szCs w:val="23"/>
              </w:rPr>
              <w:lastRenderedPageBreak/>
              <w:t xml:space="preserve">013402. </w:t>
            </w:r>
          </w:p>
          <w:p w14:paraId="7134787E" w14:textId="77777777" w:rsidR="00552B50" w:rsidRPr="00552B50" w:rsidRDefault="00552B50" w:rsidP="00552B50">
            <w:pPr>
              <w:ind w:firstLine="0"/>
              <w:rPr>
                <w:sz w:val="23"/>
                <w:szCs w:val="23"/>
              </w:rPr>
            </w:pPr>
            <w:r w:rsidRPr="00552B50">
              <w:rPr>
                <w:sz w:val="23"/>
                <w:szCs w:val="23"/>
                <w:lang w:val="en-US"/>
              </w:rPr>
              <w:t>Int</w:t>
            </w:r>
            <w:r w:rsidRPr="00552B50">
              <w:rPr>
                <w:sz w:val="23"/>
                <w:szCs w:val="23"/>
              </w:rPr>
              <w:t>.</w:t>
            </w:r>
            <w:r w:rsidRPr="00552B50">
              <w:rPr>
                <w:sz w:val="23"/>
                <w:szCs w:val="23"/>
                <w:lang w:val="en-US"/>
              </w:rPr>
              <w:t>Cl</w:t>
            </w:r>
            <w:r w:rsidRPr="00552B50">
              <w:rPr>
                <w:sz w:val="23"/>
                <w:szCs w:val="23"/>
              </w:rPr>
              <w:t xml:space="preserve">. </w:t>
            </w:r>
            <w:r w:rsidRPr="00552B50">
              <w:rPr>
                <w:sz w:val="23"/>
                <w:szCs w:val="23"/>
                <w:lang w:val="en-US"/>
              </w:rPr>
              <w:t>A</w:t>
            </w:r>
            <w:r w:rsidRPr="00552B50">
              <w:rPr>
                <w:sz w:val="23"/>
                <w:szCs w:val="23"/>
              </w:rPr>
              <w:t>01</w:t>
            </w:r>
            <w:r w:rsidRPr="00552B50">
              <w:rPr>
                <w:sz w:val="23"/>
                <w:szCs w:val="23"/>
                <w:lang w:val="en-US"/>
              </w:rPr>
              <w:t>N</w:t>
            </w:r>
            <w:r w:rsidRPr="00552B50">
              <w:rPr>
                <w:sz w:val="23"/>
                <w:szCs w:val="23"/>
              </w:rPr>
              <w:t xml:space="preserve"> 43/90; </w:t>
            </w:r>
          </w:p>
          <w:p w14:paraId="04FF7ACE" w14:textId="77777777" w:rsidR="00552B50" w:rsidRPr="00552B50" w:rsidRDefault="00552B50" w:rsidP="00552B50">
            <w:pPr>
              <w:ind w:firstLine="0"/>
              <w:rPr>
                <w:sz w:val="23"/>
                <w:szCs w:val="23"/>
              </w:rPr>
            </w:pPr>
            <w:r w:rsidRPr="00552B50">
              <w:rPr>
                <w:sz w:val="23"/>
                <w:szCs w:val="23"/>
                <w:lang w:val="en-US"/>
              </w:rPr>
              <w:t>A</w:t>
            </w:r>
            <w:r w:rsidRPr="00552B50">
              <w:rPr>
                <w:sz w:val="23"/>
                <w:szCs w:val="23"/>
              </w:rPr>
              <w:t>01</w:t>
            </w:r>
            <w:r w:rsidRPr="00552B50">
              <w:rPr>
                <w:sz w:val="23"/>
                <w:szCs w:val="23"/>
                <w:lang w:val="en-US"/>
              </w:rPr>
              <w:t>N</w:t>
            </w:r>
            <w:r w:rsidRPr="00552B50">
              <w:rPr>
                <w:sz w:val="23"/>
                <w:szCs w:val="23"/>
              </w:rPr>
              <w:t xml:space="preserve"> 37/44</w:t>
            </w:r>
          </w:p>
        </w:tc>
        <w:tc>
          <w:tcPr>
            <w:tcW w:w="4819" w:type="dxa"/>
            <w:shd w:val="clear" w:color="auto" w:fill="auto"/>
          </w:tcPr>
          <w:p w14:paraId="5816DC38" w14:textId="77777777" w:rsidR="00552B50" w:rsidRPr="00552B50" w:rsidRDefault="00552B50" w:rsidP="00552B50">
            <w:pPr>
              <w:ind w:firstLine="0"/>
              <w:rPr>
                <w:rFonts w:eastAsia="Calibri"/>
                <w:sz w:val="23"/>
                <w:szCs w:val="23"/>
                <w:lang w:eastAsia="en-US"/>
              </w:rPr>
            </w:pPr>
            <w:proofErr w:type="spellStart"/>
            <w:r w:rsidRPr="00552B50">
              <w:rPr>
                <w:rFonts w:eastAsia="Calibri"/>
                <w:sz w:val="23"/>
                <w:szCs w:val="23"/>
                <w:lang w:eastAsia="en-US"/>
              </w:rPr>
              <w:lastRenderedPageBreak/>
              <w:t>Зингента</w:t>
            </w:r>
            <w:proofErr w:type="spellEnd"/>
            <w:r w:rsidRPr="00552B50">
              <w:rPr>
                <w:rFonts w:eastAsia="Calibri"/>
                <w:sz w:val="23"/>
                <w:szCs w:val="23"/>
                <w:lang w:eastAsia="en-US"/>
              </w:rPr>
              <w:t xml:space="preserve"> </w:t>
            </w:r>
            <w:proofErr w:type="spellStart"/>
            <w:r w:rsidRPr="00552B50">
              <w:rPr>
                <w:rFonts w:eastAsia="Calibri"/>
                <w:sz w:val="23"/>
                <w:szCs w:val="23"/>
                <w:lang w:eastAsia="en-US"/>
              </w:rPr>
              <w:t>Партисипейшнс</w:t>
            </w:r>
            <w:proofErr w:type="spellEnd"/>
            <w:r w:rsidRPr="00552B50">
              <w:rPr>
                <w:rFonts w:eastAsia="Calibri"/>
                <w:sz w:val="23"/>
                <w:szCs w:val="23"/>
                <w:lang w:eastAsia="en-US"/>
              </w:rPr>
              <w:t xml:space="preserve"> АГ (СН). Заявка № </w:t>
            </w:r>
            <w:r w:rsidRPr="00552B50">
              <w:rPr>
                <w:rFonts w:eastAsia="Calibri"/>
                <w:sz w:val="23"/>
                <w:szCs w:val="23"/>
                <w:lang w:eastAsia="en-US"/>
              </w:rPr>
              <w:lastRenderedPageBreak/>
              <w:t>200602153; дата выдачи и публикация патента 2010.04.30</w:t>
            </w:r>
          </w:p>
        </w:tc>
        <w:tc>
          <w:tcPr>
            <w:tcW w:w="4820" w:type="dxa"/>
            <w:shd w:val="clear" w:color="auto" w:fill="auto"/>
          </w:tcPr>
          <w:p w14:paraId="000B30B5" w14:textId="77777777" w:rsidR="00552B50" w:rsidRPr="00552B50" w:rsidRDefault="00552B50" w:rsidP="00552B50">
            <w:pPr>
              <w:tabs>
                <w:tab w:val="left" w:pos="993"/>
              </w:tabs>
              <w:ind w:firstLine="0"/>
              <w:contextualSpacing/>
              <w:rPr>
                <w:sz w:val="23"/>
                <w:szCs w:val="23"/>
              </w:rPr>
            </w:pPr>
            <w:r w:rsidRPr="00552B50">
              <w:rPr>
                <w:sz w:val="23"/>
                <w:szCs w:val="23"/>
              </w:rPr>
              <w:lastRenderedPageBreak/>
              <w:t xml:space="preserve">Способы уменьшения повреждения </w:t>
            </w:r>
            <w:r w:rsidRPr="00552B50">
              <w:rPr>
                <w:sz w:val="23"/>
                <w:szCs w:val="23"/>
              </w:rPr>
              <w:lastRenderedPageBreak/>
              <w:t>нематодами.</w:t>
            </w:r>
          </w:p>
          <w:p w14:paraId="4858337F" w14:textId="77777777" w:rsidR="00552B50" w:rsidRPr="00552B50" w:rsidRDefault="00552B50" w:rsidP="00552B50">
            <w:pPr>
              <w:keepNext/>
              <w:spacing w:line="257" w:lineRule="auto"/>
              <w:ind w:firstLine="0"/>
              <w:outlineLvl w:val="0"/>
              <w:rPr>
                <w:sz w:val="23"/>
                <w:szCs w:val="23"/>
              </w:rPr>
            </w:pPr>
            <w:r w:rsidRPr="00552B50">
              <w:rPr>
                <w:sz w:val="23"/>
                <w:szCs w:val="23"/>
              </w:rPr>
              <w:t>Бактериальный стимулятор роста растений.</w:t>
            </w:r>
          </w:p>
        </w:tc>
      </w:tr>
      <w:tr w:rsidR="00552B50" w:rsidRPr="00552B50" w14:paraId="49D724CF" w14:textId="77777777" w:rsidTr="003B4429">
        <w:tc>
          <w:tcPr>
            <w:tcW w:w="2235" w:type="dxa"/>
            <w:vMerge/>
            <w:shd w:val="clear" w:color="auto" w:fill="auto"/>
          </w:tcPr>
          <w:p w14:paraId="270615CC" w14:textId="77777777" w:rsidR="00552B50" w:rsidRPr="00552B50" w:rsidRDefault="00552B50" w:rsidP="00552B50">
            <w:pPr>
              <w:widowControl w:val="0"/>
              <w:autoSpaceDE w:val="0"/>
              <w:autoSpaceDN w:val="0"/>
              <w:adjustRightInd w:val="0"/>
              <w:ind w:firstLine="0"/>
              <w:rPr>
                <w:color w:val="000000"/>
                <w:sz w:val="23"/>
                <w:szCs w:val="23"/>
              </w:rPr>
            </w:pPr>
          </w:p>
        </w:tc>
        <w:tc>
          <w:tcPr>
            <w:tcW w:w="3260" w:type="dxa"/>
            <w:shd w:val="clear" w:color="auto" w:fill="auto"/>
          </w:tcPr>
          <w:p w14:paraId="2F7F01B6" w14:textId="77777777" w:rsidR="00552B50" w:rsidRPr="00552B50" w:rsidRDefault="00552B50" w:rsidP="00552B50">
            <w:pPr>
              <w:ind w:firstLine="0"/>
              <w:rPr>
                <w:sz w:val="23"/>
                <w:szCs w:val="23"/>
              </w:rPr>
            </w:pPr>
            <w:r w:rsidRPr="00552B50">
              <w:rPr>
                <w:sz w:val="23"/>
                <w:szCs w:val="23"/>
              </w:rPr>
              <w:t xml:space="preserve">RU Патент № 2690420 </w:t>
            </w:r>
          </w:p>
          <w:p w14:paraId="36716B59" w14:textId="77777777" w:rsidR="00552B50" w:rsidRPr="00552B50" w:rsidRDefault="00552B50" w:rsidP="00552B50">
            <w:pPr>
              <w:ind w:firstLine="0"/>
              <w:rPr>
                <w:sz w:val="23"/>
                <w:szCs w:val="23"/>
              </w:rPr>
            </w:pPr>
            <w:r w:rsidRPr="00552B50">
              <w:rPr>
                <w:sz w:val="23"/>
                <w:szCs w:val="23"/>
              </w:rPr>
              <w:t>МПК С12N 1/20; A01N 63/02</w:t>
            </w:r>
          </w:p>
        </w:tc>
        <w:tc>
          <w:tcPr>
            <w:tcW w:w="4819" w:type="dxa"/>
            <w:shd w:val="clear" w:color="auto" w:fill="auto"/>
          </w:tcPr>
          <w:p w14:paraId="38301311" w14:textId="77777777" w:rsidR="00552B50" w:rsidRPr="00552B50" w:rsidRDefault="00552B50" w:rsidP="00552B50">
            <w:pPr>
              <w:ind w:firstLine="0"/>
              <w:rPr>
                <w:sz w:val="23"/>
                <w:szCs w:val="23"/>
              </w:rPr>
            </w:pPr>
            <w:r w:rsidRPr="00552B50">
              <w:rPr>
                <w:sz w:val="23"/>
                <w:szCs w:val="23"/>
              </w:rPr>
              <w:t>ООО «Органик парк».</w:t>
            </w:r>
          </w:p>
          <w:p w14:paraId="275855EF" w14:textId="77777777" w:rsidR="00552B50" w:rsidRPr="00552B50" w:rsidRDefault="00552B50" w:rsidP="00552B50">
            <w:pPr>
              <w:ind w:firstLine="0"/>
              <w:rPr>
                <w:sz w:val="23"/>
                <w:szCs w:val="23"/>
              </w:rPr>
            </w:pPr>
            <w:r w:rsidRPr="00552B50">
              <w:rPr>
                <w:sz w:val="23"/>
                <w:szCs w:val="23"/>
              </w:rPr>
              <w:t xml:space="preserve"> Заявка № 2018103115 от 26.01.2018 </w:t>
            </w:r>
          </w:p>
          <w:p w14:paraId="02E574BD" w14:textId="77777777" w:rsidR="00552B50" w:rsidRPr="00552B50" w:rsidRDefault="00552B50" w:rsidP="00552B50">
            <w:pPr>
              <w:ind w:firstLine="0"/>
              <w:rPr>
                <w:rFonts w:eastAsia="Calibri"/>
                <w:sz w:val="23"/>
                <w:szCs w:val="23"/>
                <w:lang w:eastAsia="en-US"/>
              </w:rPr>
            </w:pPr>
            <w:r w:rsidRPr="00552B50">
              <w:rPr>
                <w:rFonts w:eastAsia="Calibri"/>
                <w:sz w:val="23"/>
                <w:szCs w:val="23"/>
                <w:lang w:eastAsia="en-US"/>
              </w:rPr>
              <w:t>Публикация патента 03.06.2019</w:t>
            </w:r>
          </w:p>
        </w:tc>
        <w:tc>
          <w:tcPr>
            <w:tcW w:w="4820" w:type="dxa"/>
            <w:shd w:val="clear" w:color="auto" w:fill="auto"/>
          </w:tcPr>
          <w:p w14:paraId="37BC3201" w14:textId="77777777" w:rsidR="00552B50" w:rsidRPr="00552B50" w:rsidRDefault="00552B50" w:rsidP="00552B50">
            <w:pPr>
              <w:keepNext/>
              <w:spacing w:line="257" w:lineRule="auto"/>
              <w:ind w:firstLine="0"/>
              <w:outlineLvl w:val="0"/>
              <w:rPr>
                <w:bCs/>
                <w:sz w:val="23"/>
                <w:szCs w:val="23"/>
              </w:rPr>
            </w:pPr>
            <w:r w:rsidRPr="00552B50">
              <w:rPr>
                <w:bCs/>
                <w:sz w:val="23"/>
                <w:szCs w:val="23"/>
              </w:rPr>
              <w:t>Бактериальный стимулятор роста растений</w:t>
            </w:r>
          </w:p>
        </w:tc>
      </w:tr>
      <w:tr w:rsidR="00552B50" w:rsidRPr="00552B50" w14:paraId="3A167CA1" w14:textId="77777777" w:rsidTr="003B4429">
        <w:tc>
          <w:tcPr>
            <w:tcW w:w="2235" w:type="dxa"/>
            <w:vMerge/>
            <w:shd w:val="clear" w:color="auto" w:fill="auto"/>
          </w:tcPr>
          <w:p w14:paraId="5DABFEE0" w14:textId="77777777" w:rsidR="00552B50" w:rsidRPr="00552B50" w:rsidRDefault="00552B50" w:rsidP="00552B50">
            <w:pPr>
              <w:widowControl w:val="0"/>
              <w:autoSpaceDE w:val="0"/>
              <w:autoSpaceDN w:val="0"/>
              <w:adjustRightInd w:val="0"/>
              <w:ind w:firstLine="0"/>
              <w:rPr>
                <w:color w:val="000000"/>
                <w:sz w:val="23"/>
                <w:szCs w:val="23"/>
              </w:rPr>
            </w:pPr>
          </w:p>
        </w:tc>
        <w:tc>
          <w:tcPr>
            <w:tcW w:w="3260" w:type="dxa"/>
            <w:shd w:val="clear" w:color="auto" w:fill="auto"/>
          </w:tcPr>
          <w:p w14:paraId="2A5DC3DF" w14:textId="77777777" w:rsidR="00552B50" w:rsidRPr="00552B50" w:rsidRDefault="00552B50" w:rsidP="00552B50">
            <w:pPr>
              <w:ind w:firstLine="0"/>
              <w:rPr>
                <w:sz w:val="23"/>
                <w:szCs w:val="23"/>
              </w:rPr>
            </w:pPr>
            <w:r w:rsidRPr="00552B50">
              <w:rPr>
                <w:sz w:val="23"/>
                <w:szCs w:val="23"/>
              </w:rPr>
              <w:t>US  Патент № 2677980</w:t>
            </w:r>
          </w:p>
          <w:p w14:paraId="6A301C73" w14:textId="77777777" w:rsidR="00552B50" w:rsidRPr="00552B50" w:rsidRDefault="00552B50" w:rsidP="00552B50">
            <w:pPr>
              <w:ind w:firstLine="0"/>
              <w:rPr>
                <w:sz w:val="23"/>
                <w:szCs w:val="23"/>
              </w:rPr>
            </w:pPr>
            <w:r w:rsidRPr="00552B50">
              <w:rPr>
                <w:sz w:val="23"/>
                <w:szCs w:val="23"/>
              </w:rPr>
              <w:t>МПК A01N 43/40</w:t>
            </w:r>
          </w:p>
        </w:tc>
        <w:tc>
          <w:tcPr>
            <w:tcW w:w="4819" w:type="dxa"/>
            <w:shd w:val="clear" w:color="auto" w:fill="auto"/>
          </w:tcPr>
          <w:p w14:paraId="52C04AD5" w14:textId="77777777" w:rsidR="00552B50" w:rsidRPr="00552B50" w:rsidRDefault="00552B50" w:rsidP="00552B50">
            <w:pPr>
              <w:ind w:firstLine="0"/>
              <w:rPr>
                <w:sz w:val="23"/>
                <w:szCs w:val="23"/>
              </w:rPr>
            </w:pPr>
            <w:r w:rsidRPr="00552B50">
              <w:rPr>
                <w:sz w:val="23"/>
                <w:szCs w:val="23"/>
              </w:rPr>
              <w:t xml:space="preserve">Дау </w:t>
            </w:r>
            <w:proofErr w:type="spellStart"/>
            <w:r w:rsidRPr="00552B50">
              <w:rPr>
                <w:sz w:val="23"/>
                <w:szCs w:val="23"/>
              </w:rPr>
              <w:t>Агросайенсиз</w:t>
            </w:r>
            <w:proofErr w:type="spellEnd"/>
            <w:r w:rsidRPr="00552B50">
              <w:rPr>
                <w:sz w:val="23"/>
                <w:szCs w:val="23"/>
              </w:rPr>
              <w:t xml:space="preserve"> Эл </w:t>
            </w:r>
            <w:proofErr w:type="spellStart"/>
            <w:r w:rsidRPr="00552B50">
              <w:rPr>
                <w:sz w:val="23"/>
                <w:szCs w:val="23"/>
              </w:rPr>
              <w:t>Эл</w:t>
            </w:r>
            <w:proofErr w:type="spellEnd"/>
            <w:r w:rsidRPr="00552B50">
              <w:rPr>
                <w:sz w:val="23"/>
                <w:szCs w:val="23"/>
              </w:rPr>
              <w:t xml:space="preserve"> Си(US). Заявка </w:t>
            </w:r>
          </w:p>
          <w:p w14:paraId="3603AC2A" w14:textId="77777777" w:rsidR="00552B50" w:rsidRPr="00552B50" w:rsidRDefault="00552B50" w:rsidP="00552B50">
            <w:pPr>
              <w:ind w:firstLine="0"/>
              <w:rPr>
                <w:sz w:val="23"/>
                <w:szCs w:val="23"/>
              </w:rPr>
            </w:pPr>
            <w:r w:rsidRPr="00552B50">
              <w:rPr>
                <w:sz w:val="23"/>
                <w:szCs w:val="23"/>
              </w:rPr>
              <w:t>US 2014/012859 от 24.01.2014; публикация патента 22.01.2019</w:t>
            </w:r>
          </w:p>
        </w:tc>
        <w:tc>
          <w:tcPr>
            <w:tcW w:w="4820" w:type="dxa"/>
            <w:shd w:val="clear" w:color="auto" w:fill="auto"/>
          </w:tcPr>
          <w:p w14:paraId="45F0987B" w14:textId="77777777" w:rsidR="00552B50" w:rsidRPr="00552B50" w:rsidRDefault="00552B50" w:rsidP="00552B50">
            <w:pPr>
              <w:keepNext/>
              <w:spacing w:line="257" w:lineRule="auto"/>
              <w:ind w:firstLine="0"/>
              <w:outlineLvl w:val="0"/>
              <w:rPr>
                <w:sz w:val="23"/>
                <w:szCs w:val="23"/>
              </w:rPr>
            </w:pPr>
            <w:r w:rsidRPr="00552B50">
              <w:rPr>
                <w:sz w:val="23"/>
                <w:szCs w:val="23"/>
              </w:rPr>
              <w:t>Способы селективной борьбы с сорняками</w:t>
            </w:r>
          </w:p>
        </w:tc>
      </w:tr>
      <w:tr w:rsidR="00552B50" w:rsidRPr="00552B50" w14:paraId="0942F266" w14:textId="77777777" w:rsidTr="003B4429">
        <w:tc>
          <w:tcPr>
            <w:tcW w:w="2235" w:type="dxa"/>
            <w:vMerge/>
            <w:shd w:val="clear" w:color="auto" w:fill="auto"/>
          </w:tcPr>
          <w:p w14:paraId="0BB7ED14" w14:textId="77777777" w:rsidR="00552B50" w:rsidRPr="00552B50" w:rsidRDefault="00552B50" w:rsidP="00552B50">
            <w:pPr>
              <w:widowControl w:val="0"/>
              <w:autoSpaceDE w:val="0"/>
              <w:autoSpaceDN w:val="0"/>
              <w:adjustRightInd w:val="0"/>
              <w:ind w:firstLine="0"/>
              <w:rPr>
                <w:color w:val="000000"/>
                <w:sz w:val="23"/>
                <w:szCs w:val="23"/>
              </w:rPr>
            </w:pPr>
          </w:p>
        </w:tc>
        <w:tc>
          <w:tcPr>
            <w:tcW w:w="3260" w:type="dxa"/>
            <w:shd w:val="clear" w:color="auto" w:fill="auto"/>
          </w:tcPr>
          <w:p w14:paraId="2A0EE1C6" w14:textId="77777777" w:rsidR="00552B50" w:rsidRPr="00552B50" w:rsidRDefault="00552B50" w:rsidP="00552B50">
            <w:pPr>
              <w:ind w:firstLine="0"/>
              <w:rPr>
                <w:sz w:val="23"/>
                <w:szCs w:val="23"/>
              </w:rPr>
            </w:pPr>
            <w:r w:rsidRPr="00552B50">
              <w:rPr>
                <w:sz w:val="23"/>
                <w:szCs w:val="23"/>
                <w:lang w:val="en-US"/>
              </w:rPr>
              <w:t>BY</w:t>
            </w:r>
            <w:r w:rsidRPr="00552B50">
              <w:rPr>
                <w:sz w:val="23"/>
                <w:szCs w:val="23"/>
              </w:rPr>
              <w:t xml:space="preserve"> патент № 17430</w:t>
            </w:r>
          </w:p>
          <w:p w14:paraId="17F823AD" w14:textId="77777777" w:rsidR="00552B50" w:rsidRPr="00552B50" w:rsidRDefault="00552B50" w:rsidP="00552B50">
            <w:pPr>
              <w:ind w:firstLine="0"/>
              <w:rPr>
                <w:sz w:val="23"/>
                <w:szCs w:val="23"/>
              </w:rPr>
            </w:pPr>
            <w:r w:rsidRPr="00552B50">
              <w:rPr>
                <w:sz w:val="23"/>
                <w:szCs w:val="23"/>
              </w:rPr>
              <w:t>МПК A01N 33/00</w:t>
            </w:r>
          </w:p>
        </w:tc>
        <w:tc>
          <w:tcPr>
            <w:tcW w:w="4819" w:type="dxa"/>
            <w:shd w:val="clear" w:color="auto" w:fill="auto"/>
          </w:tcPr>
          <w:p w14:paraId="257D66E9" w14:textId="77777777" w:rsidR="00552B50" w:rsidRPr="00552B50" w:rsidRDefault="00552B50" w:rsidP="00552B50">
            <w:pPr>
              <w:ind w:firstLine="0"/>
              <w:rPr>
                <w:sz w:val="23"/>
                <w:szCs w:val="23"/>
              </w:rPr>
            </w:pPr>
            <w:r w:rsidRPr="00552B50">
              <w:rPr>
                <w:sz w:val="23"/>
                <w:szCs w:val="23"/>
              </w:rPr>
              <w:t xml:space="preserve">РНДУП «Институт защиты растений»( </w:t>
            </w:r>
            <w:r w:rsidRPr="00552B50">
              <w:rPr>
                <w:sz w:val="23"/>
                <w:szCs w:val="23"/>
                <w:lang w:val="en-US"/>
              </w:rPr>
              <w:t>BY</w:t>
            </w:r>
            <w:r w:rsidRPr="00552B50">
              <w:rPr>
                <w:sz w:val="23"/>
                <w:szCs w:val="23"/>
              </w:rPr>
              <w:t>)</w:t>
            </w:r>
          </w:p>
          <w:p w14:paraId="56E1C1EC" w14:textId="77777777" w:rsidR="00552B50" w:rsidRPr="00552B50" w:rsidRDefault="00552B50" w:rsidP="00552B50">
            <w:pPr>
              <w:ind w:firstLine="0"/>
              <w:rPr>
                <w:sz w:val="23"/>
                <w:szCs w:val="23"/>
              </w:rPr>
            </w:pPr>
            <w:r w:rsidRPr="00552B50">
              <w:rPr>
                <w:sz w:val="23"/>
                <w:szCs w:val="23"/>
              </w:rPr>
              <w:t>Заявка № а 20100679 от 07.05.2010; публикация патента 30.12.2011</w:t>
            </w:r>
          </w:p>
        </w:tc>
        <w:tc>
          <w:tcPr>
            <w:tcW w:w="4820" w:type="dxa"/>
            <w:shd w:val="clear" w:color="auto" w:fill="auto"/>
          </w:tcPr>
          <w:p w14:paraId="2DD96D4D" w14:textId="77777777" w:rsidR="00552B50" w:rsidRPr="00552B50" w:rsidRDefault="00552B50" w:rsidP="00552B50">
            <w:pPr>
              <w:keepNext/>
              <w:spacing w:line="257" w:lineRule="auto"/>
              <w:ind w:firstLine="0"/>
              <w:outlineLvl w:val="0"/>
              <w:rPr>
                <w:sz w:val="23"/>
                <w:szCs w:val="23"/>
              </w:rPr>
            </w:pPr>
            <w:r w:rsidRPr="00552B50">
              <w:rPr>
                <w:sz w:val="23"/>
                <w:szCs w:val="23"/>
              </w:rPr>
              <w:t>Способ защиты посевов кукурузы от проволочника</w:t>
            </w:r>
          </w:p>
        </w:tc>
      </w:tr>
      <w:tr w:rsidR="00552B50" w:rsidRPr="00552B50" w14:paraId="20603D15" w14:textId="77777777" w:rsidTr="003B4429">
        <w:tc>
          <w:tcPr>
            <w:tcW w:w="2235" w:type="dxa"/>
            <w:vMerge/>
            <w:shd w:val="clear" w:color="auto" w:fill="auto"/>
          </w:tcPr>
          <w:p w14:paraId="6859FB35" w14:textId="77777777" w:rsidR="00552B50" w:rsidRPr="00552B50" w:rsidRDefault="00552B50" w:rsidP="00552B50">
            <w:pPr>
              <w:widowControl w:val="0"/>
              <w:autoSpaceDE w:val="0"/>
              <w:autoSpaceDN w:val="0"/>
              <w:adjustRightInd w:val="0"/>
              <w:ind w:firstLine="0"/>
              <w:rPr>
                <w:color w:val="000000"/>
                <w:sz w:val="23"/>
                <w:szCs w:val="23"/>
              </w:rPr>
            </w:pPr>
          </w:p>
        </w:tc>
        <w:tc>
          <w:tcPr>
            <w:tcW w:w="3260" w:type="dxa"/>
            <w:shd w:val="clear" w:color="auto" w:fill="auto"/>
          </w:tcPr>
          <w:p w14:paraId="5F071D62" w14:textId="77777777" w:rsidR="00552B50" w:rsidRPr="00552B50" w:rsidRDefault="00552B50" w:rsidP="00552B50">
            <w:pPr>
              <w:ind w:firstLine="0"/>
              <w:rPr>
                <w:sz w:val="23"/>
                <w:szCs w:val="23"/>
                <w:lang w:val="en-US"/>
              </w:rPr>
            </w:pPr>
            <w:r w:rsidRPr="00552B50">
              <w:rPr>
                <w:sz w:val="23"/>
                <w:szCs w:val="23"/>
                <w:lang w:val="en-US"/>
              </w:rPr>
              <w:t xml:space="preserve">RU </w:t>
            </w:r>
            <w:r w:rsidRPr="00552B50">
              <w:rPr>
                <w:sz w:val="23"/>
                <w:szCs w:val="23"/>
              </w:rPr>
              <w:t>Патент</w:t>
            </w:r>
            <w:r w:rsidRPr="00552B50">
              <w:rPr>
                <w:sz w:val="23"/>
                <w:szCs w:val="23"/>
                <w:lang w:val="en-US"/>
              </w:rPr>
              <w:t xml:space="preserve"> № 2641525</w:t>
            </w:r>
          </w:p>
          <w:p w14:paraId="2EFF1F7B" w14:textId="77777777" w:rsidR="00552B50" w:rsidRPr="00552B50" w:rsidRDefault="00552B50" w:rsidP="00552B50">
            <w:pPr>
              <w:keepNext/>
              <w:ind w:firstLine="0"/>
              <w:outlineLvl w:val="0"/>
              <w:rPr>
                <w:sz w:val="23"/>
                <w:szCs w:val="23"/>
                <w:lang w:val="en-US"/>
              </w:rPr>
            </w:pPr>
            <w:r w:rsidRPr="00552B50">
              <w:rPr>
                <w:sz w:val="23"/>
                <w:szCs w:val="23"/>
              </w:rPr>
              <w:t>МПК</w:t>
            </w:r>
            <w:r w:rsidRPr="00552B50">
              <w:rPr>
                <w:sz w:val="23"/>
                <w:szCs w:val="23"/>
                <w:lang w:val="en-US"/>
              </w:rPr>
              <w:t xml:space="preserve"> A01G1/00; A01P7/04 </w:t>
            </w:r>
          </w:p>
          <w:p w14:paraId="0C677439" w14:textId="77777777" w:rsidR="00552B50" w:rsidRPr="00552B50" w:rsidRDefault="00552B50" w:rsidP="00552B50">
            <w:pPr>
              <w:ind w:firstLine="0"/>
              <w:rPr>
                <w:sz w:val="23"/>
                <w:szCs w:val="23"/>
                <w:lang w:val="en-US"/>
              </w:rPr>
            </w:pPr>
          </w:p>
        </w:tc>
        <w:tc>
          <w:tcPr>
            <w:tcW w:w="4819" w:type="dxa"/>
            <w:shd w:val="clear" w:color="auto" w:fill="auto"/>
          </w:tcPr>
          <w:p w14:paraId="77E26D92" w14:textId="77777777" w:rsidR="00552B50" w:rsidRPr="00552B50" w:rsidRDefault="00552B50" w:rsidP="00552B50">
            <w:pPr>
              <w:ind w:firstLine="0"/>
              <w:rPr>
                <w:sz w:val="23"/>
                <w:szCs w:val="23"/>
              </w:rPr>
            </w:pPr>
            <w:r w:rsidRPr="00552B50">
              <w:rPr>
                <w:sz w:val="23"/>
                <w:szCs w:val="23"/>
              </w:rPr>
              <w:t>ФГБОУ ВО "Чеченский государственный университет". Заявка № 2016142105 от 2016.10.24; публикация патента 18.01.2018</w:t>
            </w:r>
          </w:p>
        </w:tc>
        <w:tc>
          <w:tcPr>
            <w:tcW w:w="4820" w:type="dxa"/>
            <w:shd w:val="clear" w:color="auto" w:fill="auto"/>
          </w:tcPr>
          <w:p w14:paraId="44926317" w14:textId="77777777" w:rsidR="00552B50" w:rsidRPr="00552B50" w:rsidRDefault="00552B50" w:rsidP="00552B50">
            <w:pPr>
              <w:keepNext/>
              <w:ind w:firstLine="0"/>
              <w:outlineLvl w:val="0"/>
              <w:rPr>
                <w:sz w:val="23"/>
                <w:szCs w:val="23"/>
              </w:rPr>
            </w:pPr>
            <w:r w:rsidRPr="00552B50">
              <w:rPr>
                <w:sz w:val="23"/>
                <w:szCs w:val="23"/>
              </w:rPr>
              <w:t>Способ защиты посевов томатов открытого грунта от томатного листового минера</w:t>
            </w:r>
          </w:p>
          <w:p w14:paraId="3EF0364F" w14:textId="77777777" w:rsidR="00552B50" w:rsidRPr="00552B50" w:rsidRDefault="00552B50" w:rsidP="00552B50">
            <w:pPr>
              <w:keepNext/>
              <w:spacing w:line="257" w:lineRule="auto"/>
              <w:ind w:firstLine="0"/>
              <w:outlineLvl w:val="0"/>
              <w:rPr>
                <w:sz w:val="23"/>
                <w:szCs w:val="23"/>
              </w:rPr>
            </w:pPr>
          </w:p>
        </w:tc>
      </w:tr>
      <w:tr w:rsidR="00552B50" w:rsidRPr="00552B50" w14:paraId="644D7251" w14:textId="77777777" w:rsidTr="003B4429">
        <w:tc>
          <w:tcPr>
            <w:tcW w:w="2235" w:type="dxa"/>
            <w:vMerge/>
            <w:shd w:val="clear" w:color="auto" w:fill="auto"/>
          </w:tcPr>
          <w:p w14:paraId="271413F0" w14:textId="77777777" w:rsidR="00552B50" w:rsidRPr="00552B50" w:rsidRDefault="00552B50" w:rsidP="00552B50">
            <w:pPr>
              <w:widowControl w:val="0"/>
              <w:autoSpaceDE w:val="0"/>
              <w:autoSpaceDN w:val="0"/>
              <w:adjustRightInd w:val="0"/>
              <w:ind w:firstLine="0"/>
              <w:rPr>
                <w:color w:val="000000"/>
                <w:sz w:val="23"/>
                <w:szCs w:val="23"/>
              </w:rPr>
            </w:pPr>
          </w:p>
        </w:tc>
        <w:tc>
          <w:tcPr>
            <w:tcW w:w="3260" w:type="dxa"/>
            <w:shd w:val="clear" w:color="auto" w:fill="auto"/>
          </w:tcPr>
          <w:p w14:paraId="484DB8B3" w14:textId="77777777" w:rsidR="00552B50" w:rsidRPr="00552B50" w:rsidRDefault="00552B50" w:rsidP="00552B50">
            <w:pPr>
              <w:ind w:firstLine="0"/>
              <w:rPr>
                <w:sz w:val="23"/>
                <w:szCs w:val="23"/>
                <w:lang w:val="en-US"/>
              </w:rPr>
            </w:pPr>
            <w:r w:rsidRPr="00552B50">
              <w:rPr>
                <w:sz w:val="23"/>
                <w:szCs w:val="23"/>
                <w:lang w:val="en-US"/>
              </w:rPr>
              <w:t xml:space="preserve">RU </w:t>
            </w:r>
            <w:r w:rsidRPr="00552B50">
              <w:rPr>
                <w:sz w:val="23"/>
                <w:szCs w:val="23"/>
              </w:rPr>
              <w:t>Патент</w:t>
            </w:r>
            <w:r w:rsidRPr="00552B50">
              <w:rPr>
                <w:sz w:val="23"/>
                <w:szCs w:val="23"/>
                <w:lang w:val="en-US"/>
              </w:rPr>
              <w:t xml:space="preserve"> № 2646898</w:t>
            </w:r>
          </w:p>
          <w:p w14:paraId="68B3950C" w14:textId="77777777" w:rsidR="00552B50" w:rsidRPr="00552B50" w:rsidRDefault="00552B50" w:rsidP="00552B50">
            <w:pPr>
              <w:keepNext/>
              <w:ind w:firstLine="0"/>
              <w:outlineLvl w:val="0"/>
              <w:rPr>
                <w:sz w:val="23"/>
                <w:szCs w:val="23"/>
                <w:lang w:val="en-US"/>
              </w:rPr>
            </w:pPr>
            <w:r w:rsidRPr="00552B50">
              <w:rPr>
                <w:sz w:val="23"/>
                <w:szCs w:val="23"/>
              </w:rPr>
              <w:t>МПК</w:t>
            </w:r>
            <w:r w:rsidRPr="00552B50">
              <w:rPr>
                <w:sz w:val="23"/>
                <w:szCs w:val="23"/>
                <w:lang w:val="en-US"/>
              </w:rPr>
              <w:t xml:space="preserve"> A01G1/00; A01P7/04 </w:t>
            </w:r>
          </w:p>
          <w:p w14:paraId="4C69EE63" w14:textId="77777777" w:rsidR="00552B50" w:rsidRPr="00552B50" w:rsidRDefault="00552B50" w:rsidP="00552B50">
            <w:pPr>
              <w:ind w:firstLine="0"/>
              <w:rPr>
                <w:sz w:val="23"/>
                <w:szCs w:val="23"/>
                <w:lang w:val="en-US"/>
              </w:rPr>
            </w:pPr>
          </w:p>
        </w:tc>
        <w:tc>
          <w:tcPr>
            <w:tcW w:w="4819" w:type="dxa"/>
            <w:shd w:val="clear" w:color="auto" w:fill="auto"/>
          </w:tcPr>
          <w:p w14:paraId="16EB1D91" w14:textId="77777777" w:rsidR="00552B50" w:rsidRPr="00552B50" w:rsidRDefault="00552B50" w:rsidP="00552B50">
            <w:pPr>
              <w:ind w:firstLine="0"/>
              <w:rPr>
                <w:sz w:val="23"/>
                <w:szCs w:val="23"/>
              </w:rPr>
            </w:pPr>
            <w:r w:rsidRPr="00552B50">
              <w:rPr>
                <w:sz w:val="23"/>
                <w:szCs w:val="23"/>
              </w:rPr>
              <w:t>ФГБОУ ВО "Чеченский государственный университет". Заявка № 2016142104 от 2016.10.24; публикация патента 12.03.2018</w:t>
            </w:r>
          </w:p>
        </w:tc>
        <w:tc>
          <w:tcPr>
            <w:tcW w:w="4820" w:type="dxa"/>
            <w:shd w:val="clear" w:color="auto" w:fill="auto"/>
          </w:tcPr>
          <w:p w14:paraId="54D9EFBC" w14:textId="77777777" w:rsidR="00552B50" w:rsidRPr="00552B50" w:rsidRDefault="00552B50" w:rsidP="00552B50">
            <w:pPr>
              <w:keepNext/>
              <w:ind w:firstLine="0"/>
              <w:outlineLvl w:val="0"/>
              <w:rPr>
                <w:sz w:val="23"/>
                <w:szCs w:val="23"/>
              </w:rPr>
            </w:pPr>
            <w:r w:rsidRPr="00552B50">
              <w:rPr>
                <w:sz w:val="23"/>
                <w:szCs w:val="23"/>
              </w:rPr>
              <w:t>Способ защиты посевов томатов открытого грунта от колорадского жука</w:t>
            </w:r>
          </w:p>
          <w:p w14:paraId="47CED1A5" w14:textId="77777777" w:rsidR="00552B50" w:rsidRPr="00552B50" w:rsidRDefault="00552B50" w:rsidP="00552B50">
            <w:pPr>
              <w:keepNext/>
              <w:ind w:firstLine="0"/>
              <w:outlineLvl w:val="0"/>
              <w:rPr>
                <w:sz w:val="23"/>
                <w:szCs w:val="23"/>
              </w:rPr>
            </w:pPr>
          </w:p>
        </w:tc>
      </w:tr>
      <w:tr w:rsidR="00552B50" w:rsidRPr="00552B50" w14:paraId="543AF786" w14:textId="77777777" w:rsidTr="003B4429">
        <w:tc>
          <w:tcPr>
            <w:tcW w:w="2235" w:type="dxa"/>
            <w:vMerge/>
            <w:shd w:val="clear" w:color="auto" w:fill="auto"/>
          </w:tcPr>
          <w:p w14:paraId="0A27834B" w14:textId="77777777" w:rsidR="00552B50" w:rsidRPr="00552B50" w:rsidRDefault="00552B50" w:rsidP="00552B50">
            <w:pPr>
              <w:widowControl w:val="0"/>
              <w:autoSpaceDE w:val="0"/>
              <w:autoSpaceDN w:val="0"/>
              <w:adjustRightInd w:val="0"/>
              <w:ind w:firstLine="0"/>
              <w:rPr>
                <w:color w:val="000000"/>
                <w:sz w:val="23"/>
                <w:szCs w:val="23"/>
              </w:rPr>
            </w:pPr>
          </w:p>
        </w:tc>
        <w:tc>
          <w:tcPr>
            <w:tcW w:w="3260" w:type="dxa"/>
            <w:shd w:val="clear" w:color="auto" w:fill="auto"/>
          </w:tcPr>
          <w:p w14:paraId="28E47D02" w14:textId="77777777" w:rsidR="00552B50" w:rsidRPr="00552B50" w:rsidRDefault="00552B50" w:rsidP="00552B50">
            <w:pPr>
              <w:ind w:firstLine="0"/>
              <w:rPr>
                <w:sz w:val="23"/>
                <w:szCs w:val="23"/>
              </w:rPr>
            </w:pPr>
            <w:r w:rsidRPr="00552B50">
              <w:rPr>
                <w:sz w:val="23"/>
                <w:szCs w:val="23"/>
                <w:lang w:val="en-US"/>
              </w:rPr>
              <w:t xml:space="preserve">RU </w:t>
            </w:r>
            <w:r w:rsidRPr="00552B50">
              <w:rPr>
                <w:sz w:val="23"/>
                <w:szCs w:val="23"/>
              </w:rPr>
              <w:t>Патент</w:t>
            </w:r>
            <w:r w:rsidRPr="00552B50">
              <w:rPr>
                <w:sz w:val="23"/>
                <w:szCs w:val="23"/>
                <w:lang w:val="en-US"/>
              </w:rPr>
              <w:t xml:space="preserve"> № 26</w:t>
            </w:r>
            <w:r w:rsidRPr="00552B50">
              <w:rPr>
                <w:sz w:val="23"/>
                <w:szCs w:val="23"/>
              </w:rPr>
              <w:t>90419</w:t>
            </w:r>
          </w:p>
          <w:p w14:paraId="609C885F" w14:textId="77777777" w:rsidR="00552B50" w:rsidRPr="00552B50" w:rsidRDefault="00552B50" w:rsidP="00552B50">
            <w:pPr>
              <w:ind w:firstLine="0"/>
              <w:rPr>
                <w:sz w:val="23"/>
                <w:szCs w:val="23"/>
                <w:lang w:val="en-US"/>
              </w:rPr>
            </w:pPr>
            <w:r w:rsidRPr="00552B50">
              <w:rPr>
                <w:sz w:val="23"/>
                <w:szCs w:val="23"/>
              </w:rPr>
              <w:t>МПК A01N 63/00</w:t>
            </w:r>
          </w:p>
        </w:tc>
        <w:tc>
          <w:tcPr>
            <w:tcW w:w="4819" w:type="dxa"/>
            <w:shd w:val="clear" w:color="auto" w:fill="auto"/>
          </w:tcPr>
          <w:p w14:paraId="70288BC3" w14:textId="77777777" w:rsidR="00552B50" w:rsidRPr="00552B50" w:rsidRDefault="00552B50" w:rsidP="00552B50">
            <w:pPr>
              <w:ind w:firstLine="0"/>
              <w:rPr>
                <w:sz w:val="23"/>
                <w:szCs w:val="23"/>
              </w:rPr>
            </w:pPr>
            <w:r w:rsidRPr="00552B50">
              <w:rPr>
                <w:sz w:val="23"/>
                <w:szCs w:val="23"/>
              </w:rPr>
              <w:t xml:space="preserve">ФГБНУ «Всероссийский НИИ картофельного хозяйства им. </w:t>
            </w:r>
            <w:proofErr w:type="spellStart"/>
            <w:r w:rsidRPr="00552B50">
              <w:rPr>
                <w:sz w:val="23"/>
                <w:szCs w:val="23"/>
              </w:rPr>
              <w:t>А.Г.Лорха</w:t>
            </w:r>
            <w:proofErr w:type="spellEnd"/>
            <w:r w:rsidRPr="00552B50">
              <w:rPr>
                <w:sz w:val="23"/>
                <w:szCs w:val="23"/>
              </w:rPr>
              <w:t>»</w:t>
            </w:r>
          </w:p>
          <w:p w14:paraId="5E869D37" w14:textId="77777777" w:rsidR="00552B50" w:rsidRPr="00552B50" w:rsidRDefault="00552B50" w:rsidP="00552B50">
            <w:pPr>
              <w:ind w:firstLine="0"/>
              <w:rPr>
                <w:sz w:val="23"/>
                <w:szCs w:val="23"/>
              </w:rPr>
            </w:pPr>
            <w:r w:rsidRPr="00552B50">
              <w:rPr>
                <w:sz w:val="23"/>
                <w:szCs w:val="23"/>
              </w:rPr>
              <w:t xml:space="preserve">Заявка  № 2018114028 от 17.04.2018; публикация патента 03.06.2019, </w:t>
            </w:r>
            <w:proofErr w:type="spellStart"/>
            <w:r w:rsidRPr="00552B50">
              <w:rPr>
                <w:sz w:val="23"/>
                <w:szCs w:val="23"/>
              </w:rPr>
              <w:t>Бюл</w:t>
            </w:r>
            <w:proofErr w:type="spellEnd"/>
            <w:r w:rsidRPr="00552B50">
              <w:rPr>
                <w:sz w:val="23"/>
                <w:szCs w:val="23"/>
              </w:rPr>
              <w:t>. № 16</w:t>
            </w:r>
          </w:p>
        </w:tc>
        <w:tc>
          <w:tcPr>
            <w:tcW w:w="4820" w:type="dxa"/>
            <w:shd w:val="clear" w:color="auto" w:fill="auto"/>
          </w:tcPr>
          <w:p w14:paraId="6D4A3E0A" w14:textId="77777777" w:rsidR="00552B50" w:rsidRPr="00552B50" w:rsidRDefault="00552B50" w:rsidP="00552B50">
            <w:pPr>
              <w:keepNext/>
              <w:ind w:firstLine="0"/>
              <w:outlineLvl w:val="0"/>
              <w:rPr>
                <w:sz w:val="23"/>
                <w:szCs w:val="23"/>
              </w:rPr>
            </w:pPr>
            <w:r w:rsidRPr="00552B50">
              <w:rPr>
                <w:sz w:val="23"/>
                <w:szCs w:val="23"/>
              </w:rPr>
              <w:t>Способ защиты растений</w:t>
            </w:r>
          </w:p>
        </w:tc>
      </w:tr>
      <w:tr w:rsidR="00552B50" w:rsidRPr="00552B50" w14:paraId="1CA57CCB" w14:textId="77777777" w:rsidTr="003B4429">
        <w:tc>
          <w:tcPr>
            <w:tcW w:w="2235" w:type="dxa"/>
            <w:vMerge/>
            <w:shd w:val="clear" w:color="auto" w:fill="auto"/>
          </w:tcPr>
          <w:p w14:paraId="7536AD1D" w14:textId="77777777" w:rsidR="00552B50" w:rsidRPr="00552B50" w:rsidRDefault="00552B50" w:rsidP="00552B50">
            <w:pPr>
              <w:widowControl w:val="0"/>
              <w:autoSpaceDE w:val="0"/>
              <w:autoSpaceDN w:val="0"/>
              <w:adjustRightInd w:val="0"/>
              <w:ind w:firstLine="0"/>
              <w:rPr>
                <w:color w:val="000000"/>
                <w:sz w:val="23"/>
                <w:szCs w:val="23"/>
              </w:rPr>
            </w:pPr>
          </w:p>
        </w:tc>
        <w:tc>
          <w:tcPr>
            <w:tcW w:w="3260" w:type="dxa"/>
            <w:shd w:val="clear" w:color="auto" w:fill="auto"/>
          </w:tcPr>
          <w:p w14:paraId="4D9C1EC8" w14:textId="77777777" w:rsidR="00552B50" w:rsidRPr="00552B50" w:rsidRDefault="00552B50" w:rsidP="00552B50">
            <w:pPr>
              <w:ind w:firstLine="0"/>
              <w:rPr>
                <w:sz w:val="23"/>
                <w:szCs w:val="23"/>
              </w:rPr>
            </w:pPr>
            <w:r w:rsidRPr="00552B50">
              <w:rPr>
                <w:sz w:val="23"/>
                <w:szCs w:val="23"/>
                <w:lang w:val="en-US"/>
              </w:rPr>
              <w:t>RU</w:t>
            </w:r>
            <w:r w:rsidRPr="00552B50">
              <w:rPr>
                <w:sz w:val="23"/>
                <w:szCs w:val="23"/>
              </w:rPr>
              <w:t xml:space="preserve"> Патент № 2676145</w:t>
            </w:r>
          </w:p>
          <w:p w14:paraId="7955B233" w14:textId="77777777" w:rsidR="00552B50" w:rsidRPr="00552B50" w:rsidRDefault="00552B50" w:rsidP="00552B50">
            <w:pPr>
              <w:ind w:firstLine="0"/>
              <w:rPr>
                <w:sz w:val="23"/>
                <w:szCs w:val="23"/>
              </w:rPr>
            </w:pPr>
            <w:r w:rsidRPr="00552B50">
              <w:rPr>
                <w:sz w:val="23"/>
                <w:szCs w:val="23"/>
              </w:rPr>
              <w:t xml:space="preserve">МПК </w:t>
            </w:r>
            <w:r w:rsidRPr="00552B50">
              <w:rPr>
                <w:sz w:val="23"/>
                <w:szCs w:val="23"/>
                <w:lang w:val="en-US"/>
              </w:rPr>
              <w:t>A</w:t>
            </w:r>
            <w:r w:rsidRPr="00552B50">
              <w:rPr>
                <w:sz w:val="23"/>
                <w:szCs w:val="23"/>
              </w:rPr>
              <w:t>01М 5/00</w:t>
            </w:r>
          </w:p>
        </w:tc>
        <w:tc>
          <w:tcPr>
            <w:tcW w:w="4819" w:type="dxa"/>
            <w:shd w:val="clear" w:color="auto" w:fill="auto"/>
          </w:tcPr>
          <w:p w14:paraId="67A23CAB" w14:textId="77777777" w:rsidR="00552B50" w:rsidRPr="00552B50" w:rsidRDefault="00552B50" w:rsidP="00552B50">
            <w:pPr>
              <w:keepNext/>
              <w:ind w:firstLine="0"/>
              <w:outlineLvl w:val="0"/>
              <w:rPr>
                <w:sz w:val="23"/>
                <w:szCs w:val="23"/>
              </w:rPr>
            </w:pPr>
            <w:r w:rsidRPr="00552B50">
              <w:rPr>
                <w:sz w:val="23"/>
                <w:szCs w:val="23"/>
              </w:rPr>
              <w:t xml:space="preserve">ФГБОУ ВО «Ставропольский государственный аграрный университет». Заявка № 2017138731 от 07.11.2017; публикация патента 07.11.2017, </w:t>
            </w:r>
            <w:proofErr w:type="spellStart"/>
            <w:r w:rsidRPr="00552B50">
              <w:rPr>
                <w:sz w:val="23"/>
                <w:szCs w:val="23"/>
              </w:rPr>
              <w:t>Бюл</w:t>
            </w:r>
            <w:proofErr w:type="spellEnd"/>
            <w:r w:rsidRPr="00552B50">
              <w:rPr>
                <w:sz w:val="23"/>
                <w:szCs w:val="23"/>
              </w:rPr>
              <w:t>. № 36.</w:t>
            </w:r>
          </w:p>
        </w:tc>
        <w:tc>
          <w:tcPr>
            <w:tcW w:w="4820" w:type="dxa"/>
            <w:shd w:val="clear" w:color="auto" w:fill="auto"/>
          </w:tcPr>
          <w:p w14:paraId="55FE6CEC" w14:textId="77777777" w:rsidR="00552B50" w:rsidRPr="00552B50" w:rsidRDefault="00552B50" w:rsidP="00552B50">
            <w:pPr>
              <w:keepNext/>
              <w:ind w:firstLine="0"/>
              <w:outlineLvl w:val="0"/>
              <w:rPr>
                <w:sz w:val="23"/>
                <w:szCs w:val="23"/>
              </w:rPr>
            </w:pPr>
            <w:r w:rsidRPr="00552B50">
              <w:rPr>
                <w:sz w:val="23"/>
                <w:szCs w:val="23"/>
              </w:rPr>
              <w:t>Способ уничтожения саранчи и устройство для его осуществления</w:t>
            </w:r>
          </w:p>
        </w:tc>
      </w:tr>
      <w:tr w:rsidR="00552B50" w:rsidRPr="00552B50" w14:paraId="383A149A" w14:textId="77777777" w:rsidTr="003B4429">
        <w:tc>
          <w:tcPr>
            <w:tcW w:w="2235" w:type="dxa"/>
            <w:vMerge/>
            <w:shd w:val="clear" w:color="auto" w:fill="auto"/>
          </w:tcPr>
          <w:p w14:paraId="13B1302C" w14:textId="77777777" w:rsidR="00552B50" w:rsidRPr="00552B50" w:rsidRDefault="00552B50" w:rsidP="00552B50">
            <w:pPr>
              <w:widowControl w:val="0"/>
              <w:autoSpaceDE w:val="0"/>
              <w:autoSpaceDN w:val="0"/>
              <w:adjustRightInd w:val="0"/>
              <w:ind w:firstLine="0"/>
              <w:rPr>
                <w:color w:val="000000"/>
                <w:sz w:val="23"/>
                <w:szCs w:val="23"/>
              </w:rPr>
            </w:pPr>
          </w:p>
        </w:tc>
        <w:tc>
          <w:tcPr>
            <w:tcW w:w="3260" w:type="dxa"/>
            <w:shd w:val="clear" w:color="auto" w:fill="auto"/>
          </w:tcPr>
          <w:p w14:paraId="0F91B2D9" w14:textId="77777777" w:rsidR="00552B50" w:rsidRPr="00552B50" w:rsidRDefault="00552B50" w:rsidP="00552B50">
            <w:pPr>
              <w:ind w:firstLine="0"/>
              <w:rPr>
                <w:sz w:val="23"/>
                <w:szCs w:val="23"/>
              </w:rPr>
            </w:pPr>
            <w:r w:rsidRPr="00552B50">
              <w:rPr>
                <w:sz w:val="23"/>
                <w:szCs w:val="23"/>
                <w:lang w:val="en-US"/>
              </w:rPr>
              <w:t xml:space="preserve">RU </w:t>
            </w:r>
            <w:r w:rsidRPr="00552B50">
              <w:rPr>
                <w:sz w:val="23"/>
                <w:szCs w:val="23"/>
              </w:rPr>
              <w:t>Патент</w:t>
            </w:r>
            <w:r w:rsidRPr="00552B50">
              <w:rPr>
                <w:sz w:val="23"/>
                <w:szCs w:val="23"/>
                <w:lang w:val="en-US"/>
              </w:rPr>
              <w:t xml:space="preserve"> № 26</w:t>
            </w:r>
            <w:r w:rsidRPr="00552B50">
              <w:rPr>
                <w:sz w:val="23"/>
                <w:szCs w:val="23"/>
              </w:rPr>
              <w:t>21027</w:t>
            </w:r>
          </w:p>
          <w:p w14:paraId="6386DE69" w14:textId="77777777" w:rsidR="00552B50" w:rsidRPr="00552B50" w:rsidRDefault="00552B50" w:rsidP="00552B50">
            <w:pPr>
              <w:ind w:firstLine="0"/>
              <w:rPr>
                <w:sz w:val="23"/>
                <w:szCs w:val="23"/>
                <w:lang w:val="en-US"/>
              </w:rPr>
            </w:pPr>
            <w:r w:rsidRPr="00552B50">
              <w:rPr>
                <w:sz w:val="23"/>
                <w:szCs w:val="23"/>
              </w:rPr>
              <w:t>МПК А01M5/04</w:t>
            </w:r>
          </w:p>
        </w:tc>
        <w:tc>
          <w:tcPr>
            <w:tcW w:w="4819" w:type="dxa"/>
            <w:shd w:val="clear" w:color="auto" w:fill="auto"/>
          </w:tcPr>
          <w:p w14:paraId="480F4919" w14:textId="77777777" w:rsidR="00552B50" w:rsidRPr="00552B50" w:rsidRDefault="00552B50" w:rsidP="00552B50">
            <w:pPr>
              <w:ind w:firstLine="0"/>
              <w:rPr>
                <w:sz w:val="23"/>
                <w:szCs w:val="23"/>
              </w:rPr>
            </w:pPr>
            <w:r w:rsidRPr="00552B50">
              <w:rPr>
                <w:sz w:val="23"/>
                <w:szCs w:val="23"/>
              </w:rPr>
              <w:t xml:space="preserve">ФГБОУВО «Астраханский государственный университет». Заявка № 2015134161 от 13.08.2015; публикация патента  30.05.2017, </w:t>
            </w:r>
            <w:proofErr w:type="spellStart"/>
            <w:r w:rsidRPr="00552B50">
              <w:rPr>
                <w:sz w:val="23"/>
                <w:szCs w:val="23"/>
              </w:rPr>
              <w:t>Бюл</w:t>
            </w:r>
            <w:proofErr w:type="spellEnd"/>
            <w:r w:rsidRPr="00552B50">
              <w:rPr>
                <w:sz w:val="23"/>
                <w:szCs w:val="23"/>
              </w:rPr>
              <w:t>. № 16</w:t>
            </w:r>
          </w:p>
        </w:tc>
        <w:tc>
          <w:tcPr>
            <w:tcW w:w="4820" w:type="dxa"/>
            <w:shd w:val="clear" w:color="auto" w:fill="auto"/>
          </w:tcPr>
          <w:p w14:paraId="0D740D97" w14:textId="77777777" w:rsidR="00552B50" w:rsidRPr="00552B50" w:rsidRDefault="00552B50" w:rsidP="00552B50">
            <w:pPr>
              <w:keepNext/>
              <w:ind w:firstLine="0"/>
              <w:outlineLvl w:val="0"/>
              <w:rPr>
                <w:sz w:val="23"/>
                <w:szCs w:val="23"/>
              </w:rPr>
            </w:pPr>
            <w:r w:rsidRPr="00552B50">
              <w:rPr>
                <w:sz w:val="23"/>
                <w:szCs w:val="23"/>
              </w:rPr>
              <w:t>Устройство для уничтожения молоди саранчи</w:t>
            </w:r>
          </w:p>
        </w:tc>
      </w:tr>
      <w:tr w:rsidR="00552B50" w:rsidRPr="00552B50" w14:paraId="2CFDEDB5" w14:textId="77777777" w:rsidTr="003B4429">
        <w:tc>
          <w:tcPr>
            <w:tcW w:w="2235" w:type="dxa"/>
            <w:vMerge/>
            <w:shd w:val="clear" w:color="auto" w:fill="auto"/>
          </w:tcPr>
          <w:p w14:paraId="27351B02" w14:textId="77777777" w:rsidR="00552B50" w:rsidRPr="00552B50" w:rsidRDefault="00552B50" w:rsidP="00552B50">
            <w:pPr>
              <w:widowControl w:val="0"/>
              <w:autoSpaceDE w:val="0"/>
              <w:autoSpaceDN w:val="0"/>
              <w:adjustRightInd w:val="0"/>
              <w:ind w:firstLine="0"/>
              <w:rPr>
                <w:color w:val="000000"/>
                <w:sz w:val="23"/>
                <w:szCs w:val="23"/>
              </w:rPr>
            </w:pPr>
          </w:p>
        </w:tc>
        <w:tc>
          <w:tcPr>
            <w:tcW w:w="3260" w:type="dxa"/>
            <w:shd w:val="clear" w:color="auto" w:fill="auto"/>
          </w:tcPr>
          <w:p w14:paraId="3B59E502" w14:textId="77777777" w:rsidR="00552B50" w:rsidRPr="00552B50" w:rsidRDefault="00552B50" w:rsidP="00552B50">
            <w:pPr>
              <w:ind w:firstLine="0"/>
              <w:rPr>
                <w:sz w:val="23"/>
                <w:szCs w:val="23"/>
              </w:rPr>
            </w:pPr>
            <w:r w:rsidRPr="00552B50">
              <w:rPr>
                <w:sz w:val="23"/>
                <w:szCs w:val="23"/>
                <w:lang w:val="en-US"/>
              </w:rPr>
              <w:t xml:space="preserve">RU </w:t>
            </w:r>
            <w:r w:rsidRPr="00552B50">
              <w:rPr>
                <w:sz w:val="23"/>
                <w:szCs w:val="23"/>
              </w:rPr>
              <w:t>Патент</w:t>
            </w:r>
            <w:r w:rsidRPr="00552B50">
              <w:rPr>
                <w:sz w:val="23"/>
                <w:szCs w:val="23"/>
                <w:lang w:val="en-US"/>
              </w:rPr>
              <w:t xml:space="preserve"> № </w:t>
            </w:r>
            <w:r w:rsidRPr="00552B50">
              <w:rPr>
                <w:sz w:val="23"/>
                <w:szCs w:val="23"/>
              </w:rPr>
              <w:t>2670134</w:t>
            </w:r>
          </w:p>
          <w:p w14:paraId="02B349EF" w14:textId="77777777" w:rsidR="00552B50" w:rsidRPr="00552B50" w:rsidRDefault="00552B50" w:rsidP="00552B50">
            <w:pPr>
              <w:ind w:firstLine="0"/>
              <w:rPr>
                <w:sz w:val="23"/>
                <w:szCs w:val="23"/>
              </w:rPr>
            </w:pPr>
            <w:r w:rsidRPr="00552B50">
              <w:rPr>
                <w:sz w:val="23"/>
                <w:szCs w:val="23"/>
              </w:rPr>
              <w:t>МПК А01М 27/00</w:t>
            </w:r>
          </w:p>
          <w:p w14:paraId="3327FEE3" w14:textId="77777777" w:rsidR="00552B50" w:rsidRPr="00552B50" w:rsidRDefault="00552B50" w:rsidP="00552B50">
            <w:pPr>
              <w:ind w:firstLine="0"/>
              <w:rPr>
                <w:sz w:val="23"/>
                <w:szCs w:val="23"/>
                <w:lang w:val="en-US"/>
              </w:rPr>
            </w:pPr>
          </w:p>
        </w:tc>
        <w:tc>
          <w:tcPr>
            <w:tcW w:w="4819" w:type="dxa"/>
            <w:shd w:val="clear" w:color="auto" w:fill="auto"/>
          </w:tcPr>
          <w:p w14:paraId="206A12A0" w14:textId="77777777" w:rsidR="00552B50" w:rsidRPr="00552B50" w:rsidRDefault="00552B50" w:rsidP="00552B50">
            <w:pPr>
              <w:ind w:firstLine="0"/>
              <w:rPr>
                <w:sz w:val="23"/>
                <w:szCs w:val="23"/>
              </w:rPr>
            </w:pPr>
            <w:r w:rsidRPr="00552B50">
              <w:rPr>
                <w:sz w:val="23"/>
                <w:szCs w:val="23"/>
              </w:rPr>
              <w:t xml:space="preserve">ФГБОУВО «Ставропольский государственный аграрный университет». Заявка № 2017135905 от 09.10.2017; публикация патента 18.10.2018, </w:t>
            </w:r>
            <w:proofErr w:type="spellStart"/>
            <w:r w:rsidRPr="00552B50">
              <w:rPr>
                <w:sz w:val="23"/>
                <w:szCs w:val="23"/>
              </w:rPr>
              <w:t>Бюл</w:t>
            </w:r>
            <w:proofErr w:type="spellEnd"/>
            <w:r w:rsidRPr="00552B50">
              <w:rPr>
                <w:sz w:val="23"/>
                <w:szCs w:val="23"/>
              </w:rPr>
              <w:t xml:space="preserve"> № 29</w:t>
            </w:r>
          </w:p>
        </w:tc>
        <w:tc>
          <w:tcPr>
            <w:tcW w:w="4820" w:type="dxa"/>
            <w:shd w:val="clear" w:color="auto" w:fill="auto"/>
          </w:tcPr>
          <w:p w14:paraId="20594B89" w14:textId="77777777" w:rsidR="00552B50" w:rsidRPr="00552B50" w:rsidRDefault="00552B50" w:rsidP="00552B50">
            <w:pPr>
              <w:keepNext/>
              <w:ind w:firstLine="0"/>
              <w:outlineLvl w:val="0"/>
              <w:rPr>
                <w:sz w:val="23"/>
                <w:szCs w:val="23"/>
              </w:rPr>
            </w:pPr>
            <w:r w:rsidRPr="00552B50">
              <w:rPr>
                <w:sz w:val="23"/>
                <w:szCs w:val="23"/>
              </w:rPr>
              <w:t>Способ механического уничтожения масс саранчи и устройство для его осуществления</w:t>
            </w:r>
          </w:p>
          <w:p w14:paraId="1CB37E38" w14:textId="77777777" w:rsidR="00552B50" w:rsidRPr="00552B50" w:rsidRDefault="00552B50" w:rsidP="00552B50">
            <w:pPr>
              <w:ind w:firstLine="0"/>
              <w:jc w:val="left"/>
              <w:rPr>
                <w:sz w:val="23"/>
                <w:szCs w:val="23"/>
              </w:rPr>
            </w:pPr>
          </w:p>
        </w:tc>
      </w:tr>
      <w:tr w:rsidR="00552B50" w:rsidRPr="00552B50" w14:paraId="54A35DC3" w14:textId="77777777" w:rsidTr="003B4429">
        <w:tc>
          <w:tcPr>
            <w:tcW w:w="2235" w:type="dxa"/>
            <w:vMerge/>
            <w:shd w:val="clear" w:color="auto" w:fill="auto"/>
          </w:tcPr>
          <w:p w14:paraId="2494F78C" w14:textId="77777777" w:rsidR="00552B50" w:rsidRPr="00552B50" w:rsidRDefault="00552B50" w:rsidP="00552B50">
            <w:pPr>
              <w:widowControl w:val="0"/>
              <w:autoSpaceDE w:val="0"/>
              <w:autoSpaceDN w:val="0"/>
              <w:adjustRightInd w:val="0"/>
              <w:ind w:firstLine="0"/>
              <w:rPr>
                <w:color w:val="000000"/>
                <w:sz w:val="23"/>
                <w:szCs w:val="23"/>
              </w:rPr>
            </w:pPr>
          </w:p>
        </w:tc>
        <w:tc>
          <w:tcPr>
            <w:tcW w:w="3260" w:type="dxa"/>
            <w:shd w:val="clear" w:color="auto" w:fill="auto"/>
          </w:tcPr>
          <w:p w14:paraId="01E97195" w14:textId="77777777" w:rsidR="00552B50" w:rsidRPr="00552B50" w:rsidRDefault="00552B50" w:rsidP="00552B50">
            <w:pPr>
              <w:ind w:firstLine="0"/>
              <w:rPr>
                <w:sz w:val="23"/>
                <w:szCs w:val="23"/>
              </w:rPr>
            </w:pPr>
            <w:r w:rsidRPr="00552B50">
              <w:rPr>
                <w:sz w:val="23"/>
                <w:szCs w:val="23"/>
                <w:lang w:val="en-US"/>
              </w:rPr>
              <w:t xml:space="preserve">RU </w:t>
            </w:r>
            <w:r w:rsidRPr="00552B50">
              <w:rPr>
                <w:sz w:val="23"/>
                <w:szCs w:val="23"/>
              </w:rPr>
              <w:t>Патент</w:t>
            </w:r>
            <w:r w:rsidRPr="00552B50">
              <w:rPr>
                <w:sz w:val="23"/>
                <w:szCs w:val="23"/>
                <w:lang w:val="en-US"/>
              </w:rPr>
              <w:t xml:space="preserve"> № 2</w:t>
            </w:r>
            <w:r w:rsidRPr="00552B50">
              <w:rPr>
                <w:sz w:val="23"/>
                <w:szCs w:val="23"/>
              </w:rPr>
              <w:t>707817</w:t>
            </w:r>
          </w:p>
          <w:p w14:paraId="73B70BAF" w14:textId="77777777" w:rsidR="00552B50" w:rsidRPr="00552B50" w:rsidRDefault="00552B50" w:rsidP="00552B50">
            <w:pPr>
              <w:ind w:firstLine="0"/>
              <w:rPr>
                <w:sz w:val="23"/>
                <w:szCs w:val="23"/>
                <w:lang w:val="en-US"/>
              </w:rPr>
            </w:pPr>
            <w:r w:rsidRPr="00552B50">
              <w:rPr>
                <w:sz w:val="23"/>
                <w:szCs w:val="23"/>
              </w:rPr>
              <w:lastRenderedPageBreak/>
              <w:t>МПК А01М 5/08</w:t>
            </w:r>
          </w:p>
        </w:tc>
        <w:tc>
          <w:tcPr>
            <w:tcW w:w="4819" w:type="dxa"/>
            <w:shd w:val="clear" w:color="auto" w:fill="auto"/>
          </w:tcPr>
          <w:p w14:paraId="50483F5F" w14:textId="77777777" w:rsidR="00552B50" w:rsidRPr="00552B50" w:rsidRDefault="00552B50" w:rsidP="00552B50">
            <w:pPr>
              <w:ind w:firstLine="0"/>
              <w:rPr>
                <w:sz w:val="23"/>
                <w:szCs w:val="23"/>
              </w:rPr>
            </w:pPr>
            <w:r w:rsidRPr="00552B50">
              <w:rPr>
                <w:sz w:val="23"/>
                <w:szCs w:val="23"/>
              </w:rPr>
              <w:lastRenderedPageBreak/>
              <w:t>Кунгурцев Юрий Николаевич</w:t>
            </w:r>
          </w:p>
          <w:p w14:paraId="7EB40795" w14:textId="77777777" w:rsidR="00552B50" w:rsidRPr="00552B50" w:rsidRDefault="00552B50" w:rsidP="00552B50">
            <w:pPr>
              <w:ind w:firstLine="0"/>
              <w:rPr>
                <w:sz w:val="23"/>
                <w:szCs w:val="23"/>
              </w:rPr>
            </w:pPr>
            <w:r w:rsidRPr="00552B50">
              <w:rPr>
                <w:sz w:val="23"/>
                <w:szCs w:val="23"/>
              </w:rPr>
              <w:lastRenderedPageBreak/>
              <w:t xml:space="preserve">Заявка № 2019100796 от 10.01.2019; публикация патента № 29.11.2019, </w:t>
            </w:r>
            <w:proofErr w:type="spellStart"/>
            <w:r w:rsidRPr="00552B50">
              <w:rPr>
                <w:sz w:val="23"/>
                <w:szCs w:val="23"/>
              </w:rPr>
              <w:t>Бюл</w:t>
            </w:r>
            <w:proofErr w:type="spellEnd"/>
            <w:r w:rsidRPr="00552B50">
              <w:rPr>
                <w:sz w:val="23"/>
                <w:szCs w:val="23"/>
              </w:rPr>
              <w:t>. № 34</w:t>
            </w:r>
          </w:p>
        </w:tc>
        <w:tc>
          <w:tcPr>
            <w:tcW w:w="4820" w:type="dxa"/>
            <w:shd w:val="clear" w:color="auto" w:fill="auto"/>
          </w:tcPr>
          <w:p w14:paraId="5B93EACB" w14:textId="77777777" w:rsidR="00552B50" w:rsidRPr="00552B50" w:rsidRDefault="00552B50" w:rsidP="00552B50">
            <w:pPr>
              <w:keepNext/>
              <w:ind w:firstLine="0"/>
              <w:outlineLvl w:val="0"/>
              <w:rPr>
                <w:sz w:val="23"/>
                <w:szCs w:val="23"/>
              </w:rPr>
            </w:pPr>
            <w:r w:rsidRPr="00552B50">
              <w:rPr>
                <w:sz w:val="23"/>
                <w:szCs w:val="23"/>
              </w:rPr>
              <w:lastRenderedPageBreak/>
              <w:t>Устройство для отлова и утилизации саранчи</w:t>
            </w:r>
          </w:p>
        </w:tc>
      </w:tr>
      <w:tr w:rsidR="00552B50" w:rsidRPr="00552B50" w14:paraId="22DB139E" w14:textId="77777777" w:rsidTr="003B4429">
        <w:tc>
          <w:tcPr>
            <w:tcW w:w="2235" w:type="dxa"/>
            <w:vMerge/>
            <w:shd w:val="clear" w:color="auto" w:fill="auto"/>
          </w:tcPr>
          <w:p w14:paraId="1A50F0E3" w14:textId="77777777" w:rsidR="00552B50" w:rsidRPr="00552B50" w:rsidRDefault="00552B50" w:rsidP="00552B50">
            <w:pPr>
              <w:widowControl w:val="0"/>
              <w:autoSpaceDE w:val="0"/>
              <w:autoSpaceDN w:val="0"/>
              <w:adjustRightInd w:val="0"/>
              <w:ind w:firstLine="0"/>
              <w:rPr>
                <w:color w:val="000000"/>
                <w:sz w:val="23"/>
                <w:szCs w:val="23"/>
              </w:rPr>
            </w:pPr>
          </w:p>
        </w:tc>
        <w:tc>
          <w:tcPr>
            <w:tcW w:w="3260" w:type="dxa"/>
            <w:shd w:val="clear" w:color="auto" w:fill="auto"/>
          </w:tcPr>
          <w:p w14:paraId="2E35EF49" w14:textId="77777777" w:rsidR="00552B50" w:rsidRPr="00552B50" w:rsidRDefault="00552B50" w:rsidP="00552B50">
            <w:pPr>
              <w:ind w:firstLine="0"/>
              <w:rPr>
                <w:sz w:val="23"/>
                <w:szCs w:val="23"/>
              </w:rPr>
            </w:pPr>
            <w:r w:rsidRPr="00552B50">
              <w:rPr>
                <w:sz w:val="23"/>
                <w:szCs w:val="23"/>
                <w:lang w:val="en-US"/>
              </w:rPr>
              <w:t xml:space="preserve">RU </w:t>
            </w:r>
            <w:r w:rsidRPr="00552B50">
              <w:rPr>
                <w:sz w:val="23"/>
                <w:szCs w:val="23"/>
              </w:rPr>
              <w:t>Патент</w:t>
            </w:r>
            <w:r w:rsidRPr="00552B50">
              <w:rPr>
                <w:sz w:val="23"/>
                <w:szCs w:val="23"/>
                <w:lang w:val="en-US"/>
              </w:rPr>
              <w:t xml:space="preserve"> № 2</w:t>
            </w:r>
            <w:r w:rsidRPr="00552B50">
              <w:rPr>
                <w:sz w:val="23"/>
                <w:szCs w:val="23"/>
              </w:rPr>
              <w:t>730603</w:t>
            </w:r>
          </w:p>
          <w:p w14:paraId="66298D8C" w14:textId="77777777" w:rsidR="00552B50" w:rsidRPr="00552B50" w:rsidRDefault="00552B50" w:rsidP="00552B50">
            <w:pPr>
              <w:ind w:firstLine="0"/>
              <w:rPr>
                <w:sz w:val="23"/>
                <w:szCs w:val="23"/>
              </w:rPr>
            </w:pPr>
            <w:r w:rsidRPr="00552B50">
              <w:rPr>
                <w:sz w:val="23"/>
                <w:szCs w:val="23"/>
              </w:rPr>
              <w:t>МПК А01</w:t>
            </w:r>
            <w:r w:rsidRPr="00552B50">
              <w:rPr>
                <w:sz w:val="23"/>
                <w:szCs w:val="23"/>
                <w:lang w:val="en-US"/>
              </w:rPr>
              <w:t>N</w:t>
            </w:r>
            <w:r w:rsidRPr="00552B50">
              <w:rPr>
                <w:sz w:val="23"/>
                <w:szCs w:val="23"/>
              </w:rPr>
              <w:t xml:space="preserve"> </w:t>
            </w:r>
            <w:r w:rsidRPr="00552B50">
              <w:rPr>
                <w:sz w:val="23"/>
                <w:szCs w:val="23"/>
                <w:lang w:val="en-US"/>
              </w:rPr>
              <w:t>63</w:t>
            </w:r>
            <w:r w:rsidRPr="00552B50">
              <w:rPr>
                <w:sz w:val="23"/>
                <w:szCs w:val="23"/>
              </w:rPr>
              <w:t>/0</w:t>
            </w:r>
            <w:r w:rsidRPr="00552B50">
              <w:rPr>
                <w:sz w:val="23"/>
                <w:szCs w:val="23"/>
                <w:lang w:val="en-US"/>
              </w:rPr>
              <w:t>0</w:t>
            </w:r>
          </w:p>
        </w:tc>
        <w:tc>
          <w:tcPr>
            <w:tcW w:w="4819" w:type="dxa"/>
            <w:shd w:val="clear" w:color="auto" w:fill="auto"/>
          </w:tcPr>
          <w:p w14:paraId="63281F61" w14:textId="77777777" w:rsidR="00552B50" w:rsidRPr="00552B50" w:rsidRDefault="00552B50" w:rsidP="00552B50">
            <w:pPr>
              <w:ind w:firstLine="0"/>
              <w:rPr>
                <w:sz w:val="23"/>
                <w:szCs w:val="23"/>
              </w:rPr>
            </w:pPr>
            <w:r w:rsidRPr="00552B50">
              <w:rPr>
                <w:sz w:val="23"/>
                <w:szCs w:val="23"/>
              </w:rPr>
              <w:t>Старовойтов В.И., Старовойтова О.А., Бойко Ю.П., Масюк Ю.А.. Подача заявки от 05.02.2020; публикация патента 24.08.2020</w:t>
            </w:r>
          </w:p>
        </w:tc>
        <w:tc>
          <w:tcPr>
            <w:tcW w:w="4820" w:type="dxa"/>
            <w:shd w:val="clear" w:color="auto" w:fill="auto"/>
          </w:tcPr>
          <w:p w14:paraId="1548BF2E" w14:textId="77777777" w:rsidR="00552B50" w:rsidRPr="00552B50" w:rsidRDefault="00552B50" w:rsidP="00552B50">
            <w:pPr>
              <w:keepNext/>
              <w:ind w:firstLine="0"/>
              <w:outlineLvl w:val="0"/>
              <w:rPr>
                <w:sz w:val="23"/>
                <w:szCs w:val="23"/>
              </w:rPr>
            </w:pPr>
            <w:r w:rsidRPr="00552B50">
              <w:rPr>
                <w:sz w:val="23"/>
                <w:szCs w:val="23"/>
              </w:rPr>
              <w:t>Способ борьбы с насекомыми вредителями</w:t>
            </w:r>
          </w:p>
        </w:tc>
      </w:tr>
      <w:tr w:rsidR="00552B50" w:rsidRPr="00552B50" w14:paraId="2760CD47" w14:textId="77777777" w:rsidTr="003B4429">
        <w:tc>
          <w:tcPr>
            <w:tcW w:w="2235" w:type="dxa"/>
            <w:vMerge/>
            <w:shd w:val="clear" w:color="auto" w:fill="auto"/>
          </w:tcPr>
          <w:p w14:paraId="498C47F3" w14:textId="77777777" w:rsidR="00552B50" w:rsidRPr="00552B50" w:rsidRDefault="00552B50" w:rsidP="00552B50">
            <w:pPr>
              <w:widowControl w:val="0"/>
              <w:autoSpaceDE w:val="0"/>
              <w:autoSpaceDN w:val="0"/>
              <w:adjustRightInd w:val="0"/>
              <w:ind w:firstLine="0"/>
              <w:rPr>
                <w:color w:val="000000"/>
                <w:sz w:val="23"/>
                <w:szCs w:val="23"/>
              </w:rPr>
            </w:pPr>
          </w:p>
        </w:tc>
        <w:tc>
          <w:tcPr>
            <w:tcW w:w="3260" w:type="dxa"/>
            <w:shd w:val="clear" w:color="auto" w:fill="auto"/>
          </w:tcPr>
          <w:p w14:paraId="25B10DEB" w14:textId="77777777" w:rsidR="00552B50" w:rsidRPr="00552B50" w:rsidRDefault="00552B50" w:rsidP="00552B50">
            <w:pPr>
              <w:ind w:firstLine="0"/>
              <w:rPr>
                <w:sz w:val="23"/>
                <w:szCs w:val="23"/>
              </w:rPr>
            </w:pPr>
            <w:r w:rsidRPr="00552B50">
              <w:rPr>
                <w:sz w:val="23"/>
                <w:szCs w:val="23"/>
                <w:lang w:val="en-US"/>
              </w:rPr>
              <w:t>BY</w:t>
            </w:r>
            <w:r w:rsidRPr="00552B50">
              <w:rPr>
                <w:sz w:val="23"/>
                <w:szCs w:val="23"/>
              </w:rPr>
              <w:t xml:space="preserve"> Патент на полезную модель № 8909</w:t>
            </w:r>
          </w:p>
          <w:p w14:paraId="146FC5A4" w14:textId="77777777" w:rsidR="00552B50" w:rsidRPr="00552B50" w:rsidRDefault="00552B50" w:rsidP="00552B50">
            <w:pPr>
              <w:ind w:firstLine="0"/>
              <w:rPr>
                <w:sz w:val="23"/>
                <w:szCs w:val="23"/>
              </w:rPr>
            </w:pPr>
            <w:r w:rsidRPr="00552B50">
              <w:rPr>
                <w:sz w:val="23"/>
                <w:szCs w:val="23"/>
              </w:rPr>
              <w:t>МПК А01М 1/10</w:t>
            </w:r>
          </w:p>
        </w:tc>
        <w:tc>
          <w:tcPr>
            <w:tcW w:w="4819" w:type="dxa"/>
            <w:shd w:val="clear" w:color="auto" w:fill="auto"/>
          </w:tcPr>
          <w:p w14:paraId="1EFDF32E" w14:textId="77777777" w:rsidR="00552B50" w:rsidRPr="00552B50" w:rsidRDefault="00552B50" w:rsidP="00552B50">
            <w:pPr>
              <w:keepNext/>
              <w:ind w:firstLine="0"/>
              <w:jc w:val="left"/>
              <w:outlineLvl w:val="0"/>
              <w:rPr>
                <w:sz w:val="23"/>
                <w:szCs w:val="23"/>
              </w:rPr>
            </w:pPr>
            <w:r w:rsidRPr="00552B50">
              <w:rPr>
                <w:sz w:val="23"/>
                <w:szCs w:val="23"/>
              </w:rPr>
              <w:t>ГНУ «Институт леса Национальной академии наук Беларуси». Заявка № 20120420. Публикация патента 2013.02.28</w:t>
            </w:r>
          </w:p>
        </w:tc>
        <w:tc>
          <w:tcPr>
            <w:tcW w:w="4820" w:type="dxa"/>
            <w:shd w:val="clear" w:color="auto" w:fill="auto"/>
          </w:tcPr>
          <w:p w14:paraId="0F66F3F2" w14:textId="77777777" w:rsidR="00552B50" w:rsidRPr="00552B50" w:rsidRDefault="00552B50" w:rsidP="00552B50">
            <w:pPr>
              <w:ind w:firstLine="0"/>
              <w:rPr>
                <w:sz w:val="23"/>
                <w:szCs w:val="23"/>
              </w:rPr>
            </w:pPr>
            <w:proofErr w:type="spellStart"/>
            <w:r w:rsidRPr="00552B50">
              <w:rPr>
                <w:sz w:val="23"/>
                <w:szCs w:val="23"/>
              </w:rPr>
              <w:t>Феромонная</w:t>
            </w:r>
            <w:proofErr w:type="spellEnd"/>
            <w:r w:rsidRPr="00552B50">
              <w:rPr>
                <w:sz w:val="23"/>
                <w:szCs w:val="23"/>
              </w:rPr>
              <w:t xml:space="preserve"> ловушка для насекомых</w:t>
            </w:r>
          </w:p>
          <w:p w14:paraId="7BA94248" w14:textId="77777777" w:rsidR="00552B50" w:rsidRPr="00552B50" w:rsidRDefault="00552B50" w:rsidP="00552B50">
            <w:pPr>
              <w:keepNext/>
              <w:ind w:firstLine="0"/>
              <w:jc w:val="center"/>
              <w:outlineLvl w:val="0"/>
              <w:rPr>
                <w:sz w:val="23"/>
                <w:szCs w:val="23"/>
              </w:rPr>
            </w:pPr>
          </w:p>
        </w:tc>
      </w:tr>
      <w:tr w:rsidR="00552B50" w:rsidRPr="00552B50" w14:paraId="35EB8F1D" w14:textId="77777777" w:rsidTr="003B4429">
        <w:tc>
          <w:tcPr>
            <w:tcW w:w="2235" w:type="dxa"/>
            <w:vMerge/>
            <w:shd w:val="clear" w:color="auto" w:fill="auto"/>
          </w:tcPr>
          <w:p w14:paraId="47AFDFDB" w14:textId="77777777" w:rsidR="00552B50" w:rsidRPr="00552B50" w:rsidRDefault="00552B50" w:rsidP="00552B50">
            <w:pPr>
              <w:widowControl w:val="0"/>
              <w:autoSpaceDE w:val="0"/>
              <w:autoSpaceDN w:val="0"/>
              <w:adjustRightInd w:val="0"/>
              <w:ind w:firstLine="0"/>
              <w:rPr>
                <w:color w:val="000000"/>
                <w:sz w:val="23"/>
                <w:szCs w:val="23"/>
              </w:rPr>
            </w:pPr>
          </w:p>
        </w:tc>
        <w:tc>
          <w:tcPr>
            <w:tcW w:w="3260" w:type="dxa"/>
            <w:shd w:val="clear" w:color="auto" w:fill="auto"/>
          </w:tcPr>
          <w:p w14:paraId="412B9DD7" w14:textId="77777777" w:rsidR="00552B50" w:rsidRPr="00552B50" w:rsidRDefault="00552B50" w:rsidP="00552B50">
            <w:pPr>
              <w:ind w:firstLine="0"/>
              <w:rPr>
                <w:sz w:val="23"/>
                <w:szCs w:val="23"/>
              </w:rPr>
            </w:pPr>
            <w:r w:rsidRPr="00552B50">
              <w:rPr>
                <w:sz w:val="23"/>
                <w:szCs w:val="23"/>
                <w:lang w:val="en-US"/>
              </w:rPr>
              <w:t xml:space="preserve">RU </w:t>
            </w:r>
            <w:r w:rsidRPr="00552B50">
              <w:rPr>
                <w:sz w:val="23"/>
                <w:szCs w:val="23"/>
              </w:rPr>
              <w:t>Патент</w:t>
            </w:r>
            <w:r w:rsidRPr="00552B50">
              <w:rPr>
                <w:sz w:val="23"/>
                <w:szCs w:val="23"/>
                <w:lang w:val="en-US"/>
              </w:rPr>
              <w:t xml:space="preserve"> № 2</w:t>
            </w:r>
            <w:r w:rsidRPr="00552B50">
              <w:rPr>
                <w:sz w:val="23"/>
                <w:szCs w:val="23"/>
              </w:rPr>
              <w:t>52224</w:t>
            </w:r>
          </w:p>
          <w:p w14:paraId="41530D4F" w14:textId="77777777" w:rsidR="00552B50" w:rsidRPr="00552B50" w:rsidRDefault="00552B50" w:rsidP="00552B50">
            <w:pPr>
              <w:ind w:firstLine="0"/>
              <w:rPr>
                <w:sz w:val="23"/>
                <w:szCs w:val="23"/>
                <w:lang w:val="en-US"/>
              </w:rPr>
            </w:pPr>
            <w:r w:rsidRPr="00552B50">
              <w:rPr>
                <w:sz w:val="23"/>
                <w:szCs w:val="23"/>
              </w:rPr>
              <w:t>МПК А01М 1/10</w:t>
            </w:r>
          </w:p>
        </w:tc>
        <w:tc>
          <w:tcPr>
            <w:tcW w:w="4819" w:type="dxa"/>
            <w:shd w:val="clear" w:color="auto" w:fill="auto"/>
          </w:tcPr>
          <w:p w14:paraId="2A325F20" w14:textId="77777777" w:rsidR="00552B50" w:rsidRPr="00552B50" w:rsidRDefault="00552B50" w:rsidP="00552B50">
            <w:pPr>
              <w:keepNext/>
              <w:ind w:firstLine="0"/>
              <w:jc w:val="left"/>
              <w:outlineLvl w:val="0"/>
              <w:rPr>
                <w:sz w:val="23"/>
                <w:szCs w:val="23"/>
              </w:rPr>
            </w:pPr>
            <w:r w:rsidRPr="00552B50">
              <w:rPr>
                <w:sz w:val="23"/>
                <w:szCs w:val="23"/>
              </w:rPr>
              <w:t>ФГБНУ «Всероссийский НИИ биологической защиты растений»</w:t>
            </w:r>
          </w:p>
          <w:p w14:paraId="697816C7" w14:textId="77777777" w:rsidR="00552B50" w:rsidRPr="00552B50" w:rsidRDefault="00552B50" w:rsidP="00552B50">
            <w:pPr>
              <w:ind w:firstLine="0"/>
              <w:jc w:val="left"/>
              <w:rPr>
                <w:sz w:val="23"/>
                <w:szCs w:val="23"/>
              </w:rPr>
            </w:pPr>
            <w:r w:rsidRPr="00552B50">
              <w:rPr>
                <w:sz w:val="23"/>
                <w:szCs w:val="23"/>
              </w:rPr>
              <w:t>Заявка № 2014147994 от 27.11.2014</w:t>
            </w:r>
          </w:p>
        </w:tc>
        <w:tc>
          <w:tcPr>
            <w:tcW w:w="4820" w:type="dxa"/>
            <w:shd w:val="clear" w:color="auto" w:fill="auto"/>
          </w:tcPr>
          <w:p w14:paraId="3F0ECD6C" w14:textId="77777777" w:rsidR="00552B50" w:rsidRPr="00552B50" w:rsidRDefault="00552B50" w:rsidP="00552B50">
            <w:pPr>
              <w:ind w:firstLine="0"/>
              <w:rPr>
                <w:sz w:val="23"/>
                <w:szCs w:val="23"/>
              </w:rPr>
            </w:pPr>
            <w:r w:rsidRPr="00552B50">
              <w:rPr>
                <w:sz w:val="23"/>
                <w:szCs w:val="23"/>
              </w:rPr>
              <w:t>Ловушка-аппликатор для насекомых</w:t>
            </w:r>
          </w:p>
        </w:tc>
      </w:tr>
      <w:tr w:rsidR="00552B50" w:rsidRPr="00552B50" w14:paraId="0C8D3E96" w14:textId="77777777" w:rsidTr="003B4429">
        <w:tc>
          <w:tcPr>
            <w:tcW w:w="2235" w:type="dxa"/>
            <w:vMerge/>
            <w:shd w:val="clear" w:color="auto" w:fill="auto"/>
          </w:tcPr>
          <w:p w14:paraId="28DE0E13" w14:textId="77777777" w:rsidR="00552B50" w:rsidRPr="00552B50" w:rsidRDefault="00552B50" w:rsidP="00552B50">
            <w:pPr>
              <w:widowControl w:val="0"/>
              <w:autoSpaceDE w:val="0"/>
              <w:autoSpaceDN w:val="0"/>
              <w:adjustRightInd w:val="0"/>
              <w:ind w:firstLine="0"/>
              <w:rPr>
                <w:color w:val="000000"/>
                <w:sz w:val="23"/>
                <w:szCs w:val="23"/>
              </w:rPr>
            </w:pPr>
          </w:p>
        </w:tc>
        <w:tc>
          <w:tcPr>
            <w:tcW w:w="3260" w:type="dxa"/>
            <w:shd w:val="clear" w:color="auto" w:fill="auto"/>
          </w:tcPr>
          <w:p w14:paraId="69CEADC4" w14:textId="77777777" w:rsidR="00552B50" w:rsidRPr="00552B50" w:rsidRDefault="00552B50" w:rsidP="00552B50">
            <w:pPr>
              <w:ind w:firstLine="0"/>
              <w:rPr>
                <w:sz w:val="23"/>
                <w:szCs w:val="23"/>
              </w:rPr>
            </w:pPr>
            <w:r w:rsidRPr="00552B50">
              <w:rPr>
                <w:sz w:val="23"/>
                <w:szCs w:val="23"/>
                <w:lang w:val="en-US"/>
              </w:rPr>
              <w:t xml:space="preserve">RU </w:t>
            </w:r>
            <w:r w:rsidRPr="00552B50">
              <w:rPr>
                <w:sz w:val="23"/>
                <w:szCs w:val="23"/>
              </w:rPr>
              <w:t>Патент</w:t>
            </w:r>
            <w:r w:rsidRPr="00552B50">
              <w:rPr>
                <w:sz w:val="23"/>
                <w:szCs w:val="23"/>
                <w:lang w:val="en-US"/>
              </w:rPr>
              <w:t xml:space="preserve"> № 2</w:t>
            </w:r>
            <w:r w:rsidRPr="00552B50">
              <w:rPr>
                <w:sz w:val="23"/>
                <w:szCs w:val="23"/>
              </w:rPr>
              <w:t>506747</w:t>
            </w:r>
          </w:p>
          <w:p w14:paraId="38ED2141" w14:textId="77777777" w:rsidR="00552B50" w:rsidRPr="00552B50" w:rsidRDefault="00552B50" w:rsidP="00552B50">
            <w:pPr>
              <w:ind w:firstLine="0"/>
              <w:rPr>
                <w:sz w:val="23"/>
                <w:szCs w:val="23"/>
                <w:lang w:val="en-US"/>
              </w:rPr>
            </w:pPr>
          </w:p>
        </w:tc>
        <w:tc>
          <w:tcPr>
            <w:tcW w:w="4819" w:type="dxa"/>
            <w:shd w:val="clear" w:color="auto" w:fill="auto"/>
          </w:tcPr>
          <w:p w14:paraId="7C218769" w14:textId="77777777" w:rsidR="00552B50" w:rsidRPr="00552B50" w:rsidRDefault="00552B50" w:rsidP="00552B50">
            <w:pPr>
              <w:keepNext/>
              <w:ind w:firstLine="0"/>
              <w:jc w:val="left"/>
              <w:outlineLvl w:val="0"/>
              <w:rPr>
                <w:sz w:val="23"/>
                <w:szCs w:val="23"/>
              </w:rPr>
            </w:pPr>
            <w:r w:rsidRPr="00552B50">
              <w:rPr>
                <w:sz w:val="23"/>
                <w:szCs w:val="23"/>
              </w:rPr>
              <w:t>ФГБНУ «Всероссийский НИИ биологической защиты растений»</w:t>
            </w:r>
          </w:p>
          <w:p w14:paraId="2D54CE51" w14:textId="77777777" w:rsidR="00552B50" w:rsidRPr="00552B50" w:rsidRDefault="00552B50" w:rsidP="00552B50">
            <w:pPr>
              <w:keepNext/>
              <w:ind w:firstLine="0"/>
              <w:jc w:val="left"/>
              <w:outlineLvl w:val="0"/>
              <w:rPr>
                <w:sz w:val="23"/>
                <w:szCs w:val="23"/>
              </w:rPr>
            </w:pPr>
            <w:r w:rsidRPr="00552B50">
              <w:rPr>
                <w:sz w:val="23"/>
                <w:szCs w:val="23"/>
              </w:rPr>
              <w:t>Заявка № 2010124405 от 15.05.2010</w:t>
            </w:r>
          </w:p>
        </w:tc>
        <w:tc>
          <w:tcPr>
            <w:tcW w:w="4820" w:type="dxa"/>
            <w:shd w:val="clear" w:color="auto" w:fill="auto"/>
          </w:tcPr>
          <w:p w14:paraId="297BC6FA" w14:textId="77777777" w:rsidR="00552B50" w:rsidRPr="00552B50" w:rsidRDefault="00552B50" w:rsidP="00552B50">
            <w:pPr>
              <w:ind w:firstLine="0"/>
              <w:rPr>
                <w:sz w:val="23"/>
                <w:szCs w:val="23"/>
              </w:rPr>
            </w:pPr>
            <w:r w:rsidRPr="00552B50">
              <w:rPr>
                <w:sz w:val="23"/>
                <w:szCs w:val="23"/>
              </w:rPr>
              <w:t xml:space="preserve">Устройство для привлечения насекомых и аппликации на них </w:t>
            </w:r>
            <w:proofErr w:type="spellStart"/>
            <w:r w:rsidRPr="00552B50">
              <w:rPr>
                <w:sz w:val="23"/>
                <w:szCs w:val="23"/>
              </w:rPr>
              <w:t>биоагентов</w:t>
            </w:r>
            <w:proofErr w:type="spellEnd"/>
            <w:r w:rsidRPr="00552B50">
              <w:rPr>
                <w:sz w:val="23"/>
                <w:szCs w:val="23"/>
              </w:rPr>
              <w:t xml:space="preserve"> «Ферон- 1</w:t>
            </w:r>
          </w:p>
        </w:tc>
      </w:tr>
      <w:tr w:rsidR="00552B50" w:rsidRPr="00552B50" w14:paraId="6ED99F46" w14:textId="77777777" w:rsidTr="003B4429">
        <w:tc>
          <w:tcPr>
            <w:tcW w:w="2235" w:type="dxa"/>
            <w:vMerge/>
            <w:shd w:val="clear" w:color="auto" w:fill="auto"/>
          </w:tcPr>
          <w:p w14:paraId="21A6CB33" w14:textId="77777777" w:rsidR="00552B50" w:rsidRPr="00552B50" w:rsidRDefault="00552B50" w:rsidP="00552B50">
            <w:pPr>
              <w:widowControl w:val="0"/>
              <w:autoSpaceDE w:val="0"/>
              <w:autoSpaceDN w:val="0"/>
              <w:adjustRightInd w:val="0"/>
              <w:ind w:firstLine="0"/>
              <w:rPr>
                <w:color w:val="000000"/>
                <w:sz w:val="23"/>
                <w:szCs w:val="23"/>
              </w:rPr>
            </w:pPr>
          </w:p>
        </w:tc>
        <w:tc>
          <w:tcPr>
            <w:tcW w:w="3260" w:type="dxa"/>
            <w:shd w:val="clear" w:color="auto" w:fill="auto"/>
          </w:tcPr>
          <w:p w14:paraId="16CE1AAD" w14:textId="77777777" w:rsidR="00552B50" w:rsidRPr="00552B50" w:rsidRDefault="00552B50" w:rsidP="00552B50">
            <w:pPr>
              <w:ind w:firstLine="0"/>
              <w:rPr>
                <w:sz w:val="23"/>
                <w:szCs w:val="23"/>
              </w:rPr>
            </w:pPr>
            <w:r w:rsidRPr="00552B50">
              <w:rPr>
                <w:sz w:val="23"/>
                <w:szCs w:val="23"/>
                <w:lang w:val="en-US"/>
              </w:rPr>
              <w:t>KZ</w:t>
            </w:r>
            <w:r w:rsidRPr="00552B50">
              <w:rPr>
                <w:sz w:val="23"/>
                <w:szCs w:val="23"/>
              </w:rPr>
              <w:t xml:space="preserve"> Патент на полезную модель № 4662 </w:t>
            </w:r>
          </w:p>
          <w:p w14:paraId="7BE22CB2" w14:textId="77777777" w:rsidR="00552B50" w:rsidRPr="00552B50" w:rsidRDefault="00552B50" w:rsidP="00552B50">
            <w:pPr>
              <w:ind w:firstLine="0"/>
              <w:rPr>
                <w:sz w:val="23"/>
                <w:szCs w:val="23"/>
              </w:rPr>
            </w:pPr>
            <w:r w:rsidRPr="00552B50">
              <w:rPr>
                <w:sz w:val="23"/>
                <w:szCs w:val="23"/>
              </w:rPr>
              <w:t>МПК А01К 47/00</w:t>
            </w:r>
          </w:p>
        </w:tc>
        <w:tc>
          <w:tcPr>
            <w:tcW w:w="4819" w:type="dxa"/>
            <w:shd w:val="clear" w:color="auto" w:fill="auto"/>
          </w:tcPr>
          <w:p w14:paraId="2ED99E4E" w14:textId="77777777" w:rsidR="00552B50" w:rsidRPr="00552B50" w:rsidRDefault="00552B50" w:rsidP="00552B50">
            <w:pPr>
              <w:ind w:firstLine="0"/>
              <w:rPr>
                <w:rFonts w:eastAsia="Calibri"/>
                <w:sz w:val="23"/>
                <w:szCs w:val="23"/>
                <w:lang w:eastAsia="en-US"/>
              </w:rPr>
            </w:pPr>
            <w:r w:rsidRPr="00552B50">
              <w:rPr>
                <w:rFonts w:eastAsia="Calibri"/>
                <w:sz w:val="23"/>
                <w:szCs w:val="23"/>
                <w:lang w:eastAsia="en-US"/>
              </w:rPr>
              <w:t>ТОО «УНПЦ «</w:t>
            </w:r>
            <w:proofErr w:type="spellStart"/>
            <w:r w:rsidRPr="00552B50">
              <w:rPr>
                <w:rFonts w:eastAsia="Calibri"/>
                <w:sz w:val="23"/>
                <w:szCs w:val="23"/>
                <w:lang w:eastAsia="en-US"/>
              </w:rPr>
              <w:t>БайсеркеАгро</w:t>
            </w:r>
            <w:proofErr w:type="spellEnd"/>
            <w:r w:rsidRPr="00552B50">
              <w:rPr>
                <w:rFonts w:eastAsia="Calibri"/>
                <w:sz w:val="23"/>
                <w:szCs w:val="23"/>
                <w:lang w:eastAsia="en-US"/>
              </w:rPr>
              <w:t>».</w:t>
            </w:r>
          </w:p>
          <w:p w14:paraId="6D9AD0B4" w14:textId="77777777" w:rsidR="00552B50" w:rsidRPr="00552B50" w:rsidRDefault="00552B50" w:rsidP="00552B50">
            <w:pPr>
              <w:ind w:firstLine="0"/>
              <w:rPr>
                <w:rFonts w:eastAsia="Calibri"/>
                <w:sz w:val="23"/>
                <w:szCs w:val="23"/>
                <w:lang w:eastAsia="en-US"/>
              </w:rPr>
            </w:pPr>
            <w:r w:rsidRPr="00552B50">
              <w:rPr>
                <w:rFonts w:eastAsia="Calibri"/>
                <w:sz w:val="23"/>
                <w:szCs w:val="23"/>
                <w:lang w:eastAsia="en-US"/>
              </w:rPr>
              <w:t>Заявка № 2019/0701.2 от 06.08.2019</w:t>
            </w:r>
          </w:p>
        </w:tc>
        <w:tc>
          <w:tcPr>
            <w:tcW w:w="4820" w:type="dxa"/>
            <w:shd w:val="clear" w:color="auto" w:fill="auto"/>
          </w:tcPr>
          <w:p w14:paraId="67457656" w14:textId="77777777" w:rsidR="00552B50" w:rsidRPr="00552B50" w:rsidRDefault="00552B50" w:rsidP="00552B50">
            <w:pPr>
              <w:keepNext/>
              <w:spacing w:line="257" w:lineRule="auto"/>
              <w:ind w:firstLine="0"/>
              <w:outlineLvl w:val="0"/>
              <w:rPr>
                <w:sz w:val="23"/>
                <w:szCs w:val="23"/>
              </w:rPr>
            </w:pPr>
            <w:r w:rsidRPr="00552B50">
              <w:rPr>
                <w:sz w:val="23"/>
                <w:szCs w:val="23"/>
              </w:rPr>
              <w:t>Искусственное гнездилище для разведения энтомофагов и опылителей на полях кормовых культур</w:t>
            </w:r>
          </w:p>
        </w:tc>
      </w:tr>
      <w:tr w:rsidR="00552B50" w:rsidRPr="00552B50" w14:paraId="7F87C99D" w14:textId="77777777" w:rsidTr="003B4429">
        <w:tc>
          <w:tcPr>
            <w:tcW w:w="2235" w:type="dxa"/>
            <w:vMerge/>
            <w:shd w:val="clear" w:color="auto" w:fill="auto"/>
          </w:tcPr>
          <w:p w14:paraId="2DC03F0F" w14:textId="77777777" w:rsidR="00552B50" w:rsidRPr="00552B50" w:rsidRDefault="00552B50" w:rsidP="00552B50">
            <w:pPr>
              <w:widowControl w:val="0"/>
              <w:autoSpaceDE w:val="0"/>
              <w:autoSpaceDN w:val="0"/>
              <w:adjustRightInd w:val="0"/>
              <w:ind w:firstLine="0"/>
              <w:rPr>
                <w:color w:val="000000"/>
                <w:sz w:val="23"/>
                <w:szCs w:val="23"/>
              </w:rPr>
            </w:pPr>
          </w:p>
        </w:tc>
        <w:tc>
          <w:tcPr>
            <w:tcW w:w="3260" w:type="dxa"/>
            <w:shd w:val="clear" w:color="auto" w:fill="auto"/>
          </w:tcPr>
          <w:p w14:paraId="433FFB64" w14:textId="77777777" w:rsidR="00552B50" w:rsidRPr="00552B50" w:rsidRDefault="00552B50" w:rsidP="00552B50">
            <w:pPr>
              <w:ind w:firstLine="0"/>
              <w:jc w:val="left"/>
              <w:rPr>
                <w:sz w:val="23"/>
                <w:szCs w:val="23"/>
              </w:rPr>
            </w:pPr>
            <w:r w:rsidRPr="00552B50">
              <w:rPr>
                <w:sz w:val="23"/>
                <w:szCs w:val="23"/>
                <w:lang w:val="en-US"/>
              </w:rPr>
              <w:t>KZ</w:t>
            </w:r>
            <w:r w:rsidRPr="00552B50">
              <w:rPr>
                <w:sz w:val="23"/>
                <w:szCs w:val="23"/>
              </w:rPr>
              <w:t xml:space="preserve"> Патент на полезную модель № 5364</w:t>
            </w:r>
          </w:p>
          <w:p w14:paraId="089BF61C" w14:textId="77777777" w:rsidR="00552B50" w:rsidRPr="00552B50" w:rsidRDefault="00552B50" w:rsidP="00552B50">
            <w:pPr>
              <w:ind w:firstLine="0"/>
              <w:jc w:val="left"/>
              <w:rPr>
                <w:sz w:val="23"/>
                <w:szCs w:val="23"/>
              </w:rPr>
            </w:pPr>
            <w:r w:rsidRPr="00552B50">
              <w:rPr>
                <w:sz w:val="23"/>
                <w:szCs w:val="23"/>
              </w:rPr>
              <w:t>МПК A01N 33/00</w:t>
            </w:r>
          </w:p>
        </w:tc>
        <w:tc>
          <w:tcPr>
            <w:tcW w:w="4819" w:type="dxa"/>
            <w:shd w:val="clear" w:color="auto" w:fill="auto"/>
          </w:tcPr>
          <w:p w14:paraId="623D4E49" w14:textId="77777777" w:rsidR="00552B50" w:rsidRPr="00552B50" w:rsidRDefault="00552B50" w:rsidP="00552B50">
            <w:pPr>
              <w:keepNext/>
              <w:ind w:firstLine="0"/>
              <w:outlineLvl w:val="0"/>
              <w:rPr>
                <w:sz w:val="23"/>
                <w:szCs w:val="23"/>
              </w:rPr>
            </w:pPr>
            <w:r w:rsidRPr="00552B50">
              <w:rPr>
                <w:sz w:val="23"/>
                <w:szCs w:val="23"/>
                <w:lang w:val="en-US"/>
              </w:rPr>
              <w:t>KZ</w:t>
            </w:r>
            <w:r w:rsidRPr="00552B50">
              <w:rPr>
                <w:sz w:val="23"/>
                <w:szCs w:val="23"/>
              </w:rPr>
              <w:t xml:space="preserve"> Патент на полезную модель № 5364</w:t>
            </w:r>
          </w:p>
          <w:p w14:paraId="64F1369C" w14:textId="77777777" w:rsidR="00552B50" w:rsidRPr="00552B50" w:rsidRDefault="00552B50" w:rsidP="00552B50">
            <w:pPr>
              <w:keepNext/>
              <w:ind w:firstLine="0"/>
              <w:outlineLvl w:val="0"/>
              <w:rPr>
                <w:sz w:val="23"/>
                <w:szCs w:val="23"/>
              </w:rPr>
            </w:pPr>
            <w:r w:rsidRPr="00552B50">
              <w:rPr>
                <w:sz w:val="23"/>
                <w:szCs w:val="23"/>
              </w:rPr>
              <w:t>ТОО «Казахский НИИ защиты и карантина растений».</w:t>
            </w:r>
          </w:p>
          <w:p w14:paraId="14C8F4B0" w14:textId="77777777" w:rsidR="00552B50" w:rsidRPr="00552B50" w:rsidRDefault="00552B50" w:rsidP="00552B50">
            <w:pPr>
              <w:ind w:firstLine="0"/>
              <w:jc w:val="left"/>
              <w:rPr>
                <w:sz w:val="23"/>
                <w:szCs w:val="23"/>
              </w:rPr>
            </w:pPr>
            <w:r w:rsidRPr="00552B50">
              <w:rPr>
                <w:sz w:val="23"/>
                <w:szCs w:val="23"/>
              </w:rPr>
              <w:t>Заявка № 2019/1073.2 от 09.12.2019</w:t>
            </w:r>
          </w:p>
        </w:tc>
        <w:tc>
          <w:tcPr>
            <w:tcW w:w="4820" w:type="dxa"/>
            <w:shd w:val="clear" w:color="auto" w:fill="auto"/>
          </w:tcPr>
          <w:p w14:paraId="7C5FBAA2" w14:textId="77777777" w:rsidR="00552B50" w:rsidRPr="00552B50" w:rsidRDefault="00552B50" w:rsidP="00552B50">
            <w:pPr>
              <w:ind w:firstLine="0"/>
              <w:jc w:val="left"/>
              <w:rPr>
                <w:sz w:val="23"/>
                <w:szCs w:val="23"/>
              </w:rPr>
            </w:pPr>
            <w:r w:rsidRPr="00552B50">
              <w:rPr>
                <w:color w:val="000000"/>
                <w:sz w:val="23"/>
                <w:szCs w:val="23"/>
              </w:rPr>
              <w:t>Способ защиты зернобобовых культур от комплекса заболеваний и вредителей, передаваемых через семена и почву</w:t>
            </w:r>
          </w:p>
        </w:tc>
      </w:tr>
      <w:tr w:rsidR="00552B50" w:rsidRPr="00552B50" w14:paraId="310D1539" w14:textId="77777777" w:rsidTr="003B4429">
        <w:tc>
          <w:tcPr>
            <w:tcW w:w="2235" w:type="dxa"/>
            <w:vMerge/>
            <w:shd w:val="clear" w:color="auto" w:fill="auto"/>
          </w:tcPr>
          <w:p w14:paraId="174E9A7A" w14:textId="77777777" w:rsidR="00552B50" w:rsidRPr="00552B50" w:rsidRDefault="00552B50" w:rsidP="00552B50">
            <w:pPr>
              <w:widowControl w:val="0"/>
              <w:autoSpaceDE w:val="0"/>
              <w:autoSpaceDN w:val="0"/>
              <w:adjustRightInd w:val="0"/>
              <w:ind w:firstLine="0"/>
              <w:rPr>
                <w:color w:val="000000"/>
                <w:sz w:val="23"/>
                <w:szCs w:val="23"/>
              </w:rPr>
            </w:pPr>
          </w:p>
        </w:tc>
        <w:tc>
          <w:tcPr>
            <w:tcW w:w="3260" w:type="dxa"/>
            <w:shd w:val="clear" w:color="auto" w:fill="auto"/>
          </w:tcPr>
          <w:p w14:paraId="3D88F956" w14:textId="77777777" w:rsidR="00552B50" w:rsidRPr="00552B50" w:rsidRDefault="00552B50" w:rsidP="00552B50">
            <w:pPr>
              <w:ind w:firstLine="0"/>
              <w:rPr>
                <w:rFonts w:eastAsia="Calibri"/>
                <w:sz w:val="23"/>
                <w:szCs w:val="23"/>
                <w:lang w:eastAsia="en-US"/>
              </w:rPr>
            </w:pPr>
            <w:r w:rsidRPr="00552B50">
              <w:rPr>
                <w:rFonts w:eastAsia="Calibri"/>
                <w:sz w:val="23"/>
                <w:szCs w:val="23"/>
                <w:lang w:val="en-US" w:eastAsia="en-US"/>
              </w:rPr>
              <w:t>KZ</w:t>
            </w:r>
            <w:r w:rsidRPr="00552B50">
              <w:rPr>
                <w:rFonts w:eastAsia="Calibri"/>
                <w:sz w:val="23"/>
                <w:szCs w:val="23"/>
                <w:lang w:eastAsia="en-US"/>
              </w:rPr>
              <w:t xml:space="preserve"> Патент на полезную модель № 4802</w:t>
            </w:r>
          </w:p>
          <w:p w14:paraId="4AD228DD" w14:textId="77777777" w:rsidR="00552B50" w:rsidRPr="00552B50" w:rsidRDefault="00552B50" w:rsidP="00552B50">
            <w:pPr>
              <w:ind w:firstLine="0"/>
              <w:rPr>
                <w:rFonts w:eastAsia="Calibri"/>
                <w:sz w:val="23"/>
                <w:szCs w:val="23"/>
                <w:lang w:eastAsia="en-US"/>
              </w:rPr>
            </w:pPr>
            <w:r w:rsidRPr="00552B50">
              <w:rPr>
                <w:rFonts w:eastAsia="Calibri"/>
                <w:sz w:val="23"/>
                <w:szCs w:val="23"/>
                <w:lang w:eastAsia="en-US"/>
              </w:rPr>
              <w:t>МПК A01N 33/00</w:t>
            </w:r>
          </w:p>
        </w:tc>
        <w:tc>
          <w:tcPr>
            <w:tcW w:w="4819" w:type="dxa"/>
            <w:shd w:val="clear" w:color="auto" w:fill="auto"/>
          </w:tcPr>
          <w:p w14:paraId="7B769134" w14:textId="77777777" w:rsidR="00552B50" w:rsidRPr="00552B50" w:rsidRDefault="00552B50" w:rsidP="00552B50">
            <w:pPr>
              <w:ind w:firstLine="0"/>
              <w:rPr>
                <w:rFonts w:eastAsia="Calibri"/>
                <w:sz w:val="23"/>
                <w:szCs w:val="23"/>
                <w:lang w:eastAsia="en-US"/>
              </w:rPr>
            </w:pPr>
            <w:r w:rsidRPr="00552B50">
              <w:rPr>
                <w:rFonts w:eastAsia="Calibri"/>
                <w:sz w:val="23"/>
                <w:szCs w:val="23"/>
                <w:lang w:eastAsia="en-US"/>
              </w:rPr>
              <w:t>ТОО «УНПЦ «</w:t>
            </w:r>
            <w:proofErr w:type="spellStart"/>
            <w:r w:rsidRPr="00552B50">
              <w:rPr>
                <w:rFonts w:eastAsia="Calibri"/>
                <w:sz w:val="23"/>
                <w:szCs w:val="23"/>
                <w:lang w:eastAsia="en-US"/>
              </w:rPr>
              <w:t>Байсерке</w:t>
            </w:r>
            <w:proofErr w:type="spellEnd"/>
            <w:r w:rsidRPr="00552B50">
              <w:rPr>
                <w:rFonts w:eastAsia="Calibri"/>
                <w:sz w:val="23"/>
                <w:szCs w:val="23"/>
                <w:lang w:eastAsia="en-US"/>
              </w:rPr>
              <w:t xml:space="preserve"> Агро». от </w:t>
            </w:r>
            <w:r w:rsidRPr="00552B50">
              <w:rPr>
                <w:rFonts w:eastAsia="Calibri"/>
                <w:sz w:val="23"/>
                <w:szCs w:val="23"/>
                <w:lang w:eastAsia="en-US"/>
              </w:rPr>
              <w:tab/>
            </w:r>
          </w:p>
        </w:tc>
        <w:tc>
          <w:tcPr>
            <w:tcW w:w="4820" w:type="dxa"/>
            <w:shd w:val="clear" w:color="auto" w:fill="auto"/>
          </w:tcPr>
          <w:p w14:paraId="0EAD7FD0" w14:textId="77777777" w:rsidR="00552B50" w:rsidRPr="00552B50" w:rsidRDefault="00552B50" w:rsidP="00552B50">
            <w:pPr>
              <w:ind w:firstLine="0"/>
              <w:rPr>
                <w:rFonts w:eastAsia="Calibri"/>
                <w:sz w:val="23"/>
                <w:szCs w:val="23"/>
                <w:lang w:eastAsia="en-US"/>
              </w:rPr>
            </w:pPr>
            <w:r w:rsidRPr="00552B50">
              <w:rPr>
                <w:rFonts w:eastAsia="Calibri"/>
                <w:sz w:val="23"/>
                <w:szCs w:val="23"/>
                <w:lang w:eastAsia="en-US"/>
              </w:rPr>
              <w:t>Защитно-стимулирующий состав для обработки семян зерновых культур (пшеница, ячмень)</w:t>
            </w:r>
          </w:p>
        </w:tc>
      </w:tr>
      <w:tr w:rsidR="00552B50" w:rsidRPr="00552B50" w14:paraId="124F5A8B" w14:textId="77777777" w:rsidTr="003B4429">
        <w:tc>
          <w:tcPr>
            <w:tcW w:w="2235" w:type="dxa"/>
            <w:vMerge/>
            <w:shd w:val="clear" w:color="auto" w:fill="auto"/>
          </w:tcPr>
          <w:p w14:paraId="5DF3EA32" w14:textId="77777777" w:rsidR="00552B50" w:rsidRPr="00552B50" w:rsidRDefault="00552B50" w:rsidP="00552B50">
            <w:pPr>
              <w:widowControl w:val="0"/>
              <w:autoSpaceDE w:val="0"/>
              <w:autoSpaceDN w:val="0"/>
              <w:adjustRightInd w:val="0"/>
              <w:ind w:firstLine="0"/>
              <w:rPr>
                <w:color w:val="000000"/>
                <w:sz w:val="23"/>
                <w:szCs w:val="23"/>
              </w:rPr>
            </w:pPr>
          </w:p>
        </w:tc>
        <w:tc>
          <w:tcPr>
            <w:tcW w:w="3260" w:type="dxa"/>
            <w:shd w:val="clear" w:color="auto" w:fill="auto"/>
          </w:tcPr>
          <w:p w14:paraId="716C6CBC" w14:textId="77777777" w:rsidR="00552B50" w:rsidRPr="00552B50" w:rsidRDefault="00552B50" w:rsidP="00552B50">
            <w:pPr>
              <w:ind w:firstLine="0"/>
              <w:rPr>
                <w:rFonts w:eastAsia="Calibri"/>
                <w:sz w:val="23"/>
                <w:szCs w:val="23"/>
                <w:lang w:eastAsia="en-US"/>
              </w:rPr>
            </w:pPr>
            <w:r w:rsidRPr="00552B50">
              <w:rPr>
                <w:rFonts w:eastAsia="Calibri"/>
                <w:sz w:val="23"/>
                <w:szCs w:val="23"/>
                <w:lang w:val="en-US" w:eastAsia="en-US"/>
              </w:rPr>
              <w:t>KZ</w:t>
            </w:r>
            <w:r w:rsidRPr="00552B50">
              <w:rPr>
                <w:rFonts w:eastAsia="Calibri"/>
                <w:sz w:val="23"/>
                <w:szCs w:val="23"/>
                <w:lang w:eastAsia="en-US"/>
              </w:rPr>
              <w:t xml:space="preserve"> Патент на полезную модель № 5364</w:t>
            </w:r>
          </w:p>
          <w:p w14:paraId="679449B4" w14:textId="77777777" w:rsidR="00552B50" w:rsidRPr="00552B50" w:rsidRDefault="00552B50" w:rsidP="00552B50">
            <w:pPr>
              <w:ind w:firstLine="0"/>
              <w:rPr>
                <w:rFonts w:eastAsia="Calibri"/>
                <w:sz w:val="23"/>
                <w:szCs w:val="23"/>
                <w:lang w:eastAsia="en-US"/>
              </w:rPr>
            </w:pPr>
            <w:r w:rsidRPr="00552B50">
              <w:rPr>
                <w:rFonts w:eastAsia="Calibri"/>
                <w:sz w:val="23"/>
                <w:szCs w:val="23"/>
                <w:lang w:eastAsia="en-US"/>
              </w:rPr>
              <w:t>МПК А01К 47/00</w:t>
            </w:r>
          </w:p>
        </w:tc>
        <w:tc>
          <w:tcPr>
            <w:tcW w:w="4819" w:type="dxa"/>
            <w:shd w:val="clear" w:color="auto" w:fill="auto"/>
          </w:tcPr>
          <w:p w14:paraId="3EDC5D53" w14:textId="77777777" w:rsidR="00552B50" w:rsidRPr="00552B50" w:rsidRDefault="00552B50" w:rsidP="00552B50">
            <w:pPr>
              <w:keepNext/>
              <w:ind w:firstLine="0"/>
              <w:outlineLvl w:val="0"/>
              <w:rPr>
                <w:sz w:val="23"/>
                <w:szCs w:val="23"/>
              </w:rPr>
            </w:pPr>
            <w:r w:rsidRPr="00552B50">
              <w:rPr>
                <w:sz w:val="23"/>
                <w:szCs w:val="23"/>
              </w:rPr>
              <w:t>ТОО «Казахский НИИ защиты и карантина растений».</w:t>
            </w:r>
          </w:p>
          <w:p w14:paraId="26F51850" w14:textId="77777777" w:rsidR="00552B50" w:rsidRPr="00552B50" w:rsidRDefault="00552B50" w:rsidP="00552B50">
            <w:pPr>
              <w:ind w:firstLine="0"/>
              <w:rPr>
                <w:rFonts w:eastAsia="Calibri"/>
                <w:sz w:val="23"/>
                <w:szCs w:val="23"/>
                <w:lang w:eastAsia="en-US"/>
              </w:rPr>
            </w:pPr>
            <w:r w:rsidRPr="00552B50">
              <w:rPr>
                <w:rFonts w:eastAsia="Calibri"/>
                <w:sz w:val="23"/>
                <w:szCs w:val="23"/>
                <w:lang w:eastAsia="en-US"/>
              </w:rPr>
              <w:t>Заявка № 2020/0610.2 от 24.06.2020</w:t>
            </w:r>
          </w:p>
        </w:tc>
        <w:tc>
          <w:tcPr>
            <w:tcW w:w="4820" w:type="dxa"/>
            <w:shd w:val="clear" w:color="auto" w:fill="auto"/>
          </w:tcPr>
          <w:p w14:paraId="23B282C4" w14:textId="77777777" w:rsidR="00552B50" w:rsidRPr="00552B50" w:rsidRDefault="00552B50" w:rsidP="00552B50">
            <w:pPr>
              <w:ind w:firstLine="0"/>
              <w:rPr>
                <w:rFonts w:eastAsia="Calibri"/>
                <w:sz w:val="23"/>
                <w:szCs w:val="23"/>
                <w:lang w:eastAsia="en-US"/>
              </w:rPr>
            </w:pPr>
            <w:r w:rsidRPr="00552B50">
              <w:rPr>
                <w:rFonts w:eastAsia="Calibri"/>
                <w:sz w:val="23"/>
                <w:szCs w:val="23"/>
                <w:lang w:eastAsia="en-US"/>
              </w:rPr>
              <w:t>Способ комплексной защиты кукурузы от болезней и вредителей</w:t>
            </w:r>
          </w:p>
        </w:tc>
      </w:tr>
      <w:tr w:rsidR="00552B50" w:rsidRPr="00552B50" w14:paraId="5443C1D0" w14:textId="77777777" w:rsidTr="003B4429">
        <w:tc>
          <w:tcPr>
            <w:tcW w:w="2235" w:type="dxa"/>
            <w:vMerge/>
            <w:shd w:val="clear" w:color="auto" w:fill="auto"/>
          </w:tcPr>
          <w:p w14:paraId="095148F6" w14:textId="77777777" w:rsidR="00552B50" w:rsidRPr="00552B50" w:rsidRDefault="00552B50" w:rsidP="00552B50">
            <w:pPr>
              <w:widowControl w:val="0"/>
              <w:autoSpaceDE w:val="0"/>
              <w:autoSpaceDN w:val="0"/>
              <w:adjustRightInd w:val="0"/>
              <w:ind w:firstLine="0"/>
              <w:rPr>
                <w:color w:val="000000"/>
                <w:sz w:val="23"/>
                <w:szCs w:val="23"/>
              </w:rPr>
            </w:pPr>
          </w:p>
        </w:tc>
        <w:tc>
          <w:tcPr>
            <w:tcW w:w="3260" w:type="dxa"/>
            <w:shd w:val="clear" w:color="auto" w:fill="auto"/>
          </w:tcPr>
          <w:p w14:paraId="0E68BD44" w14:textId="77777777" w:rsidR="00552B50" w:rsidRPr="00552B50" w:rsidRDefault="00552B50" w:rsidP="00552B50">
            <w:pPr>
              <w:ind w:firstLine="0"/>
              <w:rPr>
                <w:rFonts w:eastAsia="Calibri"/>
                <w:sz w:val="23"/>
                <w:szCs w:val="23"/>
                <w:lang w:eastAsia="en-US"/>
              </w:rPr>
            </w:pPr>
            <w:r w:rsidRPr="00552B50">
              <w:rPr>
                <w:rFonts w:eastAsia="Calibri"/>
                <w:sz w:val="23"/>
                <w:szCs w:val="23"/>
                <w:lang w:val="en-US" w:eastAsia="en-US"/>
              </w:rPr>
              <w:t>KZ</w:t>
            </w:r>
            <w:r w:rsidRPr="00552B50">
              <w:rPr>
                <w:rFonts w:eastAsia="Calibri"/>
                <w:sz w:val="23"/>
                <w:szCs w:val="23"/>
                <w:lang w:eastAsia="en-US"/>
              </w:rPr>
              <w:t xml:space="preserve"> Патент на полезную модель № 5363</w:t>
            </w:r>
          </w:p>
        </w:tc>
        <w:tc>
          <w:tcPr>
            <w:tcW w:w="4819" w:type="dxa"/>
            <w:shd w:val="clear" w:color="auto" w:fill="auto"/>
          </w:tcPr>
          <w:p w14:paraId="6331A082" w14:textId="77777777" w:rsidR="00552B50" w:rsidRPr="00552B50" w:rsidRDefault="00552B50" w:rsidP="00552B50">
            <w:pPr>
              <w:keepNext/>
              <w:ind w:firstLine="0"/>
              <w:outlineLvl w:val="0"/>
              <w:rPr>
                <w:sz w:val="23"/>
                <w:szCs w:val="23"/>
              </w:rPr>
            </w:pPr>
            <w:r w:rsidRPr="00552B50">
              <w:rPr>
                <w:sz w:val="23"/>
                <w:szCs w:val="23"/>
              </w:rPr>
              <w:t>ТОО «Казахский НИИ защиты и карантина растений».</w:t>
            </w:r>
          </w:p>
          <w:p w14:paraId="01E78E05" w14:textId="77777777" w:rsidR="00552B50" w:rsidRPr="00552B50" w:rsidRDefault="00552B50" w:rsidP="00552B50">
            <w:pPr>
              <w:ind w:firstLine="0"/>
              <w:rPr>
                <w:rFonts w:eastAsia="Calibri"/>
                <w:sz w:val="23"/>
                <w:szCs w:val="23"/>
                <w:lang w:eastAsia="en-US"/>
              </w:rPr>
            </w:pPr>
            <w:r w:rsidRPr="00552B50">
              <w:rPr>
                <w:rFonts w:eastAsia="Calibri"/>
                <w:sz w:val="23"/>
                <w:szCs w:val="23"/>
                <w:lang w:eastAsia="en-US"/>
              </w:rPr>
              <w:t>Заявка №  2020/0298.2 от 20.03.2020</w:t>
            </w:r>
          </w:p>
        </w:tc>
        <w:tc>
          <w:tcPr>
            <w:tcW w:w="4820" w:type="dxa"/>
            <w:shd w:val="clear" w:color="auto" w:fill="auto"/>
          </w:tcPr>
          <w:p w14:paraId="2B4013C9" w14:textId="77777777" w:rsidR="00552B50" w:rsidRPr="00552B50" w:rsidRDefault="00552B50" w:rsidP="00552B50">
            <w:pPr>
              <w:ind w:firstLine="0"/>
              <w:rPr>
                <w:rFonts w:eastAsia="Calibri"/>
                <w:sz w:val="23"/>
                <w:szCs w:val="23"/>
                <w:lang w:eastAsia="en-US"/>
              </w:rPr>
            </w:pPr>
            <w:r w:rsidRPr="00552B50">
              <w:rPr>
                <w:rFonts w:eastAsia="Calibri"/>
                <w:sz w:val="23"/>
                <w:szCs w:val="23"/>
                <w:lang w:eastAsia="en-US"/>
              </w:rPr>
              <w:t xml:space="preserve">Способ массового разведения </w:t>
            </w:r>
            <w:proofErr w:type="spellStart"/>
            <w:r w:rsidRPr="00552B50">
              <w:rPr>
                <w:rFonts w:eastAsia="Calibri"/>
                <w:sz w:val="23"/>
                <w:szCs w:val="23"/>
                <w:lang w:eastAsia="en-US"/>
              </w:rPr>
              <w:t>макролофуса</w:t>
            </w:r>
            <w:proofErr w:type="spellEnd"/>
            <w:r w:rsidRPr="00552B50">
              <w:rPr>
                <w:rFonts w:eastAsia="Calibri"/>
                <w:sz w:val="23"/>
                <w:szCs w:val="23"/>
                <w:lang w:eastAsia="en-US"/>
              </w:rPr>
              <w:t xml:space="preserve"> при защите томатов в условиях закрытого грунта от вредителей</w:t>
            </w:r>
          </w:p>
        </w:tc>
      </w:tr>
      <w:tr w:rsidR="00552B50" w:rsidRPr="00552B50" w14:paraId="65EAFFB4" w14:textId="77777777" w:rsidTr="003B4429">
        <w:tc>
          <w:tcPr>
            <w:tcW w:w="2235" w:type="dxa"/>
            <w:vMerge/>
            <w:shd w:val="clear" w:color="auto" w:fill="auto"/>
          </w:tcPr>
          <w:p w14:paraId="466F3775" w14:textId="77777777" w:rsidR="00552B50" w:rsidRPr="00552B50" w:rsidRDefault="00552B50" w:rsidP="00552B50">
            <w:pPr>
              <w:widowControl w:val="0"/>
              <w:autoSpaceDE w:val="0"/>
              <w:autoSpaceDN w:val="0"/>
              <w:adjustRightInd w:val="0"/>
              <w:ind w:firstLine="0"/>
              <w:rPr>
                <w:color w:val="000000"/>
                <w:sz w:val="23"/>
                <w:szCs w:val="23"/>
              </w:rPr>
            </w:pPr>
          </w:p>
        </w:tc>
        <w:tc>
          <w:tcPr>
            <w:tcW w:w="3260" w:type="dxa"/>
            <w:shd w:val="clear" w:color="auto" w:fill="auto"/>
          </w:tcPr>
          <w:p w14:paraId="33AF56C0" w14:textId="77777777" w:rsidR="00552B50" w:rsidRPr="00552B50" w:rsidRDefault="00552B50" w:rsidP="00552B50">
            <w:pPr>
              <w:ind w:firstLine="0"/>
              <w:rPr>
                <w:rFonts w:eastAsia="Calibri"/>
                <w:sz w:val="23"/>
                <w:szCs w:val="23"/>
                <w:lang w:eastAsia="en-US"/>
              </w:rPr>
            </w:pPr>
            <w:r w:rsidRPr="00552B50">
              <w:rPr>
                <w:rFonts w:eastAsia="Calibri"/>
                <w:sz w:val="23"/>
                <w:szCs w:val="23"/>
                <w:lang w:val="en-US" w:eastAsia="en-US"/>
              </w:rPr>
              <w:t>KZ</w:t>
            </w:r>
            <w:r w:rsidRPr="00552B50">
              <w:rPr>
                <w:rFonts w:eastAsia="Calibri"/>
                <w:sz w:val="23"/>
                <w:szCs w:val="23"/>
                <w:lang w:eastAsia="en-US"/>
              </w:rPr>
              <w:t xml:space="preserve"> Патент на полезную модель № 5375</w:t>
            </w:r>
          </w:p>
          <w:p w14:paraId="689FD605" w14:textId="77777777" w:rsidR="00552B50" w:rsidRPr="00552B50" w:rsidRDefault="00552B50" w:rsidP="00552B50">
            <w:pPr>
              <w:ind w:firstLine="0"/>
              <w:rPr>
                <w:rFonts w:eastAsia="Calibri"/>
                <w:sz w:val="23"/>
                <w:szCs w:val="23"/>
                <w:lang w:val="en-US" w:eastAsia="en-US"/>
              </w:rPr>
            </w:pPr>
            <w:r w:rsidRPr="00552B50">
              <w:rPr>
                <w:rFonts w:eastAsia="Calibri"/>
                <w:sz w:val="23"/>
                <w:szCs w:val="23"/>
                <w:lang w:eastAsia="en-US"/>
              </w:rPr>
              <w:t>МПК А01К 47/00</w:t>
            </w:r>
          </w:p>
        </w:tc>
        <w:tc>
          <w:tcPr>
            <w:tcW w:w="4819" w:type="dxa"/>
            <w:shd w:val="clear" w:color="auto" w:fill="auto"/>
          </w:tcPr>
          <w:p w14:paraId="56E26897" w14:textId="77777777" w:rsidR="00552B50" w:rsidRPr="00552B50" w:rsidRDefault="00552B50" w:rsidP="00552B50">
            <w:pPr>
              <w:keepNext/>
              <w:ind w:firstLine="0"/>
              <w:outlineLvl w:val="0"/>
              <w:rPr>
                <w:sz w:val="23"/>
                <w:szCs w:val="23"/>
              </w:rPr>
            </w:pPr>
            <w:r w:rsidRPr="00552B50">
              <w:rPr>
                <w:sz w:val="23"/>
                <w:szCs w:val="23"/>
              </w:rPr>
              <w:t>ТОО «Казахский НИИ защиты и карантина растений».</w:t>
            </w:r>
          </w:p>
          <w:p w14:paraId="46D33C7A" w14:textId="77777777" w:rsidR="00552B50" w:rsidRPr="00552B50" w:rsidRDefault="00552B50" w:rsidP="00552B50">
            <w:pPr>
              <w:ind w:firstLine="0"/>
              <w:rPr>
                <w:rFonts w:eastAsia="Calibri"/>
                <w:sz w:val="23"/>
                <w:szCs w:val="23"/>
                <w:lang w:eastAsia="en-US"/>
              </w:rPr>
            </w:pPr>
            <w:r w:rsidRPr="00552B50">
              <w:rPr>
                <w:rFonts w:eastAsia="Calibri"/>
                <w:sz w:val="23"/>
                <w:szCs w:val="23"/>
                <w:lang w:eastAsia="en-US"/>
              </w:rPr>
              <w:t>Заявка № 2019/1073.2 от 09.12.2019</w:t>
            </w:r>
          </w:p>
        </w:tc>
        <w:tc>
          <w:tcPr>
            <w:tcW w:w="4820" w:type="dxa"/>
            <w:shd w:val="clear" w:color="auto" w:fill="auto"/>
          </w:tcPr>
          <w:p w14:paraId="30C3E312" w14:textId="77777777" w:rsidR="00552B50" w:rsidRPr="00552B50" w:rsidRDefault="00552B50" w:rsidP="00552B50">
            <w:pPr>
              <w:ind w:firstLine="0"/>
              <w:rPr>
                <w:rFonts w:eastAsia="Calibri"/>
                <w:sz w:val="23"/>
                <w:szCs w:val="23"/>
                <w:lang w:eastAsia="en-US"/>
              </w:rPr>
            </w:pPr>
            <w:r w:rsidRPr="00552B50">
              <w:rPr>
                <w:rFonts w:eastAsia="Calibri"/>
                <w:sz w:val="23"/>
                <w:szCs w:val="23"/>
                <w:lang w:eastAsia="en-US"/>
              </w:rPr>
              <w:t xml:space="preserve">Способ защиты семечковых садов от яблонной плодожорки </w:t>
            </w:r>
            <w:proofErr w:type="spellStart"/>
            <w:r w:rsidRPr="00552B50">
              <w:rPr>
                <w:rFonts w:eastAsia="Calibri"/>
                <w:sz w:val="23"/>
                <w:szCs w:val="23"/>
                <w:lang w:eastAsia="en-US"/>
              </w:rPr>
              <w:t>Laspe</w:t>
            </w:r>
            <w:r w:rsidRPr="00552B50">
              <w:rPr>
                <w:rFonts w:eastAsia="Calibri"/>
                <w:sz w:val="23"/>
                <w:szCs w:val="23"/>
                <w:lang w:val="en-US" w:eastAsia="en-US"/>
              </w:rPr>
              <w:t>yresia</w:t>
            </w:r>
            <w:proofErr w:type="spellEnd"/>
            <w:r w:rsidRPr="00552B50">
              <w:rPr>
                <w:rFonts w:eastAsia="Calibri"/>
                <w:sz w:val="23"/>
                <w:szCs w:val="23"/>
                <w:lang w:eastAsia="en-US"/>
              </w:rPr>
              <w:t xml:space="preserve"> </w:t>
            </w:r>
            <w:proofErr w:type="spellStart"/>
            <w:r w:rsidRPr="00552B50">
              <w:rPr>
                <w:rFonts w:eastAsia="Calibri"/>
                <w:sz w:val="23"/>
                <w:szCs w:val="23"/>
                <w:lang w:val="en-US" w:eastAsia="en-US"/>
              </w:rPr>
              <w:t>pomonella</w:t>
            </w:r>
            <w:proofErr w:type="spellEnd"/>
            <w:r w:rsidRPr="00552B50">
              <w:rPr>
                <w:rFonts w:eastAsia="Calibri"/>
                <w:sz w:val="23"/>
                <w:szCs w:val="23"/>
                <w:lang w:eastAsia="en-US"/>
              </w:rPr>
              <w:t xml:space="preserve">   и восточной плодожорки </w:t>
            </w:r>
            <w:proofErr w:type="spellStart"/>
            <w:r w:rsidRPr="00552B50">
              <w:rPr>
                <w:rFonts w:eastAsia="Calibri"/>
                <w:sz w:val="23"/>
                <w:szCs w:val="23"/>
                <w:lang w:val="en-US" w:eastAsia="en-US"/>
              </w:rPr>
              <w:t>Grapholita</w:t>
            </w:r>
            <w:proofErr w:type="spellEnd"/>
            <w:r w:rsidRPr="00552B50">
              <w:rPr>
                <w:rFonts w:eastAsia="Calibri"/>
                <w:sz w:val="23"/>
                <w:szCs w:val="23"/>
                <w:lang w:eastAsia="en-US"/>
              </w:rPr>
              <w:t xml:space="preserve"> </w:t>
            </w:r>
            <w:proofErr w:type="spellStart"/>
            <w:r w:rsidRPr="00552B50">
              <w:rPr>
                <w:rFonts w:eastAsia="Calibri"/>
                <w:sz w:val="23"/>
                <w:szCs w:val="23"/>
                <w:lang w:val="en-US" w:eastAsia="en-US"/>
              </w:rPr>
              <w:t>molesta</w:t>
            </w:r>
            <w:proofErr w:type="spellEnd"/>
            <w:r w:rsidRPr="00552B50">
              <w:rPr>
                <w:rFonts w:eastAsia="Calibri"/>
                <w:sz w:val="23"/>
                <w:szCs w:val="23"/>
                <w:lang w:eastAsia="en-US"/>
              </w:rPr>
              <w:t xml:space="preserve"> </w:t>
            </w:r>
            <w:r w:rsidRPr="00552B50">
              <w:rPr>
                <w:rFonts w:eastAsia="Calibri"/>
                <w:sz w:val="23"/>
                <w:szCs w:val="23"/>
                <w:lang w:val="en-US" w:eastAsia="en-US"/>
              </w:rPr>
              <w:t>B</w:t>
            </w:r>
            <w:r w:rsidRPr="00552B50">
              <w:rPr>
                <w:rFonts w:eastAsia="Calibri"/>
                <w:sz w:val="23"/>
                <w:szCs w:val="23"/>
                <w:lang w:eastAsia="en-US"/>
              </w:rPr>
              <w:t>.</w:t>
            </w:r>
          </w:p>
        </w:tc>
      </w:tr>
      <w:tr w:rsidR="00552B50" w:rsidRPr="00552B50" w14:paraId="65B96FBE" w14:textId="77777777" w:rsidTr="003B4429">
        <w:tc>
          <w:tcPr>
            <w:tcW w:w="2235" w:type="dxa"/>
            <w:vMerge/>
            <w:shd w:val="clear" w:color="auto" w:fill="auto"/>
          </w:tcPr>
          <w:p w14:paraId="03609840" w14:textId="77777777" w:rsidR="00552B50" w:rsidRPr="00552B50" w:rsidRDefault="00552B50" w:rsidP="00552B50">
            <w:pPr>
              <w:widowControl w:val="0"/>
              <w:autoSpaceDE w:val="0"/>
              <w:autoSpaceDN w:val="0"/>
              <w:adjustRightInd w:val="0"/>
              <w:ind w:firstLine="0"/>
              <w:rPr>
                <w:color w:val="000000"/>
                <w:sz w:val="23"/>
                <w:szCs w:val="23"/>
              </w:rPr>
            </w:pPr>
          </w:p>
        </w:tc>
        <w:tc>
          <w:tcPr>
            <w:tcW w:w="3260" w:type="dxa"/>
            <w:shd w:val="clear" w:color="auto" w:fill="auto"/>
          </w:tcPr>
          <w:p w14:paraId="2BBD8C65" w14:textId="77777777" w:rsidR="00552B50" w:rsidRPr="00552B50" w:rsidRDefault="00552B50" w:rsidP="00552B50">
            <w:pPr>
              <w:ind w:firstLine="0"/>
              <w:rPr>
                <w:sz w:val="23"/>
                <w:szCs w:val="23"/>
                <w:lang w:val="en-US"/>
              </w:rPr>
            </w:pPr>
            <w:r w:rsidRPr="00552B50">
              <w:rPr>
                <w:sz w:val="23"/>
                <w:szCs w:val="23"/>
                <w:lang w:val="en-US"/>
              </w:rPr>
              <w:t xml:space="preserve">RU </w:t>
            </w:r>
            <w:r w:rsidRPr="00552B50">
              <w:rPr>
                <w:sz w:val="23"/>
                <w:szCs w:val="23"/>
              </w:rPr>
              <w:t>Патент</w:t>
            </w:r>
            <w:r w:rsidRPr="00552B50">
              <w:rPr>
                <w:sz w:val="23"/>
                <w:szCs w:val="23"/>
                <w:lang w:val="en-US"/>
              </w:rPr>
              <w:t xml:space="preserve"> № 2386241</w:t>
            </w:r>
          </w:p>
          <w:p w14:paraId="21BFBA90" w14:textId="77777777" w:rsidR="00552B50" w:rsidRPr="00552B50" w:rsidRDefault="00552B50" w:rsidP="00552B50">
            <w:pPr>
              <w:ind w:firstLine="0"/>
              <w:jc w:val="left"/>
              <w:rPr>
                <w:sz w:val="23"/>
                <w:szCs w:val="23"/>
                <w:lang w:val="en-US"/>
              </w:rPr>
            </w:pPr>
            <w:r w:rsidRPr="00552B50">
              <w:rPr>
                <w:sz w:val="23"/>
                <w:szCs w:val="23"/>
              </w:rPr>
              <w:t>МПК</w:t>
            </w:r>
            <w:r w:rsidRPr="00552B50">
              <w:rPr>
                <w:sz w:val="23"/>
                <w:szCs w:val="23"/>
                <w:lang w:val="en-US"/>
              </w:rPr>
              <w:t xml:space="preserve"> A01G 13/06;</w:t>
            </w:r>
          </w:p>
          <w:p w14:paraId="5364DECF" w14:textId="77777777" w:rsidR="00552B50" w:rsidRPr="00552B50" w:rsidRDefault="00552B50" w:rsidP="00552B50">
            <w:pPr>
              <w:ind w:firstLine="0"/>
              <w:jc w:val="left"/>
              <w:rPr>
                <w:sz w:val="23"/>
                <w:szCs w:val="23"/>
                <w:lang w:val="en-US"/>
              </w:rPr>
            </w:pPr>
            <w:r w:rsidRPr="00552B50">
              <w:rPr>
                <w:sz w:val="23"/>
                <w:szCs w:val="23"/>
                <w:lang w:val="en-US"/>
              </w:rPr>
              <w:lastRenderedPageBreak/>
              <w:t>A01G 7/06;</w:t>
            </w:r>
          </w:p>
          <w:p w14:paraId="5FC48363" w14:textId="77777777" w:rsidR="00552B50" w:rsidRPr="00552B50" w:rsidRDefault="00552B50" w:rsidP="00552B50">
            <w:pPr>
              <w:ind w:firstLine="0"/>
              <w:jc w:val="left"/>
              <w:rPr>
                <w:sz w:val="23"/>
                <w:szCs w:val="23"/>
              </w:rPr>
            </w:pPr>
            <w:r w:rsidRPr="00552B50">
              <w:rPr>
                <w:sz w:val="23"/>
                <w:szCs w:val="23"/>
              </w:rPr>
              <w:t>A01N 63/02</w:t>
            </w:r>
          </w:p>
        </w:tc>
        <w:tc>
          <w:tcPr>
            <w:tcW w:w="4819" w:type="dxa"/>
            <w:shd w:val="clear" w:color="auto" w:fill="auto"/>
          </w:tcPr>
          <w:p w14:paraId="10F16527" w14:textId="77777777" w:rsidR="00552B50" w:rsidRPr="00552B50" w:rsidRDefault="00552B50" w:rsidP="00552B50">
            <w:pPr>
              <w:keepNext/>
              <w:ind w:firstLine="0"/>
              <w:outlineLvl w:val="0"/>
              <w:rPr>
                <w:sz w:val="23"/>
                <w:szCs w:val="23"/>
              </w:rPr>
            </w:pPr>
            <w:r w:rsidRPr="00552B50">
              <w:rPr>
                <w:sz w:val="23"/>
                <w:szCs w:val="23"/>
              </w:rPr>
              <w:lastRenderedPageBreak/>
              <w:t xml:space="preserve">Закрытое акционерное общество Промышленная Группа "АЛСИКО" (RU). </w:t>
            </w:r>
            <w:r w:rsidRPr="00552B50">
              <w:rPr>
                <w:sz w:val="23"/>
                <w:szCs w:val="23"/>
              </w:rPr>
              <w:lastRenderedPageBreak/>
              <w:t>Заявка № 2009105780/12 от 19.12.2009; публикация патента 20.04.2010</w:t>
            </w:r>
          </w:p>
        </w:tc>
        <w:tc>
          <w:tcPr>
            <w:tcW w:w="4820" w:type="dxa"/>
            <w:shd w:val="clear" w:color="auto" w:fill="auto"/>
          </w:tcPr>
          <w:p w14:paraId="17C24A22" w14:textId="77777777" w:rsidR="00552B50" w:rsidRPr="00552B50" w:rsidRDefault="00552B50" w:rsidP="00552B50">
            <w:pPr>
              <w:keepNext/>
              <w:ind w:firstLine="0"/>
              <w:outlineLvl w:val="0"/>
              <w:rPr>
                <w:sz w:val="23"/>
                <w:szCs w:val="23"/>
              </w:rPr>
            </w:pPr>
            <w:r w:rsidRPr="00552B50">
              <w:rPr>
                <w:sz w:val="23"/>
                <w:szCs w:val="23"/>
              </w:rPr>
              <w:lastRenderedPageBreak/>
              <w:t>Способ защиты плодовых культур от грибных заболеваний</w:t>
            </w:r>
          </w:p>
          <w:p w14:paraId="13A2C056" w14:textId="77777777" w:rsidR="00552B50" w:rsidRPr="00552B50" w:rsidRDefault="00552B50" w:rsidP="00552B50">
            <w:pPr>
              <w:ind w:firstLine="0"/>
              <w:rPr>
                <w:rFonts w:eastAsia="Calibri"/>
                <w:sz w:val="23"/>
                <w:szCs w:val="23"/>
                <w:lang w:eastAsia="en-US"/>
              </w:rPr>
            </w:pPr>
          </w:p>
        </w:tc>
      </w:tr>
      <w:tr w:rsidR="00552B50" w:rsidRPr="00552B50" w14:paraId="265AAED1" w14:textId="77777777" w:rsidTr="003B4429">
        <w:tc>
          <w:tcPr>
            <w:tcW w:w="2235" w:type="dxa"/>
            <w:vMerge/>
            <w:shd w:val="clear" w:color="auto" w:fill="auto"/>
          </w:tcPr>
          <w:p w14:paraId="1600B753" w14:textId="77777777" w:rsidR="00552B50" w:rsidRPr="00552B50" w:rsidRDefault="00552B50" w:rsidP="00552B50">
            <w:pPr>
              <w:widowControl w:val="0"/>
              <w:autoSpaceDE w:val="0"/>
              <w:autoSpaceDN w:val="0"/>
              <w:adjustRightInd w:val="0"/>
              <w:ind w:firstLine="0"/>
              <w:rPr>
                <w:color w:val="000000"/>
                <w:sz w:val="23"/>
                <w:szCs w:val="23"/>
              </w:rPr>
            </w:pPr>
          </w:p>
        </w:tc>
        <w:tc>
          <w:tcPr>
            <w:tcW w:w="3260" w:type="dxa"/>
            <w:shd w:val="clear" w:color="auto" w:fill="auto"/>
          </w:tcPr>
          <w:p w14:paraId="3485A2D3" w14:textId="77777777" w:rsidR="00552B50" w:rsidRPr="00552B50" w:rsidRDefault="00552B50" w:rsidP="00552B50">
            <w:pPr>
              <w:ind w:firstLine="0"/>
              <w:rPr>
                <w:sz w:val="23"/>
                <w:szCs w:val="23"/>
              </w:rPr>
            </w:pPr>
            <w:r w:rsidRPr="00552B50">
              <w:rPr>
                <w:sz w:val="23"/>
                <w:szCs w:val="23"/>
                <w:lang w:val="en-US"/>
              </w:rPr>
              <w:t>KZ</w:t>
            </w:r>
            <w:r w:rsidRPr="00552B50">
              <w:rPr>
                <w:sz w:val="23"/>
                <w:szCs w:val="23"/>
              </w:rPr>
              <w:t xml:space="preserve"> Инновационный патент № 29086</w:t>
            </w:r>
          </w:p>
          <w:p w14:paraId="05C450EC" w14:textId="77777777" w:rsidR="00552B50" w:rsidRPr="00552B50" w:rsidRDefault="00552B50" w:rsidP="00552B50">
            <w:pPr>
              <w:ind w:firstLine="0"/>
              <w:rPr>
                <w:sz w:val="23"/>
                <w:szCs w:val="23"/>
              </w:rPr>
            </w:pPr>
            <w:r w:rsidRPr="00552B50">
              <w:rPr>
                <w:sz w:val="23"/>
                <w:szCs w:val="23"/>
              </w:rPr>
              <w:t>МПК А01М 1/00</w:t>
            </w:r>
          </w:p>
        </w:tc>
        <w:tc>
          <w:tcPr>
            <w:tcW w:w="4819" w:type="dxa"/>
            <w:shd w:val="clear" w:color="auto" w:fill="auto"/>
          </w:tcPr>
          <w:p w14:paraId="57612029" w14:textId="77777777" w:rsidR="00552B50" w:rsidRPr="00552B50" w:rsidRDefault="00552B50" w:rsidP="00552B50">
            <w:pPr>
              <w:keepNext/>
              <w:ind w:firstLine="0"/>
              <w:outlineLvl w:val="0"/>
              <w:rPr>
                <w:sz w:val="23"/>
                <w:szCs w:val="23"/>
              </w:rPr>
            </w:pPr>
            <w:r w:rsidRPr="00552B50">
              <w:rPr>
                <w:sz w:val="23"/>
                <w:szCs w:val="23"/>
              </w:rPr>
              <w:t>ТОО «Казахский НИИ защиты и карантина растений».</w:t>
            </w:r>
          </w:p>
          <w:p w14:paraId="441BA81A" w14:textId="77777777" w:rsidR="00552B50" w:rsidRPr="00552B50" w:rsidRDefault="00552B50" w:rsidP="00552B50">
            <w:pPr>
              <w:keepNext/>
              <w:ind w:firstLine="0"/>
              <w:outlineLvl w:val="0"/>
              <w:rPr>
                <w:sz w:val="23"/>
                <w:szCs w:val="23"/>
              </w:rPr>
            </w:pPr>
            <w:r w:rsidRPr="00552B50">
              <w:rPr>
                <w:sz w:val="23"/>
                <w:szCs w:val="23"/>
              </w:rPr>
              <w:t xml:space="preserve">Заявка №  2013/1845.1 от 17.11.2013; публикация патента 17.11.2014, </w:t>
            </w:r>
            <w:proofErr w:type="spellStart"/>
            <w:r w:rsidRPr="00552B50">
              <w:rPr>
                <w:sz w:val="23"/>
                <w:szCs w:val="23"/>
              </w:rPr>
              <w:t>Бюл</w:t>
            </w:r>
            <w:proofErr w:type="spellEnd"/>
            <w:r w:rsidRPr="00552B50">
              <w:rPr>
                <w:sz w:val="23"/>
                <w:szCs w:val="23"/>
              </w:rPr>
              <w:t>. № 11</w:t>
            </w:r>
          </w:p>
        </w:tc>
        <w:tc>
          <w:tcPr>
            <w:tcW w:w="4820" w:type="dxa"/>
            <w:shd w:val="clear" w:color="auto" w:fill="auto"/>
          </w:tcPr>
          <w:p w14:paraId="740CB3CD" w14:textId="77777777" w:rsidR="00552B50" w:rsidRPr="00552B50" w:rsidRDefault="00552B50" w:rsidP="00552B50">
            <w:pPr>
              <w:keepNext/>
              <w:ind w:firstLine="0"/>
              <w:outlineLvl w:val="0"/>
              <w:rPr>
                <w:sz w:val="23"/>
                <w:szCs w:val="23"/>
              </w:rPr>
            </w:pPr>
            <w:r w:rsidRPr="00552B50">
              <w:rPr>
                <w:sz w:val="23"/>
                <w:szCs w:val="23"/>
              </w:rPr>
              <w:t>Способ биологической защиты плодовых садов от вредных организмов</w:t>
            </w:r>
          </w:p>
        </w:tc>
      </w:tr>
      <w:tr w:rsidR="00552B50" w:rsidRPr="00552B50" w14:paraId="16AC7CF3" w14:textId="77777777" w:rsidTr="003B4429">
        <w:tc>
          <w:tcPr>
            <w:tcW w:w="2235" w:type="dxa"/>
            <w:vMerge/>
            <w:shd w:val="clear" w:color="auto" w:fill="auto"/>
          </w:tcPr>
          <w:p w14:paraId="7FF15EC4" w14:textId="77777777" w:rsidR="00552B50" w:rsidRPr="00552B50" w:rsidRDefault="00552B50" w:rsidP="00552B50">
            <w:pPr>
              <w:widowControl w:val="0"/>
              <w:autoSpaceDE w:val="0"/>
              <w:autoSpaceDN w:val="0"/>
              <w:adjustRightInd w:val="0"/>
              <w:ind w:firstLine="0"/>
              <w:rPr>
                <w:color w:val="000000"/>
                <w:sz w:val="23"/>
                <w:szCs w:val="23"/>
              </w:rPr>
            </w:pPr>
          </w:p>
        </w:tc>
        <w:tc>
          <w:tcPr>
            <w:tcW w:w="3260" w:type="dxa"/>
            <w:shd w:val="clear" w:color="auto" w:fill="auto"/>
          </w:tcPr>
          <w:p w14:paraId="69CD730C" w14:textId="77777777" w:rsidR="00552B50" w:rsidRPr="00552B50" w:rsidRDefault="00552B50" w:rsidP="00552B50">
            <w:pPr>
              <w:ind w:firstLine="0"/>
              <w:rPr>
                <w:rFonts w:eastAsia="Calibri"/>
                <w:sz w:val="23"/>
                <w:szCs w:val="23"/>
                <w:lang w:eastAsia="en-US"/>
              </w:rPr>
            </w:pPr>
            <w:r w:rsidRPr="00552B50">
              <w:rPr>
                <w:rFonts w:eastAsia="Calibri"/>
                <w:sz w:val="23"/>
                <w:szCs w:val="23"/>
                <w:lang w:val="en-US" w:eastAsia="en-US"/>
              </w:rPr>
              <w:t>RU</w:t>
            </w:r>
            <w:r w:rsidRPr="00552B50">
              <w:rPr>
                <w:rFonts w:eastAsia="Calibri"/>
                <w:sz w:val="23"/>
                <w:szCs w:val="23"/>
                <w:lang w:eastAsia="en-US"/>
              </w:rPr>
              <w:t xml:space="preserve"> Патент № 2648696</w:t>
            </w:r>
          </w:p>
          <w:p w14:paraId="09C3784B" w14:textId="77777777" w:rsidR="00552B50" w:rsidRPr="00552B50" w:rsidRDefault="00552B50" w:rsidP="00552B50">
            <w:pPr>
              <w:ind w:firstLine="0"/>
              <w:rPr>
                <w:rFonts w:eastAsia="Calibri"/>
                <w:sz w:val="23"/>
                <w:szCs w:val="23"/>
                <w:lang w:eastAsia="en-US"/>
              </w:rPr>
            </w:pPr>
            <w:r w:rsidRPr="00552B50">
              <w:rPr>
                <w:rFonts w:eastAsia="Calibri"/>
                <w:sz w:val="23"/>
                <w:szCs w:val="23"/>
                <w:lang w:eastAsia="en-US"/>
              </w:rPr>
              <w:t xml:space="preserve">МПК </w:t>
            </w:r>
            <w:r w:rsidRPr="00552B50">
              <w:rPr>
                <w:rFonts w:eastAsia="Calibri"/>
                <w:sz w:val="23"/>
                <w:szCs w:val="23"/>
                <w:lang w:val="en-US" w:eastAsia="en-US"/>
              </w:rPr>
              <w:t>G</w:t>
            </w:r>
            <w:r w:rsidRPr="00552B50">
              <w:rPr>
                <w:rFonts w:eastAsia="Calibri"/>
                <w:sz w:val="23"/>
                <w:szCs w:val="23"/>
                <w:lang w:eastAsia="en-US"/>
              </w:rPr>
              <w:t>01</w:t>
            </w:r>
            <w:r w:rsidRPr="00552B50">
              <w:rPr>
                <w:rFonts w:eastAsia="Calibri"/>
                <w:sz w:val="23"/>
                <w:szCs w:val="23"/>
                <w:lang w:val="en-US" w:eastAsia="en-US"/>
              </w:rPr>
              <w:t>N</w:t>
            </w:r>
            <w:r w:rsidRPr="00552B50">
              <w:rPr>
                <w:rFonts w:eastAsia="Calibri"/>
                <w:sz w:val="23"/>
                <w:szCs w:val="23"/>
                <w:lang w:eastAsia="en-US"/>
              </w:rPr>
              <w:t xml:space="preserve"> 35/10$ </w:t>
            </w:r>
            <w:r w:rsidRPr="00552B50">
              <w:rPr>
                <w:rFonts w:eastAsia="Calibri"/>
                <w:sz w:val="23"/>
                <w:szCs w:val="23"/>
                <w:lang w:val="en-US" w:eastAsia="en-US"/>
              </w:rPr>
              <w:t>G</w:t>
            </w:r>
            <w:r w:rsidRPr="00552B50">
              <w:rPr>
                <w:rFonts w:eastAsia="Calibri"/>
                <w:sz w:val="23"/>
                <w:szCs w:val="23"/>
                <w:lang w:eastAsia="en-US"/>
              </w:rPr>
              <w:t>06</w:t>
            </w:r>
            <w:r w:rsidRPr="00552B50">
              <w:rPr>
                <w:rFonts w:eastAsia="Calibri"/>
                <w:sz w:val="23"/>
                <w:szCs w:val="23"/>
                <w:lang w:val="en-US" w:eastAsia="en-US"/>
              </w:rPr>
              <w:t>F</w:t>
            </w:r>
            <w:r w:rsidRPr="00552B50">
              <w:rPr>
                <w:rFonts w:eastAsia="Calibri"/>
                <w:sz w:val="23"/>
                <w:szCs w:val="23"/>
                <w:lang w:eastAsia="en-US"/>
              </w:rPr>
              <w:t xml:space="preserve"> 7/00$ </w:t>
            </w:r>
            <w:r w:rsidRPr="00552B50">
              <w:rPr>
                <w:rFonts w:eastAsia="Calibri"/>
                <w:sz w:val="23"/>
                <w:szCs w:val="23"/>
                <w:lang w:val="en-US" w:eastAsia="en-US"/>
              </w:rPr>
              <w:t>A</w:t>
            </w:r>
            <w:r w:rsidRPr="00552B50">
              <w:rPr>
                <w:rFonts w:eastAsia="Calibri"/>
                <w:sz w:val="23"/>
                <w:szCs w:val="23"/>
                <w:lang w:eastAsia="en-US"/>
              </w:rPr>
              <w:t>01</w:t>
            </w:r>
            <w:r w:rsidRPr="00552B50">
              <w:rPr>
                <w:rFonts w:eastAsia="Calibri"/>
                <w:sz w:val="23"/>
                <w:szCs w:val="23"/>
                <w:lang w:val="en-US" w:eastAsia="en-US"/>
              </w:rPr>
              <w:t>G</w:t>
            </w:r>
            <w:r w:rsidRPr="00552B50">
              <w:rPr>
                <w:rFonts w:eastAsia="Calibri"/>
                <w:sz w:val="23"/>
                <w:szCs w:val="23"/>
                <w:lang w:eastAsia="en-US"/>
              </w:rPr>
              <w:t xml:space="preserve"> 2/00</w:t>
            </w:r>
          </w:p>
        </w:tc>
        <w:tc>
          <w:tcPr>
            <w:tcW w:w="4819" w:type="dxa"/>
            <w:shd w:val="clear" w:color="auto" w:fill="auto"/>
          </w:tcPr>
          <w:p w14:paraId="2AEA7C10" w14:textId="77777777" w:rsidR="00552B50" w:rsidRPr="00552B50" w:rsidRDefault="00552B50" w:rsidP="00552B50">
            <w:pPr>
              <w:keepNext/>
              <w:ind w:firstLine="0"/>
              <w:outlineLvl w:val="0"/>
              <w:rPr>
                <w:sz w:val="23"/>
                <w:szCs w:val="23"/>
              </w:rPr>
            </w:pPr>
            <w:r w:rsidRPr="00552B50">
              <w:rPr>
                <w:sz w:val="23"/>
                <w:szCs w:val="23"/>
              </w:rPr>
              <w:t xml:space="preserve">Гаврилов </w:t>
            </w:r>
            <w:proofErr w:type="spellStart"/>
            <w:r w:rsidRPr="00552B50">
              <w:rPr>
                <w:sz w:val="23"/>
                <w:szCs w:val="23"/>
              </w:rPr>
              <w:t>НиколайАндреевич</w:t>
            </w:r>
            <w:proofErr w:type="spellEnd"/>
          </w:p>
          <w:p w14:paraId="00A628BD" w14:textId="77777777" w:rsidR="00552B50" w:rsidRPr="00552B50" w:rsidRDefault="00552B50" w:rsidP="00552B50">
            <w:pPr>
              <w:ind w:firstLine="0"/>
              <w:jc w:val="left"/>
              <w:rPr>
                <w:sz w:val="23"/>
                <w:szCs w:val="23"/>
              </w:rPr>
            </w:pPr>
            <w:r w:rsidRPr="00552B50">
              <w:rPr>
                <w:sz w:val="23"/>
                <w:szCs w:val="23"/>
              </w:rPr>
              <w:t xml:space="preserve">Заявка 2017117895 от  23.05.2017; публикации патента 28.03.2018, </w:t>
            </w:r>
            <w:proofErr w:type="spellStart"/>
            <w:r w:rsidRPr="00552B50">
              <w:rPr>
                <w:sz w:val="23"/>
                <w:szCs w:val="23"/>
              </w:rPr>
              <w:t>Бюл</w:t>
            </w:r>
            <w:proofErr w:type="spellEnd"/>
            <w:r w:rsidRPr="00552B50">
              <w:rPr>
                <w:sz w:val="23"/>
                <w:szCs w:val="23"/>
              </w:rPr>
              <w:t>. № 10</w:t>
            </w:r>
          </w:p>
        </w:tc>
        <w:tc>
          <w:tcPr>
            <w:tcW w:w="4820" w:type="dxa"/>
            <w:shd w:val="clear" w:color="auto" w:fill="auto"/>
          </w:tcPr>
          <w:p w14:paraId="0175939C" w14:textId="77777777" w:rsidR="00552B50" w:rsidRPr="00552B50" w:rsidRDefault="00552B50" w:rsidP="00552B50">
            <w:pPr>
              <w:ind w:firstLine="0"/>
              <w:rPr>
                <w:rFonts w:eastAsia="Calibri"/>
                <w:sz w:val="23"/>
                <w:szCs w:val="23"/>
                <w:lang w:eastAsia="en-US"/>
              </w:rPr>
            </w:pPr>
            <w:r w:rsidRPr="00552B50">
              <w:rPr>
                <w:rFonts w:eastAsia="Calibri"/>
                <w:sz w:val="23"/>
                <w:szCs w:val="23"/>
                <w:lang w:eastAsia="en-US"/>
              </w:rPr>
              <w:t>Агротехнический комплекс с беспилотным летательным аппаратом</w:t>
            </w:r>
          </w:p>
        </w:tc>
      </w:tr>
      <w:tr w:rsidR="00552B50" w:rsidRPr="00552B50" w14:paraId="237AEF00" w14:textId="77777777" w:rsidTr="003B4429">
        <w:tc>
          <w:tcPr>
            <w:tcW w:w="2235" w:type="dxa"/>
            <w:vMerge/>
            <w:shd w:val="clear" w:color="auto" w:fill="auto"/>
          </w:tcPr>
          <w:p w14:paraId="72423ADE" w14:textId="77777777" w:rsidR="00552B50" w:rsidRPr="00552B50" w:rsidRDefault="00552B50" w:rsidP="00552B50">
            <w:pPr>
              <w:widowControl w:val="0"/>
              <w:autoSpaceDE w:val="0"/>
              <w:autoSpaceDN w:val="0"/>
              <w:adjustRightInd w:val="0"/>
              <w:ind w:firstLine="0"/>
              <w:rPr>
                <w:color w:val="000000"/>
                <w:sz w:val="23"/>
                <w:szCs w:val="23"/>
              </w:rPr>
            </w:pPr>
          </w:p>
        </w:tc>
        <w:tc>
          <w:tcPr>
            <w:tcW w:w="3260" w:type="dxa"/>
            <w:shd w:val="clear" w:color="auto" w:fill="auto"/>
          </w:tcPr>
          <w:p w14:paraId="71D95E3A" w14:textId="77777777" w:rsidR="00552B50" w:rsidRPr="00552B50" w:rsidRDefault="00552B50" w:rsidP="00552B50">
            <w:pPr>
              <w:ind w:firstLine="0"/>
              <w:rPr>
                <w:rFonts w:eastAsia="Calibri"/>
                <w:sz w:val="23"/>
                <w:szCs w:val="23"/>
                <w:lang w:eastAsia="en-US"/>
              </w:rPr>
            </w:pPr>
            <w:r w:rsidRPr="00552B50">
              <w:rPr>
                <w:rFonts w:eastAsia="Calibri"/>
                <w:sz w:val="23"/>
                <w:szCs w:val="23"/>
                <w:lang w:val="en-US" w:eastAsia="en-US"/>
              </w:rPr>
              <w:t>RU</w:t>
            </w:r>
            <w:r w:rsidRPr="00552B50">
              <w:rPr>
                <w:rFonts w:eastAsia="Calibri"/>
                <w:sz w:val="23"/>
                <w:szCs w:val="23"/>
                <w:lang w:eastAsia="en-US"/>
              </w:rPr>
              <w:t xml:space="preserve"> Патент № 2471338</w:t>
            </w:r>
          </w:p>
          <w:p w14:paraId="3B00DE2B" w14:textId="77777777" w:rsidR="00552B50" w:rsidRPr="00552B50" w:rsidRDefault="00552B50" w:rsidP="00552B50">
            <w:pPr>
              <w:ind w:firstLine="0"/>
              <w:rPr>
                <w:rFonts w:eastAsia="Calibri"/>
                <w:sz w:val="23"/>
                <w:szCs w:val="23"/>
                <w:lang w:eastAsia="en-US"/>
              </w:rPr>
            </w:pPr>
            <w:r w:rsidRPr="00552B50">
              <w:rPr>
                <w:rFonts w:eastAsia="Calibri"/>
                <w:sz w:val="23"/>
                <w:szCs w:val="23"/>
                <w:lang w:eastAsia="en-US"/>
              </w:rPr>
              <w:t>МПК А01В 79/00</w:t>
            </w:r>
          </w:p>
        </w:tc>
        <w:tc>
          <w:tcPr>
            <w:tcW w:w="4819" w:type="dxa"/>
            <w:shd w:val="clear" w:color="auto" w:fill="auto"/>
          </w:tcPr>
          <w:p w14:paraId="2B57DE48" w14:textId="77777777" w:rsidR="00552B50" w:rsidRPr="00552B50" w:rsidRDefault="00880DB7" w:rsidP="00552B50">
            <w:pPr>
              <w:keepNext/>
              <w:ind w:firstLine="0"/>
              <w:outlineLvl w:val="0"/>
              <w:rPr>
                <w:sz w:val="23"/>
                <w:szCs w:val="23"/>
              </w:rPr>
            </w:pPr>
            <w:hyperlink r:id="rId260" w:history="1">
              <w:r w:rsidR="00552B50" w:rsidRPr="00552B50">
                <w:rPr>
                  <w:color w:val="0563C1"/>
                  <w:sz w:val="23"/>
                  <w:szCs w:val="23"/>
                  <w:u w:val="single"/>
                </w:rPr>
                <w:t>Российская Академия Сельскохозяйственных наук ВНИИ электрификации сельского хозяйства РАСХН</w:t>
              </w:r>
            </w:hyperlink>
            <w:r w:rsidR="00552B50" w:rsidRPr="00552B50">
              <w:rPr>
                <w:sz w:val="23"/>
                <w:szCs w:val="23"/>
              </w:rPr>
              <w:t xml:space="preserve"> Заявка №  публикация патента 10.01.2013</w:t>
            </w:r>
          </w:p>
        </w:tc>
        <w:tc>
          <w:tcPr>
            <w:tcW w:w="4820" w:type="dxa"/>
            <w:shd w:val="clear" w:color="auto" w:fill="auto"/>
          </w:tcPr>
          <w:p w14:paraId="64F72EA5" w14:textId="77777777" w:rsidR="00552B50" w:rsidRPr="00552B50" w:rsidRDefault="00552B50" w:rsidP="00552B50">
            <w:pPr>
              <w:keepNext/>
              <w:ind w:firstLine="0"/>
              <w:outlineLvl w:val="0"/>
              <w:rPr>
                <w:sz w:val="23"/>
                <w:szCs w:val="23"/>
              </w:rPr>
            </w:pPr>
            <w:r w:rsidRPr="00552B50">
              <w:rPr>
                <w:sz w:val="23"/>
                <w:szCs w:val="23"/>
              </w:rPr>
              <w:t xml:space="preserve">Устройство позиционирования мобильных агрегатов при возделывании </w:t>
            </w:r>
            <w:proofErr w:type="spellStart"/>
            <w:r w:rsidRPr="00552B50">
              <w:rPr>
                <w:sz w:val="23"/>
                <w:szCs w:val="23"/>
              </w:rPr>
              <w:t>агрокультур</w:t>
            </w:r>
            <w:proofErr w:type="spellEnd"/>
          </w:p>
          <w:p w14:paraId="79C55C82" w14:textId="77777777" w:rsidR="00552B50" w:rsidRPr="00552B50" w:rsidRDefault="00552B50" w:rsidP="00552B50">
            <w:pPr>
              <w:ind w:firstLine="0"/>
              <w:rPr>
                <w:rFonts w:eastAsia="Calibri"/>
                <w:sz w:val="23"/>
                <w:szCs w:val="23"/>
                <w:lang w:eastAsia="en-US"/>
              </w:rPr>
            </w:pPr>
          </w:p>
        </w:tc>
      </w:tr>
    </w:tbl>
    <w:p w14:paraId="3E2F8B92" w14:textId="77777777" w:rsidR="00552B50" w:rsidRPr="00552B50" w:rsidRDefault="00552B50" w:rsidP="00552B50">
      <w:pPr>
        <w:pageBreakBefore/>
        <w:ind w:firstLine="0"/>
        <w:jc w:val="left"/>
      </w:pPr>
      <w:r w:rsidRPr="00552B50">
        <w:lastRenderedPageBreak/>
        <w:t>Таблица В.6.2 – Научно-техническая, конъюнктурная, нормативная документация и материалы государственной регистрации (отчеты о НИР)</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09"/>
        <w:gridCol w:w="5670"/>
        <w:gridCol w:w="3969"/>
        <w:gridCol w:w="3225"/>
      </w:tblGrid>
      <w:tr w:rsidR="00552B50" w:rsidRPr="00552B50" w14:paraId="7232D196" w14:textId="77777777" w:rsidTr="003B4429">
        <w:tc>
          <w:tcPr>
            <w:tcW w:w="1809" w:type="dxa"/>
            <w:shd w:val="clear" w:color="auto" w:fill="auto"/>
          </w:tcPr>
          <w:p w14:paraId="410A3F33" w14:textId="77777777" w:rsidR="00552B50" w:rsidRPr="00552B50" w:rsidRDefault="00552B50" w:rsidP="00552B50">
            <w:pPr>
              <w:ind w:firstLine="0"/>
              <w:jc w:val="center"/>
              <w:rPr>
                <w:sz w:val="23"/>
                <w:szCs w:val="23"/>
              </w:rPr>
            </w:pPr>
            <w:r w:rsidRPr="00552B50">
              <w:rPr>
                <w:sz w:val="23"/>
                <w:szCs w:val="23"/>
              </w:rPr>
              <w:t>Предмет поиска</w:t>
            </w:r>
          </w:p>
        </w:tc>
        <w:tc>
          <w:tcPr>
            <w:tcW w:w="5670" w:type="dxa"/>
            <w:shd w:val="clear" w:color="auto" w:fill="auto"/>
          </w:tcPr>
          <w:p w14:paraId="4127553A" w14:textId="77777777" w:rsidR="00552B50" w:rsidRPr="00552B50" w:rsidRDefault="00552B50" w:rsidP="00552B50">
            <w:pPr>
              <w:ind w:firstLine="0"/>
              <w:jc w:val="center"/>
              <w:rPr>
                <w:sz w:val="23"/>
                <w:szCs w:val="23"/>
              </w:rPr>
            </w:pPr>
            <w:r w:rsidRPr="00552B50">
              <w:rPr>
                <w:sz w:val="23"/>
                <w:szCs w:val="23"/>
              </w:rPr>
              <w:t xml:space="preserve">Наименование источника информации </w:t>
            </w:r>
          </w:p>
        </w:tc>
        <w:tc>
          <w:tcPr>
            <w:tcW w:w="3969" w:type="dxa"/>
            <w:shd w:val="clear" w:color="auto" w:fill="auto"/>
          </w:tcPr>
          <w:p w14:paraId="1CFD79C6" w14:textId="77777777" w:rsidR="00552B50" w:rsidRPr="00552B50" w:rsidRDefault="00552B50" w:rsidP="00552B50">
            <w:pPr>
              <w:ind w:firstLine="0"/>
              <w:rPr>
                <w:sz w:val="23"/>
                <w:szCs w:val="23"/>
              </w:rPr>
            </w:pPr>
            <w:r w:rsidRPr="00552B50">
              <w:rPr>
                <w:sz w:val="23"/>
                <w:szCs w:val="23"/>
              </w:rPr>
              <w:t xml:space="preserve">Автор, фирма </w:t>
            </w:r>
          </w:p>
        </w:tc>
        <w:tc>
          <w:tcPr>
            <w:tcW w:w="3225" w:type="dxa"/>
            <w:shd w:val="clear" w:color="auto" w:fill="auto"/>
          </w:tcPr>
          <w:p w14:paraId="43356364" w14:textId="77777777" w:rsidR="00552B50" w:rsidRPr="00552B50" w:rsidRDefault="00552B50" w:rsidP="00552B50">
            <w:pPr>
              <w:ind w:firstLine="0"/>
              <w:jc w:val="center"/>
              <w:rPr>
                <w:sz w:val="23"/>
                <w:szCs w:val="23"/>
              </w:rPr>
            </w:pPr>
            <w:r w:rsidRPr="00552B50">
              <w:rPr>
                <w:sz w:val="23"/>
                <w:szCs w:val="23"/>
              </w:rPr>
              <w:t>Год, место и орган издания источника</w:t>
            </w:r>
          </w:p>
        </w:tc>
      </w:tr>
      <w:tr w:rsidR="00552B50" w:rsidRPr="00552B50" w14:paraId="7627357E" w14:textId="77777777" w:rsidTr="003B4429">
        <w:tc>
          <w:tcPr>
            <w:tcW w:w="1809" w:type="dxa"/>
            <w:vMerge w:val="restart"/>
            <w:shd w:val="clear" w:color="auto" w:fill="auto"/>
          </w:tcPr>
          <w:p w14:paraId="229F54AA" w14:textId="77777777" w:rsidR="00552B50" w:rsidRPr="00552B50" w:rsidRDefault="00552B50" w:rsidP="00552B50">
            <w:pPr>
              <w:widowControl w:val="0"/>
              <w:autoSpaceDE w:val="0"/>
              <w:autoSpaceDN w:val="0"/>
              <w:adjustRightInd w:val="0"/>
              <w:ind w:firstLine="0"/>
              <w:rPr>
                <w:color w:val="000000"/>
                <w:sz w:val="23"/>
                <w:szCs w:val="23"/>
              </w:rPr>
            </w:pPr>
            <w:r w:rsidRPr="00552B50">
              <w:rPr>
                <w:sz w:val="23"/>
                <w:szCs w:val="23"/>
              </w:rPr>
              <w:t>Трансферт, адаптация и внедрение передовых технологий контроля карантинных и особо опасных вредных организмов для обеспечения фитосанитарной безопасности АПК Республики Казахстан</w:t>
            </w:r>
          </w:p>
        </w:tc>
        <w:tc>
          <w:tcPr>
            <w:tcW w:w="5670" w:type="dxa"/>
            <w:shd w:val="clear" w:color="auto" w:fill="auto"/>
          </w:tcPr>
          <w:p w14:paraId="557FCA42" w14:textId="77777777" w:rsidR="00552B50" w:rsidRPr="00552B50" w:rsidRDefault="00552B50" w:rsidP="00552B50">
            <w:pPr>
              <w:ind w:firstLine="0"/>
              <w:rPr>
                <w:color w:val="222222"/>
                <w:sz w:val="23"/>
                <w:szCs w:val="23"/>
                <w:shd w:val="clear" w:color="auto" w:fill="FFFFFF"/>
                <w:lang w:val="en-US"/>
              </w:rPr>
            </w:pPr>
            <w:r w:rsidRPr="00552B50">
              <w:rPr>
                <w:sz w:val="23"/>
                <w:szCs w:val="23"/>
                <w:lang w:val="en-US"/>
              </w:rPr>
              <w:t xml:space="preserve">Configuration and specifications of an unmanned aerial vehicle (UAV) for early site specific weed management, </w:t>
            </w:r>
            <w:r w:rsidRPr="00552B50">
              <w:rPr>
                <w:sz w:val="23"/>
                <w:szCs w:val="23"/>
              </w:rPr>
              <w:t>с</w:t>
            </w:r>
            <w:r w:rsidRPr="00552B50">
              <w:rPr>
                <w:sz w:val="23"/>
                <w:szCs w:val="23"/>
                <w:lang w:val="en-US"/>
              </w:rPr>
              <w:t>.1-15.</w:t>
            </w:r>
          </w:p>
        </w:tc>
        <w:tc>
          <w:tcPr>
            <w:tcW w:w="3969" w:type="dxa"/>
            <w:shd w:val="clear" w:color="auto" w:fill="auto"/>
          </w:tcPr>
          <w:p w14:paraId="227F3147" w14:textId="77777777" w:rsidR="00552B50" w:rsidRPr="00552B50" w:rsidRDefault="00552B50" w:rsidP="00552B50">
            <w:pPr>
              <w:ind w:firstLine="0"/>
              <w:rPr>
                <w:sz w:val="23"/>
                <w:szCs w:val="23"/>
                <w:lang w:val="en-US"/>
              </w:rPr>
            </w:pPr>
            <w:r w:rsidRPr="00552B50">
              <w:rPr>
                <w:sz w:val="23"/>
                <w:szCs w:val="23"/>
                <w:lang w:val="en-US"/>
              </w:rPr>
              <w:t>Torres-Sanchez J, Lopez-Granados F, De Castro A I, Pena-Barragan J M.</w:t>
            </w:r>
          </w:p>
        </w:tc>
        <w:tc>
          <w:tcPr>
            <w:tcW w:w="3225" w:type="dxa"/>
            <w:shd w:val="clear" w:color="auto" w:fill="auto"/>
          </w:tcPr>
          <w:p w14:paraId="04922878" w14:textId="77777777" w:rsidR="00552B50" w:rsidRPr="00552B50" w:rsidRDefault="00552B50" w:rsidP="00552B50">
            <w:pPr>
              <w:ind w:firstLine="0"/>
              <w:rPr>
                <w:sz w:val="23"/>
                <w:szCs w:val="23"/>
                <w:lang w:val="en-US"/>
              </w:rPr>
            </w:pPr>
            <w:proofErr w:type="spellStart"/>
            <w:r w:rsidRPr="00552B50">
              <w:rPr>
                <w:sz w:val="23"/>
                <w:szCs w:val="23"/>
                <w:lang w:val="en-US"/>
              </w:rPr>
              <w:t>PlosOne</w:t>
            </w:r>
            <w:proofErr w:type="spellEnd"/>
            <w:r w:rsidRPr="00552B50">
              <w:rPr>
                <w:sz w:val="23"/>
                <w:szCs w:val="23"/>
              </w:rPr>
              <w:t>, 2013; 8(3)</w:t>
            </w:r>
          </w:p>
        </w:tc>
      </w:tr>
      <w:tr w:rsidR="00552B50" w:rsidRPr="00552B50" w14:paraId="1F3FFBD7" w14:textId="77777777" w:rsidTr="003B4429">
        <w:tc>
          <w:tcPr>
            <w:tcW w:w="1809" w:type="dxa"/>
            <w:vMerge/>
            <w:shd w:val="clear" w:color="auto" w:fill="auto"/>
          </w:tcPr>
          <w:p w14:paraId="593C21ED" w14:textId="77777777" w:rsidR="00552B50" w:rsidRPr="00552B50" w:rsidRDefault="00552B50" w:rsidP="00552B50">
            <w:pPr>
              <w:widowControl w:val="0"/>
              <w:autoSpaceDE w:val="0"/>
              <w:autoSpaceDN w:val="0"/>
              <w:adjustRightInd w:val="0"/>
              <w:ind w:firstLine="0"/>
              <w:rPr>
                <w:color w:val="000000"/>
                <w:sz w:val="23"/>
                <w:szCs w:val="23"/>
              </w:rPr>
            </w:pPr>
          </w:p>
        </w:tc>
        <w:tc>
          <w:tcPr>
            <w:tcW w:w="5670" w:type="dxa"/>
            <w:shd w:val="clear" w:color="auto" w:fill="auto"/>
          </w:tcPr>
          <w:p w14:paraId="72EE6460" w14:textId="77777777" w:rsidR="00552B50" w:rsidRPr="00552B50" w:rsidRDefault="00552B50" w:rsidP="00552B50">
            <w:pPr>
              <w:ind w:firstLine="0"/>
              <w:rPr>
                <w:sz w:val="23"/>
                <w:szCs w:val="23"/>
              </w:rPr>
            </w:pPr>
            <w:r w:rsidRPr="00552B50">
              <w:rPr>
                <w:color w:val="000000"/>
                <w:sz w:val="23"/>
                <w:szCs w:val="23"/>
              </w:rPr>
              <w:t>Обзор распространения карантинных объектов в РК - Главная Гос. инспекция по карантину растений РК</w:t>
            </w:r>
          </w:p>
        </w:tc>
        <w:tc>
          <w:tcPr>
            <w:tcW w:w="3969" w:type="dxa"/>
            <w:shd w:val="clear" w:color="auto" w:fill="auto"/>
          </w:tcPr>
          <w:p w14:paraId="3E8DAA91" w14:textId="77777777" w:rsidR="00552B50" w:rsidRPr="00552B50" w:rsidRDefault="00552B50" w:rsidP="00552B50">
            <w:pPr>
              <w:ind w:firstLine="0"/>
              <w:rPr>
                <w:sz w:val="23"/>
                <w:szCs w:val="23"/>
              </w:rPr>
            </w:pPr>
          </w:p>
        </w:tc>
        <w:tc>
          <w:tcPr>
            <w:tcW w:w="3225" w:type="dxa"/>
            <w:shd w:val="clear" w:color="auto" w:fill="auto"/>
          </w:tcPr>
          <w:p w14:paraId="5BD54189" w14:textId="77777777" w:rsidR="00552B50" w:rsidRPr="00552B50" w:rsidRDefault="00552B50" w:rsidP="00552B50">
            <w:pPr>
              <w:ind w:firstLine="0"/>
              <w:rPr>
                <w:sz w:val="23"/>
                <w:szCs w:val="23"/>
              </w:rPr>
            </w:pPr>
            <w:r w:rsidRPr="00552B50">
              <w:rPr>
                <w:color w:val="000000"/>
                <w:sz w:val="23"/>
                <w:szCs w:val="23"/>
              </w:rPr>
              <w:t xml:space="preserve"> Астана, 2014.</w:t>
            </w:r>
          </w:p>
        </w:tc>
      </w:tr>
      <w:tr w:rsidR="00552B50" w:rsidRPr="00552B50" w14:paraId="7DD58FE2" w14:textId="77777777" w:rsidTr="003B4429">
        <w:tc>
          <w:tcPr>
            <w:tcW w:w="1809" w:type="dxa"/>
            <w:vMerge/>
            <w:shd w:val="clear" w:color="auto" w:fill="auto"/>
          </w:tcPr>
          <w:p w14:paraId="74AD1D20" w14:textId="77777777" w:rsidR="00552B50" w:rsidRPr="00552B50" w:rsidRDefault="00552B50" w:rsidP="00552B50">
            <w:pPr>
              <w:widowControl w:val="0"/>
              <w:autoSpaceDE w:val="0"/>
              <w:autoSpaceDN w:val="0"/>
              <w:adjustRightInd w:val="0"/>
              <w:ind w:firstLine="0"/>
              <w:rPr>
                <w:color w:val="000000"/>
                <w:sz w:val="23"/>
                <w:szCs w:val="23"/>
              </w:rPr>
            </w:pPr>
          </w:p>
        </w:tc>
        <w:tc>
          <w:tcPr>
            <w:tcW w:w="5670" w:type="dxa"/>
            <w:shd w:val="clear" w:color="auto" w:fill="auto"/>
          </w:tcPr>
          <w:p w14:paraId="30435368" w14:textId="77777777" w:rsidR="00552B50" w:rsidRPr="00552B50" w:rsidRDefault="00552B50" w:rsidP="00552B50">
            <w:pPr>
              <w:ind w:firstLine="0"/>
              <w:rPr>
                <w:sz w:val="23"/>
                <w:szCs w:val="23"/>
              </w:rPr>
            </w:pPr>
            <w:r w:rsidRPr="00552B50">
              <w:rPr>
                <w:sz w:val="23"/>
                <w:szCs w:val="23"/>
              </w:rPr>
              <w:t xml:space="preserve">Перспективы  использования  радиационных технологий  в  агропромышленном  комплексе </w:t>
            </w:r>
            <w:proofErr w:type="spellStart"/>
            <w:r w:rsidRPr="00552B50">
              <w:rPr>
                <w:sz w:val="23"/>
                <w:szCs w:val="23"/>
              </w:rPr>
              <w:t>РФедерации</w:t>
            </w:r>
            <w:proofErr w:type="spellEnd"/>
            <w:r w:rsidRPr="00552B50">
              <w:rPr>
                <w:sz w:val="23"/>
                <w:szCs w:val="23"/>
              </w:rPr>
              <w:t>,  С.1-8.</w:t>
            </w:r>
          </w:p>
        </w:tc>
        <w:tc>
          <w:tcPr>
            <w:tcW w:w="3969" w:type="dxa"/>
            <w:shd w:val="clear" w:color="auto" w:fill="auto"/>
          </w:tcPr>
          <w:p w14:paraId="21E37D26" w14:textId="77777777" w:rsidR="00552B50" w:rsidRPr="00552B50" w:rsidRDefault="00552B50" w:rsidP="00552B50">
            <w:pPr>
              <w:ind w:firstLine="0"/>
              <w:rPr>
                <w:sz w:val="23"/>
                <w:szCs w:val="23"/>
              </w:rPr>
            </w:pPr>
            <w:proofErr w:type="spellStart"/>
            <w:r w:rsidRPr="00552B50">
              <w:rPr>
                <w:sz w:val="23"/>
                <w:szCs w:val="23"/>
              </w:rPr>
              <w:t>АлексахинР.М</w:t>
            </w:r>
            <w:proofErr w:type="spellEnd"/>
            <w:r w:rsidRPr="00552B50">
              <w:rPr>
                <w:sz w:val="23"/>
                <w:szCs w:val="23"/>
              </w:rPr>
              <w:t xml:space="preserve">., </w:t>
            </w:r>
            <w:proofErr w:type="spellStart"/>
            <w:r w:rsidRPr="00552B50">
              <w:rPr>
                <w:sz w:val="23"/>
                <w:szCs w:val="23"/>
              </w:rPr>
              <w:t>Санжарова</w:t>
            </w:r>
            <w:proofErr w:type="spellEnd"/>
            <w:r w:rsidRPr="00552B50">
              <w:rPr>
                <w:sz w:val="23"/>
                <w:szCs w:val="23"/>
              </w:rPr>
              <w:t xml:space="preserve"> Н.И., Козьмин Г.В. и др.</w:t>
            </w:r>
          </w:p>
        </w:tc>
        <w:tc>
          <w:tcPr>
            <w:tcW w:w="3225" w:type="dxa"/>
            <w:shd w:val="clear" w:color="auto" w:fill="auto"/>
          </w:tcPr>
          <w:p w14:paraId="2F44CF68" w14:textId="77777777" w:rsidR="00552B50" w:rsidRPr="00552B50" w:rsidRDefault="00552B50" w:rsidP="00552B50">
            <w:pPr>
              <w:ind w:firstLine="0"/>
              <w:rPr>
                <w:sz w:val="23"/>
                <w:szCs w:val="23"/>
              </w:rPr>
            </w:pPr>
            <w:r w:rsidRPr="00552B50">
              <w:rPr>
                <w:sz w:val="23"/>
                <w:szCs w:val="23"/>
              </w:rPr>
              <w:t>Вестник Российской академии естественных наук.-2014.- №1</w:t>
            </w:r>
          </w:p>
        </w:tc>
      </w:tr>
      <w:tr w:rsidR="00552B50" w:rsidRPr="00552B50" w14:paraId="72C4EFAA" w14:textId="77777777" w:rsidTr="003B4429">
        <w:tc>
          <w:tcPr>
            <w:tcW w:w="1809" w:type="dxa"/>
            <w:vMerge/>
            <w:shd w:val="clear" w:color="auto" w:fill="auto"/>
          </w:tcPr>
          <w:p w14:paraId="04FDDFC5" w14:textId="77777777" w:rsidR="00552B50" w:rsidRPr="00552B50" w:rsidRDefault="00552B50" w:rsidP="00552B50">
            <w:pPr>
              <w:widowControl w:val="0"/>
              <w:autoSpaceDE w:val="0"/>
              <w:autoSpaceDN w:val="0"/>
              <w:adjustRightInd w:val="0"/>
              <w:ind w:firstLine="0"/>
              <w:rPr>
                <w:color w:val="000000"/>
                <w:sz w:val="23"/>
                <w:szCs w:val="23"/>
              </w:rPr>
            </w:pPr>
          </w:p>
        </w:tc>
        <w:tc>
          <w:tcPr>
            <w:tcW w:w="5670" w:type="dxa"/>
            <w:shd w:val="clear" w:color="auto" w:fill="auto"/>
          </w:tcPr>
          <w:p w14:paraId="1A7E360D" w14:textId="77777777" w:rsidR="00552B50" w:rsidRPr="00552B50" w:rsidRDefault="00552B50" w:rsidP="00552B50">
            <w:pPr>
              <w:ind w:firstLine="0"/>
              <w:rPr>
                <w:sz w:val="23"/>
                <w:szCs w:val="23"/>
              </w:rPr>
            </w:pPr>
            <w:r w:rsidRPr="00552B50">
              <w:rPr>
                <w:sz w:val="23"/>
                <w:szCs w:val="23"/>
              </w:rPr>
              <w:t>Программа по развитию агропромышленного комплекса в Республике Казахстан на 2013 - 2020 годы «Агробизнес - 2020»</w:t>
            </w:r>
          </w:p>
        </w:tc>
        <w:tc>
          <w:tcPr>
            <w:tcW w:w="3969" w:type="dxa"/>
            <w:shd w:val="clear" w:color="auto" w:fill="auto"/>
          </w:tcPr>
          <w:p w14:paraId="76EC4E03" w14:textId="77777777" w:rsidR="00552B50" w:rsidRPr="00552B50" w:rsidRDefault="00552B50" w:rsidP="00552B50">
            <w:pPr>
              <w:ind w:firstLine="0"/>
              <w:rPr>
                <w:sz w:val="23"/>
                <w:szCs w:val="23"/>
              </w:rPr>
            </w:pPr>
          </w:p>
        </w:tc>
        <w:tc>
          <w:tcPr>
            <w:tcW w:w="3225" w:type="dxa"/>
            <w:shd w:val="clear" w:color="auto" w:fill="auto"/>
          </w:tcPr>
          <w:p w14:paraId="6279B941" w14:textId="77777777" w:rsidR="00552B50" w:rsidRPr="00552B50" w:rsidRDefault="00880DB7" w:rsidP="00552B50">
            <w:pPr>
              <w:ind w:firstLine="0"/>
              <w:rPr>
                <w:sz w:val="23"/>
                <w:szCs w:val="23"/>
              </w:rPr>
            </w:pPr>
            <w:hyperlink r:id="rId261" w:history="1">
              <w:r w:rsidR="00552B50" w:rsidRPr="00552B50">
                <w:rPr>
                  <w:color w:val="0563C1"/>
                  <w:sz w:val="23"/>
                  <w:szCs w:val="23"/>
                  <w:u w:val="single"/>
                </w:rPr>
                <w:t>http://adilet.zan.kz/rus/docs/P1300000151</w:t>
              </w:r>
            </w:hyperlink>
          </w:p>
        </w:tc>
      </w:tr>
      <w:tr w:rsidR="00552B50" w:rsidRPr="00552B50" w14:paraId="7A494DE2" w14:textId="77777777" w:rsidTr="003B4429">
        <w:tc>
          <w:tcPr>
            <w:tcW w:w="1809" w:type="dxa"/>
            <w:vMerge/>
            <w:shd w:val="clear" w:color="auto" w:fill="auto"/>
          </w:tcPr>
          <w:p w14:paraId="082B5308" w14:textId="77777777" w:rsidR="00552B50" w:rsidRPr="00552B50" w:rsidRDefault="00552B50" w:rsidP="00552B50">
            <w:pPr>
              <w:widowControl w:val="0"/>
              <w:autoSpaceDE w:val="0"/>
              <w:autoSpaceDN w:val="0"/>
              <w:adjustRightInd w:val="0"/>
              <w:ind w:firstLine="0"/>
              <w:rPr>
                <w:color w:val="000000"/>
                <w:sz w:val="23"/>
                <w:szCs w:val="23"/>
              </w:rPr>
            </w:pPr>
          </w:p>
        </w:tc>
        <w:tc>
          <w:tcPr>
            <w:tcW w:w="5670" w:type="dxa"/>
            <w:shd w:val="clear" w:color="auto" w:fill="auto"/>
          </w:tcPr>
          <w:p w14:paraId="011D2091" w14:textId="77777777" w:rsidR="00552B50" w:rsidRPr="00552B50" w:rsidRDefault="00552B50" w:rsidP="00552B50">
            <w:pPr>
              <w:ind w:firstLine="0"/>
              <w:rPr>
                <w:sz w:val="23"/>
                <w:szCs w:val="23"/>
              </w:rPr>
            </w:pPr>
            <w:r w:rsidRPr="00552B50">
              <w:rPr>
                <w:sz w:val="23"/>
                <w:szCs w:val="23"/>
              </w:rPr>
              <w:t xml:space="preserve">Фитосанитарные проблемы тепличных хозяйств Казахстана: материалы межд. науч. </w:t>
            </w:r>
            <w:proofErr w:type="spellStart"/>
            <w:r w:rsidRPr="00552B50">
              <w:rPr>
                <w:sz w:val="23"/>
                <w:szCs w:val="23"/>
              </w:rPr>
              <w:t>конф</w:t>
            </w:r>
            <w:proofErr w:type="spellEnd"/>
            <w:r w:rsidRPr="00552B50">
              <w:rPr>
                <w:sz w:val="23"/>
                <w:szCs w:val="23"/>
              </w:rPr>
              <w:t>. «Защита растений и экологическая устойчивость агробиоценозов». - С.363-364</w:t>
            </w:r>
          </w:p>
        </w:tc>
        <w:tc>
          <w:tcPr>
            <w:tcW w:w="3969" w:type="dxa"/>
            <w:shd w:val="clear" w:color="auto" w:fill="auto"/>
          </w:tcPr>
          <w:p w14:paraId="5577192A" w14:textId="77777777" w:rsidR="00552B50" w:rsidRPr="00552B50" w:rsidRDefault="00552B50" w:rsidP="00552B50">
            <w:pPr>
              <w:ind w:firstLine="0"/>
              <w:rPr>
                <w:sz w:val="23"/>
                <w:szCs w:val="23"/>
              </w:rPr>
            </w:pPr>
            <w:proofErr w:type="spellStart"/>
            <w:r w:rsidRPr="00552B50">
              <w:rPr>
                <w:sz w:val="23"/>
                <w:szCs w:val="23"/>
              </w:rPr>
              <w:t>Толеубаев</w:t>
            </w:r>
            <w:proofErr w:type="spellEnd"/>
            <w:r w:rsidRPr="00552B50">
              <w:rPr>
                <w:sz w:val="23"/>
                <w:szCs w:val="23"/>
              </w:rPr>
              <w:t xml:space="preserve"> К.М. </w:t>
            </w:r>
          </w:p>
        </w:tc>
        <w:tc>
          <w:tcPr>
            <w:tcW w:w="3225" w:type="dxa"/>
            <w:shd w:val="clear" w:color="auto" w:fill="auto"/>
          </w:tcPr>
          <w:p w14:paraId="550D4CD4" w14:textId="77777777" w:rsidR="00552B50" w:rsidRPr="00552B50" w:rsidRDefault="00552B50" w:rsidP="00552B50">
            <w:pPr>
              <w:ind w:firstLine="0"/>
              <w:rPr>
                <w:sz w:val="23"/>
                <w:szCs w:val="23"/>
              </w:rPr>
            </w:pPr>
            <w:r w:rsidRPr="00552B50">
              <w:rPr>
                <w:sz w:val="23"/>
                <w:szCs w:val="23"/>
              </w:rPr>
              <w:t xml:space="preserve">Алматы: </w:t>
            </w:r>
            <w:proofErr w:type="spellStart"/>
            <w:r w:rsidRPr="00552B50">
              <w:rPr>
                <w:sz w:val="23"/>
                <w:szCs w:val="23"/>
              </w:rPr>
              <w:t>КазНИИЗиКР</w:t>
            </w:r>
            <w:proofErr w:type="spellEnd"/>
            <w:r w:rsidRPr="00552B50">
              <w:rPr>
                <w:sz w:val="23"/>
                <w:szCs w:val="23"/>
              </w:rPr>
              <w:t>, 2014</w:t>
            </w:r>
          </w:p>
        </w:tc>
      </w:tr>
      <w:tr w:rsidR="00552B50" w:rsidRPr="00552B50" w14:paraId="4BB0A810" w14:textId="77777777" w:rsidTr="003B4429">
        <w:tc>
          <w:tcPr>
            <w:tcW w:w="1809" w:type="dxa"/>
            <w:shd w:val="clear" w:color="auto" w:fill="auto"/>
          </w:tcPr>
          <w:p w14:paraId="693DD461" w14:textId="77777777" w:rsidR="00552B50" w:rsidRPr="00552B50" w:rsidRDefault="00552B50" w:rsidP="00552B50">
            <w:pPr>
              <w:widowControl w:val="0"/>
              <w:autoSpaceDE w:val="0"/>
              <w:autoSpaceDN w:val="0"/>
              <w:adjustRightInd w:val="0"/>
              <w:ind w:firstLine="0"/>
              <w:rPr>
                <w:color w:val="000000"/>
                <w:sz w:val="23"/>
                <w:szCs w:val="23"/>
              </w:rPr>
            </w:pPr>
          </w:p>
        </w:tc>
        <w:tc>
          <w:tcPr>
            <w:tcW w:w="5670" w:type="dxa"/>
            <w:shd w:val="clear" w:color="auto" w:fill="auto"/>
          </w:tcPr>
          <w:p w14:paraId="0409820E" w14:textId="77777777" w:rsidR="00552B50" w:rsidRPr="00552B50" w:rsidRDefault="00552B50" w:rsidP="00552B50">
            <w:pPr>
              <w:ind w:firstLine="0"/>
              <w:rPr>
                <w:sz w:val="23"/>
                <w:szCs w:val="23"/>
              </w:rPr>
            </w:pPr>
            <w:proofErr w:type="spellStart"/>
            <w:r w:rsidRPr="00552B50">
              <w:rPr>
                <w:sz w:val="23"/>
                <w:szCs w:val="23"/>
              </w:rPr>
              <w:t>Экокиллер</w:t>
            </w:r>
            <w:proofErr w:type="spellEnd"/>
            <w:r w:rsidRPr="00552B50">
              <w:rPr>
                <w:sz w:val="23"/>
                <w:szCs w:val="23"/>
              </w:rPr>
              <w:t xml:space="preserve"> –безопасное средство для защиты растений // Современные подходы и методы в защите растений: материалы всероссийской научно-практической конференции с международным участием.- С.48-50</w:t>
            </w:r>
          </w:p>
        </w:tc>
        <w:tc>
          <w:tcPr>
            <w:tcW w:w="3969" w:type="dxa"/>
            <w:shd w:val="clear" w:color="auto" w:fill="auto"/>
          </w:tcPr>
          <w:p w14:paraId="7BCF0D60" w14:textId="77777777" w:rsidR="00552B50" w:rsidRPr="00552B50" w:rsidRDefault="00552B50" w:rsidP="00552B50">
            <w:pPr>
              <w:ind w:firstLine="0"/>
              <w:rPr>
                <w:sz w:val="23"/>
                <w:szCs w:val="23"/>
              </w:rPr>
            </w:pPr>
            <w:r w:rsidRPr="00552B50">
              <w:rPr>
                <w:sz w:val="23"/>
                <w:szCs w:val="23"/>
              </w:rPr>
              <w:t>Шкляр Т.Л.</w:t>
            </w:r>
          </w:p>
        </w:tc>
        <w:tc>
          <w:tcPr>
            <w:tcW w:w="3225" w:type="dxa"/>
            <w:shd w:val="clear" w:color="auto" w:fill="auto"/>
          </w:tcPr>
          <w:p w14:paraId="51412837" w14:textId="77777777" w:rsidR="00552B50" w:rsidRPr="00552B50" w:rsidRDefault="00552B50" w:rsidP="00552B50">
            <w:pPr>
              <w:ind w:firstLine="0"/>
              <w:rPr>
                <w:sz w:val="23"/>
                <w:szCs w:val="23"/>
              </w:rPr>
            </w:pPr>
            <w:r w:rsidRPr="00552B50">
              <w:rPr>
                <w:sz w:val="23"/>
                <w:szCs w:val="23"/>
              </w:rPr>
              <w:t xml:space="preserve">Екатеринбург: </w:t>
            </w:r>
            <w:proofErr w:type="spellStart"/>
            <w:r w:rsidRPr="00552B50">
              <w:rPr>
                <w:sz w:val="23"/>
                <w:szCs w:val="23"/>
              </w:rPr>
              <w:t>УрФУ</w:t>
            </w:r>
            <w:proofErr w:type="spellEnd"/>
            <w:r w:rsidRPr="00552B50">
              <w:rPr>
                <w:sz w:val="23"/>
                <w:szCs w:val="23"/>
              </w:rPr>
              <w:t>, 2018</w:t>
            </w:r>
          </w:p>
        </w:tc>
      </w:tr>
      <w:tr w:rsidR="00552B50" w:rsidRPr="00552B50" w14:paraId="33EAE221" w14:textId="77777777" w:rsidTr="003B4429">
        <w:tc>
          <w:tcPr>
            <w:tcW w:w="1809" w:type="dxa"/>
            <w:vMerge w:val="restart"/>
            <w:shd w:val="clear" w:color="auto" w:fill="auto"/>
          </w:tcPr>
          <w:p w14:paraId="532C3EBC" w14:textId="77777777" w:rsidR="00552B50" w:rsidRPr="00552B50" w:rsidRDefault="00552B50" w:rsidP="00552B50">
            <w:pPr>
              <w:widowControl w:val="0"/>
              <w:autoSpaceDE w:val="0"/>
              <w:autoSpaceDN w:val="0"/>
              <w:adjustRightInd w:val="0"/>
              <w:ind w:firstLine="0"/>
              <w:rPr>
                <w:color w:val="000000"/>
                <w:sz w:val="23"/>
                <w:szCs w:val="23"/>
              </w:rPr>
            </w:pPr>
          </w:p>
        </w:tc>
        <w:tc>
          <w:tcPr>
            <w:tcW w:w="5670" w:type="dxa"/>
            <w:shd w:val="clear" w:color="auto" w:fill="auto"/>
          </w:tcPr>
          <w:p w14:paraId="636F92BA" w14:textId="77777777" w:rsidR="00552B50" w:rsidRPr="00552B50" w:rsidRDefault="00552B50" w:rsidP="00552B50">
            <w:pPr>
              <w:ind w:firstLine="0"/>
              <w:rPr>
                <w:sz w:val="23"/>
                <w:szCs w:val="23"/>
              </w:rPr>
            </w:pPr>
            <w:r w:rsidRPr="00552B50">
              <w:rPr>
                <w:sz w:val="23"/>
                <w:szCs w:val="23"/>
              </w:rPr>
              <w:t xml:space="preserve">Крупномасштабное картографирование почвенного покрова с использованием беспилотных летательных аппаратов // Применение беспилотных летательных аппаратов в географических исследованиях: материалы Всероссийской научно-практической конференции . – С. 127-128 </w:t>
            </w:r>
          </w:p>
        </w:tc>
        <w:tc>
          <w:tcPr>
            <w:tcW w:w="3969" w:type="dxa"/>
            <w:shd w:val="clear" w:color="auto" w:fill="auto"/>
          </w:tcPr>
          <w:p w14:paraId="4A5CE101" w14:textId="77777777" w:rsidR="00552B50" w:rsidRPr="00552B50" w:rsidRDefault="00552B50" w:rsidP="00552B50">
            <w:pPr>
              <w:ind w:firstLine="0"/>
              <w:rPr>
                <w:sz w:val="23"/>
                <w:szCs w:val="23"/>
              </w:rPr>
            </w:pPr>
            <w:proofErr w:type="spellStart"/>
            <w:r w:rsidRPr="00552B50">
              <w:rPr>
                <w:sz w:val="23"/>
                <w:szCs w:val="23"/>
              </w:rPr>
              <w:t>Шевырногов</w:t>
            </w:r>
            <w:proofErr w:type="spellEnd"/>
            <w:r w:rsidRPr="00552B50">
              <w:rPr>
                <w:sz w:val="23"/>
                <w:szCs w:val="23"/>
              </w:rPr>
              <w:t xml:space="preserve"> А.П., </w:t>
            </w:r>
            <w:proofErr w:type="spellStart"/>
            <w:r w:rsidRPr="00552B50">
              <w:rPr>
                <w:sz w:val="23"/>
                <w:szCs w:val="23"/>
              </w:rPr>
              <w:t>Ларько</w:t>
            </w:r>
            <w:proofErr w:type="spellEnd"/>
            <w:r w:rsidRPr="00552B50">
              <w:rPr>
                <w:sz w:val="23"/>
                <w:szCs w:val="23"/>
              </w:rPr>
              <w:t xml:space="preserve"> А.А., Кононова Н.А., </w:t>
            </w:r>
            <w:proofErr w:type="spellStart"/>
            <w:r w:rsidRPr="00552B50">
              <w:rPr>
                <w:sz w:val="23"/>
                <w:szCs w:val="23"/>
              </w:rPr>
              <w:t>Ботвич</w:t>
            </w:r>
            <w:proofErr w:type="spellEnd"/>
            <w:r w:rsidRPr="00552B50">
              <w:rPr>
                <w:sz w:val="23"/>
                <w:szCs w:val="23"/>
              </w:rPr>
              <w:t xml:space="preserve"> И.Ю.</w:t>
            </w:r>
          </w:p>
        </w:tc>
        <w:tc>
          <w:tcPr>
            <w:tcW w:w="3225" w:type="dxa"/>
            <w:shd w:val="clear" w:color="auto" w:fill="auto"/>
          </w:tcPr>
          <w:p w14:paraId="6830D1BB" w14:textId="77777777" w:rsidR="00552B50" w:rsidRPr="00552B50" w:rsidRDefault="00552B50" w:rsidP="00552B50">
            <w:pPr>
              <w:ind w:firstLine="0"/>
              <w:rPr>
                <w:sz w:val="23"/>
                <w:szCs w:val="23"/>
              </w:rPr>
            </w:pPr>
            <w:r w:rsidRPr="00552B50">
              <w:rPr>
                <w:sz w:val="23"/>
                <w:szCs w:val="23"/>
              </w:rPr>
              <w:t xml:space="preserve">Иркутск: Издательство Института географии им. В.Б. </w:t>
            </w:r>
            <w:proofErr w:type="spellStart"/>
            <w:r w:rsidRPr="00552B50">
              <w:rPr>
                <w:sz w:val="23"/>
                <w:szCs w:val="23"/>
              </w:rPr>
              <w:t>Сочавы</w:t>
            </w:r>
            <w:proofErr w:type="spellEnd"/>
            <w:r w:rsidRPr="00552B50">
              <w:rPr>
                <w:sz w:val="23"/>
                <w:szCs w:val="23"/>
              </w:rPr>
              <w:t xml:space="preserve"> СО РАН, 2018.</w:t>
            </w:r>
          </w:p>
        </w:tc>
      </w:tr>
      <w:tr w:rsidR="00552B50" w:rsidRPr="00552B50" w14:paraId="6A896CA5" w14:textId="77777777" w:rsidTr="003B4429">
        <w:tc>
          <w:tcPr>
            <w:tcW w:w="1809" w:type="dxa"/>
            <w:vMerge/>
            <w:shd w:val="clear" w:color="auto" w:fill="auto"/>
          </w:tcPr>
          <w:p w14:paraId="54F1D4BE" w14:textId="77777777" w:rsidR="00552B50" w:rsidRPr="00552B50" w:rsidRDefault="00552B50" w:rsidP="00552B50">
            <w:pPr>
              <w:widowControl w:val="0"/>
              <w:autoSpaceDE w:val="0"/>
              <w:autoSpaceDN w:val="0"/>
              <w:adjustRightInd w:val="0"/>
              <w:ind w:firstLine="0"/>
              <w:rPr>
                <w:color w:val="000000"/>
                <w:sz w:val="23"/>
                <w:szCs w:val="23"/>
              </w:rPr>
            </w:pPr>
          </w:p>
        </w:tc>
        <w:tc>
          <w:tcPr>
            <w:tcW w:w="5670" w:type="dxa"/>
            <w:shd w:val="clear" w:color="auto" w:fill="auto"/>
          </w:tcPr>
          <w:p w14:paraId="5C7B652C" w14:textId="77777777" w:rsidR="00552B50" w:rsidRPr="00552B50" w:rsidRDefault="00552B50" w:rsidP="00552B50">
            <w:pPr>
              <w:ind w:firstLine="0"/>
              <w:rPr>
                <w:sz w:val="23"/>
                <w:szCs w:val="23"/>
              </w:rPr>
            </w:pPr>
            <w:r w:rsidRPr="00552B50">
              <w:rPr>
                <w:sz w:val="23"/>
                <w:szCs w:val="23"/>
              </w:rPr>
              <w:t>Экологически безопасные технологии защиты зерновых культур. - С.37-39.</w:t>
            </w:r>
          </w:p>
        </w:tc>
        <w:tc>
          <w:tcPr>
            <w:tcW w:w="3969" w:type="dxa"/>
            <w:shd w:val="clear" w:color="auto" w:fill="auto"/>
          </w:tcPr>
          <w:p w14:paraId="04E53542" w14:textId="77777777" w:rsidR="00552B50" w:rsidRPr="00552B50" w:rsidRDefault="00552B50" w:rsidP="00552B50">
            <w:pPr>
              <w:ind w:firstLine="0"/>
              <w:rPr>
                <w:sz w:val="23"/>
                <w:szCs w:val="23"/>
              </w:rPr>
            </w:pPr>
            <w:proofErr w:type="spellStart"/>
            <w:r w:rsidRPr="00552B50">
              <w:rPr>
                <w:sz w:val="23"/>
                <w:szCs w:val="23"/>
              </w:rPr>
              <w:t>Ямалиева</w:t>
            </w:r>
            <w:proofErr w:type="spellEnd"/>
            <w:r w:rsidRPr="00552B50">
              <w:rPr>
                <w:sz w:val="23"/>
                <w:szCs w:val="23"/>
              </w:rPr>
              <w:t xml:space="preserve"> А.М.</w:t>
            </w:r>
          </w:p>
        </w:tc>
        <w:tc>
          <w:tcPr>
            <w:tcW w:w="3225" w:type="dxa"/>
            <w:shd w:val="clear" w:color="auto" w:fill="auto"/>
          </w:tcPr>
          <w:p w14:paraId="6838EA82" w14:textId="77777777" w:rsidR="00552B50" w:rsidRPr="00552B50" w:rsidRDefault="00552B50" w:rsidP="00552B50">
            <w:pPr>
              <w:ind w:firstLine="0"/>
              <w:rPr>
                <w:sz w:val="23"/>
                <w:szCs w:val="23"/>
              </w:rPr>
            </w:pPr>
            <w:r w:rsidRPr="00552B50">
              <w:rPr>
                <w:sz w:val="23"/>
                <w:szCs w:val="23"/>
              </w:rPr>
              <w:t xml:space="preserve">Вестник Марийского государственного университета, 2015. </w:t>
            </w:r>
          </w:p>
        </w:tc>
      </w:tr>
      <w:tr w:rsidR="00552B50" w:rsidRPr="00552B50" w14:paraId="692A6542" w14:textId="77777777" w:rsidTr="003B4429">
        <w:tc>
          <w:tcPr>
            <w:tcW w:w="1809" w:type="dxa"/>
            <w:vMerge/>
            <w:shd w:val="clear" w:color="auto" w:fill="auto"/>
          </w:tcPr>
          <w:p w14:paraId="3519D39A" w14:textId="77777777" w:rsidR="00552B50" w:rsidRPr="00552B50" w:rsidRDefault="00552B50" w:rsidP="00552B50">
            <w:pPr>
              <w:widowControl w:val="0"/>
              <w:autoSpaceDE w:val="0"/>
              <w:autoSpaceDN w:val="0"/>
              <w:adjustRightInd w:val="0"/>
              <w:ind w:firstLine="0"/>
              <w:rPr>
                <w:color w:val="000000"/>
                <w:sz w:val="23"/>
                <w:szCs w:val="23"/>
              </w:rPr>
            </w:pPr>
          </w:p>
        </w:tc>
        <w:tc>
          <w:tcPr>
            <w:tcW w:w="5670" w:type="dxa"/>
            <w:shd w:val="clear" w:color="auto" w:fill="auto"/>
          </w:tcPr>
          <w:p w14:paraId="3AD796BC" w14:textId="77777777" w:rsidR="00552B50" w:rsidRPr="00552B50" w:rsidRDefault="00552B50" w:rsidP="00552B50">
            <w:pPr>
              <w:keepNext/>
              <w:ind w:firstLine="0"/>
              <w:outlineLvl w:val="0"/>
              <w:rPr>
                <w:sz w:val="23"/>
                <w:szCs w:val="23"/>
              </w:rPr>
            </w:pPr>
            <w:r w:rsidRPr="00552B50">
              <w:rPr>
                <w:sz w:val="23"/>
                <w:szCs w:val="23"/>
              </w:rPr>
              <w:t>Энтомопатогенные нематоды и их роль в снижении численности вредителей яблони. – С. 122-125</w:t>
            </w:r>
          </w:p>
          <w:p w14:paraId="7BBE7153" w14:textId="77777777" w:rsidR="00552B50" w:rsidRPr="00552B50" w:rsidRDefault="00552B50" w:rsidP="00552B50">
            <w:pPr>
              <w:ind w:firstLine="0"/>
              <w:rPr>
                <w:sz w:val="23"/>
                <w:szCs w:val="23"/>
              </w:rPr>
            </w:pPr>
          </w:p>
        </w:tc>
        <w:tc>
          <w:tcPr>
            <w:tcW w:w="3969" w:type="dxa"/>
            <w:shd w:val="clear" w:color="auto" w:fill="auto"/>
          </w:tcPr>
          <w:p w14:paraId="540E84D9" w14:textId="77777777" w:rsidR="00552B50" w:rsidRPr="00552B50" w:rsidRDefault="00552B50" w:rsidP="00552B50">
            <w:pPr>
              <w:ind w:firstLine="0"/>
              <w:rPr>
                <w:b/>
                <w:sz w:val="23"/>
                <w:szCs w:val="23"/>
              </w:rPr>
            </w:pPr>
            <w:proofErr w:type="spellStart"/>
            <w:r w:rsidRPr="00552B50">
              <w:rPr>
                <w:b/>
                <w:bCs/>
                <w:sz w:val="23"/>
                <w:szCs w:val="23"/>
              </w:rPr>
              <w:t>Агасьева</w:t>
            </w:r>
            <w:proofErr w:type="spellEnd"/>
            <w:r w:rsidRPr="00552B50">
              <w:rPr>
                <w:b/>
                <w:bCs/>
                <w:sz w:val="23"/>
                <w:szCs w:val="23"/>
              </w:rPr>
              <w:t xml:space="preserve"> И.С., Настасий А.С.</w:t>
            </w:r>
            <w:r w:rsidRPr="00552B50">
              <w:rPr>
                <w:b/>
                <w:bCs/>
                <w:sz w:val="23"/>
                <w:szCs w:val="23"/>
                <w:vertAlign w:val="subscript"/>
              </w:rPr>
              <w:t>,</w:t>
            </w:r>
            <w:r w:rsidRPr="00552B50">
              <w:rPr>
                <w:b/>
                <w:bCs/>
                <w:sz w:val="23"/>
                <w:szCs w:val="23"/>
              </w:rPr>
              <w:t xml:space="preserve"> Исмаилов В.Я.</w:t>
            </w:r>
          </w:p>
        </w:tc>
        <w:tc>
          <w:tcPr>
            <w:tcW w:w="3225" w:type="dxa"/>
            <w:shd w:val="clear" w:color="auto" w:fill="auto"/>
          </w:tcPr>
          <w:p w14:paraId="4C0B50DF" w14:textId="77777777" w:rsidR="00552B50" w:rsidRPr="00552B50" w:rsidRDefault="00552B50" w:rsidP="00552B50">
            <w:pPr>
              <w:ind w:firstLine="0"/>
              <w:rPr>
                <w:sz w:val="23"/>
                <w:szCs w:val="23"/>
              </w:rPr>
            </w:pPr>
            <w:r w:rsidRPr="00552B50">
              <w:rPr>
                <w:sz w:val="23"/>
                <w:szCs w:val="23"/>
              </w:rPr>
              <w:t>Международный научно-исследовательский журнал. – 2018. - № 5 (71)</w:t>
            </w:r>
          </w:p>
        </w:tc>
      </w:tr>
      <w:tr w:rsidR="00552B50" w:rsidRPr="00552B50" w14:paraId="4583D77C" w14:textId="77777777" w:rsidTr="003B4429">
        <w:tc>
          <w:tcPr>
            <w:tcW w:w="1809" w:type="dxa"/>
            <w:vMerge/>
            <w:shd w:val="clear" w:color="auto" w:fill="auto"/>
          </w:tcPr>
          <w:p w14:paraId="1A7B848C" w14:textId="77777777" w:rsidR="00552B50" w:rsidRPr="00552B50" w:rsidRDefault="00552B50" w:rsidP="00552B50">
            <w:pPr>
              <w:widowControl w:val="0"/>
              <w:autoSpaceDE w:val="0"/>
              <w:autoSpaceDN w:val="0"/>
              <w:adjustRightInd w:val="0"/>
              <w:ind w:firstLine="0"/>
              <w:rPr>
                <w:color w:val="000000"/>
                <w:sz w:val="23"/>
                <w:szCs w:val="23"/>
              </w:rPr>
            </w:pPr>
          </w:p>
        </w:tc>
        <w:tc>
          <w:tcPr>
            <w:tcW w:w="5670" w:type="dxa"/>
            <w:shd w:val="clear" w:color="auto" w:fill="auto"/>
          </w:tcPr>
          <w:p w14:paraId="0F98B419" w14:textId="77777777" w:rsidR="00552B50" w:rsidRPr="00552B50" w:rsidRDefault="00552B50" w:rsidP="00552B50">
            <w:pPr>
              <w:keepNext/>
              <w:ind w:firstLine="0"/>
              <w:outlineLvl w:val="0"/>
              <w:rPr>
                <w:sz w:val="23"/>
                <w:szCs w:val="23"/>
              </w:rPr>
            </w:pPr>
            <w:r w:rsidRPr="00552B50">
              <w:rPr>
                <w:bCs/>
                <w:sz w:val="23"/>
                <w:szCs w:val="23"/>
              </w:rPr>
              <w:t>Технология получения биопестицида, предназначенного для подавления численности саранчовых вредителей. – С.25-29</w:t>
            </w:r>
          </w:p>
        </w:tc>
        <w:tc>
          <w:tcPr>
            <w:tcW w:w="3969" w:type="dxa"/>
            <w:shd w:val="clear" w:color="auto" w:fill="auto"/>
          </w:tcPr>
          <w:p w14:paraId="7041D043" w14:textId="77777777" w:rsidR="00552B50" w:rsidRPr="00552B50" w:rsidRDefault="00552B50" w:rsidP="00552B50">
            <w:pPr>
              <w:ind w:firstLine="0"/>
              <w:rPr>
                <w:b/>
                <w:bCs/>
                <w:sz w:val="23"/>
                <w:szCs w:val="23"/>
              </w:rPr>
            </w:pPr>
            <w:r w:rsidRPr="00552B50">
              <w:rPr>
                <w:bCs/>
                <w:sz w:val="23"/>
                <w:szCs w:val="23"/>
              </w:rPr>
              <w:t>Чарыкова И.В.</w:t>
            </w:r>
            <w:r w:rsidRPr="00552B50">
              <w:rPr>
                <w:sz w:val="23"/>
                <w:szCs w:val="23"/>
              </w:rPr>
              <w:t>, К</w:t>
            </w:r>
            <w:r w:rsidRPr="00552B50">
              <w:rPr>
                <w:bCs/>
                <w:sz w:val="23"/>
                <w:szCs w:val="23"/>
              </w:rPr>
              <w:t>равченко Н.Л.</w:t>
            </w:r>
            <w:r w:rsidRPr="00552B50">
              <w:rPr>
                <w:sz w:val="23"/>
                <w:szCs w:val="23"/>
              </w:rPr>
              <w:t xml:space="preserve">, </w:t>
            </w:r>
            <w:proofErr w:type="spellStart"/>
            <w:r w:rsidRPr="00552B50">
              <w:rPr>
                <w:sz w:val="23"/>
                <w:szCs w:val="23"/>
              </w:rPr>
              <w:t>Б</w:t>
            </w:r>
            <w:r w:rsidRPr="00552B50">
              <w:rPr>
                <w:bCs/>
                <w:sz w:val="23"/>
                <w:szCs w:val="23"/>
              </w:rPr>
              <w:t>алпанов</w:t>
            </w:r>
            <w:proofErr w:type="spellEnd"/>
            <w:r w:rsidRPr="00552B50">
              <w:rPr>
                <w:bCs/>
                <w:sz w:val="23"/>
                <w:szCs w:val="23"/>
              </w:rPr>
              <w:t> Д.С.</w:t>
            </w:r>
            <w:r w:rsidRPr="00552B50">
              <w:rPr>
                <w:sz w:val="23"/>
                <w:szCs w:val="23"/>
              </w:rPr>
              <w:t xml:space="preserve">, </w:t>
            </w:r>
            <w:proofErr w:type="spellStart"/>
            <w:r w:rsidRPr="00552B50">
              <w:rPr>
                <w:sz w:val="23"/>
                <w:szCs w:val="23"/>
              </w:rPr>
              <w:t>Т</w:t>
            </w:r>
            <w:r w:rsidRPr="00552B50">
              <w:rPr>
                <w:bCs/>
                <w:sz w:val="23"/>
                <w:szCs w:val="23"/>
              </w:rPr>
              <w:t>ен</w:t>
            </w:r>
            <w:proofErr w:type="spellEnd"/>
            <w:r w:rsidRPr="00552B50">
              <w:rPr>
                <w:bCs/>
                <w:sz w:val="23"/>
                <w:szCs w:val="23"/>
              </w:rPr>
              <w:t> О.А.</w:t>
            </w:r>
          </w:p>
        </w:tc>
        <w:tc>
          <w:tcPr>
            <w:tcW w:w="3225" w:type="dxa"/>
            <w:shd w:val="clear" w:color="auto" w:fill="auto"/>
          </w:tcPr>
          <w:p w14:paraId="27DF887C" w14:textId="77777777" w:rsidR="00552B50" w:rsidRPr="00552B50" w:rsidRDefault="00552B50" w:rsidP="00552B50">
            <w:pPr>
              <w:ind w:firstLine="0"/>
              <w:rPr>
                <w:sz w:val="23"/>
                <w:szCs w:val="23"/>
              </w:rPr>
            </w:pPr>
            <w:r w:rsidRPr="00552B50">
              <w:rPr>
                <w:sz w:val="23"/>
                <w:szCs w:val="23"/>
              </w:rPr>
              <w:t>Биотехнология. Теория и практика. – 2012. - № 4.</w:t>
            </w:r>
          </w:p>
        </w:tc>
      </w:tr>
      <w:tr w:rsidR="00552B50" w:rsidRPr="00552B50" w14:paraId="6CFDFA2B" w14:textId="77777777" w:rsidTr="003B4429">
        <w:tc>
          <w:tcPr>
            <w:tcW w:w="1809" w:type="dxa"/>
            <w:vMerge/>
            <w:shd w:val="clear" w:color="auto" w:fill="auto"/>
          </w:tcPr>
          <w:p w14:paraId="6DEE9319" w14:textId="77777777" w:rsidR="00552B50" w:rsidRPr="00552B50" w:rsidRDefault="00552B50" w:rsidP="00552B50">
            <w:pPr>
              <w:widowControl w:val="0"/>
              <w:autoSpaceDE w:val="0"/>
              <w:autoSpaceDN w:val="0"/>
              <w:adjustRightInd w:val="0"/>
              <w:ind w:firstLine="0"/>
              <w:rPr>
                <w:color w:val="000000"/>
                <w:sz w:val="23"/>
                <w:szCs w:val="23"/>
              </w:rPr>
            </w:pPr>
          </w:p>
        </w:tc>
        <w:tc>
          <w:tcPr>
            <w:tcW w:w="5670" w:type="dxa"/>
            <w:shd w:val="clear" w:color="auto" w:fill="auto"/>
          </w:tcPr>
          <w:p w14:paraId="748E2B3A" w14:textId="77777777" w:rsidR="00552B50" w:rsidRPr="00552B50" w:rsidRDefault="00552B50" w:rsidP="00552B50">
            <w:pPr>
              <w:keepNext/>
              <w:ind w:firstLine="0"/>
              <w:outlineLvl w:val="0"/>
              <w:rPr>
                <w:bCs/>
                <w:sz w:val="23"/>
                <w:szCs w:val="23"/>
              </w:rPr>
            </w:pPr>
            <w:r w:rsidRPr="00552B50">
              <w:rPr>
                <w:bCs/>
                <w:sz w:val="23"/>
                <w:szCs w:val="23"/>
              </w:rPr>
              <w:t>Роботизированная платформа для точного земледелия. – С.138-139</w:t>
            </w:r>
          </w:p>
        </w:tc>
        <w:tc>
          <w:tcPr>
            <w:tcW w:w="3969" w:type="dxa"/>
            <w:shd w:val="clear" w:color="auto" w:fill="auto"/>
          </w:tcPr>
          <w:p w14:paraId="0D1D47BC" w14:textId="77777777" w:rsidR="00552B50" w:rsidRPr="00552B50" w:rsidRDefault="00552B50" w:rsidP="00552B50">
            <w:pPr>
              <w:ind w:firstLine="0"/>
              <w:rPr>
                <w:bCs/>
                <w:sz w:val="23"/>
                <w:szCs w:val="23"/>
              </w:rPr>
            </w:pPr>
            <w:r w:rsidRPr="00552B50">
              <w:rPr>
                <w:bCs/>
                <w:sz w:val="23"/>
                <w:szCs w:val="23"/>
              </w:rPr>
              <w:t xml:space="preserve">Пузановский К.В., </w:t>
            </w:r>
            <w:proofErr w:type="spellStart"/>
            <w:r w:rsidRPr="00552B50">
              <w:rPr>
                <w:bCs/>
                <w:sz w:val="23"/>
                <w:szCs w:val="23"/>
              </w:rPr>
              <w:t>Шуткин</w:t>
            </w:r>
            <w:proofErr w:type="spellEnd"/>
            <w:r w:rsidRPr="00552B50">
              <w:rPr>
                <w:bCs/>
                <w:sz w:val="23"/>
                <w:szCs w:val="23"/>
              </w:rPr>
              <w:t xml:space="preserve"> И.Ю.</w:t>
            </w:r>
          </w:p>
        </w:tc>
        <w:tc>
          <w:tcPr>
            <w:tcW w:w="3225" w:type="dxa"/>
            <w:shd w:val="clear" w:color="auto" w:fill="auto"/>
          </w:tcPr>
          <w:p w14:paraId="3755ADEC" w14:textId="77777777" w:rsidR="00552B50" w:rsidRPr="00552B50" w:rsidRDefault="00552B50" w:rsidP="00552B50">
            <w:pPr>
              <w:ind w:firstLine="0"/>
              <w:rPr>
                <w:sz w:val="23"/>
                <w:szCs w:val="23"/>
              </w:rPr>
            </w:pPr>
            <w:r w:rsidRPr="00552B50">
              <w:rPr>
                <w:sz w:val="23"/>
                <w:szCs w:val="23"/>
              </w:rPr>
              <w:t>Молодой ученый. – 2015. - № 9 (89).</w:t>
            </w:r>
          </w:p>
        </w:tc>
      </w:tr>
      <w:tr w:rsidR="00552B50" w:rsidRPr="00552B50" w14:paraId="63892C03" w14:textId="77777777" w:rsidTr="003B4429">
        <w:tc>
          <w:tcPr>
            <w:tcW w:w="1809" w:type="dxa"/>
            <w:vMerge/>
            <w:shd w:val="clear" w:color="auto" w:fill="auto"/>
          </w:tcPr>
          <w:p w14:paraId="66732FBE" w14:textId="77777777" w:rsidR="00552B50" w:rsidRPr="00552B50" w:rsidRDefault="00552B50" w:rsidP="00552B50">
            <w:pPr>
              <w:widowControl w:val="0"/>
              <w:autoSpaceDE w:val="0"/>
              <w:autoSpaceDN w:val="0"/>
              <w:adjustRightInd w:val="0"/>
              <w:ind w:firstLine="0"/>
              <w:rPr>
                <w:color w:val="000000"/>
                <w:sz w:val="23"/>
                <w:szCs w:val="23"/>
              </w:rPr>
            </w:pPr>
          </w:p>
        </w:tc>
        <w:tc>
          <w:tcPr>
            <w:tcW w:w="5670" w:type="dxa"/>
            <w:shd w:val="clear" w:color="auto" w:fill="auto"/>
          </w:tcPr>
          <w:p w14:paraId="6BFB6A0E" w14:textId="77777777" w:rsidR="00552B50" w:rsidRPr="00552B50" w:rsidRDefault="00552B50" w:rsidP="00552B50">
            <w:pPr>
              <w:keepNext/>
              <w:ind w:firstLine="0"/>
              <w:outlineLvl w:val="0"/>
              <w:rPr>
                <w:b/>
                <w:bCs/>
                <w:color w:val="F26C4F"/>
                <w:sz w:val="23"/>
                <w:szCs w:val="23"/>
              </w:rPr>
            </w:pPr>
            <w:r w:rsidRPr="00552B50">
              <w:rPr>
                <w:sz w:val="23"/>
                <w:szCs w:val="23"/>
              </w:rPr>
              <w:t>Использование беспилотных летательных аппаратов для целей фитосанитарного мониторинга в отношении сорных растений.-  С. 22-27</w:t>
            </w:r>
          </w:p>
        </w:tc>
        <w:tc>
          <w:tcPr>
            <w:tcW w:w="3969" w:type="dxa"/>
            <w:shd w:val="clear" w:color="auto" w:fill="auto"/>
          </w:tcPr>
          <w:p w14:paraId="272099B7" w14:textId="77777777" w:rsidR="00552B50" w:rsidRPr="00552B50" w:rsidRDefault="00552B50" w:rsidP="00552B50">
            <w:pPr>
              <w:ind w:firstLine="0"/>
              <w:rPr>
                <w:bCs/>
                <w:sz w:val="23"/>
                <w:szCs w:val="23"/>
              </w:rPr>
            </w:pPr>
            <w:r w:rsidRPr="00552B50">
              <w:rPr>
                <w:sz w:val="23"/>
                <w:szCs w:val="23"/>
              </w:rPr>
              <w:t xml:space="preserve">Шумилов Ю.В., Лунева Н.Н., Ермоленко С.А., Савва А.П., </w:t>
            </w:r>
            <w:proofErr w:type="spellStart"/>
            <w:r w:rsidRPr="00552B50">
              <w:rPr>
                <w:sz w:val="23"/>
                <w:szCs w:val="23"/>
              </w:rPr>
              <w:t>Закота</w:t>
            </w:r>
            <w:proofErr w:type="spellEnd"/>
            <w:r w:rsidRPr="00552B50">
              <w:rPr>
                <w:sz w:val="23"/>
                <w:szCs w:val="23"/>
              </w:rPr>
              <w:t xml:space="preserve"> Т.Ю., </w:t>
            </w:r>
            <w:proofErr w:type="spellStart"/>
            <w:r w:rsidRPr="00552B50">
              <w:rPr>
                <w:sz w:val="23"/>
                <w:szCs w:val="23"/>
              </w:rPr>
              <w:t>Мысник</w:t>
            </w:r>
            <w:proofErr w:type="spellEnd"/>
            <w:r w:rsidRPr="00552B50">
              <w:rPr>
                <w:sz w:val="23"/>
                <w:szCs w:val="23"/>
              </w:rPr>
              <w:t xml:space="preserve"> Е.Н., Данилов Р.Ю.</w:t>
            </w:r>
          </w:p>
        </w:tc>
        <w:tc>
          <w:tcPr>
            <w:tcW w:w="3225" w:type="dxa"/>
            <w:shd w:val="clear" w:color="auto" w:fill="auto"/>
          </w:tcPr>
          <w:p w14:paraId="28B5DA6C" w14:textId="77777777" w:rsidR="00552B50" w:rsidRPr="00552B50" w:rsidRDefault="00552B50" w:rsidP="00552B50">
            <w:pPr>
              <w:ind w:firstLine="0"/>
              <w:rPr>
                <w:sz w:val="23"/>
                <w:szCs w:val="23"/>
              </w:rPr>
            </w:pPr>
            <w:r w:rsidRPr="00552B50">
              <w:rPr>
                <w:sz w:val="23"/>
                <w:szCs w:val="23"/>
              </w:rPr>
              <w:t xml:space="preserve">Вестник защиты растений . – 2018. - № 4(98) </w:t>
            </w:r>
          </w:p>
        </w:tc>
      </w:tr>
      <w:tr w:rsidR="00552B50" w:rsidRPr="00552B50" w14:paraId="6C69118C" w14:textId="77777777" w:rsidTr="003B4429">
        <w:tc>
          <w:tcPr>
            <w:tcW w:w="1809" w:type="dxa"/>
            <w:vMerge/>
            <w:shd w:val="clear" w:color="auto" w:fill="auto"/>
          </w:tcPr>
          <w:p w14:paraId="206A5392" w14:textId="77777777" w:rsidR="00552B50" w:rsidRPr="00552B50" w:rsidRDefault="00552B50" w:rsidP="00552B50">
            <w:pPr>
              <w:widowControl w:val="0"/>
              <w:autoSpaceDE w:val="0"/>
              <w:autoSpaceDN w:val="0"/>
              <w:adjustRightInd w:val="0"/>
              <w:ind w:firstLine="0"/>
              <w:rPr>
                <w:color w:val="000000"/>
                <w:sz w:val="23"/>
                <w:szCs w:val="23"/>
              </w:rPr>
            </w:pPr>
          </w:p>
        </w:tc>
        <w:tc>
          <w:tcPr>
            <w:tcW w:w="5670" w:type="dxa"/>
            <w:shd w:val="clear" w:color="auto" w:fill="auto"/>
          </w:tcPr>
          <w:p w14:paraId="2A14D1C5" w14:textId="77777777" w:rsidR="00552B50" w:rsidRPr="00552B50" w:rsidRDefault="00552B50" w:rsidP="00552B50">
            <w:pPr>
              <w:keepNext/>
              <w:ind w:firstLine="0"/>
              <w:outlineLvl w:val="0"/>
              <w:rPr>
                <w:sz w:val="23"/>
                <w:szCs w:val="23"/>
              </w:rPr>
            </w:pPr>
            <w:r w:rsidRPr="00552B50">
              <w:rPr>
                <w:sz w:val="23"/>
                <w:szCs w:val="23"/>
              </w:rPr>
              <w:t xml:space="preserve">Способ выявления очага саранчи для </w:t>
            </w:r>
            <w:proofErr w:type="spellStart"/>
            <w:r w:rsidRPr="00552B50">
              <w:rPr>
                <w:sz w:val="23"/>
                <w:szCs w:val="23"/>
              </w:rPr>
              <w:t>фитосанитарногоконтроля</w:t>
            </w:r>
            <w:proofErr w:type="spellEnd"/>
            <w:r w:rsidRPr="00552B50">
              <w:rPr>
                <w:sz w:val="23"/>
                <w:szCs w:val="23"/>
              </w:rPr>
              <w:t xml:space="preserve"> над нашествием особо опасных </w:t>
            </w:r>
            <w:proofErr w:type="spellStart"/>
            <w:r w:rsidRPr="00552B50">
              <w:rPr>
                <w:sz w:val="23"/>
                <w:szCs w:val="23"/>
              </w:rPr>
              <w:t>вредителей:материалы</w:t>
            </w:r>
            <w:proofErr w:type="spellEnd"/>
            <w:r w:rsidRPr="00552B50">
              <w:rPr>
                <w:sz w:val="23"/>
                <w:szCs w:val="23"/>
              </w:rPr>
              <w:t xml:space="preserve"> Республиканской научно-теоретической конференции «</w:t>
            </w:r>
            <w:proofErr w:type="spellStart"/>
            <w:r w:rsidRPr="00552B50">
              <w:rPr>
                <w:sz w:val="23"/>
                <w:szCs w:val="23"/>
              </w:rPr>
              <w:t>Сейфуллинские</w:t>
            </w:r>
            <w:proofErr w:type="spellEnd"/>
            <w:r w:rsidRPr="00552B50">
              <w:rPr>
                <w:sz w:val="23"/>
                <w:szCs w:val="23"/>
              </w:rPr>
              <w:t xml:space="preserve"> чтения–12: Молодежь в науке-инновационный потенциал будущего». – С. 7-11</w:t>
            </w:r>
          </w:p>
        </w:tc>
        <w:tc>
          <w:tcPr>
            <w:tcW w:w="3969" w:type="dxa"/>
            <w:shd w:val="clear" w:color="auto" w:fill="auto"/>
          </w:tcPr>
          <w:p w14:paraId="7BC04236" w14:textId="77777777" w:rsidR="00552B50" w:rsidRPr="00552B50" w:rsidRDefault="00552B50" w:rsidP="00552B50">
            <w:pPr>
              <w:ind w:firstLine="0"/>
              <w:rPr>
                <w:sz w:val="23"/>
                <w:szCs w:val="23"/>
              </w:rPr>
            </w:pPr>
            <w:r w:rsidRPr="00552B50">
              <w:rPr>
                <w:sz w:val="23"/>
                <w:szCs w:val="23"/>
              </w:rPr>
              <w:t>Костюченков Н.В.,</w:t>
            </w:r>
            <w:proofErr w:type="spellStart"/>
            <w:r w:rsidRPr="00552B50">
              <w:rPr>
                <w:sz w:val="23"/>
                <w:szCs w:val="23"/>
              </w:rPr>
              <w:t>Ажбенов</w:t>
            </w:r>
            <w:proofErr w:type="spellEnd"/>
            <w:r w:rsidRPr="00552B50">
              <w:rPr>
                <w:sz w:val="23"/>
                <w:szCs w:val="23"/>
              </w:rPr>
              <w:t xml:space="preserve"> В.К., </w:t>
            </w:r>
            <w:proofErr w:type="spellStart"/>
            <w:r w:rsidRPr="00552B50">
              <w:rPr>
                <w:sz w:val="23"/>
                <w:szCs w:val="23"/>
              </w:rPr>
              <w:t>Костюченкова</w:t>
            </w:r>
            <w:proofErr w:type="spellEnd"/>
            <w:r w:rsidRPr="00552B50">
              <w:rPr>
                <w:sz w:val="23"/>
                <w:szCs w:val="23"/>
              </w:rPr>
              <w:t xml:space="preserve"> О. Н.</w:t>
            </w:r>
          </w:p>
        </w:tc>
        <w:tc>
          <w:tcPr>
            <w:tcW w:w="3225" w:type="dxa"/>
            <w:shd w:val="clear" w:color="auto" w:fill="auto"/>
          </w:tcPr>
          <w:p w14:paraId="19B9150B" w14:textId="77777777" w:rsidR="00552B50" w:rsidRPr="00552B50" w:rsidRDefault="00552B50" w:rsidP="00552B50">
            <w:pPr>
              <w:ind w:firstLine="0"/>
              <w:rPr>
                <w:sz w:val="23"/>
                <w:szCs w:val="23"/>
              </w:rPr>
            </w:pPr>
            <w:r w:rsidRPr="00552B50">
              <w:rPr>
                <w:sz w:val="23"/>
                <w:szCs w:val="23"/>
              </w:rPr>
              <w:t xml:space="preserve">Астана: </w:t>
            </w:r>
            <w:proofErr w:type="spellStart"/>
            <w:r w:rsidRPr="00552B50">
              <w:rPr>
                <w:sz w:val="23"/>
                <w:szCs w:val="23"/>
              </w:rPr>
              <w:t>КазАгро</w:t>
            </w:r>
            <w:proofErr w:type="spellEnd"/>
            <w:r w:rsidRPr="00552B50">
              <w:rPr>
                <w:sz w:val="23"/>
                <w:szCs w:val="23"/>
              </w:rPr>
              <w:t>, 2016. – Т.І, ч.1</w:t>
            </w:r>
          </w:p>
        </w:tc>
      </w:tr>
      <w:tr w:rsidR="00552B50" w:rsidRPr="00552B50" w14:paraId="3CABAC60" w14:textId="77777777" w:rsidTr="003B4429">
        <w:tc>
          <w:tcPr>
            <w:tcW w:w="1809" w:type="dxa"/>
            <w:vMerge/>
            <w:shd w:val="clear" w:color="auto" w:fill="auto"/>
          </w:tcPr>
          <w:p w14:paraId="15D31DCD" w14:textId="77777777" w:rsidR="00552B50" w:rsidRPr="00552B50" w:rsidRDefault="00552B50" w:rsidP="00552B50">
            <w:pPr>
              <w:widowControl w:val="0"/>
              <w:autoSpaceDE w:val="0"/>
              <w:autoSpaceDN w:val="0"/>
              <w:adjustRightInd w:val="0"/>
              <w:ind w:firstLine="0"/>
              <w:rPr>
                <w:color w:val="000000"/>
                <w:sz w:val="23"/>
                <w:szCs w:val="23"/>
              </w:rPr>
            </w:pPr>
          </w:p>
        </w:tc>
        <w:tc>
          <w:tcPr>
            <w:tcW w:w="5670" w:type="dxa"/>
            <w:shd w:val="clear" w:color="auto" w:fill="auto"/>
          </w:tcPr>
          <w:p w14:paraId="5F2AF15A" w14:textId="77777777" w:rsidR="00552B50" w:rsidRPr="00552B50" w:rsidRDefault="00552B50" w:rsidP="00552B50">
            <w:pPr>
              <w:keepNext/>
              <w:keepLines/>
              <w:spacing w:before="40"/>
              <w:ind w:firstLine="0"/>
              <w:jc w:val="left"/>
              <w:outlineLvl w:val="2"/>
              <w:rPr>
                <w:color w:val="1F4D78"/>
                <w:sz w:val="23"/>
                <w:szCs w:val="23"/>
              </w:rPr>
            </w:pPr>
            <w:r w:rsidRPr="00552B50">
              <w:rPr>
                <w:bCs/>
                <w:sz w:val="23"/>
                <w:szCs w:val="23"/>
              </w:rPr>
              <w:t xml:space="preserve">Качество </w:t>
            </w:r>
            <w:proofErr w:type="spellStart"/>
            <w:r w:rsidRPr="00552B50">
              <w:rPr>
                <w:bCs/>
                <w:sz w:val="23"/>
                <w:szCs w:val="23"/>
              </w:rPr>
              <w:t>биоагентов</w:t>
            </w:r>
            <w:proofErr w:type="spellEnd"/>
            <w:r w:rsidRPr="00552B50">
              <w:rPr>
                <w:bCs/>
                <w:sz w:val="23"/>
                <w:szCs w:val="23"/>
              </w:rPr>
              <w:t xml:space="preserve"> для тепличных хозяйств - на уровень мировых стандартов. – С.14-16</w:t>
            </w:r>
          </w:p>
        </w:tc>
        <w:tc>
          <w:tcPr>
            <w:tcW w:w="3969" w:type="dxa"/>
            <w:shd w:val="clear" w:color="auto" w:fill="auto"/>
          </w:tcPr>
          <w:p w14:paraId="0D79E629" w14:textId="77777777" w:rsidR="00552B50" w:rsidRPr="00552B50" w:rsidRDefault="00552B50" w:rsidP="00552B50">
            <w:pPr>
              <w:ind w:firstLine="0"/>
              <w:rPr>
                <w:sz w:val="23"/>
                <w:szCs w:val="23"/>
              </w:rPr>
            </w:pPr>
            <w:r w:rsidRPr="00552B50">
              <w:rPr>
                <w:sz w:val="23"/>
                <w:szCs w:val="23"/>
              </w:rPr>
              <w:t>Ахатов А.К.</w:t>
            </w:r>
          </w:p>
        </w:tc>
        <w:tc>
          <w:tcPr>
            <w:tcW w:w="3225" w:type="dxa"/>
            <w:shd w:val="clear" w:color="auto" w:fill="auto"/>
          </w:tcPr>
          <w:p w14:paraId="187F6BEB" w14:textId="77777777" w:rsidR="00552B50" w:rsidRPr="00552B50" w:rsidRDefault="00552B50" w:rsidP="00552B50">
            <w:pPr>
              <w:keepNext/>
              <w:ind w:firstLine="0"/>
              <w:jc w:val="left"/>
              <w:outlineLvl w:val="0"/>
              <w:rPr>
                <w:sz w:val="23"/>
                <w:szCs w:val="23"/>
              </w:rPr>
            </w:pPr>
            <w:r w:rsidRPr="00552B50">
              <w:rPr>
                <w:sz w:val="23"/>
                <w:szCs w:val="23"/>
              </w:rPr>
              <w:t>Защита и карантин растений. – 2018. - № 11</w:t>
            </w:r>
          </w:p>
          <w:p w14:paraId="6B5BD29C" w14:textId="77777777" w:rsidR="00552B50" w:rsidRPr="00552B50" w:rsidRDefault="00552B50" w:rsidP="00552B50">
            <w:pPr>
              <w:ind w:firstLine="0"/>
              <w:rPr>
                <w:sz w:val="23"/>
                <w:szCs w:val="23"/>
              </w:rPr>
            </w:pPr>
          </w:p>
        </w:tc>
      </w:tr>
      <w:tr w:rsidR="00552B50" w:rsidRPr="00552B50" w14:paraId="4CA3B7E1" w14:textId="77777777" w:rsidTr="003B4429">
        <w:tc>
          <w:tcPr>
            <w:tcW w:w="1809" w:type="dxa"/>
            <w:vMerge/>
            <w:shd w:val="clear" w:color="auto" w:fill="auto"/>
          </w:tcPr>
          <w:p w14:paraId="2100A28A" w14:textId="77777777" w:rsidR="00552B50" w:rsidRPr="00552B50" w:rsidRDefault="00552B50" w:rsidP="00552B50">
            <w:pPr>
              <w:widowControl w:val="0"/>
              <w:autoSpaceDE w:val="0"/>
              <w:autoSpaceDN w:val="0"/>
              <w:adjustRightInd w:val="0"/>
              <w:ind w:firstLine="0"/>
              <w:rPr>
                <w:color w:val="000000"/>
                <w:sz w:val="23"/>
                <w:szCs w:val="23"/>
              </w:rPr>
            </w:pPr>
          </w:p>
        </w:tc>
        <w:tc>
          <w:tcPr>
            <w:tcW w:w="5670" w:type="dxa"/>
            <w:shd w:val="clear" w:color="auto" w:fill="auto"/>
          </w:tcPr>
          <w:p w14:paraId="30683C6F" w14:textId="77777777" w:rsidR="00552B50" w:rsidRPr="00552B50" w:rsidRDefault="00552B50" w:rsidP="00552B50">
            <w:pPr>
              <w:keepNext/>
              <w:keepLines/>
              <w:spacing w:before="40"/>
              <w:ind w:firstLine="0"/>
              <w:jc w:val="left"/>
              <w:outlineLvl w:val="2"/>
              <w:rPr>
                <w:bCs/>
                <w:sz w:val="23"/>
                <w:szCs w:val="23"/>
              </w:rPr>
            </w:pPr>
            <w:r w:rsidRPr="00552B50">
              <w:rPr>
                <w:bCs/>
                <w:sz w:val="23"/>
                <w:szCs w:val="23"/>
              </w:rPr>
              <w:t>Карты распространения зон вредоносности вредителей зерновых культур. – 85 с.</w:t>
            </w:r>
          </w:p>
        </w:tc>
        <w:tc>
          <w:tcPr>
            <w:tcW w:w="3969" w:type="dxa"/>
            <w:shd w:val="clear" w:color="auto" w:fill="auto"/>
          </w:tcPr>
          <w:p w14:paraId="29E33FEC" w14:textId="77777777" w:rsidR="00552B50" w:rsidRPr="00552B50" w:rsidRDefault="00552B50" w:rsidP="00552B50">
            <w:pPr>
              <w:ind w:firstLine="0"/>
              <w:rPr>
                <w:sz w:val="23"/>
                <w:szCs w:val="23"/>
              </w:rPr>
            </w:pPr>
            <w:proofErr w:type="spellStart"/>
            <w:r w:rsidRPr="00552B50">
              <w:rPr>
                <w:sz w:val="23"/>
                <w:szCs w:val="23"/>
              </w:rPr>
              <w:t>Гричанов</w:t>
            </w:r>
            <w:proofErr w:type="spellEnd"/>
            <w:r w:rsidRPr="00552B50">
              <w:rPr>
                <w:sz w:val="23"/>
                <w:szCs w:val="23"/>
              </w:rPr>
              <w:t xml:space="preserve"> И.Я., Овсянникова Е.И.</w:t>
            </w:r>
          </w:p>
        </w:tc>
        <w:tc>
          <w:tcPr>
            <w:tcW w:w="3225" w:type="dxa"/>
            <w:shd w:val="clear" w:color="auto" w:fill="auto"/>
          </w:tcPr>
          <w:p w14:paraId="0E181329" w14:textId="77777777" w:rsidR="00552B50" w:rsidRPr="00552B50" w:rsidRDefault="00552B50" w:rsidP="00552B50">
            <w:pPr>
              <w:keepNext/>
              <w:ind w:firstLine="0"/>
              <w:jc w:val="left"/>
              <w:outlineLvl w:val="0"/>
              <w:rPr>
                <w:sz w:val="23"/>
                <w:szCs w:val="23"/>
              </w:rPr>
            </w:pPr>
            <w:r w:rsidRPr="00552B50">
              <w:rPr>
                <w:sz w:val="23"/>
                <w:szCs w:val="23"/>
              </w:rPr>
              <w:t xml:space="preserve">Вестник защиты растений (приложения). – Санкт-Петербург, 2018. - </w:t>
            </w:r>
            <w:proofErr w:type="spellStart"/>
            <w:r w:rsidRPr="00552B50">
              <w:rPr>
                <w:sz w:val="23"/>
                <w:szCs w:val="23"/>
              </w:rPr>
              <w:t>Вып</w:t>
            </w:r>
            <w:proofErr w:type="spellEnd"/>
            <w:r w:rsidRPr="00552B50">
              <w:rPr>
                <w:sz w:val="23"/>
                <w:szCs w:val="23"/>
              </w:rPr>
              <w:t>. 27</w:t>
            </w:r>
          </w:p>
        </w:tc>
      </w:tr>
      <w:tr w:rsidR="00552B50" w:rsidRPr="00552B50" w14:paraId="7B1DC14E" w14:textId="77777777" w:rsidTr="003B4429">
        <w:tc>
          <w:tcPr>
            <w:tcW w:w="1809" w:type="dxa"/>
            <w:vMerge/>
            <w:shd w:val="clear" w:color="auto" w:fill="auto"/>
          </w:tcPr>
          <w:p w14:paraId="3FD1FE1E" w14:textId="77777777" w:rsidR="00552B50" w:rsidRPr="00552B50" w:rsidRDefault="00552B50" w:rsidP="00552B50">
            <w:pPr>
              <w:widowControl w:val="0"/>
              <w:autoSpaceDE w:val="0"/>
              <w:autoSpaceDN w:val="0"/>
              <w:adjustRightInd w:val="0"/>
              <w:ind w:firstLine="0"/>
              <w:rPr>
                <w:color w:val="000000"/>
                <w:sz w:val="23"/>
                <w:szCs w:val="23"/>
              </w:rPr>
            </w:pPr>
          </w:p>
        </w:tc>
        <w:tc>
          <w:tcPr>
            <w:tcW w:w="5670" w:type="dxa"/>
            <w:shd w:val="clear" w:color="auto" w:fill="auto"/>
          </w:tcPr>
          <w:p w14:paraId="760E9465" w14:textId="77777777" w:rsidR="00552B50" w:rsidRPr="00552B50" w:rsidRDefault="00552B50" w:rsidP="00552B50">
            <w:pPr>
              <w:keepNext/>
              <w:keepLines/>
              <w:spacing w:before="40"/>
              <w:ind w:firstLine="0"/>
              <w:jc w:val="left"/>
              <w:outlineLvl w:val="2"/>
              <w:rPr>
                <w:bCs/>
                <w:sz w:val="23"/>
                <w:szCs w:val="23"/>
              </w:rPr>
            </w:pPr>
            <w:r w:rsidRPr="00552B50">
              <w:rPr>
                <w:color w:val="1F4D78"/>
                <w:sz w:val="23"/>
                <w:szCs w:val="23"/>
              </w:rPr>
              <w:t>О</w:t>
            </w:r>
            <w:r w:rsidRPr="00552B50">
              <w:rPr>
                <w:sz w:val="23"/>
                <w:szCs w:val="23"/>
              </w:rPr>
              <w:t>пыт разработки ловушек насекомых с использованием сверхъярких светодиодов: Материалы Международной научно-практической конференции «Биологическая защита растений - основа стабилизации агроэкосистем» с молодежной стратегической сессией «Кадры, ресурсы, возможности, инновации» .- С. 45-50</w:t>
            </w:r>
          </w:p>
        </w:tc>
        <w:tc>
          <w:tcPr>
            <w:tcW w:w="3969" w:type="dxa"/>
            <w:shd w:val="clear" w:color="auto" w:fill="auto"/>
          </w:tcPr>
          <w:p w14:paraId="285FDC2E" w14:textId="77777777" w:rsidR="00552B50" w:rsidRPr="00552B50" w:rsidRDefault="00552B50" w:rsidP="00552B50">
            <w:pPr>
              <w:ind w:firstLine="0"/>
              <w:rPr>
                <w:sz w:val="23"/>
                <w:szCs w:val="23"/>
              </w:rPr>
            </w:pPr>
            <w:r w:rsidRPr="00552B50">
              <w:rPr>
                <w:sz w:val="23"/>
                <w:szCs w:val="23"/>
              </w:rPr>
              <w:t xml:space="preserve">Исмаилов В.Я., </w:t>
            </w:r>
            <w:proofErr w:type="spellStart"/>
            <w:r w:rsidRPr="00552B50">
              <w:rPr>
                <w:sz w:val="23"/>
                <w:szCs w:val="23"/>
              </w:rPr>
              <w:t>Садковский</w:t>
            </w:r>
            <w:proofErr w:type="spellEnd"/>
            <w:r w:rsidRPr="00552B50">
              <w:rPr>
                <w:sz w:val="23"/>
                <w:szCs w:val="23"/>
              </w:rPr>
              <w:t xml:space="preserve"> В.Т., Соколов Ю.Г., Шумилов Ю.В., Мкртчян А.Г</w:t>
            </w:r>
          </w:p>
        </w:tc>
        <w:tc>
          <w:tcPr>
            <w:tcW w:w="3225" w:type="dxa"/>
            <w:shd w:val="clear" w:color="auto" w:fill="auto"/>
          </w:tcPr>
          <w:p w14:paraId="008EA35C" w14:textId="77777777" w:rsidR="00552B50" w:rsidRPr="00552B50" w:rsidRDefault="00552B50" w:rsidP="00552B50">
            <w:pPr>
              <w:keepNext/>
              <w:ind w:firstLine="0"/>
              <w:outlineLvl w:val="0"/>
              <w:rPr>
                <w:sz w:val="23"/>
                <w:szCs w:val="23"/>
              </w:rPr>
            </w:pPr>
            <w:r w:rsidRPr="00552B50">
              <w:rPr>
                <w:sz w:val="23"/>
                <w:szCs w:val="23"/>
              </w:rPr>
              <w:t>Биологическая защита растений – основа стабилизации агроэкосистем. – Краснодар, 2016</w:t>
            </w:r>
          </w:p>
        </w:tc>
      </w:tr>
      <w:tr w:rsidR="00552B50" w:rsidRPr="00552B50" w14:paraId="7301C09D" w14:textId="77777777" w:rsidTr="003B4429">
        <w:tc>
          <w:tcPr>
            <w:tcW w:w="1809" w:type="dxa"/>
            <w:vMerge/>
            <w:shd w:val="clear" w:color="auto" w:fill="auto"/>
          </w:tcPr>
          <w:p w14:paraId="3F8DD914" w14:textId="77777777" w:rsidR="00552B50" w:rsidRPr="00552B50" w:rsidRDefault="00552B50" w:rsidP="00552B50">
            <w:pPr>
              <w:widowControl w:val="0"/>
              <w:autoSpaceDE w:val="0"/>
              <w:autoSpaceDN w:val="0"/>
              <w:adjustRightInd w:val="0"/>
              <w:ind w:firstLine="0"/>
              <w:rPr>
                <w:color w:val="000000"/>
                <w:sz w:val="23"/>
                <w:szCs w:val="23"/>
              </w:rPr>
            </w:pPr>
          </w:p>
        </w:tc>
        <w:tc>
          <w:tcPr>
            <w:tcW w:w="5670" w:type="dxa"/>
            <w:shd w:val="clear" w:color="auto" w:fill="auto"/>
          </w:tcPr>
          <w:p w14:paraId="3FCDB081" w14:textId="77777777" w:rsidR="00552B50" w:rsidRPr="00552B50" w:rsidRDefault="00552B50" w:rsidP="00552B50">
            <w:pPr>
              <w:keepNext/>
              <w:keepLines/>
              <w:spacing w:before="40"/>
              <w:ind w:firstLine="0"/>
              <w:jc w:val="left"/>
              <w:outlineLvl w:val="2"/>
              <w:rPr>
                <w:color w:val="1F4D78"/>
                <w:sz w:val="23"/>
                <w:szCs w:val="23"/>
              </w:rPr>
            </w:pPr>
            <w:r w:rsidRPr="00552B50">
              <w:rPr>
                <w:sz w:val="23"/>
                <w:szCs w:val="23"/>
              </w:rPr>
              <w:t>Создание серии электронных сельскохозяйственных карт Северного Вьетнам с использованием ГИС-технологий и данных ДЗЗ из космоса. – С. 110-116</w:t>
            </w:r>
            <w:r w:rsidRPr="00552B50">
              <w:rPr>
                <w:color w:val="1F4D78"/>
                <w:sz w:val="23"/>
                <w:szCs w:val="23"/>
              </w:rPr>
              <w:t>.</w:t>
            </w:r>
          </w:p>
        </w:tc>
        <w:tc>
          <w:tcPr>
            <w:tcW w:w="3969" w:type="dxa"/>
            <w:shd w:val="clear" w:color="auto" w:fill="auto"/>
          </w:tcPr>
          <w:p w14:paraId="50F90F57" w14:textId="77777777" w:rsidR="00552B50" w:rsidRPr="00552B50" w:rsidRDefault="00552B50" w:rsidP="00552B50">
            <w:pPr>
              <w:ind w:firstLine="0"/>
              <w:rPr>
                <w:sz w:val="23"/>
                <w:szCs w:val="23"/>
              </w:rPr>
            </w:pPr>
            <w:r w:rsidRPr="00552B50">
              <w:rPr>
                <w:sz w:val="23"/>
                <w:szCs w:val="23"/>
              </w:rPr>
              <w:t xml:space="preserve">Пластинин Л.А., </w:t>
            </w:r>
            <w:proofErr w:type="spellStart"/>
            <w:r w:rsidRPr="00552B50">
              <w:rPr>
                <w:sz w:val="23"/>
                <w:szCs w:val="23"/>
              </w:rPr>
              <w:t>Олзоев</w:t>
            </w:r>
            <w:proofErr w:type="spellEnd"/>
            <w:r w:rsidRPr="00552B50">
              <w:rPr>
                <w:sz w:val="23"/>
                <w:szCs w:val="23"/>
              </w:rPr>
              <w:t xml:space="preserve"> Б.Н., </w:t>
            </w:r>
            <w:proofErr w:type="spellStart"/>
            <w:r w:rsidRPr="00552B50">
              <w:rPr>
                <w:sz w:val="23"/>
                <w:szCs w:val="23"/>
              </w:rPr>
              <w:t>Хоанг</w:t>
            </w:r>
            <w:proofErr w:type="spellEnd"/>
            <w:r w:rsidRPr="00552B50">
              <w:rPr>
                <w:sz w:val="23"/>
                <w:szCs w:val="23"/>
              </w:rPr>
              <w:t xml:space="preserve"> </w:t>
            </w:r>
            <w:proofErr w:type="spellStart"/>
            <w:r w:rsidRPr="00552B50">
              <w:rPr>
                <w:sz w:val="23"/>
                <w:szCs w:val="23"/>
              </w:rPr>
              <w:t>Зыонг</w:t>
            </w:r>
            <w:proofErr w:type="spellEnd"/>
            <w:r w:rsidRPr="00552B50">
              <w:rPr>
                <w:sz w:val="23"/>
                <w:szCs w:val="23"/>
              </w:rPr>
              <w:t xml:space="preserve"> Хуан.</w:t>
            </w:r>
          </w:p>
        </w:tc>
        <w:tc>
          <w:tcPr>
            <w:tcW w:w="3225" w:type="dxa"/>
            <w:shd w:val="clear" w:color="auto" w:fill="auto"/>
          </w:tcPr>
          <w:p w14:paraId="7DCE6B92" w14:textId="77777777" w:rsidR="00552B50" w:rsidRPr="00552B50" w:rsidRDefault="00552B50" w:rsidP="00552B50">
            <w:pPr>
              <w:keepNext/>
              <w:ind w:firstLine="0"/>
              <w:outlineLvl w:val="0"/>
              <w:rPr>
                <w:sz w:val="23"/>
                <w:szCs w:val="23"/>
              </w:rPr>
            </w:pPr>
            <w:proofErr w:type="spellStart"/>
            <w:r w:rsidRPr="00552B50">
              <w:rPr>
                <w:sz w:val="23"/>
                <w:szCs w:val="23"/>
              </w:rPr>
              <w:t>Интерэкспо</w:t>
            </w:r>
            <w:proofErr w:type="spellEnd"/>
            <w:r w:rsidRPr="00552B50">
              <w:rPr>
                <w:sz w:val="23"/>
                <w:szCs w:val="23"/>
              </w:rPr>
              <w:t xml:space="preserve"> Гео-Сибирь, 2016 </w:t>
            </w:r>
          </w:p>
        </w:tc>
      </w:tr>
      <w:tr w:rsidR="00552B50" w:rsidRPr="00552B50" w14:paraId="08CF186F" w14:textId="77777777" w:rsidTr="003B4429">
        <w:tc>
          <w:tcPr>
            <w:tcW w:w="1809" w:type="dxa"/>
            <w:vMerge/>
            <w:shd w:val="clear" w:color="auto" w:fill="auto"/>
          </w:tcPr>
          <w:p w14:paraId="25473B8D" w14:textId="77777777" w:rsidR="00552B50" w:rsidRPr="00552B50" w:rsidRDefault="00552B50" w:rsidP="00552B50">
            <w:pPr>
              <w:widowControl w:val="0"/>
              <w:autoSpaceDE w:val="0"/>
              <w:autoSpaceDN w:val="0"/>
              <w:adjustRightInd w:val="0"/>
              <w:ind w:firstLine="0"/>
              <w:rPr>
                <w:color w:val="000000"/>
                <w:sz w:val="23"/>
                <w:szCs w:val="23"/>
              </w:rPr>
            </w:pPr>
          </w:p>
        </w:tc>
        <w:tc>
          <w:tcPr>
            <w:tcW w:w="5670" w:type="dxa"/>
            <w:shd w:val="clear" w:color="auto" w:fill="auto"/>
          </w:tcPr>
          <w:p w14:paraId="38C45515" w14:textId="77777777" w:rsidR="00552B50" w:rsidRPr="00552B50" w:rsidRDefault="00552B50" w:rsidP="00552B50">
            <w:pPr>
              <w:keepNext/>
              <w:keepLines/>
              <w:spacing w:before="40"/>
              <w:ind w:firstLine="0"/>
              <w:jc w:val="left"/>
              <w:outlineLvl w:val="2"/>
              <w:rPr>
                <w:sz w:val="23"/>
                <w:szCs w:val="23"/>
              </w:rPr>
            </w:pPr>
            <w:r w:rsidRPr="00552B50">
              <w:rPr>
                <w:bCs/>
                <w:color w:val="000000"/>
                <w:sz w:val="23"/>
                <w:szCs w:val="23"/>
              </w:rPr>
              <w:t>Интегрированный способ защиты томата посевного от вредителей.- с.103-106</w:t>
            </w:r>
          </w:p>
        </w:tc>
        <w:tc>
          <w:tcPr>
            <w:tcW w:w="3969" w:type="dxa"/>
            <w:shd w:val="clear" w:color="auto" w:fill="auto"/>
          </w:tcPr>
          <w:p w14:paraId="5F00DDB2" w14:textId="77777777" w:rsidR="00552B50" w:rsidRPr="00552B50" w:rsidRDefault="00552B50" w:rsidP="00552B50">
            <w:pPr>
              <w:ind w:firstLine="0"/>
              <w:jc w:val="left"/>
              <w:rPr>
                <w:sz w:val="23"/>
                <w:szCs w:val="23"/>
              </w:rPr>
            </w:pPr>
            <w:proofErr w:type="spellStart"/>
            <w:r w:rsidRPr="00552B50">
              <w:rPr>
                <w:bCs/>
                <w:sz w:val="23"/>
                <w:szCs w:val="23"/>
              </w:rPr>
              <w:t>Болахоненков</w:t>
            </w:r>
            <w:proofErr w:type="spellEnd"/>
            <w:r w:rsidRPr="00552B50">
              <w:rPr>
                <w:bCs/>
                <w:sz w:val="23"/>
                <w:szCs w:val="23"/>
              </w:rPr>
              <w:t xml:space="preserve"> В. Е.</w:t>
            </w:r>
            <w:r w:rsidRPr="00552B50">
              <w:rPr>
                <w:sz w:val="23"/>
                <w:szCs w:val="23"/>
              </w:rPr>
              <w:t>,</w:t>
            </w:r>
          </w:p>
          <w:p w14:paraId="3F45D20D" w14:textId="77777777" w:rsidR="00552B50" w:rsidRPr="00552B50" w:rsidRDefault="00552B50" w:rsidP="00552B50">
            <w:pPr>
              <w:ind w:firstLine="0"/>
              <w:jc w:val="left"/>
              <w:rPr>
                <w:sz w:val="23"/>
                <w:szCs w:val="23"/>
              </w:rPr>
            </w:pPr>
            <w:r w:rsidRPr="00552B50">
              <w:rPr>
                <w:bCs/>
                <w:sz w:val="23"/>
                <w:szCs w:val="23"/>
              </w:rPr>
              <w:t>Петров Ю. Н.</w:t>
            </w:r>
            <w:r w:rsidRPr="00552B50">
              <w:rPr>
                <w:sz w:val="23"/>
                <w:szCs w:val="23"/>
              </w:rPr>
              <w:t>,</w:t>
            </w:r>
          </w:p>
          <w:p w14:paraId="74981523" w14:textId="77777777" w:rsidR="00552B50" w:rsidRPr="00552B50" w:rsidRDefault="00552B50" w:rsidP="00552B50">
            <w:pPr>
              <w:ind w:firstLine="0"/>
              <w:jc w:val="left"/>
              <w:rPr>
                <w:sz w:val="23"/>
                <w:szCs w:val="23"/>
              </w:rPr>
            </w:pPr>
            <w:proofErr w:type="spellStart"/>
            <w:r w:rsidRPr="00552B50">
              <w:rPr>
                <w:bCs/>
                <w:sz w:val="23"/>
                <w:szCs w:val="23"/>
              </w:rPr>
              <w:t>Замирайло</w:t>
            </w:r>
            <w:proofErr w:type="spellEnd"/>
            <w:r w:rsidRPr="00552B50">
              <w:rPr>
                <w:bCs/>
                <w:sz w:val="23"/>
                <w:szCs w:val="23"/>
              </w:rPr>
              <w:t xml:space="preserve"> Н. А.</w:t>
            </w:r>
          </w:p>
          <w:p w14:paraId="096FC672" w14:textId="77777777" w:rsidR="00552B50" w:rsidRPr="00552B50" w:rsidRDefault="00552B50" w:rsidP="00552B50">
            <w:pPr>
              <w:ind w:firstLine="0"/>
              <w:rPr>
                <w:sz w:val="23"/>
                <w:szCs w:val="23"/>
              </w:rPr>
            </w:pPr>
          </w:p>
        </w:tc>
        <w:tc>
          <w:tcPr>
            <w:tcW w:w="3225" w:type="dxa"/>
            <w:shd w:val="clear" w:color="auto" w:fill="auto"/>
          </w:tcPr>
          <w:p w14:paraId="201CB817" w14:textId="77777777" w:rsidR="00552B50" w:rsidRPr="00552B50" w:rsidRDefault="00552B50" w:rsidP="00552B50">
            <w:pPr>
              <w:keepNext/>
              <w:ind w:firstLine="0"/>
              <w:outlineLvl w:val="0"/>
              <w:rPr>
                <w:sz w:val="23"/>
                <w:szCs w:val="23"/>
              </w:rPr>
            </w:pPr>
            <w:r w:rsidRPr="00552B50">
              <w:rPr>
                <w:sz w:val="23"/>
                <w:szCs w:val="23"/>
              </w:rPr>
              <w:t>Труды Кубанского государственного аграрного университета. – Краснодар, 2011</w:t>
            </w:r>
          </w:p>
        </w:tc>
      </w:tr>
      <w:tr w:rsidR="00552B50" w:rsidRPr="00552B50" w14:paraId="7FBC189E" w14:textId="77777777" w:rsidTr="003B4429">
        <w:tc>
          <w:tcPr>
            <w:tcW w:w="1809" w:type="dxa"/>
            <w:vMerge/>
            <w:shd w:val="clear" w:color="auto" w:fill="auto"/>
          </w:tcPr>
          <w:p w14:paraId="0BE91825" w14:textId="77777777" w:rsidR="00552B50" w:rsidRPr="00552B50" w:rsidRDefault="00552B50" w:rsidP="00552B50">
            <w:pPr>
              <w:widowControl w:val="0"/>
              <w:autoSpaceDE w:val="0"/>
              <w:autoSpaceDN w:val="0"/>
              <w:adjustRightInd w:val="0"/>
              <w:ind w:firstLine="0"/>
              <w:rPr>
                <w:color w:val="000000"/>
                <w:sz w:val="23"/>
                <w:szCs w:val="23"/>
              </w:rPr>
            </w:pPr>
          </w:p>
        </w:tc>
        <w:tc>
          <w:tcPr>
            <w:tcW w:w="5670" w:type="dxa"/>
            <w:shd w:val="clear" w:color="auto" w:fill="auto"/>
          </w:tcPr>
          <w:p w14:paraId="084FF14D" w14:textId="77777777" w:rsidR="00552B50" w:rsidRPr="00552B50" w:rsidRDefault="00552B50" w:rsidP="00552B50">
            <w:pPr>
              <w:keepNext/>
              <w:ind w:firstLine="0"/>
              <w:outlineLvl w:val="0"/>
              <w:rPr>
                <w:sz w:val="23"/>
                <w:szCs w:val="23"/>
              </w:rPr>
            </w:pPr>
            <w:r w:rsidRPr="00552B50">
              <w:rPr>
                <w:sz w:val="23"/>
                <w:szCs w:val="23"/>
              </w:rPr>
              <w:t xml:space="preserve">Энтомопатогенные нематоды и их роль в снижении </w:t>
            </w:r>
            <w:r w:rsidRPr="00552B50">
              <w:rPr>
                <w:sz w:val="23"/>
                <w:szCs w:val="23"/>
              </w:rPr>
              <w:lastRenderedPageBreak/>
              <w:t>численности вредителей яблони. – С. 122-125</w:t>
            </w:r>
          </w:p>
          <w:p w14:paraId="7DE8D0BD" w14:textId="77777777" w:rsidR="00552B50" w:rsidRPr="00552B50" w:rsidRDefault="00552B50" w:rsidP="00552B50">
            <w:pPr>
              <w:ind w:firstLine="0"/>
              <w:rPr>
                <w:sz w:val="23"/>
                <w:szCs w:val="23"/>
                <w:shd w:val="clear" w:color="auto" w:fill="FFFFFF"/>
              </w:rPr>
            </w:pPr>
          </w:p>
        </w:tc>
        <w:tc>
          <w:tcPr>
            <w:tcW w:w="3969" w:type="dxa"/>
            <w:shd w:val="clear" w:color="auto" w:fill="auto"/>
          </w:tcPr>
          <w:p w14:paraId="679CE495" w14:textId="77777777" w:rsidR="00552B50" w:rsidRPr="00552B50" w:rsidRDefault="00552B50" w:rsidP="00552B50">
            <w:pPr>
              <w:ind w:firstLine="0"/>
              <w:rPr>
                <w:sz w:val="23"/>
                <w:szCs w:val="23"/>
              </w:rPr>
            </w:pPr>
            <w:proofErr w:type="spellStart"/>
            <w:r w:rsidRPr="00552B50">
              <w:rPr>
                <w:b/>
                <w:bCs/>
                <w:sz w:val="23"/>
                <w:szCs w:val="23"/>
              </w:rPr>
              <w:lastRenderedPageBreak/>
              <w:t>Агасьева</w:t>
            </w:r>
            <w:proofErr w:type="spellEnd"/>
            <w:r w:rsidRPr="00552B50">
              <w:rPr>
                <w:b/>
                <w:bCs/>
                <w:sz w:val="23"/>
                <w:szCs w:val="23"/>
              </w:rPr>
              <w:t xml:space="preserve"> И.С., Настасий А.С.</w:t>
            </w:r>
            <w:r w:rsidRPr="00552B50">
              <w:rPr>
                <w:b/>
                <w:bCs/>
                <w:sz w:val="23"/>
                <w:szCs w:val="23"/>
                <w:vertAlign w:val="subscript"/>
              </w:rPr>
              <w:t>,</w:t>
            </w:r>
            <w:r w:rsidRPr="00552B50">
              <w:rPr>
                <w:b/>
                <w:bCs/>
                <w:sz w:val="23"/>
                <w:szCs w:val="23"/>
              </w:rPr>
              <w:t xml:space="preserve"> </w:t>
            </w:r>
            <w:r w:rsidRPr="00552B50">
              <w:rPr>
                <w:b/>
                <w:bCs/>
                <w:sz w:val="23"/>
                <w:szCs w:val="23"/>
              </w:rPr>
              <w:lastRenderedPageBreak/>
              <w:t>Исмаилов В.Я.</w:t>
            </w:r>
          </w:p>
        </w:tc>
        <w:tc>
          <w:tcPr>
            <w:tcW w:w="3225" w:type="dxa"/>
            <w:shd w:val="clear" w:color="auto" w:fill="auto"/>
          </w:tcPr>
          <w:p w14:paraId="08FA2723" w14:textId="77777777" w:rsidR="00552B50" w:rsidRPr="00552B50" w:rsidRDefault="00552B50" w:rsidP="00552B50">
            <w:pPr>
              <w:ind w:firstLine="0"/>
              <w:rPr>
                <w:sz w:val="23"/>
                <w:szCs w:val="23"/>
              </w:rPr>
            </w:pPr>
            <w:r w:rsidRPr="00552B50">
              <w:rPr>
                <w:sz w:val="23"/>
                <w:szCs w:val="23"/>
              </w:rPr>
              <w:lastRenderedPageBreak/>
              <w:t>Международный научно-</w:t>
            </w:r>
            <w:r w:rsidRPr="00552B50">
              <w:rPr>
                <w:sz w:val="23"/>
                <w:szCs w:val="23"/>
              </w:rPr>
              <w:lastRenderedPageBreak/>
              <w:t>исследовательский журнал. – 2018. - № 5 (71)</w:t>
            </w:r>
          </w:p>
        </w:tc>
      </w:tr>
      <w:tr w:rsidR="00552B50" w:rsidRPr="00552B50" w14:paraId="3D78A00A" w14:textId="77777777" w:rsidTr="003B4429">
        <w:tc>
          <w:tcPr>
            <w:tcW w:w="1809" w:type="dxa"/>
            <w:vMerge/>
            <w:shd w:val="clear" w:color="auto" w:fill="auto"/>
          </w:tcPr>
          <w:p w14:paraId="6E095A5C" w14:textId="77777777" w:rsidR="00552B50" w:rsidRPr="00552B50" w:rsidRDefault="00552B50" w:rsidP="00552B50">
            <w:pPr>
              <w:widowControl w:val="0"/>
              <w:autoSpaceDE w:val="0"/>
              <w:autoSpaceDN w:val="0"/>
              <w:adjustRightInd w:val="0"/>
              <w:ind w:firstLine="0"/>
              <w:rPr>
                <w:color w:val="000000"/>
                <w:sz w:val="23"/>
                <w:szCs w:val="23"/>
              </w:rPr>
            </w:pPr>
          </w:p>
        </w:tc>
        <w:tc>
          <w:tcPr>
            <w:tcW w:w="5670" w:type="dxa"/>
            <w:shd w:val="clear" w:color="auto" w:fill="auto"/>
          </w:tcPr>
          <w:p w14:paraId="77DC6A16" w14:textId="77777777" w:rsidR="00552B50" w:rsidRPr="00552B50" w:rsidRDefault="00552B50" w:rsidP="00552B50">
            <w:pPr>
              <w:keepNext/>
              <w:ind w:firstLine="0"/>
              <w:outlineLvl w:val="0"/>
              <w:rPr>
                <w:bCs/>
                <w:sz w:val="23"/>
                <w:szCs w:val="23"/>
              </w:rPr>
            </w:pPr>
            <w:r w:rsidRPr="00552B50">
              <w:rPr>
                <w:sz w:val="23"/>
                <w:szCs w:val="23"/>
              </w:rPr>
              <w:t>Использование беспилотных летательных аппаратов для целей фитосанитарного мониторинга в отношении сорных растений.-  С. 22-27</w:t>
            </w:r>
          </w:p>
        </w:tc>
        <w:tc>
          <w:tcPr>
            <w:tcW w:w="3969" w:type="dxa"/>
            <w:shd w:val="clear" w:color="auto" w:fill="auto"/>
          </w:tcPr>
          <w:p w14:paraId="5DDED922" w14:textId="77777777" w:rsidR="00552B50" w:rsidRPr="00552B50" w:rsidRDefault="00552B50" w:rsidP="00552B50">
            <w:pPr>
              <w:ind w:firstLine="0"/>
              <w:rPr>
                <w:bCs/>
                <w:sz w:val="23"/>
                <w:szCs w:val="23"/>
              </w:rPr>
            </w:pPr>
            <w:r w:rsidRPr="00552B50">
              <w:rPr>
                <w:sz w:val="23"/>
                <w:szCs w:val="23"/>
              </w:rPr>
              <w:t xml:space="preserve">Шумилов Ю.В., Лунева Н.Н., Ермоленко С.А., Савва А.П., </w:t>
            </w:r>
            <w:proofErr w:type="spellStart"/>
            <w:r w:rsidRPr="00552B50">
              <w:rPr>
                <w:sz w:val="23"/>
                <w:szCs w:val="23"/>
              </w:rPr>
              <w:t>Закота</w:t>
            </w:r>
            <w:proofErr w:type="spellEnd"/>
            <w:r w:rsidRPr="00552B50">
              <w:rPr>
                <w:sz w:val="23"/>
                <w:szCs w:val="23"/>
              </w:rPr>
              <w:t xml:space="preserve"> Т.Ю., </w:t>
            </w:r>
            <w:proofErr w:type="spellStart"/>
            <w:r w:rsidRPr="00552B50">
              <w:rPr>
                <w:sz w:val="23"/>
                <w:szCs w:val="23"/>
              </w:rPr>
              <w:t>Мысник</w:t>
            </w:r>
            <w:proofErr w:type="spellEnd"/>
            <w:r w:rsidRPr="00552B50">
              <w:rPr>
                <w:sz w:val="23"/>
                <w:szCs w:val="23"/>
              </w:rPr>
              <w:t xml:space="preserve"> Е.Н., Данилов Р.Ю.</w:t>
            </w:r>
          </w:p>
        </w:tc>
        <w:tc>
          <w:tcPr>
            <w:tcW w:w="3225" w:type="dxa"/>
            <w:shd w:val="clear" w:color="auto" w:fill="auto"/>
          </w:tcPr>
          <w:p w14:paraId="493CD307" w14:textId="77777777" w:rsidR="00552B50" w:rsidRPr="00552B50" w:rsidRDefault="00552B50" w:rsidP="00552B50">
            <w:pPr>
              <w:ind w:firstLine="0"/>
              <w:rPr>
                <w:sz w:val="23"/>
                <w:szCs w:val="23"/>
              </w:rPr>
            </w:pPr>
            <w:r w:rsidRPr="00552B50">
              <w:rPr>
                <w:sz w:val="23"/>
                <w:szCs w:val="23"/>
              </w:rPr>
              <w:t xml:space="preserve">Вестник защиты растений . – 2018. - № 4(98) </w:t>
            </w:r>
          </w:p>
        </w:tc>
      </w:tr>
      <w:tr w:rsidR="00552B50" w:rsidRPr="00552B50" w14:paraId="33DDE470" w14:textId="77777777" w:rsidTr="003B4429">
        <w:tc>
          <w:tcPr>
            <w:tcW w:w="1809" w:type="dxa"/>
            <w:vMerge/>
            <w:shd w:val="clear" w:color="auto" w:fill="auto"/>
          </w:tcPr>
          <w:p w14:paraId="57A07A12" w14:textId="77777777" w:rsidR="00552B50" w:rsidRPr="00552B50" w:rsidRDefault="00552B50" w:rsidP="00552B50">
            <w:pPr>
              <w:widowControl w:val="0"/>
              <w:autoSpaceDE w:val="0"/>
              <w:autoSpaceDN w:val="0"/>
              <w:adjustRightInd w:val="0"/>
              <w:ind w:firstLine="0"/>
              <w:rPr>
                <w:color w:val="000000"/>
                <w:sz w:val="23"/>
                <w:szCs w:val="23"/>
              </w:rPr>
            </w:pPr>
          </w:p>
        </w:tc>
        <w:tc>
          <w:tcPr>
            <w:tcW w:w="5670" w:type="dxa"/>
            <w:shd w:val="clear" w:color="auto" w:fill="auto"/>
          </w:tcPr>
          <w:p w14:paraId="4277E798" w14:textId="77777777" w:rsidR="00552B50" w:rsidRPr="00552B50" w:rsidRDefault="00552B50" w:rsidP="00552B50">
            <w:pPr>
              <w:keepNext/>
              <w:ind w:firstLine="0"/>
              <w:outlineLvl w:val="0"/>
              <w:rPr>
                <w:sz w:val="23"/>
                <w:szCs w:val="23"/>
              </w:rPr>
            </w:pPr>
            <w:r w:rsidRPr="00552B50">
              <w:rPr>
                <w:sz w:val="23"/>
                <w:szCs w:val="23"/>
              </w:rPr>
              <w:t>Способ выявления очага саранчи для фитосанитарного контроля над нашествием особо опасных вредителей:– С. 7-11</w:t>
            </w:r>
          </w:p>
        </w:tc>
        <w:tc>
          <w:tcPr>
            <w:tcW w:w="3969" w:type="dxa"/>
            <w:shd w:val="clear" w:color="auto" w:fill="auto"/>
          </w:tcPr>
          <w:p w14:paraId="0CFC9102" w14:textId="77777777" w:rsidR="00552B50" w:rsidRPr="00552B50" w:rsidRDefault="00552B50" w:rsidP="00552B50">
            <w:pPr>
              <w:ind w:firstLine="0"/>
              <w:rPr>
                <w:sz w:val="23"/>
                <w:szCs w:val="23"/>
              </w:rPr>
            </w:pPr>
            <w:r w:rsidRPr="00552B50">
              <w:rPr>
                <w:sz w:val="23"/>
                <w:szCs w:val="23"/>
              </w:rPr>
              <w:t>Костюченков Н.В.,</w:t>
            </w:r>
            <w:proofErr w:type="spellStart"/>
            <w:r w:rsidRPr="00552B50">
              <w:rPr>
                <w:sz w:val="23"/>
                <w:szCs w:val="23"/>
              </w:rPr>
              <w:t>Ажбенов</w:t>
            </w:r>
            <w:proofErr w:type="spellEnd"/>
            <w:r w:rsidRPr="00552B50">
              <w:rPr>
                <w:sz w:val="23"/>
                <w:szCs w:val="23"/>
              </w:rPr>
              <w:t xml:space="preserve"> В.К., </w:t>
            </w:r>
            <w:proofErr w:type="spellStart"/>
            <w:r w:rsidRPr="00552B50">
              <w:rPr>
                <w:sz w:val="23"/>
                <w:szCs w:val="23"/>
              </w:rPr>
              <w:t>Костюченкова</w:t>
            </w:r>
            <w:proofErr w:type="spellEnd"/>
            <w:r w:rsidRPr="00552B50">
              <w:rPr>
                <w:sz w:val="23"/>
                <w:szCs w:val="23"/>
              </w:rPr>
              <w:t xml:space="preserve"> О. Н.</w:t>
            </w:r>
          </w:p>
        </w:tc>
        <w:tc>
          <w:tcPr>
            <w:tcW w:w="3225" w:type="dxa"/>
            <w:shd w:val="clear" w:color="auto" w:fill="auto"/>
          </w:tcPr>
          <w:p w14:paraId="5053A496" w14:textId="77777777" w:rsidR="00552B50" w:rsidRPr="00552B50" w:rsidRDefault="00552B50" w:rsidP="00552B50">
            <w:pPr>
              <w:ind w:firstLine="0"/>
              <w:rPr>
                <w:sz w:val="23"/>
                <w:szCs w:val="23"/>
              </w:rPr>
            </w:pPr>
            <w:r w:rsidRPr="00552B50">
              <w:rPr>
                <w:sz w:val="23"/>
                <w:szCs w:val="23"/>
              </w:rPr>
              <w:t>Матер. Республиканской науч.-</w:t>
            </w:r>
            <w:proofErr w:type="spellStart"/>
            <w:r w:rsidRPr="00552B50">
              <w:rPr>
                <w:sz w:val="23"/>
                <w:szCs w:val="23"/>
              </w:rPr>
              <w:t>теоретич</w:t>
            </w:r>
            <w:proofErr w:type="spellEnd"/>
            <w:r w:rsidRPr="00552B50">
              <w:rPr>
                <w:sz w:val="23"/>
                <w:szCs w:val="23"/>
              </w:rPr>
              <w:t>. конференции «</w:t>
            </w:r>
            <w:proofErr w:type="spellStart"/>
            <w:r w:rsidRPr="00552B50">
              <w:rPr>
                <w:sz w:val="23"/>
                <w:szCs w:val="23"/>
              </w:rPr>
              <w:t>Сейфуллинские</w:t>
            </w:r>
            <w:proofErr w:type="spellEnd"/>
            <w:r w:rsidRPr="00552B50">
              <w:rPr>
                <w:sz w:val="23"/>
                <w:szCs w:val="23"/>
              </w:rPr>
              <w:t xml:space="preserve"> чтения–12: Молодежь в науке-инновационный потенциал будущего». Астана: </w:t>
            </w:r>
            <w:proofErr w:type="spellStart"/>
            <w:r w:rsidRPr="00552B50">
              <w:rPr>
                <w:sz w:val="23"/>
                <w:szCs w:val="23"/>
              </w:rPr>
              <w:t>КазАгро</w:t>
            </w:r>
            <w:proofErr w:type="spellEnd"/>
            <w:r w:rsidRPr="00552B50">
              <w:rPr>
                <w:sz w:val="23"/>
                <w:szCs w:val="23"/>
              </w:rPr>
              <w:t>, 2016. – Т.І, ч.1</w:t>
            </w:r>
          </w:p>
        </w:tc>
      </w:tr>
      <w:tr w:rsidR="00552B50" w:rsidRPr="00552B50" w14:paraId="226AE090" w14:textId="77777777" w:rsidTr="003B4429">
        <w:tc>
          <w:tcPr>
            <w:tcW w:w="1809" w:type="dxa"/>
            <w:vMerge/>
            <w:shd w:val="clear" w:color="auto" w:fill="auto"/>
          </w:tcPr>
          <w:p w14:paraId="62915D46" w14:textId="77777777" w:rsidR="00552B50" w:rsidRPr="00552B50" w:rsidRDefault="00552B50" w:rsidP="00552B50">
            <w:pPr>
              <w:widowControl w:val="0"/>
              <w:autoSpaceDE w:val="0"/>
              <w:autoSpaceDN w:val="0"/>
              <w:adjustRightInd w:val="0"/>
              <w:ind w:firstLine="0"/>
              <w:rPr>
                <w:color w:val="000000"/>
                <w:sz w:val="23"/>
                <w:szCs w:val="23"/>
              </w:rPr>
            </w:pPr>
          </w:p>
        </w:tc>
        <w:tc>
          <w:tcPr>
            <w:tcW w:w="5670" w:type="dxa"/>
            <w:shd w:val="clear" w:color="auto" w:fill="auto"/>
          </w:tcPr>
          <w:p w14:paraId="7DB4364B" w14:textId="77777777" w:rsidR="00552B50" w:rsidRPr="00552B50" w:rsidRDefault="00552B50" w:rsidP="00552B50">
            <w:pPr>
              <w:keepNext/>
              <w:keepLines/>
              <w:spacing w:before="40"/>
              <w:ind w:firstLine="0"/>
              <w:jc w:val="left"/>
              <w:outlineLvl w:val="2"/>
              <w:rPr>
                <w:sz w:val="23"/>
                <w:szCs w:val="23"/>
              </w:rPr>
            </w:pPr>
            <w:r w:rsidRPr="00552B50">
              <w:rPr>
                <w:bCs/>
                <w:sz w:val="23"/>
                <w:szCs w:val="23"/>
              </w:rPr>
              <w:t xml:space="preserve">Качество </w:t>
            </w:r>
            <w:proofErr w:type="spellStart"/>
            <w:r w:rsidRPr="00552B50">
              <w:rPr>
                <w:bCs/>
                <w:sz w:val="23"/>
                <w:szCs w:val="23"/>
              </w:rPr>
              <w:t>биоагентов</w:t>
            </w:r>
            <w:proofErr w:type="spellEnd"/>
            <w:r w:rsidRPr="00552B50">
              <w:rPr>
                <w:bCs/>
                <w:sz w:val="23"/>
                <w:szCs w:val="23"/>
              </w:rPr>
              <w:t xml:space="preserve"> для тепличных хозяйств - на уровень мировых стандартов. – С.14-16</w:t>
            </w:r>
          </w:p>
        </w:tc>
        <w:tc>
          <w:tcPr>
            <w:tcW w:w="3969" w:type="dxa"/>
            <w:shd w:val="clear" w:color="auto" w:fill="auto"/>
          </w:tcPr>
          <w:p w14:paraId="0593E2B8" w14:textId="77777777" w:rsidR="00552B50" w:rsidRPr="00552B50" w:rsidRDefault="00552B50" w:rsidP="00552B50">
            <w:pPr>
              <w:ind w:firstLine="0"/>
              <w:rPr>
                <w:sz w:val="23"/>
                <w:szCs w:val="23"/>
              </w:rPr>
            </w:pPr>
            <w:r w:rsidRPr="00552B50">
              <w:rPr>
                <w:sz w:val="23"/>
                <w:szCs w:val="23"/>
              </w:rPr>
              <w:t>Ахатов А.К.</w:t>
            </w:r>
          </w:p>
        </w:tc>
        <w:tc>
          <w:tcPr>
            <w:tcW w:w="3225" w:type="dxa"/>
            <w:shd w:val="clear" w:color="auto" w:fill="auto"/>
          </w:tcPr>
          <w:p w14:paraId="156D6FE8" w14:textId="77777777" w:rsidR="00552B50" w:rsidRPr="00552B50" w:rsidRDefault="00552B50" w:rsidP="00552B50">
            <w:pPr>
              <w:keepNext/>
              <w:ind w:firstLine="0"/>
              <w:jc w:val="left"/>
              <w:outlineLvl w:val="0"/>
              <w:rPr>
                <w:sz w:val="23"/>
                <w:szCs w:val="23"/>
              </w:rPr>
            </w:pPr>
            <w:r w:rsidRPr="00552B50">
              <w:rPr>
                <w:sz w:val="23"/>
                <w:szCs w:val="23"/>
              </w:rPr>
              <w:t>Защита и карантин растений. – 2018. - № 11</w:t>
            </w:r>
          </w:p>
        </w:tc>
      </w:tr>
      <w:tr w:rsidR="00552B50" w:rsidRPr="00552B50" w14:paraId="053A3062" w14:textId="77777777" w:rsidTr="003B4429">
        <w:tc>
          <w:tcPr>
            <w:tcW w:w="1809" w:type="dxa"/>
            <w:vMerge/>
            <w:shd w:val="clear" w:color="auto" w:fill="auto"/>
          </w:tcPr>
          <w:p w14:paraId="7935C083" w14:textId="77777777" w:rsidR="00552B50" w:rsidRPr="00552B50" w:rsidRDefault="00552B50" w:rsidP="00552B50">
            <w:pPr>
              <w:widowControl w:val="0"/>
              <w:autoSpaceDE w:val="0"/>
              <w:autoSpaceDN w:val="0"/>
              <w:adjustRightInd w:val="0"/>
              <w:ind w:firstLine="0"/>
              <w:rPr>
                <w:color w:val="000000"/>
                <w:sz w:val="23"/>
                <w:szCs w:val="23"/>
              </w:rPr>
            </w:pPr>
          </w:p>
        </w:tc>
        <w:tc>
          <w:tcPr>
            <w:tcW w:w="5670" w:type="dxa"/>
            <w:shd w:val="clear" w:color="auto" w:fill="auto"/>
          </w:tcPr>
          <w:p w14:paraId="1E275761" w14:textId="77777777" w:rsidR="00552B50" w:rsidRPr="00552B50" w:rsidRDefault="00552B50" w:rsidP="00552B50">
            <w:pPr>
              <w:keepNext/>
              <w:keepLines/>
              <w:spacing w:before="40"/>
              <w:ind w:firstLine="0"/>
              <w:jc w:val="left"/>
              <w:outlineLvl w:val="2"/>
              <w:rPr>
                <w:bCs/>
                <w:sz w:val="23"/>
                <w:szCs w:val="23"/>
              </w:rPr>
            </w:pPr>
            <w:r w:rsidRPr="00552B50">
              <w:rPr>
                <w:bCs/>
                <w:sz w:val="23"/>
                <w:szCs w:val="23"/>
              </w:rPr>
              <w:t>Карты распространения зон вредоносности вредителей зерновых культур. – 85 с.</w:t>
            </w:r>
          </w:p>
        </w:tc>
        <w:tc>
          <w:tcPr>
            <w:tcW w:w="3969" w:type="dxa"/>
            <w:shd w:val="clear" w:color="auto" w:fill="auto"/>
          </w:tcPr>
          <w:p w14:paraId="664FEC64" w14:textId="77777777" w:rsidR="00552B50" w:rsidRPr="00552B50" w:rsidRDefault="00552B50" w:rsidP="00552B50">
            <w:pPr>
              <w:ind w:firstLine="0"/>
              <w:rPr>
                <w:sz w:val="23"/>
                <w:szCs w:val="23"/>
              </w:rPr>
            </w:pPr>
            <w:proofErr w:type="spellStart"/>
            <w:r w:rsidRPr="00552B50">
              <w:rPr>
                <w:sz w:val="23"/>
                <w:szCs w:val="23"/>
              </w:rPr>
              <w:t>Гричанов</w:t>
            </w:r>
            <w:proofErr w:type="spellEnd"/>
            <w:r w:rsidRPr="00552B50">
              <w:rPr>
                <w:sz w:val="23"/>
                <w:szCs w:val="23"/>
              </w:rPr>
              <w:t xml:space="preserve"> И.Я., Овсянникова Е.И.</w:t>
            </w:r>
          </w:p>
        </w:tc>
        <w:tc>
          <w:tcPr>
            <w:tcW w:w="3225" w:type="dxa"/>
            <w:shd w:val="clear" w:color="auto" w:fill="auto"/>
          </w:tcPr>
          <w:p w14:paraId="232CB576" w14:textId="77777777" w:rsidR="00552B50" w:rsidRPr="00552B50" w:rsidRDefault="00552B50" w:rsidP="00552B50">
            <w:pPr>
              <w:keepNext/>
              <w:ind w:firstLine="0"/>
              <w:jc w:val="left"/>
              <w:outlineLvl w:val="0"/>
              <w:rPr>
                <w:sz w:val="23"/>
                <w:szCs w:val="23"/>
              </w:rPr>
            </w:pPr>
            <w:r w:rsidRPr="00552B50">
              <w:rPr>
                <w:sz w:val="23"/>
                <w:szCs w:val="23"/>
              </w:rPr>
              <w:t xml:space="preserve">Вестник защиты растений (приложения). – Санкт-Петербург, 2018. - </w:t>
            </w:r>
            <w:proofErr w:type="spellStart"/>
            <w:r w:rsidRPr="00552B50">
              <w:rPr>
                <w:sz w:val="23"/>
                <w:szCs w:val="23"/>
              </w:rPr>
              <w:t>Вып</w:t>
            </w:r>
            <w:proofErr w:type="spellEnd"/>
            <w:r w:rsidRPr="00552B50">
              <w:rPr>
                <w:sz w:val="23"/>
                <w:szCs w:val="23"/>
              </w:rPr>
              <w:t>. 27</w:t>
            </w:r>
          </w:p>
        </w:tc>
      </w:tr>
      <w:tr w:rsidR="00552B50" w:rsidRPr="00552B50" w14:paraId="7974C731" w14:textId="77777777" w:rsidTr="003B4429">
        <w:tc>
          <w:tcPr>
            <w:tcW w:w="1809" w:type="dxa"/>
            <w:vMerge/>
            <w:shd w:val="clear" w:color="auto" w:fill="auto"/>
          </w:tcPr>
          <w:p w14:paraId="245EE224" w14:textId="77777777" w:rsidR="00552B50" w:rsidRPr="00552B50" w:rsidRDefault="00552B50" w:rsidP="00552B50">
            <w:pPr>
              <w:widowControl w:val="0"/>
              <w:autoSpaceDE w:val="0"/>
              <w:autoSpaceDN w:val="0"/>
              <w:adjustRightInd w:val="0"/>
              <w:ind w:firstLine="0"/>
              <w:rPr>
                <w:color w:val="000000"/>
                <w:sz w:val="23"/>
                <w:szCs w:val="23"/>
              </w:rPr>
            </w:pPr>
          </w:p>
        </w:tc>
        <w:tc>
          <w:tcPr>
            <w:tcW w:w="5670" w:type="dxa"/>
            <w:shd w:val="clear" w:color="auto" w:fill="auto"/>
          </w:tcPr>
          <w:p w14:paraId="67163DF1" w14:textId="77777777" w:rsidR="00552B50" w:rsidRPr="00552B50" w:rsidRDefault="00552B50" w:rsidP="00552B50">
            <w:pPr>
              <w:keepNext/>
              <w:keepLines/>
              <w:spacing w:before="40"/>
              <w:ind w:firstLine="0"/>
              <w:jc w:val="left"/>
              <w:outlineLvl w:val="2"/>
              <w:rPr>
                <w:sz w:val="23"/>
                <w:szCs w:val="23"/>
              </w:rPr>
            </w:pPr>
            <w:r w:rsidRPr="00552B50">
              <w:rPr>
                <w:sz w:val="23"/>
                <w:szCs w:val="23"/>
              </w:rPr>
              <w:t xml:space="preserve">Применение новых </w:t>
            </w:r>
            <w:proofErr w:type="spellStart"/>
            <w:r w:rsidRPr="00552B50">
              <w:rPr>
                <w:sz w:val="23"/>
                <w:szCs w:val="23"/>
              </w:rPr>
              <w:t>биоудобрений</w:t>
            </w:r>
            <w:proofErr w:type="spellEnd"/>
            <w:r w:rsidRPr="00552B50">
              <w:rPr>
                <w:sz w:val="23"/>
                <w:szCs w:val="23"/>
              </w:rPr>
              <w:t xml:space="preserve"> и биопрепаратов при возделывании яровой пшеницы (</w:t>
            </w:r>
            <w:proofErr w:type="spellStart"/>
            <w:r w:rsidRPr="00552B50">
              <w:rPr>
                <w:sz w:val="23"/>
                <w:szCs w:val="23"/>
              </w:rPr>
              <w:t>Triticum</w:t>
            </w:r>
            <w:proofErr w:type="spellEnd"/>
            <w:r w:rsidRPr="00552B50">
              <w:rPr>
                <w:sz w:val="23"/>
                <w:szCs w:val="23"/>
              </w:rPr>
              <w:t xml:space="preserve"> </w:t>
            </w:r>
            <w:proofErr w:type="spellStart"/>
            <w:r w:rsidRPr="00552B50">
              <w:rPr>
                <w:sz w:val="23"/>
                <w:szCs w:val="23"/>
              </w:rPr>
              <w:t>aestivum</w:t>
            </w:r>
            <w:proofErr w:type="spellEnd"/>
            <w:r w:rsidRPr="00552B50">
              <w:rPr>
                <w:sz w:val="23"/>
                <w:szCs w:val="23"/>
              </w:rPr>
              <w:t xml:space="preserve"> L.) и картофеля (</w:t>
            </w:r>
            <w:proofErr w:type="spellStart"/>
            <w:r w:rsidRPr="00552B50">
              <w:rPr>
                <w:sz w:val="23"/>
                <w:szCs w:val="23"/>
                <w:lang w:val="en-US"/>
              </w:rPr>
              <w:t>SolanumtuberosumL</w:t>
            </w:r>
            <w:proofErr w:type="spellEnd"/>
            <w:r w:rsidRPr="00552B50">
              <w:rPr>
                <w:sz w:val="23"/>
                <w:szCs w:val="23"/>
              </w:rPr>
              <w:t>.). – С. 665-672</w:t>
            </w:r>
          </w:p>
        </w:tc>
        <w:tc>
          <w:tcPr>
            <w:tcW w:w="3969" w:type="dxa"/>
            <w:shd w:val="clear" w:color="auto" w:fill="auto"/>
          </w:tcPr>
          <w:p w14:paraId="5B532F99" w14:textId="77777777" w:rsidR="00552B50" w:rsidRPr="00552B50" w:rsidRDefault="00552B50" w:rsidP="00552B50">
            <w:pPr>
              <w:ind w:firstLine="0"/>
              <w:rPr>
                <w:sz w:val="23"/>
                <w:szCs w:val="23"/>
              </w:rPr>
            </w:pPr>
            <w:r w:rsidRPr="00552B50">
              <w:rPr>
                <w:sz w:val="23"/>
                <w:szCs w:val="23"/>
              </w:rPr>
              <w:t>Рабинович Г.Ю., Ковалев Н.Г., Смирнова Ю.Д.</w:t>
            </w:r>
          </w:p>
        </w:tc>
        <w:tc>
          <w:tcPr>
            <w:tcW w:w="3225" w:type="dxa"/>
            <w:shd w:val="clear" w:color="auto" w:fill="auto"/>
          </w:tcPr>
          <w:p w14:paraId="2155F3C0" w14:textId="77777777" w:rsidR="00552B50" w:rsidRPr="00552B50" w:rsidRDefault="00552B50" w:rsidP="00552B50">
            <w:pPr>
              <w:keepNext/>
              <w:ind w:firstLine="0"/>
              <w:outlineLvl w:val="0"/>
              <w:rPr>
                <w:sz w:val="23"/>
                <w:szCs w:val="23"/>
              </w:rPr>
            </w:pPr>
            <w:r w:rsidRPr="00552B50">
              <w:rPr>
                <w:sz w:val="23"/>
                <w:szCs w:val="23"/>
              </w:rPr>
              <w:t>Сельскохозяйственная биология. – 2015. – Т.50, № 5.</w:t>
            </w:r>
          </w:p>
        </w:tc>
      </w:tr>
      <w:tr w:rsidR="00552B50" w:rsidRPr="00552B50" w14:paraId="3D7B2CAB" w14:textId="77777777" w:rsidTr="003B4429">
        <w:tc>
          <w:tcPr>
            <w:tcW w:w="1809" w:type="dxa"/>
            <w:vMerge/>
            <w:shd w:val="clear" w:color="auto" w:fill="auto"/>
          </w:tcPr>
          <w:p w14:paraId="100A96B8" w14:textId="77777777" w:rsidR="00552B50" w:rsidRPr="00552B50" w:rsidRDefault="00552B50" w:rsidP="00552B50">
            <w:pPr>
              <w:widowControl w:val="0"/>
              <w:autoSpaceDE w:val="0"/>
              <w:autoSpaceDN w:val="0"/>
              <w:adjustRightInd w:val="0"/>
              <w:ind w:firstLine="0"/>
              <w:rPr>
                <w:color w:val="000000"/>
                <w:sz w:val="23"/>
                <w:szCs w:val="23"/>
              </w:rPr>
            </w:pPr>
          </w:p>
        </w:tc>
        <w:tc>
          <w:tcPr>
            <w:tcW w:w="5670" w:type="dxa"/>
            <w:shd w:val="clear" w:color="auto" w:fill="auto"/>
          </w:tcPr>
          <w:p w14:paraId="0144C453" w14:textId="77777777" w:rsidR="00552B50" w:rsidRPr="00552B50" w:rsidRDefault="00552B50" w:rsidP="00552B50">
            <w:pPr>
              <w:keepNext/>
              <w:keepLines/>
              <w:spacing w:before="40"/>
              <w:ind w:firstLine="0"/>
              <w:jc w:val="left"/>
              <w:outlineLvl w:val="2"/>
              <w:rPr>
                <w:sz w:val="23"/>
                <w:szCs w:val="23"/>
              </w:rPr>
            </w:pPr>
            <w:proofErr w:type="spellStart"/>
            <w:r w:rsidRPr="00552B50">
              <w:rPr>
                <w:sz w:val="23"/>
                <w:szCs w:val="23"/>
              </w:rPr>
              <w:t>Эхинотрипс</w:t>
            </w:r>
            <w:proofErr w:type="spellEnd"/>
            <w:r w:rsidRPr="00552B50">
              <w:rPr>
                <w:sz w:val="23"/>
                <w:szCs w:val="23"/>
              </w:rPr>
              <w:t xml:space="preserve"> </w:t>
            </w:r>
            <w:proofErr w:type="spellStart"/>
            <w:r w:rsidRPr="00552B50">
              <w:rPr>
                <w:sz w:val="23"/>
                <w:szCs w:val="23"/>
              </w:rPr>
              <w:t>пуансеттиевый</w:t>
            </w:r>
            <w:proofErr w:type="spellEnd"/>
            <w:r w:rsidRPr="00552B50">
              <w:rPr>
                <w:sz w:val="23"/>
                <w:szCs w:val="23"/>
              </w:rPr>
              <w:t xml:space="preserve"> и его энтомофаги. – С 37-41</w:t>
            </w:r>
          </w:p>
        </w:tc>
        <w:tc>
          <w:tcPr>
            <w:tcW w:w="3969" w:type="dxa"/>
            <w:shd w:val="clear" w:color="auto" w:fill="auto"/>
          </w:tcPr>
          <w:p w14:paraId="462C4F76" w14:textId="77777777" w:rsidR="00552B50" w:rsidRPr="00552B50" w:rsidRDefault="00552B50" w:rsidP="00552B50">
            <w:pPr>
              <w:ind w:firstLine="0"/>
              <w:rPr>
                <w:sz w:val="23"/>
                <w:szCs w:val="23"/>
              </w:rPr>
            </w:pPr>
            <w:r w:rsidRPr="00552B50">
              <w:rPr>
                <w:sz w:val="23"/>
                <w:szCs w:val="23"/>
              </w:rPr>
              <w:t>Мешков Ю.И., Яковлева И.Н.</w:t>
            </w:r>
          </w:p>
        </w:tc>
        <w:tc>
          <w:tcPr>
            <w:tcW w:w="3225" w:type="dxa"/>
            <w:shd w:val="clear" w:color="auto" w:fill="auto"/>
          </w:tcPr>
          <w:p w14:paraId="2CF13B42" w14:textId="77777777" w:rsidR="00552B50" w:rsidRPr="00552B50" w:rsidRDefault="00552B50" w:rsidP="00552B50">
            <w:pPr>
              <w:keepNext/>
              <w:ind w:firstLine="0"/>
              <w:outlineLvl w:val="0"/>
              <w:rPr>
                <w:sz w:val="23"/>
                <w:szCs w:val="23"/>
              </w:rPr>
            </w:pPr>
            <w:r w:rsidRPr="00552B50">
              <w:rPr>
                <w:sz w:val="23"/>
                <w:szCs w:val="23"/>
              </w:rPr>
              <w:t>Теплицы России. – 2018. - № 3</w:t>
            </w:r>
          </w:p>
        </w:tc>
      </w:tr>
      <w:tr w:rsidR="00552B50" w:rsidRPr="00552B50" w14:paraId="338F68C2" w14:textId="77777777" w:rsidTr="003B4429">
        <w:tc>
          <w:tcPr>
            <w:tcW w:w="1809" w:type="dxa"/>
            <w:vMerge/>
            <w:shd w:val="clear" w:color="auto" w:fill="auto"/>
          </w:tcPr>
          <w:p w14:paraId="396D5FDB" w14:textId="77777777" w:rsidR="00552B50" w:rsidRPr="00552B50" w:rsidRDefault="00552B50" w:rsidP="00552B50">
            <w:pPr>
              <w:widowControl w:val="0"/>
              <w:autoSpaceDE w:val="0"/>
              <w:autoSpaceDN w:val="0"/>
              <w:adjustRightInd w:val="0"/>
              <w:ind w:firstLine="0"/>
              <w:rPr>
                <w:color w:val="000000"/>
                <w:sz w:val="23"/>
                <w:szCs w:val="23"/>
              </w:rPr>
            </w:pPr>
          </w:p>
        </w:tc>
        <w:tc>
          <w:tcPr>
            <w:tcW w:w="5670" w:type="dxa"/>
            <w:shd w:val="clear" w:color="auto" w:fill="auto"/>
          </w:tcPr>
          <w:p w14:paraId="34033631" w14:textId="77777777" w:rsidR="00552B50" w:rsidRPr="00552B50" w:rsidRDefault="00552B50" w:rsidP="00552B50">
            <w:pPr>
              <w:keepNext/>
              <w:keepLines/>
              <w:spacing w:before="40"/>
              <w:ind w:firstLine="0"/>
              <w:jc w:val="left"/>
              <w:outlineLvl w:val="2"/>
              <w:rPr>
                <w:sz w:val="23"/>
                <w:szCs w:val="23"/>
              </w:rPr>
            </w:pPr>
            <w:r w:rsidRPr="00552B50">
              <w:rPr>
                <w:sz w:val="23"/>
                <w:szCs w:val="23"/>
              </w:rPr>
              <w:t>Проблемы вирусных заболеваний овощных культур защищенного грунта. – С.60-62</w:t>
            </w:r>
          </w:p>
        </w:tc>
        <w:tc>
          <w:tcPr>
            <w:tcW w:w="3969" w:type="dxa"/>
            <w:shd w:val="clear" w:color="auto" w:fill="auto"/>
          </w:tcPr>
          <w:p w14:paraId="7A42C346" w14:textId="77777777" w:rsidR="00552B50" w:rsidRPr="00552B50" w:rsidRDefault="00552B50" w:rsidP="00552B50">
            <w:pPr>
              <w:ind w:firstLine="0"/>
              <w:rPr>
                <w:sz w:val="23"/>
                <w:szCs w:val="23"/>
              </w:rPr>
            </w:pPr>
            <w:proofErr w:type="spellStart"/>
            <w:r w:rsidRPr="00552B50">
              <w:rPr>
                <w:sz w:val="23"/>
                <w:szCs w:val="23"/>
              </w:rPr>
              <w:t>Будынкин</w:t>
            </w:r>
            <w:proofErr w:type="spellEnd"/>
            <w:r w:rsidRPr="00552B50">
              <w:rPr>
                <w:sz w:val="23"/>
                <w:szCs w:val="23"/>
              </w:rPr>
              <w:t xml:space="preserve"> Н.И.</w:t>
            </w:r>
          </w:p>
        </w:tc>
        <w:tc>
          <w:tcPr>
            <w:tcW w:w="3225" w:type="dxa"/>
            <w:shd w:val="clear" w:color="auto" w:fill="auto"/>
          </w:tcPr>
          <w:p w14:paraId="6E4A4D96" w14:textId="77777777" w:rsidR="00552B50" w:rsidRPr="00552B50" w:rsidRDefault="00552B50" w:rsidP="00552B50">
            <w:pPr>
              <w:keepNext/>
              <w:ind w:firstLine="0"/>
              <w:outlineLvl w:val="0"/>
              <w:rPr>
                <w:sz w:val="23"/>
                <w:szCs w:val="23"/>
              </w:rPr>
            </w:pPr>
            <w:r w:rsidRPr="00552B50">
              <w:rPr>
                <w:sz w:val="23"/>
                <w:szCs w:val="23"/>
              </w:rPr>
              <w:t>Теплицы России. – 2013. - № 3</w:t>
            </w:r>
          </w:p>
        </w:tc>
      </w:tr>
      <w:tr w:rsidR="00552B50" w:rsidRPr="00552B50" w14:paraId="036B77D4" w14:textId="77777777" w:rsidTr="003B4429">
        <w:tc>
          <w:tcPr>
            <w:tcW w:w="1809" w:type="dxa"/>
            <w:vMerge/>
            <w:shd w:val="clear" w:color="auto" w:fill="auto"/>
          </w:tcPr>
          <w:p w14:paraId="1FB2984B" w14:textId="77777777" w:rsidR="00552B50" w:rsidRPr="00552B50" w:rsidRDefault="00552B50" w:rsidP="00552B50">
            <w:pPr>
              <w:widowControl w:val="0"/>
              <w:autoSpaceDE w:val="0"/>
              <w:autoSpaceDN w:val="0"/>
              <w:adjustRightInd w:val="0"/>
              <w:ind w:firstLine="0"/>
              <w:rPr>
                <w:color w:val="000000"/>
                <w:sz w:val="23"/>
                <w:szCs w:val="23"/>
              </w:rPr>
            </w:pPr>
          </w:p>
        </w:tc>
        <w:tc>
          <w:tcPr>
            <w:tcW w:w="5670" w:type="dxa"/>
            <w:shd w:val="clear" w:color="auto" w:fill="auto"/>
          </w:tcPr>
          <w:p w14:paraId="21894978" w14:textId="77777777" w:rsidR="00552B50" w:rsidRPr="00552B50" w:rsidRDefault="00552B50" w:rsidP="00552B50">
            <w:pPr>
              <w:keepNext/>
              <w:keepLines/>
              <w:spacing w:before="40"/>
              <w:ind w:firstLine="0"/>
              <w:jc w:val="left"/>
              <w:outlineLvl w:val="2"/>
              <w:rPr>
                <w:sz w:val="23"/>
                <w:szCs w:val="23"/>
              </w:rPr>
            </w:pPr>
            <w:r w:rsidRPr="00552B50">
              <w:rPr>
                <w:sz w:val="23"/>
                <w:szCs w:val="23"/>
              </w:rPr>
              <w:t xml:space="preserve">Комплексная  </w:t>
            </w:r>
            <w:proofErr w:type="spellStart"/>
            <w:r w:rsidRPr="00552B50">
              <w:rPr>
                <w:sz w:val="23"/>
                <w:szCs w:val="23"/>
              </w:rPr>
              <w:t>биологизированная</w:t>
            </w:r>
            <w:proofErr w:type="spellEnd"/>
            <w:r w:rsidRPr="00552B50">
              <w:rPr>
                <w:sz w:val="23"/>
                <w:szCs w:val="23"/>
              </w:rPr>
              <w:t xml:space="preserve"> защита пасленовых овощных культур. – 96 с.</w:t>
            </w:r>
          </w:p>
        </w:tc>
        <w:tc>
          <w:tcPr>
            <w:tcW w:w="3969" w:type="dxa"/>
            <w:shd w:val="clear" w:color="auto" w:fill="auto"/>
          </w:tcPr>
          <w:p w14:paraId="2AD43A5D" w14:textId="77777777" w:rsidR="00552B50" w:rsidRPr="00552B50" w:rsidRDefault="00552B50" w:rsidP="00552B50">
            <w:pPr>
              <w:ind w:firstLine="0"/>
              <w:rPr>
                <w:sz w:val="23"/>
                <w:szCs w:val="23"/>
              </w:rPr>
            </w:pPr>
            <w:r w:rsidRPr="00552B50">
              <w:rPr>
                <w:sz w:val="23"/>
                <w:szCs w:val="23"/>
              </w:rPr>
              <w:t>Сорокин Р.В.</w:t>
            </w:r>
          </w:p>
        </w:tc>
        <w:tc>
          <w:tcPr>
            <w:tcW w:w="3225" w:type="dxa"/>
            <w:shd w:val="clear" w:color="auto" w:fill="auto"/>
          </w:tcPr>
          <w:p w14:paraId="2ACFDD59" w14:textId="77777777" w:rsidR="00552B50" w:rsidRPr="00552B50" w:rsidRDefault="00552B50" w:rsidP="00552B50">
            <w:pPr>
              <w:keepNext/>
              <w:ind w:firstLine="0"/>
              <w:outlineLvl w:val="0"/>
              <w:rPr>
                <w:sz w:val="23"/>
                <w:szCs w:val="23"/>
              </w:rPr>
            </w:pPr>
            <w:r w:rsidRPr="00552B50">
              <w:rPr>
                <w:sz w:val="23"/>
                <w:szCs w:val="23"/>
              </w:rPr>
              <w:t>Астрахань, 2015</w:t>
            </w:r>
          </w:p>
        </w:tc>
      </w:tr>
      <w:tr w:rsidR="00552B50" w:rsidRPr="00552B50" w14:paraId="270B8967" w14:textId="77777777" w:rsidTr="003B4429">
        <w:tc>
          <w:tcPr>
            <w:tcW w:w="1809" w:type="dxa"/>
            <w:shd w:val="clear" w:color="auto" w:fill="auto"/>
          </w:tcPr>
          <w:p w14:paraId="4CE0A0FC" w14:textId="77777777" w:rsidR="00552B50" w:rsidRPr="00552B50" w:rsidRDefault="00552B50" w:rsidP="00552B50">
            <w:pPr>
              <w:widowControl w:val="0"/>
              <w:autoSpaceDE w:val="0"/>
              <w:autoSpaceDN w:val="0"/>
              <w:adjustRightInd w:val="0"/>
              <w:ind w:firstLine="0"/>
              <w:rPr>
                <w:color w:val="000000"/>
                <w:sz w:val="23"/>
                <w:szCs w:val="23"/>
              </w:rPr>
            </w:pPr>
          </w:p>
        </w:tc>
        <w:tc>
          <w:tcPr>
            <w:tcW w:w="5670" w:type="dxa"/>
            <w:shd w:val="clear" w:color="auto" w:fill="auto"/>
          </w:tcPr>
          <w:p w14:paraId="608CBA63" w14:textId="77777777" w:rsidR="00552B50" w:rsidRPr="00552B50" w:rsidRDefault="00552B50" w:rsidP="00552B50">
            <w:pPr>
              <w:keepNext/>
              <w:keepLines/>
              <w:spacing w:before="40"/>
              <w:ind w:firstLine="0"/>
              <w:jc w:val="left"/>
              <w:outlineLvl w:val="2"/>
              <w:rPr>
                <w:sz w:val="23"/>
                <w:szCs w:val="23"/>
              </w:rPr>
            </w:pPr>
            <w:r w:rsidRPr="00552B50">
              <w:rPr>
                <w:sz w:val="23"/>
                <w:szCs w:val="23"/>
              </w:rPr>
              <w:t>Информационные технологии в системе защиты растений. – С.66-69</w:t>
            </w:r>
          </w:p>
        </w:tc>
        <w:tc>
          <w:tcPr>
            <w:tcW w:w="3969" w:type="dxa"/>
            <w:shd w:val="clear" w:color="auto" w:fill="auto"/>
          </w:tcPr>
          <w:p w14:paraId="11D755D0" w14:textId="77777777" w:rsidR="00552B50" w:rsidRPr="00552B50" w:rsidRDefault="00552B50" w:rsidP="00552B50">
            <w:pPr>
              <w:ind w:firstLine="0"/>
              <w:jc w:val="left"/>
              <w:rPr>
                <w:sz w:val="23"/>
                <w:szCs w:val="23"/>
              </w:rPr>
            </w:pPr>
            <w:proofErr w:type="spellStart"/>
            <w:r w:rsidRPr="00552B50">
              <w:rPr>
                <w:bCs/>
                <w:sz w:val="23"/>
                <w:szCs w:val="23"/>
              </w:rPr>
              <w:t>Варинова</w:t>
            </w:r>
            <w:proofErr w:type="spellEnd"/>
            <w:r w:rsidRPr="00552B50">
              <w:rPr>
                <w:bCs/>
                <w:sz w:val="23"/>
                <w:szCs w:val="23"/>
              </w:rPr>
              <w:t xml:space="preserve"> Н.С.</w:t>
            </w:r>
            <w:r w:rsidRPr="00552B50">
              <w:rPr>
                <w:sz w:val="23"/>
                <w:szCs w:val="23"/>
              </w:rPr>
              <w:t xml:space="preserve">, </w:t>
            </w:r>
            <w:r w:rsidRPr="00552B50">
              <w:rPr>
                <w:bCs/>
                <w:sz w:val="23"/>
                <w:szCs w:val="23"/>
              </w:rPr>
              <w:t>Романович Д.</w:t>
            </w:r>
            <w:r w:rsidRPr="00552B50">
              <w:rPr>
                <w:sz w:val="23"/>
                <w:szCs w:val="23"/>
              </w:rPr>
              <w:t>,</w:t>
            </w:r>
          </w:p>
          <w:p w14:paraId="0D03CAFB" w14:textId="77777777" w:rsidR="00552B50" w:rsidRPr="00552B50" w:rsidRDefault="00880DB7" w:rsidP="00552B50">
            <w:pPr>
              <w:ind w:firstLine="0"/>
              <w:jc w:val="left"/>
              <w:rPr>
                <w:sz w:val="23"/>
                <w:szCs w:val="23"/>
              </w:rPr>
            </w:pPr>
            <w:hyperlink r:id="rId262" w:tooltip="Список публикаций этого автора" w:history="1">
              <w:r w:rsidR="00552B50" w:rsidRPr="00552B50">
                <w:rPr>
                  <w:bCs/>
                  <w:color w:val="0563C1"/>
                  <w:sz w:val="23"/>
                  <w:szCs w:val="23"/>
                  <w:u w:val="single"/>
                </w:rPr>
                <w:t>Калягина Е.И.</w:t>
              </w:r>
            </w:hyperlink>
          </w:p>
          <w:p w14:paraId="658EBE6C" w14:textId="77777777" w:rsidR="00552B50" w:rsidRPr="00552B50" w:rsidRDefault="00552B50" w:rsidP="00552B50">
            <w:pPr>
              <w:ind w:firstLine="0"/>
              <w:rPr>
                <w:sz w:val="23"/>
                <w:szCs w:val="23"/>
              </w:rPr>
            </w:pPr>
          </w:p>
        </w:tc>
        <w:tc>
          <w:tcPr>
            <w:tcW w:w="3225" w:type="dxa"/>
            <w:shd w:val="clear" w:color="auto" w:fill="auto"/>
          </w:tcPr>
          <w:p w14:paraId="302C1AC3" w14:textId="77777777" w:rsidR="00552B50" w:rsidRPr="00552B50" w:rsidRDefault="00552B50" w:rsidP="00552B50">
            <w:pPr>
              <w:keepNext/>
              <w:ind w:firstLine="0"/>
              <w:outlineLvl w:val="0"/>
              <w:rPr>
                <w:sz w:val="23"/>
                <w:szCs w:val="23"/>
              </w:rPr>
            </w:pPr>
            <w:r w:rsidRPr="00552B50">
              <w:rPr>
                <w:sz w:val="23"/>
                <w:szCs w:val="23"/>
              </w:rPr>
              <w:t>Материалы научно-практической конференции. -</w:t>
            </w:r>
            <w:r w:rsidRPr="00552B50">
              <w:rPr>
                <w:sz w:val="23"/>
                <w:szCs w:val="23"/>
              </w:rPr>
              <w:br/>
              <w:t>Новосибирск, 2016 г.</w:t>
            </w:r>
          </w:p>
        </w:tc>
      </w:tr>
      <w:tr w:rsidR="00552B50" w:rsidRPr="00552B50" w14:paraId="3E32AE8A" w14:textId="77777777" w:rsidTr="003B4429">
        <w:tc>
          <w:tcPr>
            <w:tcW w:w="1809" w:type="dxa"/>
            <w:shd w:val="clear" w:color="auto" w:fill="auto"/>
          </w:tcPr>
          <w:p w14:paraId="00A2F0BD" w14:textId="77777777" w:rsidR="00552B50" w:rsidRPr="00552B50" w:rsidRDefault="00552B50" w:rsidP="00552B50">
            <w:pPr>
              <w:widowControl w:val="0"/>
              <w:autoSpaceDE w:val="0"/>
              <w:autoSpaceDN w:val="0"/>
              <w:adjustRightInd w:val="0"/>
              <w:ind w:firstLine="0"/>
              <w:rPr>
                <w:color w:val="000000"/>
                <w:sz w:val="23"/>
                <w:szCs w:val="23"/>
              </w:rPr>
            </w:pPr>
          </w:p>
        </w:tc>
        <w:tc>
          <w:tcPr>
            <w:tcW w:w="5670" w:type="dxa"/>
            <w:shd w:val="clear" w:color="auto" w:fill="auto"/>
          </w:tcPr>
          <w:p w14:paraId="05FA3E9B" w14:textId="77777777" w:rsidR="00552B50" w:rsidRPr="00552B50" w:rsidRDefault="00552B50" w:rsidP="00552B50">
            <w:pPr>
              <w:ind w:firstLine="0"/>
              <w:jc w:val="left"/>
              <w:rPr>
                <w:sz w:val="23"/>
                <w:szCs w:val="23"/>
              </w:rPr>
            </w:pPr>
            <w:r w:rsidRPr="00552B50">
              <w:rPr>
                <w:sz w:val="23"/>
                <w:szCs w:val="23"/>
              </w:rPr>
              <w:t>Биопрепараты на основе бактерий рода BACILLUS для управления здоровьем растений. – 284 с.</w:t>
            </w:r>
          </w:p>
          <w:p w14:paraId="6C407FC6" w14:textId="77777777" w:rsidR="00552B50" w:rsidRPr="00552B50" w:rsidRDefault="00552B50" w:rsidP="00552B50">
            <w:pPr>
              <w:keepNext/>
              <w:keepLines/>
              <w:spacing w:before="40"/>
              <w:ind w:firstLine="0"/>
              <w:jc w:val="left"/>
              <w:outlineLvl w:val="2"/>
              <w:rPr>
                <w:sz w:val="23"/>
                <w:szCs w:val="23"/>
                <w:highlight w:val="yellow"/>
              </w:rPr>
            </w:pPr>
          </w:p>
        </w:tc>
        <w:tc>
          <w:tcPr>
            <w:tcW w:w="3969" w:type="dxa"/>
            <w:shd w:val="clear" w:color="auto" w:fill="auto"/>
          </w:tcPr>
          <w:p w14:paraId="0172AE80" w14:textId="77777777" w:rsidR="00552B50" w:rsidRPr="00552B50" w:rsidRDefault="00552B50" w:rsidP="00552B50">
            <w:pPr>
              <w:ind w:firstLine="0"/>
              <w:jc w:val="left"/>
              <w:rPr>
                <w:sz w:val="23"/>
                <w:szCs w:val="23"/>
              </w:rPr>
            </w:pPr>
            <w:r w:rsidRPr="00552B50">
              <w:rPr>
                <w:sz w:val="23"/>
                <w:szCs w:val="23"/>
              </w:rPr>
              <w:t xml:space="preserve">Штерншис М.В., Беляев А.А., Цветкова В.П., </w:t>
            </w:r>
            <w:proofErr w:type="spellStart"/>
            <w:r w:rsidRPr="00552B50">
              <w:rPr>
                <w:sz w:val="23"/>
                <w:szCs w:val="23"/>
              </w:rPr>
              <w:t>Шпатова</w:t>
            </w:r>
            <w:proofErr w:type="spellEnd"/>
            <w:r w:rsidRPr="00552B50">
              <w:rPr>
                <w:sz w:val="23"/>
                <w:szCs w:val="23"/>
              </w:rPr>
              <w:t xml:space="preserve"> Т.В.,</w:t>
            </w:r>
          </w:p>
          <w:p w14:paraId="279D1761" w14:textId="77777777" w:rsidR="00552B50" w:rsidRPr="00552B50" w:rsidRDefault="00552B50" w:rsidP="00552B50">
            <w:pPr>
              <w:ind w:firstLine="0"/>
              <w:jc w:val="left"/>
              <w:rPr>
                <w:bCs/>
                <w:sz w:val="23"/>
                <w:szCs w:val="23"/>
              </w:rPr>
            </w:pPr>
            <w:proofErr w:type="spellStart"/>
            <w:r w:rsidRPr="00552B50">
              <w:rPr>
                <w:sz w:val="23"/>
                <w:szCs w:val="23"/>
              </w:rPr>
              <w:t>Леляк</w:t>
            </w:r>
            <w:proofErr w:type="spellEnd"/>
            <w:r w:rsidRPr="00552B50">
              <w:rPr>
                <w:sz w:val="23"/>
                <w:szCs w:val="23"/>
              </w:rPr>
              <w:t xml:space="preserve"> А.А., Бахвалов С.А.</w:t>
            </w:r>
          </w:p>
        </w:tc>
        <w:tc>
          <w:tcPr>
            <w:tcW w:w="3225" w:type="dxa"/>
            <w:shd w:val="clear" w:color="auto" w:fill="auto"/>
          </w:tcPr>
          <w:p w14:paraId="5096A487" w14:textId="77777777" w:rsidR="00552B50" w:rsidRPr="00552B50" w:rsidRDefault="00552B50" w:rsidP="00552B50">
            <w:pPr>
              <w:keepNext/>
              <w:ind w:firstLine="0"/>
              <w:outlineLvl w:val="0"/>
              <w:rPr>
                <w:sz w:val="23"/>
                <w:szCs w:val="23"/>
              </w:rPr>
            </w:pPr>
            <w:r w:rsidRPr="00552B50">
              <w:rPr>
                <w:sz w:val="23"/>
                <w:szCs w:val="23"/>
              </w:rPr>
              <w:t>Новосибирск, 2015</w:t>
            </w:r>
          </w:p>
        </w:tc>
      </w:tr>
      <w:tr w:rsidR="00552B50" w:rsidRPr="00552B50" w14:paraId="31AB6BBB" w14:textId="77777777" w:rsidTr="003B4429">
        <w:tc>
          <w:tcPr>
            <w:tcW w:w="1809" w:type="dxa"/>
            <w:shd w:val="clear" w:color="auto" w:fill="auto"/>
          </w:tcPr>
          <w:p w14:paraId="395EBE0C" w14:textId="77777777" w:rsidR="00552B50" w:rsidRPr="00552B50" w:rsidRDefault="00552B50" w:rsidP="00552B50">
            <w:pPr>
              <w:widowControl w:val="0"/>
              <w:autoSpaceDE w:val="0"/>
              <w:autoSpaceDN w:val="0"/>
              <w:adjustRightInd w:val="0"/>
              <w:ind w:firstLine="0"/>
              <w:rPr>
                <w:color w:val="000000"/>
                <w:sz w:val="23"/>
                <w:szCs w:val="23"/>
              </w:rPr>
            </w:pPr>
          </w:p>
        </w:tc>
        <w:tc>
          <w:tcPr>
            <w:tcW w:w="5670" w:type="dxa"/>
            <w:shd w:val="clear" w:color="auto" w:fill="auto"/>
          </w:tcPr>
          <w:p w14:paraId="02ADAB01" w14:textId="77777777" w:rsidR="00552B50" w:rsidRPr="00552B50" w:rsidRDefault="00552B50" w:rsidP="00552B50">
            <w:pPr>
              <w:ind w:firstLine="0"/>
              <w:jc w:val="left"/>
              <w:rPr>
                <w:sz w:val="23"/>
                <w:szCs w:val="23"/>
              </w:rPr>
            </w:pPr>
            <w:r w:rsidRPr="00552B50">
              <w:rPr>
                <w:sz w:val="23"/>
                <w:szCs w:val="23"/>
              </w:rPr>
              <w:t xml:space="preserve">Синтетические феромоны –экологически безопасные средства защиты растений от насекомых вредителей. – </w:t>
            </w:r>
            <w:r w:rsidRPr="00552B50">
              <w:rPr>
                <w:sz w:val="23"/>
                <w:szCs w:val="23"/>
              </w:rPr>
              <w:lastRenderedPageBreak/>
              <w:t>С.333-335</w:t>
            </w:r>
          </w:p>
        </w:tc>
        <w:tc>
          <w:tcPr>
            <w:tcW w:w="3969" w:type="dxa"/>
            <w:shd w:val="clear" w:color="auto" w:fill="auto"/>
          </w:tcPr>
          <w:p w14:paraId="5B85F444" w14:textId="77777777" w:rsidR="00552B50" w:rsidRPr="00552B50" w:rsidRDefault="00552B50" w:rsidP="00552B50">
            <w:pPr>
              <w:ind w:firstLine="0"/>
              <w:jc w:val="left"/>
              <w:rPr>
                <w:sz w:val="23"/>
                <w:szCs w:val="23"/>
              </w:rPr>
            </w:pPr>
            <w:proofErr w:type="spellStart"/>
            <w:r w:rsidRPr="00552B50">
              <w:rPr>
                <w:sz w:val="23"/>
                <w:szCs w:val="23"/>
              </w:rPr>
              <w:lastRenderedPageBreak/>
              <w:t>Шахмаев</w:t>
            </w:r>
            <w:proofErr w:type="spellEnd"/>
            <w:r w:rsidRPr="00552B50">
              <w:rPr>
                <w:sz w:val="23"/>
                <w:szCs w:val="23"/>
              </w:rPr>
              <w:t xml:space="preserve"> Р.Н., </w:t>
            </w:r>
            <w:proofErr w:type="spellStart"/>
            <w:r w:rsidRPr="00552B50">
              <w:rPr>
                <w:sz w:val="23"/>
                <w:szCs w:val="23"/>
              </w:rPr>
              <w:t>Сунагатуллина</w:t>
            </w:r>
            <w:proofErr w:type="spellEnd"/>
            <w:r w:rsidRPr="00552B50">
              <w:rPr>
                <w:sz w:val="23"/>
                <w:szCs w:val="23"/>
              </w:rPr>
              <w:t xml:space="preserve"> А.Ш., </w:t>
            </w:r>
            <w:proofErr w:type="spellStart"/>
            <w:r w:rsidRPr="00552B50">
              <w:rPr>
                <w:sz w:val="23"/>
                <w:szCs w:val="23"/>
              </w:rPr>
              <w:t>Зорнин</w:t>
            </w:r>
            <w:proofErr w:type="spellEnd"/>
            <w:r w:rsidRPr="00552B50">
              <w:rPr>
                <w:sz w:val="23"/>
                <w:szCs w:val="23"/>
              </w:rPr>
              <w:t xml:space="preserve"> В.В.</w:t>
            </w:r>
          </w:p>
        </w:tc>
        <w:tc>
          <w:tcPr>
            <w:tcW w:w="3225" w:type="dxa"/>
            <w:shd w:val="clear" w:color="auto" w:fill="auto"/>
          </w:tcPr>
          <w:p w14:paraId="3CF8C9AB" w14:textId="77777777" w:rsidR="00552B50" w:rsidRPr="00552B50" w:rsidRDefault="00552B50" w:rsidP="00552B50">
            <w:pPr>
              <w:keepNext/>
              <w:ind w:firstLine="0"/>
              <w:outlineLvl w:val="0"/>
              <w:rPr>
                <w:sz w:val="23"/>
                <w:szCs w:val="23"/>
              </w:rPr>
            </w:pPr>
            <w:r w:rsidRPr="00552B50">
              <w:rPr>
                <w:sz w:val="23"/>
                <w:szCs w:val="23"/>
              </w:rPr>
              <w:t xml:space="preserve">Матер. </w:t>
            </w:r>
            <w:proofErr w:type="spellStart"/>
            <w:r w:rsidRPr="00552B50">
              <w:rPr>
                <w:sz w:val="23"/>
                <w:szCs w:val="23"/>
              </w:rPr>
              <w:t>Научн</w:t>
            </w:r>
            <w:proofErr w:type="spellEnd"/>
            <w:r w:rsidRPr="00552B50">
              <w:rPr>
                <w:sz w:val="23"/>
                <w:szCs w:val="23"/>
              </w:rPr>
              <w:t>-практической конференции. – Уфа, 3013</w:t>
            </w:r>
          </w:p>
          <w:p w14:paraId="2F5D845B" w14:textId="77777777" w:rsidR="00552B50" w:rsidRPr="00552B50" w:rsidRDefault="00552B50" w:rsidP="00552B50">
            <w:pPr>
              <w:ind w:firstLine="0"/>
              <w:jc w:val="left"/>
              <w:rPr>
                <w:sz w:val="23"/>
                <w:szCs w:val="23"/>
              </w:rPr>
            </w:pPr>
          </w:p>
        </w:tc>
      </w:tr>
      <w:tr w:rsidR="00552B50" w:rsidRPr="00552B50" w14:paraId="14322420" w14:textId="77777777" w:rsidTr="003B4429">
        <w:tc>
          <w:tcPr>
            <w:tcW w:w="1809" w:type="dxa"/>
            <w:shd w:val="clear" w:color="auto" w:fill="auto"/>
          </w:tcPr>
          <w:p w14:paraId="1850A227" w14:textId="77777777" w:rsidR="00552B50" w:rsidRPr="00552B50" w:rsidRDefault="00552B50" w:rsidP="00552B50">
            <w:pPr>
              <w:widowControl w:val="0"/>
              <w:autoSpaceDE w:val="0"/>
              <w:autoSpaceDN w:val="0"/>
              <w:adjustRightInd w:val="0"/>
              <w:ind w:firstLine="0"/>
              <w:rPr>
                <w:color w:val="000000"/>
                <w:sz w:val="23"/>
                <w:szCs w:val="23"/>
              </w:rPr>
            </w:pPr>
          </w:p>
        </w:tc>
        <w:tc>
          <w:tcPr>
            <w:tcW w:w="5670" w:type="dxa"/>
            <w:shd w:val="clear" w:color="auto" w:fill="auto"/>
          </w:tcPr>
          <w:p w14:paraId="68697500" w14:textId="77777777" w:rsidR="00552B50" w:rsidRPr="00552B50" w:rsidRDefault="00552B50" w:rsidP="00552B50">
            <w:pPr>
              <w:ind w:firstLine="0"/>
              <w:jc w:val="left"/>
              <w:rPr>
                <w:sz w:val="23"/>
                <w:szCs w:val="23"/>
              </w:rPr>
            </w:pPr>
            <w:r w:rsidRPr="00552B50">
              <w:rPr>
                <w:sz w:val="23"/>
                <w:szCs w:val="23"/>
              </w:rPr>
              <w:t>Томатная минирующая моль и меры борьбы в Таджикистане</w:t>
            </w:r>
          </w:p>
        </w:tc>
        <w:tc>
          <w:tcPr>
            <w:tcW w:w="3969" w:type="dxa"/>
            <w:shd w:val="clear" w:color="auto" w:fill="auto"/>
          </w:tcPr>
          <w:p w14:paraId="30BA821A" w14:textId="77777777" w:rsidR="00552B50" w:rsidRPr="00552B50" w:rsidRDefault="00552B50" w:rsidP="00552B50">
            <w:pPr>
              <w:keepNext/>
              <w:keepLines/>
              <w:ind w:firstLine="0"/>
              <w:jc w:val="left"/>
              <w:outlineLvl w:val="3"/>
              <w:rPr>
                <w:bCs/>
                <w:iCs/>
                <w:sz w:val="23"/>
                <w:szCs w:val="23"/>
              </w:rPr>
            </w:pPr>
            <w:proofErr w:type="spellStart"/>
            <w:r w:rsidRPr="00552B50">
              <w:rPr>
                <w:bCs/>
                <w:iCs/>
                <w:sz w:val="23"/>
                <w:szCs w:val="23"/>
              </w:rPr>
              <w:t>Бобоев</w:t>
            </w:r>
            <w:proofErr w:type="spellEnd"/>
            <w:r w:rsidRPr="00552B50">
              <w:rPr>
                <w:bCs/>
                <w:iCs/>
                <w:sz w:val="23"/>
                <w:szCs w:val="23"/>
              </w:rPr>
              <w:t xml:space="preserve"> А.А., Расулов Б.Р</w:t>
            </w:r>
          </w:p>
          <w:p w14:paraId="7E1DF802" w14:textId="77777777" w:rsidR="00552B50" w:rsidRPr="00552B50" w:rsidRDefault="00552B50" w:rsidP="00552B50">
            <w:pPr>
              <w:ind w:firstLine="0"/>
              <w:jc w:val="left"/>
              <w:rPr>
                <w:sz w:val="23"/>
                <w:szCs w:val="23"/>
              </w:rPr>
            </w:pPr>
          </w:p>
        </w:tc>
        <w:tc>
          <w:tcPr>
            <w:tcW w:w="3225" w:type="dxa"/>
            <w:shd w:val="clear" w:color="auto" w:fill="auto"/>
          </w:tcPr>
          <w:p w14:paraId="5EC05963" w14:textId="77777777" w:rsidR="00552B50" w:rsidRPr="00552B50" w:rsidRDefault="00552B50" w:rsidP="00552B50">
            <w:pPr>
              <w:keepNext/>
              <w:ind w:firstLine="0"/>
              <w:outlineLvl w:val="0"/>
              <w:rPr>
                <w:sz w:val="23"/>
                <w:szCs w:val="23"/>
              </w:rPr>
            </w:pPr>
            <w:proofErr w:type="spellStart"/>
            <w:r w:rsidRPr="00552B50">
              <w:rPr>
                <w:sz w:val="23"/>
                <w:szCs w:val="23"/>
              </w:rPr>
              <w:t>Дангара</w:t>
            </w:r>
            <w:proofErr w:type="spellEnd"/>
            <w:r w:rsidRPr="00552B50">
              <w:rPr>
                <w:sz w:val="23"/>
                <w:szCs w:val="23"/>
              </w:rPr>
              <w:t>, 2018</w:t>
            </w:r>
          </w:p>
        </w:tc>
      </w:tr>
      <w:tr w:rsidR="00552B50" w:rsidRPr="00552B50" w14:paraId="142EEE9C" w14:textId="77777777" w:rsidTr="003B4429">
        <w:tc>
          <w:tcPr>
            <w:tcW w:w="1809" w:type="dxa"/>
            <w:shd w:val="clear" w:color="auto" w:fill="auto"/>
          </w:tcPr>
          <w:p w14:paraId="62A0AE73" w14:textId="77777777" w:rsidR="00552B50" w:rsidRPr="00552B50" w:rsidRDefault="00552B50" w:rsidP="00552B50">
            <w:pPr>
              <w:widowControl w:val="0"/>
              <w:autoSpaceDE w:val="0"/>
              <w:autoSpaceDN w:val="0"/>
              <w:adjustRightInd w:val="0"/>
              <w:ind w:firstLine="0"/>
              <w:rPr>
                <w:color w:val="000000"/>
                <w:sz w:val="23"/>
                <w:szCs w:val="23"/>
              </w:rPr>
            </w:pPr>
          </w:p>
        </w:tc>
        <w:tc>
          <w:tcPr>
            <w:tcW w:w="5670" w:type="dxa"/>
            <w:shd w:val="clear" w:color="auto" w:fill="auto"/>
          </w:tcPr>
          <w:p w14:paraId="49514EEA" w14:textId="77777777" w:rsidR="00552B50" w:rsidRPr="00552B50" w:rsidRDefault="00552B50" w:rsidP="00552B50">
            <w:pPr>
              <w:keepNext/>
              <w:keepLines/>
              <w:spacing w:before="40"/>
              <w:ind w:firstLine="0"/>
              <w:jc w:val="left"/>
              <w:outlineLvl w:val="2"/>
              <w:rPr>
                <w:sz w:val="23"/>
                <w:szCs w:val="23"/>
              </w:rPr>
            </w:pPr>
            <w:r w:rsidRPr="00552B50">
              <w:rPr>
                <w:sz w:val="23"/>
                <w:szCs w:val="23"/>
              </w:rPr>
              <w:t xml:space="preserve">Комплексные </w:t>
            </w:r>
            <w:proofErr w:type="spellStart"/>
            <w:r w:rsidRPr="00552B50">
              <w:rPr>
                <w:sz w:val="23"/>
                <w:szCs w:val="23"/>
              </w:rPr>
              <w:t>феромонные</w:t>
            </w:r>
            <w:proofErr w:type="spellEnd"/>
            <w:r w:rsidRPr="00552B50">
              <w:rPr>
                <w:sz w:val="23"/>
                <w:szCs w:val="23"/>
              </w:rPr>
              <w:t xml:space="preserve"> композиции. – С. 26-30</w:t>
            </w:r>
          </w:p>
        </w:tc>
        <w:tc>
          <w:tcPr>
            <w:tcW w:w="3969" w:type="dxa"/>
            <w:shd w:val="clear" w:color="auto" w:fill="auto"/>
          </w:tcPr>
          <w:p w14:paraId="4F4D3861" w14:textId="77777777" w:rsidR="00552B50" w:rsidRPr="00552B50" w:rsidRDefault="00552B50" w:rsidP="00552B50">
            <w:pPr>
              <w:ind w:firstLine="0"/>
              <w:jc w:val="left"/>
              <w:rPr>
                <w:bCs/>
                <w:sz w:val="23"/>
                <w:szCs w:val="23"/>
              </w:rPr>
            </w:pPr>
            <w:proofErr w:type="spellStart"/>
            <w:r w:rsidRPr="00552B50">
              <w:rPr>
                <w:bCs/>
                <w:sz w:val="23"/>
                <w:szCs w:val="23"/>
              </w:rPr>
              <w:t>Рябчинская</w:t>
            </w:r>
            <w:proofErr w:type="spellEnd"/>
            <w:r w:rsidRPr="00552B50">
              <w:rPr>
                <w:bCs/>
                <w:sz w:val="23"/>
                <w:szCs w:val="23"/>
              </w:rPr>
              <w:t xml:space="preserve"> Т.А., Саранцева Н.А., Харченко Г.Л.</w:t>
            </w:r>
          </w:p>
        </w:tc>
        <w:tc>
          <w:tcPr>
            <w:tcW w:w="3225" w:type="dxa"/>
            <w:shd w:val="clear" w:color="auto" w:fill="auto"/>
          </w:tcPr>
          <w:p w14:paraId="6078C51E" w14:textId="77777777" w:rsidR="00552B50" w:rsidRPr="00552B50" w:rsidRDefault="00552B50" w:rsidP="00552B50">
            <w:pPr>
              <w:keepNext/>
              <w:ind w:firstLine="0"/>
              <w:outlineLvl w:val="0"/>
              <w:rPr>
                <w:sz w:val="23"/>
                <w:szCs w:val="23"/>
              </w:rPr>
            </w:pPr>
            <w:r w:rsidRPr="00552B50">
              <w:rPr>
                <w:sz w:val="23"/>
                <w:szCs w:val="23"/>
              </w:rPr>
              <w:t>Защита и карантин растений. – 2013.- № 4</w:t>
            </w:r>
          </w:p>
        </w:tc>
      </w:tr>
      <w:tr w:rsidR="00552B50" w:rsidRPr="00552B50" w14:paraId="3DDE21E5" w14:textId="77777777" w:rsidTr="003B4429">
        <w:tc>
          <w:tcPr>
            <w:tcW w:w="1809" w:type="dxa"/>
            <w:shd w:val="clear" w:color="auto" w:fill="auto"/>
          </w:tcPr>
          <w:p w14:paraId="6784A0EC" w14:textId="77777777" w:rsidR="00552B50" w:rsidRPr="00552B50" w:rsidRDefault="00552B50" w:rsidP="00552B50">
            <w:pPr>
              <w:widowControl w:val="0"/>
              <w:autoSpaceDE w:val="0"/>
              <w:autoSpaceDN w:val="0"/>
              <w:adjustRightInd w:val="0"/>
              <w:ind w:firstLine="0"/>
              <w:rPr>
                <w:color w:val="000000"/>
                <w:sz w:val="23"/>
                <w:szCs w:val="23"/>
              </w:rPr>
            </w:pPr>
          </w:p>
        </w:tc>
        <w:tc>
          <w:tcPr>
            <w:tcW w:w="5670" w:type="dxa"/>
            <w:shd w:val="clear" w:color="auto" w:fill="auto"/>
          </w:tcPr>
          <w:p w14:paraId="661E7E29" w14:textId="77777777" w:rsidR="00552B50" w:rsidRPr="00552B50" w:rsidRDefault="00552B50" w:rsidP="00552B50">
            <w:pPr>
              <w:keepNext/>
              <w:keepLines/>
              <w:spacing w:before="40"/>
              <w:ind w:firstLine="0"/>
              <w:jc w:val="left"/>
              <w:outlineLvl w:val="2"/>
              <w:rPr>
                <w:sz w:val="23"/>
                <w:szCs w:val="23"/>
              </w:rPr>
            </w:pPr>
            <w:r w:rsidRPr="00552B50">
              <w:rPr>
                <w:sz w:val="23"/>
                <w:szCs w:val="23"/>
              </w:rPr>
              <w:t xml:space="preserve">Использование </w:t>
            </w:r>
            <w:proofErr w:type="spellStart"/>
            <w:r w:rsidRPr="00552B50">
              <w:rPr>
                <w:sz w:val="23"/>
                <w:szCs w:val="23"/>
              </w:rPr>
              <w:t>феромонных</w:t>
            </w:r>
            <w:proofErr w:type="spellEnd"/>
            <w:r w:rsidRPr="00552B50">
              <w:rPr>
                <w:sz w:val="23"/>
                <w:szCs w:val="23"/>
              </w:rPr>
              <w:t xml:space="preserve"> ловушек для мониторинга томатной моли.. – С.40-42</w:t>
            </w:r>
          </w:p>
        </w:tc>
        <w:tc>
          <w:tcPr>
            <w:tcW w:w="3969" w:type="dxa"/>
            <w:shd w:val="clear" w:color="auto" w:fill="auto"/>
          </w:tcPr>
          <w:p w14:paraId="3ADAD179" w14:textId="77777777" w:rsidR="00552B50" w:rsidRPr="00552B50" w:rsidRDefault="00552B50" w:rsidP="00552B50">
            <w:pPr>
              <w:ind w:firstLine="0"/>
              <w:jc w:val="left"/>
              <w:rPr>
                <w:bCs/>
                <w:sz w:val="23"/>
                <w:szCs w:val="23"/>
              </w:rPr>
            </w:pPr>
            <w:proofErr w:type="spellStart"/>
            <w:r w:rsidRPr="00552B50">
              <w:rPr>
                <w:bCs/>
                <w:sz w:val="23"/>
                <w:szCs w:val="23"/>
              </w:rPr>
              <w:t>Заец</w:t>
            </w:r>
            <w:proofErr w:type="spellEnd"/>
            <w:r w:rsidRPr="00552B50">
              <w:rPr>
                <w:bCs/>
                <w:sz w:val="23"/>
                <w:szCs w:val="23"/>
              </w:rPr>
              <w:t xml:space="preserve"> В.Г., </w:t>
            </w:r>
            <w:proofErr w:type="spellStart"/>
            <w:r w:rsidRPr="00552B50">
              <w:rPr>
                <w:bCs/>
                <w:sz w:val="23"/>
                <w:szCs w:val="23"/>
              </w:rPr>
              <w:t>Абдельвали</w:t>
            </w:r>
            <w:proofErr w:type="spellEnd"/>
            <w:r w:rsidRPr="00552B50">
              <w:rPr>
                <w:bCs/>
                <w:sz w:val="23"/>
                <w:szCs w:val="23"/>
              </w:rPr>
              <w:t xml:space="preserve"> М.И., Халид Ш.Р.</w:t>
            </w:r>
          </w:p>
        </w:tc>
        <w:tc>
          <w:tcPr>
            <w:tcW w:w="3225" w:type="dxa"/>
            <w:shd w:val="clear" w:color="auto" w:fill="auto"/>
          </w:tcPr>
          <w:p w14:paraId="77A2DBFB" w14:textId="77777777" w:rsidR="00552B50" w:rsidRPr="00552B50" w:rsidRDefault="00552B50" w:rsidP="00552B50">
            <w:pPr>
              <w:keepNext/>
              <w:ind w:firstLine="0"/>
              <w:outlineLvl w:val="0"/>
              <w:rPr>
                <w:sz w:val="23"/>
                <w:szCs w:val="23"/>
              </w:rPr>
            </w:pPr>
            <w:r w:rsidRPr="00552B50">
              <w:rPr>
                <w:sz w:val="23"/>
                <w:szCs w:val="23"/>
              </w:rPr>
              <w:t>Сборник статей V Международной научно-практической конференции. – М., 2013</w:t>
            </w:r>
          </w:p>
        </w:tc>
      </w:tr>
      <w:tr w:rsidR="00552B50" w:rsidRPr="00552B50" w14:paraId="2711FB46" w14:textId="77777777" w:rsidTr="003B4429">
        <w:tc>
          <w:tcPr>
            <w:tcW w:w="1809" w:type="dxa"/>
            <w:shd w:val="clear" w:color="auto" w:fill="auto"/>
          </w:tcPr>
          <w:p w14:paraId="0DC735D2" w14:textId="77777777" w:rsidR="00552B50" w:rsidRPr="00552B50" w:rsidRDefault="00552B50" w:rsidP="00552B50">
            <w:pPr>
              <w:widowControl w:val="0"/>
              <w:autoSpaceDE w:val="0"/>
              <w:autoSpaceDN w:val="0"/>
              <w:adjustRightInd w:val="0"/>
              <w:ind w:firstLine="0"/>
              <w:rPr>
                <w:color w:val="000000"/>
                <w:sz w:val="23"/>
                <w:szCs w:val="23"/>
              </w:rPr>
            </w:pPr>
          </w:p>
        </w:tc>
        <w:tc>
          <w:tcPr>
            <w:tcW w:w="5670" w:type="dxa"/>
            <w:shd w:val="clear" w:color="auto" w:fill="auto"/>
          </w:tcPr>
          <w:p w14:paraId="2E6874C9" w14:textId="77777777" w:rsidR="00552B50" w:rsidRPr="00552B50" w:rsidRDefault="00552B50" w:rsidP="00552B50">
            <w:pPr>
              <w:keepNext/>
              <w:ind w:firstLine="0"/>
              <w:jc w:val="left"/>
              <w:outlineLvl w:val="0"/>
              <w:rPr>
                <w:sz w:val="23"/>
                <w:szCs w:val="23"/>
              </w:rPr>
            </w:pPr>
            <w:r w:rsidRPr="00552B50">
              <w:rPr>
                <w:sz w:val="23"/>
                <w:szCs w:val="23"/>
              </w:rPr>
              <w:t xml:space="preserve">Применение ГИС-технологий в сельском хозяйстве. </w:t>
            </w:r>
          </w:p>
          <w:p w14:paraId="7854FF09" w14:textId="77777777" w:rsidR="00552B50" w:rsidRPr="00552B50" w:rsidRDefault="00552B50" w:rsidP="00552B50">
            <w:pPr>
              <w:keepNext/>
              <w:keepLines/>
              <w:spacing w:before="40"/>
              <w:ind w:firstLine="0"/>
              <w:jc w:val="left"/>
              <w:outlineLvl w:val="2"/>
              <w:rPr>
                <w:sz w:val="23"/>
                <w:szCs w:val="23"/>
                <w:highlight w:val="yellow"/>
              </w:rPr>
            </w:pPr>
          </w:p>
        </w:tc>
        <w:tc>
          <w:tcPr>
            <w:tcW w:w="3969" w:type="dxa"/>
            <w:shd w:val="clear" w:color="auto" w:fill="auto"/>
          </w:tcPr>
          <w:p w14:paraId="6FC8E910" w14:textId="77777777" w:rsidR="00552B50" w:rsidRPr="00552B50" w:rsidRDefault="00552B50" w:rsidP="00552B50">
            <w:pPr>
              <w:ind w:firstLine="0"/>
              <w:jc w:val="left"/>
              <w:rPr>
                <w:bCs/>
                <w:sz w:val="23"/>
                <w:szCs w:val="23"/>
              </w:rPr>
            </w:pPr>
            <w:proofErr w:type="spellStart"/>
            <w:r w:rsidRPr="00552B50">
              <w:rPr>
                <w:bCs/>
                <w:sz w:val="23"/>
                <w:szCs w:val="23"/>
              </w:rPr>
              <w:t>Жеруков</w:t>
            </w:r>
            <w:proofErr w:type="spellEnd"/>
            <w:r w:rsidRPr="00552B50">
              <w:rPr>
                <w:bCs/>
                <w:sz w:val="23"/>
                <w:szCs w:val="23"/>
              </w:rPr>
              <w:t xml:space="preserve"> Т.Б.</w:t>
            </w:r>
          </w:p>
        </w:tc>
        <w:tc>
          <w:tcPr>
            <w:tcW w:w="3225" w:type="dxa"/>
            <w:shd w:val="clear" w:color="auto" w:fill="auto"/>
          </w:tcPr>
          <w:p w14:paraId="09A20121" w14:textId="77777777" w:rsidR="00552B50" w:rsidRPr="00552B50" w:rsidRDefault="00552B50" w:rsidP="00552B50">
            <w:pPr>
              <w:keepNext/>
              <w:ind w:firstLine="0"/>
              <w:outlineLvl w:val="0"/>
              <w:rPr>
                <w:sz w:val="23"/>
                <w:szCs w:val="23"/>
              </w:rPr>
            </w:pPr>
            <w:r w:rsidRPr="00552B50">
              <w:rPr>
                <w:sz w:val="23"/>
                <w:szCs w:val="23"/>
              </w:rPr>
              <w:t>Сельскохозяйственные науки. – 2016. - № 57-4.</w:t>
            </w:r>
          </w:p>
        </w:tc>
      </w:tr>
      <w:tr w:rsidR="00552B50" w:rsidRPr="00552B50" w14:paraId="6EA6F40B" w14:textId="77777777" w:rsidTr="003B4429">
        <w:tc>
          <w:tcPr>
            <w:tcW w:w="1809" w:type="dxa"/>
            <w:shd w:val="clear" w:color="auto" w:fill="auto"/>
          </w:tcPr>
          <w:p w14:paraId="77E16D51" w14:textId="77777777" w:rsidR="00552B50" w:rsidRPr="00552B50" w:rsidRDefault="00552B50" w:rsidP="00552B50">
            <w:pPr>
              <w:widowControl w:val="0"/>
              <w:autoSpaceDE w:val="0"/>
              <w:autoSpaceDN w:val="0"/>
              <w:adjustRightInd w:val="0"/>
              <w:ind w:firstLine="0"/>
              <w:rPr>
                <w:color w:val="000000"/>
                <w:sz w:val="23"/>
                <w:szCs w:val="23"/>
              </w:rPr>
            </w:pPr>
          </w:p>
        </w:tc>
        <w:tc>
          <w:tcPr>
            <w:tcW w:w="5670" w:type="dxa"/>
            <w:shd w:val="clear" w:color="auto" w:fill="auto"/>
          </w:tcPr>
          <w:p w14:paraId="1E2BA1CE" w14:textId="77777777" w:rsidR="00552B50" w:rsidRPr="00552B50" w:rsidRDefault="00552B50" w:rsidP="00552B50">
            <w:pPr>
              <w:keepNext/>
              <w:ind w:firstLine="0"/>
              <w:outlineLvl w:val="0"/>
              <w:rPr>
                <w:sz w:val="23"/>
                <w:szCs w:val="23"/>
              </w:rPr>
            </w:pPr>
            <w:r w:rsidRPr="00552B50">
              <w:rPr>
                <w:bCs/>
                <w:sz w:val="23"/>
                <w:szCs w:val="23"/>
              </w:rPr>
              <w:t>Перспективы использования инновационных форм удобрений, средств защиты и регуляторов роста растений в агротехнологиях сельскохозяйственных культур. – 244 с.</w:t>
            </w:r>
          </w:p>
        </w:tc>
        <w:tc>
          <w:tcPr>
            <w:tcW w:w="3969" w:type="dxa"/>
            <w:shd w:val="clear" w:color="auto" w:fill="auto"/>
          </w:tcPr>
          <w:p w14:paraId="0AEB2C8A" w14:textId="77777777" w:rsidR="00552B50" w:rsidRPr="00552B50" w:rsidRDefault="00880DB7" w:rsidP="00552B50">
            <w:pPr>
              <w:ind w:firstLine="0"/>
              <w:jc w:val="left"/>
              <w:rPr>
                <w:bCs/>
                <w:sz w:val="23"/>
                <w:szCs w:val="23"/>
              </w:rPr>
            </w:pPr>
            <w:hyperlink r:id="rId263" w:tooltip="Список публикаций этого автора" w:history="1">
              <w:r w:rsidR="00552B50" w:rsidRPr="00552B50">
                <w:rPr>
                  <w:color w:val="0563C1"/>
                  <w:sz w:val="23"/>
                  <w:szCs w:val="23"/>
                  <w:u w:val="single"/>
                </w:rPr>
                <w:t>Шаповал О.А.</w:t>
              </w:r>
            </w:hyperlink>
            <w:r w:rsidR="00552B50" w:rsidRPr="00552B50">
              <w:rPr>
                <w:sz w:val="23"/>
                <w:szCs w:val="23"/>
              </w:rPr>
              <w:t xml:space="preserve">, </w:t>
            </w:r>
            <w:proofErr w:type="spellStart"/>
            <w:r w:rsidR="00552B50" w:rsidRPr="00552B50">
              <w:rPr>
                <w:sz w:val="23"/>
                <w:szCs w:val="23"/>
              </w:rPr>
              <w:t>Б</w:t>
            </w:r>
            <w:hyperlink r:id="rId264" w:tooltip="Список публикаций этого автора" w:history="1">
              <w:r w:rsidR="00552B50" w:rsidRPr="00552B50">
                <w:rPr>
                  <w:color w:val="0563C1"/>
                  <w:sz w:val="23"/>
                  <w:szCs w:val="23"/>
                  <w:u w:val="single"/>
                </w:rPr>
                <w:t>бражникова</w:t>
              </w:r>
              <w:proofErr w:type="spellEnd"/>
              <w:r w:rsidR="00552B50" w:rsidRPr="00552B50">
                <w:rPr>
                  <w:color w:val="0563C1"/>
                  <w:sz w:val="23"/>
                  <w:szCs w:val="23"/>
                  <w:u w:val="single"/>
                </w:rPr>
                <w:t xml:space="preserve"> Н.В.</w:t>
              </w:r>
            </w:hyperlink>
            <w:r w:rsidR="00552B50" w:rsidRPr="00552B50">
              <w:rPr>
                <w:sz w:val="23"/>
                <w:szCs w:val="23"/>
              </w:rPr>
              <w:t xml:space="preserve">, </w:t>
            </w:r>
            <w:hyperlink r:id="rId265" w:tooltip="Список публикаций этого автора" w:history="1">
              <w:r w:rsidR="00552B50" w:rsidRPr="00552B50">
                <w:rPr>
                  <w:color w:val="0563C1"/>
                  <w:sz w:val="23"/>
                  <w:szCs w:val="23"/>
                  <w:u w:val="single"/>
                </w:rPr>
                <w:t>Веревкина Т.М.</w:t>
              </w:r>
            </w:hyperlink>
            <w:r w:rsidR="00552B50" w:rsidRPr="00552B50">
              <w:rPr>
                <w:sz w:val="23"/>
                <w:szCs w:val="23"/>
              </w:rPr>
              <w:t xml:space="preserve">, </w:t>
            </w:r>
            <w:hyperlink r:id="rId266" w:tooltip="Список публикаций этого автора" w:history="1">
              <w:proofErr w:type="spellStart"/>
              <w:r w:rsidR="00552B50" w:rsidRPr="00552B50">
                <w:rPr>
                  <w:color w:val="0563C1"/>
                  <w:sz w:val="23"/>
                  <w:szCs w:val="23"/>
                  <w:u w:val="single"/>
                </w:rPr>
                <w:t>Можарова</w:t>
              </w:r>
              <w:proofErr w:type="spellEnd"/>
              <w:r w:rsidR="00552B50" w:rsidRPr="00552B50">
                <w:rPr>
                  <w:color w:val="0563C1"/>
                  <w:sz w:val="23"/>
                  <w:szCs w:val="23"/>
                  <w:u w:val="single"/>
                </w:rPr>
                <w:t xml:space="preserve"> И.П</w:t>
              </w:r>
            </w:hyperlink>
          </w:p>
        </w:tc>
        <w:tc>
          <w:tcPr>
            <w:tcW w:w="3225" w:type="dxa"/>
            <w:shd w:val="clear" w:color="auto" w:fill="auto"/>
          </w:tcPr>
          <w:p w14:paraId="7B184F4B" w14:textId="77777777" w:rsidR="00552B50" w:rsidRPr="00552B50" w:rsidRDefault="00552B50" w:rsidP="00552B50">
            <w:pPr>
              <w:keepNext/>
              <w:ind w:firstLine="0"/>
              <w:outlineLvl w:val="0"/>
              <w:rPr>
                <w:sz w:val="23"/>
                <w:szCs w:val="23"/>
              </w:rPr>
            </w:pPr>
            <w:r w:rsidRPr="00552B50">
              <w:rPr>
                <w:sz w:val="23"/>
                <w:szCs w:val="23"/>
              </w:rPr>
              <w:t xml:space="preserve">Материалы научно-практической </w:t>
            </w:r>
            <w:proofErr w:type="spellStart"/>
            <w:r w:rsidRPr="00552B50">
              <w:rPr>
                <w:sz w:val="23"/>
                <w:szCs w:val="23"/>
              </w:rPr>
              <w:t>конференциии</w:t>
            </w:r>
            <w:proofErr w:type="spellEnd"/>
            <w:r w:rsidRPr="00552B50">
              <w:rPr>
                <w:sz w:val="23"/>
                <w:szCs w:val="23"/>
              </w:rPr>
              <w:t xml:space="preserve"> «Анапа-2018». Анапа, 2018</w:t>
            </w:r>
          </w:p>
        </w:tc>
      </w:tr>
      <w:tr w:rsidR="00552B50" w:rsidRPr="00552B50" w14:paraId="6CC0D335" w14:textId="77777777" w:rsidTr="003B4429">
        <w:tc>
          <w:tcPr>
            <w:tcW w:w="1809" w:type="dxa"/>
            <w:shd w:val="clear" w:color="auto" w:fill="auto"/>
          </w:tcPr>
          <w:p w14:paraId="15ED3752" w14:textId="77777777" w:rsidR="00552B50" w:rsidRPr="00552B50" w:rsidRDefault="00552B50" w:rsidP="00552B50">
            <w:pPr>
              <w:widowControl w:val="0"/>
              <w:autoSpaceDE w:val="0"/>
              <w:autoSpaceDN w:val="0"/>
              <w:adjustRightInd w:val="0"/>
              <w:ind w:firstLine="0"/>
              <w:rPr>
                <w:color w:val="000000"/>
                <w:sz w:val="23"/>
                <w:szCs w:val="23"/>
              </w:rPr>
            </w:pPr>
          </w:p>
        </w:tc>
        <w:tc>
          <w:tcPr>
            <w:tcW w:w="5670" w:type="dxa"/>
            <w:shd w:val="clear" w:color="auto" w:fill="auto"/>
          </w:tcPr>
          <w:p w14:paraId="486FF8DD" w14:textId="77777777" w:rsidR="00552B50" w:rsidRPr="00552B50" w:rsidRDefault="00552B50" w:rsidP="00552B50">
            <w:pPr>
              <w:keepNext/>
              <w:ind w:firstLine="0"/>
              <w:outlineLvl w:val="0"/>
              <w:rPr>
                <w:sz w:val="23"/>
                <w:szCs w:val="23"/>
              </w:rPr>
            </w:pPr>
            <w:r w:rsidRPr="00552B50">
              <w:rPr>
                <w:sz w:val="23"/>
                <w:szCs w:val="23"/>
              </w:rPr>
              <w:t xml:space="preserve">Разработка новых способов управления численностью вредных видов насекомых с помощью феромонов и </w:t>
            </w:r>
            <w:proofErr w:type="spellStart"/>
            <w:r w:rsidRPr="00552B50">
              <w:rPr>
                <w:sz w:val="23"/>
                <w:szCs w:val="23"/>
              </w:rPr>
              <w:t>энтомопатогенов</w:t>
            </w:r>
            <w:proofErr w:type="spellEnd"/>
            <w:r w:rsidRPr="00552B50">
              <w:rPr>
                <w:sz w:val="23"/>
                <w:szCs w:val="23"/>
              </w:rPr>
              <w:t xml:space="preserve"> на примере яблонной плодожорки. – 149 с.</w:t>
            </w:r>
          </w:p>
        </w:tc>
        <w:tc>
          <w:tcPr>
            <w:tcW w:w="3969" w:type="dxa"/>
            <w:shd w:val="clear" w:color="auto" w:fill="auto"/>
          </w:tcPr>
          <w:p w14:paraId="0AAB1958" w14:textId="77777777" w:rsidR="00552B50" w:rsidRPr="00552B50" w:rsidRDefault="00552B50" w:rsidP="00552B50">
            <w:pPr>
              <w:ind w:firstLine="0"/>
              <w:jc w:val="left"/>
              <w:rPr>
                <w:bCs/>
                <w:sz w:val="23"/>
                <w:szCs w:val="23"/>
              </w:rPr>
            </w:pPr>
            <w:proofErr w:type="spellStart"/>
            <w:r w:rsidRPr="00552B50">
              <w:rPr>
                <w:sz w:val="23"/>
                <w:szCs w:val="23"/>
              </w:rPr>
              <w:t>Пачкин</w:t>
            </w:r>
            <w:proofErr w:type="spellEnd"/>
            <w:r w:rsidRPr="00552B50">
              <w:rPr>
                <w:sz w:val="23"/>
                <w:szCs w:val="23"/>
              </w:rPr>
              <w:t xml:space="preserve"> Алексей Александрович</w:t>
            </w:r>
          </w:p>
          <w:p w14:paraId="60F7FD63" w14:textId="77777777" w:rsidR="00552B50" w:rsidRPr="00552B50" w:rsidRDefault="00552B50" w:rsidP="00552B50">
            <w:pPr>
              <w:ind w:firstLine="0"/>
              <w:jc w:val="left"/>
              <w:rPr>
                <w:sz w:val="23"/>
                <w:szCs w:val="23"/>
              </w:rPr>
            </w:pPr>
          </w:p>
          <w:p w14:paraId="24C0B68D" w14:textId="77777777" w:rsidR="00552B50" w:rsidRPr="00552B50" w:rsidRDefault="00552B50" w:rsidP="00552B50">
            <w:pPr>
              <w:ind w:firstLine="0"/>
              <w:jc w:val="center"/>
              <w:rPr>
                <w:sz w:val="23"/>
                <w:szCs w:val="23"/>
              </w:rPr>
            </w:pPr>
          </w:p>
        </w:tc>
        <w:tc>
          <w:tcPr>
            <w:tcW w:w="3225" w:type="dxa"/>
            <w:shd w:val="clear" w:color="auto" w:fill="auto"/>
          </w:tcPr>
          <w:p w14:paraId="1028152B" w14:textId="77777777" w:rsidR="00552B50" w:rsidRPr="00552B50" w:rsidRDefault="00552B50" w:rsidP="00552B50">
            <w:pPr>
              <w:keepNext/>
              <w:ind w:firstLine="0"/>
              <w:outlineLvl w:val="0"/>
              <w:rPr>
                <w:sz w:val="23"/>
                <w:szCs w:val="23"/>
              </w:rPr>
            </w:pPr>
            <w:proofErr w:type="spellStart"/>
            <w:r w:rsidRPr="00552B50">
              <w:rPr>
                <w:sz w:val="23"/>
                <w:szCs w:val="23"/>
              </w:rPr>
              <w:t>Дисс</w:t>
            </w:r>
            <w:proofErr w:type="spellEnd"/>
            <w:r w:rsidRPr="00552B50">
              <w:rPr>
                <w:sz w:val="23"/>
                <w:szCs w:val="23"/>
              </w:rPr>
              <w:t>….к.б.н..- М., 2015</w:t>
            </w:r>
          </w:p>
        </w:tc>
      </w:tr>
      <w:tr w:rsidR="00552B50" w:rsidRPr="00552B50" w14:paraId="1C7FC2FB" w14:textId="77777777" w:rsidTr="003B4429">
        <w:tc>
          <w:tcPr>
            <w:tcW w:w="1809" w:type="dxa"/>
            <w:shd w:val="clear" w:color="auto" w:fill="auto"/>
          </w:tcPr>
          <w:p w14:paraId="3C73881F" w14:textId="77777777" w:rsidR="00552B50" w:rsidRPr="00552B50" w:rsidRDefault="00552B50" w:rsidP="00552B50">
            <w:pPr>
              <w:widowControl w:val="0"/>
              <w:autoSpaceDE w:val="0"/>
              <w:autoSpaceDN w:val="0"/>
              <w:adjustRightInd w:val="0"/>
              <w:ind w:firstLine="0"/>
              <w:rPr>
                <w:color w:val="000000"/>
                <w:sz w:val="23"/>
                <w:szCs w:val="23"/>
              </w:rPr>
            </w:pPr>
          </w:p>
        </w:tc>
        <w:tc>
          <w:tcPr>
            <w:tcW w:w="5670" w:type="dxa"/>
            <w:shd w:val="clear" w:color="auto" w:fill="auto"/>
          </w:tcPr>
          <w:p w14:paraId="3739EE72" w14:textId="77777777" w:rsidR="00552B50" w:rsidRPr="00552B50" w:rsidRDefault="00552B50" w:rsidP="00552B50">
            <w:pPr>
              <w:keepNext/>
              <w:ind w:firstLine="0"/>
              <w:outlineLvl w:val="0"/>
              <w:rPr>
                <w:sz w:val="23"/>
                <w:szCs w:val="23"/>
              </w:rPr>
            </w:pPr>
            <w:r w:rsidRPr="00552B50">
              <w:rPr>
                <w:sz w:val="23"/>
                <w:szCs w:val="23"/>
              </w:rPr>
              <w:t xml:space="preserve">Разработка технологии получения нового экологически безопасного </w:t>
            </w:r>
            <w:proofErr w:type="spellStart"/>
            <w:r w:rsidRPr="00552B50">
              <w:rPr>
                <w:sz w:val="23"/>
                <w:szCs w:val="23"/>
              </w:rPr>
              <w:t>биофунгицида</w:t>
            </w:r>
            <w:proofErr w:type="spellEnd"/>
            <w:r w:rsidRPr="00552B50">
              <w:rPr>
                <w:sz w:val="23"/>
                <w:szCs w:val="23"/>
              </w:rPr>
              <w:t xml:space="preserve"> на основе бактерий </w:t>
            </w:r>
            <w:proofErr w:type="spellStart"/>
            <w:r w:rsidRPr="00552B50">
              <w:rPr>
                <w:sz w:val="23"/>
                <w:szCs w:val="23"/>
              </w:rPr>
              <w:t>Bacillus</w:t>
            </w:r>
            <w:proofErr w:type="spellEnd"/>
            <w:r w:rsidRPr="00552B50">
              <w:rPr>
                <w:sz w:val="23"/>
                <w:szCs w:val="23"/>
              </w:rPr>
              <w:t xml:space="preserve"> </w:t>
            </w:r>
            <w:proofErr w:type="spellStart"/>
            <w:r w:rsidRPr="00552B50">
              <w:rPr>
                <w:sz w:val="23"/>
                <w:szCs w:val="23"/>
              </w:rPr>
              <w:t>subtilis</w:t>
            </w:r>
            <w:proofErr w:type="spellEnd"/>
            <w:r w:rsidRPr="00552B50">
              <w:rPr>
                <w:sz w:val="23"/>
                <w:szCs w:val="23"/>
              </w:rPr>
              <w:t xml:space="preserve"> для защиты озимой пшеницы от экономически значимых болезней– С. 82–83 .</w:t>
            </w:r>
          </w:p>
        </w:tc>
        <w:tc>
          <w:tcPr>
            <w:tcW w:w="3969" w:type="dxa"/>
            <w:shd w:val="clear" w:color="auto" w:fill="auto"/>
          </w:tcPr>
          <w:p w14:paraId="447D5571" w14:textId="77777777" w:rsidR="00552B50" w:rsidRPr="00552B50" w:rsidRDefault="00552B50" w:rsidP="00552B50">
            <w:pPr>
              <w:ind w:firstLine="0"/>
              <w:jc w:val="left"/>
              <w:rPr>
                <w:sz w:val="23"/>
                <w:szCs w:val="23"/>
              </w:rPr>
            </w:pPr>
            <w:r w:rsidRPr="00552B50">
              <w:rPr>
                <w:sz w:val="23"/>
                <w:szCs w:val="23"/>
              </w:rPr>
              <w:t xml:space="preserve">Хомяк А.И., </w:t>
            </w:r>
            <w:proofErr w:type="spellStart"/>
            <w:r w:rsidRPr="00552B50">
              <w:rPr>
                <w:sz w:val="23"/>
                <w:szCs w:val="23"/>
              </w:rPr>
              <w:t>Асатурова</w:t>
            </w:r>
            <w:proofErr w:type="spellEnd"/>
            <w:r w:rsidRPr="00552B50">
              <w:rPr>
                <w:sz w:val="23"/>
                <w:szCs w:val="23"/>
              </w:rPr>
              <w:t xml:space="preserve"> А.М.</w:t>
            </w:r>
          </w:p>
        </w:tc>
        <w:tc>
          <w:tcPr>
            <w:tcW w:w="3225" w:type="dxa"/>
            <w:shd w:val="clear" w:color="auto" w:fill="auto"/>
          </w:tcPr>
          <w:p w14:paraId="1743BB93" w14:textId="77777777" w:rsidR="00552B50" w:rsidRPr="00552B50" w:rsidRDefault="00552B50" w:rsidP="00552B50">
            <w:pPr>
              <w:keepNext/>
              <w:ind w:firstLine="0"/>
              <w:outlineLvl w:val="0"/>
              <w:rPr>
                <w:sz w:val="23"/>
                <w:szCs w:val="23"/>
              </w:rPr>
            </w:pPr>
            <w:r w:rsidRPr="00552B50">
              <w:rPr>
                <w:sz w:val="23"/>
                <w:szCs w:val="23"/>
              </w:rPr>
              <w:t>Молодой Ученый, 2015. - № 9-2 (89).</w:t>
            </w:r>
          </w:p>
        </w:tc>
      </w:tr>
      <w:tr w:rsidR="00552B50" w:rsidRPr="00552B50" w14:paraId="560D03F7" w14:textId="77777777" w:rsidTr="003B4429">
        <w:tc>
          <w:tcPr>
            <w:tcW w:w="1809" w:type="dxa"/>
            <w:shd w:val="clear" w:color="auto" w:fill="auto"/>
          </w:tcPr>
          <w:p w14:paraId="6C67E315" w14:textId="77777777" w:rsidR="00552B50" w:rsidRPr="00552B50" w:rsidRDefault="00552B50" w:rsidP="00552B50">
            <w:pPr>
              <w:widowControl w:val="0"/>
              <w:autoSpaceDE w:val="0"/>
              <w:autoSpaceDN w:val="0"/>
              <w:adjustRightInd w:val="0"/>
              <w:ind w:firstLine="0"/>
              <w:rPr>
                <w:color w:val="000000"/>
                <w:sz w:val="23"/>
                <w:szCs w:val="23"/>
              </w:rPr>
            </w:pPr>
          </w:p>
        </w:tc>
        <w:tc>
          <w:tcPr>
            <w:tcW w:w="5670" w:type="dxa"/>
            <w:shd w:val="clear" w:color="auto" w:fill="auto"/>
          </w:tcPr>
          <w:p w14:paraId="687F9CE7" w14:textId="77777777" w:rsidR="00552B50" w:rsidRPr="00552B50" w:rsidRDefault="00552B50" w:rsidP="00552B50">
            <w:pPr>
              <w:keepNext/>
              <w:ind w:firstLine="0"/>
              <w:outlineLvl w:val="0"/>
              <w:rPr>
                <w:sz w:val="23"/>
                <w:szCs w:val="23"/>
              </w:rPr>
            </w:pPr>
            <w:r w:rsidRPr="00552B50">
              <w:rPr>
                <w:sz w:val="23"/>
                <w:szCs w:val="23"/>
              </w:rPr>
              <w:t>Адаптивные технологии возделывания полевых культур, обеспечивающие стабильное производство продукции растениеводства и повышение плодородия почв</w:t>
            </w:r>
          </w:p>
        </w:tc>
        <w:tc>
          <w:tcPr>
            <w:tcW w:w="3969" w:type="dxa"/>
            <w:shd w:val="clear" w:color="auto" w:fill="auto"/>
          </w:tcPr>
          <w:p w14:paraId="02B348ED" w14:textId="77777777" w:rsidR="00552B50" w:rsidRPr="00552B50" w:rsidRDefault="00552B50" w:rsidP="00552B50">
            <w:pPr>
              <w:ind w:firstLine="0"/>
              <w:jc w:val="left"/>
              <w:rPr>
                <w:sz w:val="23"/>
                <w:szCs w:val="23"/>
              </w:rPr>
            </w:pPr>
          </w:p>
        </w:tc>
        <w:tc>
          <w:tcPr>
            <w:tcW w:w="3225" w:type="dxa"/>
            <w:shd w:val="clear" w:color="auto" w:fill="auto"/>
          </w:tcPr>
          <w:p w14:paraId="33015B01" w14:textId="77777777" w:rsidR="00552B50" w:rsidRPr="00552B50" w:rsidRDefault="00552B50" w:rsidP="00552B50">
            <w:pPr>
              <w:keepNext/>
              <w:ind w:firstLine="0"/>
              <w:outlineLvl w:val="0"/>
              <w:rPr>
                <w:sz w:val="23"/>
                <w:szCs w:val="23"/>
              </w:rPr>
            </w:pPr>
            <w:r w:rsidRPr="00552B50">
              <w:rPr>
                <w:sz w:val="23"/>
                <w:szCs w:val="23"/>
              </w:rPr>
              <w:t>Каталог инновационных проектов ФГБОУВО «Ижевская ГСХА». - Ижевск, 2017</w:t>
            </w:r>
          </w:p>
        </w:tc>
      </w:tr>
      <w:tr w:rsidR="00552B50" w:rsidRPr="00552B50" w14:paraId="2EEC4A76" w14:textId="77777777" w:rsidTr="003B4429">
        <w:tc>
          <w:tcPr>
            <w:tcW w:w="1809" w:type="dxa"/>
            <w:shd w:val="clear" w:color="auto" w:fill="auto"/>
          </w:tcPr>
          <w:p w14:paraId="4C5DF9F7" w14:textId="77777777" w:rsidR="00552B50" w:rsidRPr="00552B50" w:rsidRDefault="00552B50" w:rsidP="00552B50">
            <w:pPr>
              <w:widowControl w:val="0"/>
              <w:autoSpaceDE w:val="0"/>
              <w:autoSpaceDN w:val="0"/>
              <w:adjustRightInd w:val="0"/>
              <w:ind w:firstLine="0"/>
              <w:rPr>
                <w:color w:val="000000"/>
                <w:sz w:val="23"/>
                <w:szCs w:val="23"/>
              </w:rPr>
            </w:pPr>
          </w:p>
        </w:tc>
        <w:tc>
          <w:tcPr>
            <w:tcW w:w="5670" w:type="dxa"/>
            <w:shd w:val="clear" w:color="auto" w:fill="auto"/>
          </w:tcPr>
          <w:p w14:paraId="4C4B4D66" w14:textId="77777777" w:rsidR="00552B50" w:rsidRPr="00552B50" w:rsidRDefault="00552B50" w:rsidP="00552B50">
            <w:pPr>
              <w:keepNext/>
              <w:ind w:firstLine="0"/>
              <w:outlineLvl w:val="0"/>
              <w:rPr>
                <w:sz w:val="23"/>
                <w:szCs w:val="23"/>
              </w:rPr>
            </w:pPr>
            <w:r w:rsidRPr="00552B50">
              <w:rPr>
                <w:sz w:val="23"/>
                <w:szCs w:val="23"/>
              </w:rPr>
              <w:t xml:space="preserve">Влияние штамма BACILLUS SUBTILIS М-22 – продуцента биопрепарата </w:t>
            </w:r>
            <w:proofErr w:type="spellStart"/>
            <w:r w:rsidRPr="00552B50">
              <w:rPr>
                <w:sz w:val="23"/>
                <w:szCs w:val="23"/>
              </w:rPr>
              <w:t>Гамаир</w:t>
            </w:r>
            <w:proofErr w:type="spellEnd"/>
            <w:r w:rsidRPr="00552B50">
              <w:rPr>
                <w:sz w:val="23"/>
                <w:szCs w:val="23"/>
              </w:rPr>
              <w:t xml:space="preserve"> на развитие инфекции вируса мозаики томата. – С. 50-55</w:t>
            </w:r>
          </w:p>
        </w:tc>
        <w:tc>
          <w:tcPr>
            <w:tcW w:w="3969" w:type="dxa"/>
            <w:shd w:val="clear" w:color="auto" w:fill="auto"/>
          </w:tcPr>
          <w:p w14:paraId="7FE525A1" w14:textId="77777777" w:rsidR="00552B50" w:rsidRPr="00552B50" w:rsidRDefault="00552B50" w:rsidP="00552B50">
            <w:pPr>
              <w:ind w:firstLine="0"/>
              <w:jc w:val="left"/>
              <w:rPr>
                <w:sz w:val="23"/>
                <w:szCs w:val="23"/>
              </w:rPr>
            </w:pPr>
            <w:r w:rsidRPr="00552B50">
              <w:rPr>
                <w:sz w:val="23"/>
                <w:szCs w:val="23"/>
              </w:rPr>
              <w:t>Зорина Е.А., Фоминых Т.С., Новикова И.И.</w:t>
            </w:r>
          </w:p>
        </w:tc>
        <w:tc>
          <w:tcPr>
            <w:tcW w:w="3225" w:type="dxa"/>
            <w:shd w:val="clear" w:color="auto" w:fill="auto"/>
          </w:tcPr>
          <w:p w14:paraId="14E1A10E" w14:textId="77777777" w:rsidR="00552B50" w:rsidRPr="00552B50" w:rsidRDefault="00552B50" w:rsidP="00552B50">
            <w:pPr>
              <w:keepNext/>
              <w:ind w:firstLine="0"/>
              <w:outlineLvl w:val="0"/>
              <w:rPr>
                <w:sz w:val="23"/>
                <w:szCs w:val="23"/>
              </w:rPr>
            </w:pPr>
            <w:r w:rsidRPr="00552B50">
              <w:rPr>
                <w:sz w:val="23"/>
                <w:szCs w:val="23"/>
              </w:rPr>
              <w:t>Вестник защиты растений 2(88) – 2016</w:t>
            </w:r>
          </w:p>
        </w:tc>
      </w:tr>
      <w:tr w:rsidR="00552B50" w:rsidRPr="00552B50" w14:paraId="48CCF232" w14:textId="77777777" w:rsidTr="003B4429">
        <w:tc>
          <w:tcPr>
            <w:tcW w:w="1809" w:type="dxa"/>
            <w:shd w:val="clear" w:color="auto" w:fill="auto"/>
          </w:tcPr>
          <w:p w14:paraId="39F1696F" w14:textId="77777777" w:rsidR="00552B50" w:rsidRPr="00552B50" w:rsidRDefault="00552B50" w:rsidP="00552B50">
            <w:pPr>
              <w:widowControl w:val="0"/>
              <w:autoSpaceDE w:val="0"/>
              <w:autoSpaceDN w:val="0"/>
              <w:adjustRightInd w:val="0"/>
              <w:ind w:firstLine="0"/>
              <w:rPr>
                <w:color w:val="000000"/>
                <w:sz w:val="23"/>
                <w:szCs w:val="23"/>
              </w:rPr>
            </w:pPr>
          </w:p>
        </w:tc>
        <w:tc>
          <w:tcPr>
            <w:tcW w:w="5670" w:type="dxa"/>
            <w:shd w:val="clear" w:color="auto" w:fill="auto"/>
          </w:tcPr>
          <w:p w14:paraId="7D66959F" w14:textId="77777777" w:rsidR="00552B50" w:rsidRPr="00552B50" w:rsidRDefault="00552B50" w:rsidP="00552B50">
            <w:pPr>
              <w:ind w:firstLine="0"/>
              <w:rPr>
                <w:sz w:val="23"/>
                <w:szCs w:val="23"/>
                <w:lang w:val="kk-KZ"/>
              </w:rPr>
            </w:pPr>
            <w:r w:rsidRPr="00552B50">
              <w:rPr>
                <w:sz w:val="23"/>
                <w:szCs w:val="23"/>
                <w:lang w:val="kk-KZ"/>
              </w:rPr>
              <w:t>Рекомендации по разведению жалящих перепончатокрылых (опылителей и энтомофагов) на полях кормовых культур. –  2017. – 29 с.</w:t>
            </w:r>
          </w:p>
        </w:tc>
        <w:tc>
          <w:tcPr>
            <w:tcW w:w="3969" w:type="dxa"/>
            <w:shd w:val="clear" w:color="auto" w:fill="auto"/>
          </w:tcPr>
          <w:p w14:paraId="6386EDD8" w14:textId="77777777" w:rsidR="00552B50" w:rsidRPr="00552B50" w:rsidRDefault="00552B50" w:rsidP="00552B50">
            <w:pPr>
              <w:ind w:firstLine="0"/>
              <w:rPr>
                <w:sz w:val="23"/>
                <w:szCs w:val="23"/>
                <w:lang w:val="kk-KZ"/>
              </w:rPr>
            </w:pPr>
            <w:r w:rsidRPr="00552B50">
              <w:rPr>
                <w:sz w:val="23"/>
                <w:szCs w:val="23"/>
                <w:lang w:val="kk-KZ"/>
              </w:rPr>
              <w:t>Темрешев И.И., Есенбекова П.А., Сагитов А.О., Мухамадиев Н.С.</w:t>
            </w:r>
          </w:p>
        </w:tc>
        <w:tc>
          <w:tcPr>
            <w:tcW w:w="3225" w:type="dxa"/>
            <w:shd w:val="clear" w:color="auto" w:fill="auto"/>
          </w:tcPr>
          <w:p w14:paraId="4A5F65B0" w14:textId="77777777" w:rsidR="00552B50" w:rsidRPr="00552B50" w:rsidRDefault="00552B50" w:rsidP="00552B50">
            <w:pPr>
              <w:ind w:firstLine="0"/>
              <w:rPr>
                <w:sz w:val="23"/>
                <w:szCs w:val="23"/>
                <w:lang w:val="kk-KZ"/>
              </w:rPr>
            </w:pPr>
            <w:r w:rsidRPr="00552B50">
              <w:rPr>
                <w:sz w:val="23"/>
                <w:szCs w:val="23"/>
                <w:lang w:val="kk-KZ"/>
              </w:rPr>
              <w:t>Алматы, 2017</w:t>
            </w:r>
          </w:p>
        </w:tc>
      </w:tr>
      <w:tr w:rsidR="00552B50" w:rsidRPr="00552B50" w14:paraId="594C32EB" w14:textId="77777777" w:rsidTr="003B4429">
        <w:tc>
          <w:tcPr>
            <w:tcW w:w="1809" w:type="dxa"/>
            <w:shd w:val="clear" w:color="auto" w:fill="auto"/>
          </w:tcPr>
          <w:p w14:paraId="79743929" w14:textId="77777777" w:rsidR="00552B50" w:rsidRPr="00552B50" w:rsidRDefault="00552B50" w:rsidP="00552B50">
            <w:pPr>
              <w:widowControl w:val="0"/>
              <w:autoSpaceDE w:val="0"/>
              <w:autoSpaceDN w:val="0"/>
              <w:adjustRightInd w:val="0"/>
              <w:ind w:firstLine="0"/>
              <w:rPr>
                <w:color w:val="000000"/>
                <w:sz w:val="23"/>
                <w:szCs w:val="23"/>
              </w:rPr>
            </w:pPr>
          </w:p>
        </w:tc>
        <w:tc>
          <w:tcPr>
            <w:tcW w:w="5670" w:type="dxa"/>
            <w:shd w:val="clear" w:color="auto" w:fill="auto"/>
          </w:tcPr>
          <w:p w14:paraId="7AC1C14B" w14:textId="77777777" w:rsidR="00552B50" w:rsidRPr="00552B50" w:rsidRDefault="00552B50" w:rsidP="00552B50">
            <w:pPr>
              <w:ind w:firstLine="0"/>
              <w:rPr>
                <w:sz w:val="23"/>
                <w:szCs w:val="23"/>
                <w:lang w:val="kk-KZ"/>
              </w:rPr>
            </w:pPr>
            <w:r w:rsidRPr="00552B50">
              <w:rPr>
                <w:sz w:val="23"/>
                <w:szCs w:val="23"/>
                <w:lang w:val="kk-KZ"/>
              </w:rPr>
              <w:t xml:space="preserve">Интегрированная защита растений от основных вредителей и болезней в Восточной Европе и на </w:t>
            </w:r>
            <w:r w:rsidRPr="00552B50">
              <w:rPr>
                <w:sz w:val="23"/>
                <w:szCs w:val="23"/>
                <w:lang w:val="kk-KZ"/>
              </w:rPr>
              <w:lastRenderedPageBreak/>
              <w:t>Кавказе</w:t>
            </w:r>
          </w:p>
        </w:tc>
        <w:tc>
          <w:tcPr>
            <w:tcW w:w="3969" w:type="dxa"/>
            <w:shd w:val="clear" w:color="auto" w:fill="auto"/>
          </w:tcPr>
          <w:p w14:paraId="76214D8F" w14:textId="77777777" w:rsidR="00552B50" w:rsidRPr="00552B50" w:rsidRDefault="00552B50" w:rsidP="00552B50">
            <w:pPr>
              <w:ind w:firstLine="0"/>
              <w:rPr>
                <w:sz w:val="23"/>
                <w:szCs w:val="23"/>
                <w:lang w:val="kk-KZ"/>
              </w:rPr>
            </w:pPr>
            <w:proofErr w:type="spellStart"/>
            <w:r w:rsidRPr="00552B50">
              <w:rPr>
                <w:sz w:val="23"/>
                <w:szCs w:val="23"/>
              </w:rPr>
              <w:lastRenderedPageBreak/>
              <w:t>Габор</w:t>
            </w:r>
            <w:proofErr w:type="spellEnd"/>
            <w:r w:rsidRPr="00552B50">
              <w:rPr>
                <w:sz w:val="23"/>
                <w:szCs w:val="23"/>
              </w:rPr>
              <w:t xml:space="preserve"> </w:t>
            </w:r>
            <w:proofErr w:type="spellStart"/>
            <w:r w:rsidRPr="00552B50">
              <w:rPr>
                <w:sz w:val="23"/>
                <w:szCs w:val="23"/>
              </w:rPr>
              <w:t>Ветек</w:t>
            </w:r>
            <w:proofErr w:type="spellEnd"/>
            <w:r w:rsidRPr="00552B50">
              <w:rPr>
                <w:sz w:val="23"/>
                <w:szCs w:val="23"/>
              </w:rPr>
              <w:t xml:space="preserve">, Ася </w:t>
            </w:r>
            <w:proofErr w:type="spellStart"/>
            <w:r w:rsidRPr="00552B50">
              <w:rPr>
                <w:sz w:val="23"/>
                <w:szCs w:val="23"/>
              </w:rPr>
              <w:t>Тимуш</w:t>
            </w:r>
            <w:proofErr w:type="spellEnd"/>
            <w:r w:rsidRPr="00552B50">
              <w:rPr>
                <w:sz w:val="23"/>
                <w:szCs w:val="23"/>
              </w:rPr>
              <w:t xml:space="preserve">, Мариам </w:t>
            </w:r>
            <w:proofErr w:type="spellStart"/>
            <w:r w:rsidRPr="00552B50">
              <w:rPr>
                <w:sz w:val="23"/>
                <w:szCs w:val="23"/>
              </w:rPr>
              <w:t>Чубинишвили</w:t>
            </w:r>
            <w:proofErr w:type="spellEnd"/>
            <w:r w:rsidRPr="00552B50">
              <w:rPr>
                <w:sz w:val="23"/>
                <w:szCs w:val="23"/>
              </w:rPr>
              <w:t xml:space="preserve">, Гаяне Авакян, Вардан </w:t>
            </w:r>
            <w:proofErr w:type="spellStart"/>
            <w:r w:rsidRPr="00552B50">
              <w:rPr>
                <w:sz w:val="23"/>
                <w:szCs w:val="23"/>
              </w:rPr>
              <w:lastRenderedPageBreak/>
              <w:t>Торчан</w:t>
            </w:r>
            <w:proofErr w:type="spellEnd"/>
            <w:r w:rsidRPr="00552B50">
              <w:rPr>
                <w:sz w:val="23"/>
                <w:szCs w:val="23"/>
              </w:rPr>
              <w:t xml:space="preserve">, </w:t>
            </w:r>
            <w:proofErr w:type="spellStart"/>
            <w:r w:rsidRPr="00552B50">
              <w:rPr>
                <w:sz w:val="23"/>
                <w:szCs w:val="23"/>
              </w:rPr>
              <w:t>Жужанна</w:t>
            </w:r>
            <w:proofErr w:type="spellEnd"/>
            <w:r w:rsidRPr="00552B50">
              <w:rPr>
                <w:sz w:val="23"/>
                <w:szCs w:val="23"/>
              </w:rPr>
              <w:t xml:space="preserve"> </w:t>
            </w:r>
            <w:proofErr w:type="spellStart"/>
            <w:r w:rsidRPr="00552B50">
              <w:rPr>
                <w:sz w:val="23"/>
                <w:szCs w:val="23"/>
              </w:rPr>
              <w:t>Хайду</w:t>
            </w:r>
            <w:proofErr w:type="spellEnd"/>
            <w:r w:rsidRPr="00552B50">
              <w:rPr>
                <w:sz w:val="23"/>
                <w:szCs w:val="23"/>
              </w:rPr>
              <w:t xml:space="preserve">, Андреа </w:t>
            </w:r>
            <w:proofErr w:type="spellStart"/>
            <w:r w:rsidRPr="00552B50">
              <w:rPr>
                <w:sz w:val="23"/>
                <w:szCs w:val="23"/>
              </w:rPr>
              <w:t>Вереш</w:t>
            </w:r>
            <w:proofErr w:type="spellEnd"/>
            <w:r w:rsidRPr="00552B50">
              <w:rPr>
                <w:sz w:val="23"/>
                <w:szCs w:val="23"/>
              </w:rPr>
              <w:t xml:space="preserve"> и </w:t>
            </w:r>
            <w:proofErr w:type="spellStart"/>
            <w:r w:rsidRPr="00552B50">
              <w:rPr>
                <w:sz w:val="23"/>
                <w:szCs w:val="23"/>
              </w:rPr>
              <w:t>Аветик</w:t>
            </w:r>
            <w:proofErr w:type="spellEnd"/>
            <w:r w:rsidRPr="00552B50">
              <w:rPr>
                <w:sz w:val="23"/>
                <w:szCs w:val="23"/>
              </w:rPr>
              <w:t xml:space="preserve"> Нерсисян</w:t>
            </w:r>
          </w:p>
        </w:tc>
        <w:tc>
          <w:tcPr>
            <w:tcW w:w="3225" w:type="dxa"/>
            <w:shd w:val="clear" w:color="auto" w:fill="auto"/>
          </w:tcPr>
          <w:p w14:paraId="76A955C4" w14:textId="77777777" w:rsidR="00552B50" w:rsidRPr="00552B50" w:rsidRDefault="00552B50" w:rsidP="00552B50">
            <w:pPr>
              <w:ind w:firstLine="0"/>
              <w:rPr>
                <w:sz w:val="23"/>
                <w:szCs w:val="23"/>
                <w:lang w:val="kk-KZ"/>
              </w:rPr>
            </w:pPr>
            <w:r w:rsidRPr="00552B50">
              <w:rPr>
                <w:sz w:val="23"/>
                <w:szCs w:val="23"/>
                <w:lang w:val="kk-KZ"/>
              </w:rPr>
              <w:lastRenderedPageBreak/>
              <w:t>Будапешт, 2017</w:t>
            </w:r>
          </w:p>
        </w:tc>
      </w:tr>
      <w:tr w:rsidR="00552B50" w:rsidRPr="00552B50" w14:paraId="55A9C17F" w14:textId="77777777" w:rsidTr="003B4429">
        <w:tc>
          <w:tcPr>
            <w:tcW w:w="1809" w:type="dxa"/>
            <w:shd w:val="clear" w:color="auto" w:fill="auto"/>
          </w:tcPr>
          <w:p w14:paraId="5B4A3ECE" w14:textId="77777777" w:rsidR="00552B50" w:rsidRPr="00552B50" w:rsidRDefault="00552B50" w:rsidP="00552B50">
            <w:pPr>
              <w:widowControl w:val="0"/>
              <w:autoSpaceDE w:val="0"/>
              <w:autoSpaceDN w:val="0"/>
              <w:adjustRightInd w:val="0"/>
              <w:ind w:firstLine="0"/>
              <w:rPr>
                <w:color w:val="000000"/>
                <w:sz w:val="23"/>
                <w:szCs w:val="23"/>
              </w:rPr>
            </w:pPr>
          </w:p>
        </w:tc>
        <w:tc>
          <w:tcPr>
            <w:tcW w:w="5670" w:type="dxa"/>
            <w:shd w:val="clear" w:color="auto" w:fill="auto"/>
          </w:tcPr>
          <w:p w14:paraId="4A585215" w14:textId="77777777" w:rsidR="00552B50" w:rsidRPr="00552B50" w:rsidRDefault="00552B50" w:rsidP="00552B50">
            <w:pPr>
              <w:ind w:firstLine="0"/>
              <w:rPr>
                <w:sz w:val="23"/>
                <w:szCs w:val="23"/>
              </w:rPr>
            </w:pPr>
            <w:r w:rsidRPr="00552B50">
              <w:rPr>
                <w:sz w:val="23"/>
                <w:szCs w:val="23"/>
              </w:rPr>
              <w:t>Синтетические феромоны – экологически безопасные средства защиты растений от насекомых вредителей. – С.333-335</w:t>
            </w:r>
          </w:p>
        </w:tc>
        <w:tc>
          <w:tcPr>
            <w:tcW w:w="3969" w:type="dxa"/>
            <w:shd w:val="clear" w:color="auto" w:fill="auto"/>
          </w:tcPr>
          <w:p w14:paraId="3951C306" w14:textId="77777777" w:rsidR="00552B50" w:rsidRPr="00552B50" w:rsidRDefault="00552B50" w:rsidP="00552B50">
            <w:pPr>
              <w:ind w:firstLine="0"/>
              <w:rPr>
                <w:sz w:val="23"/>
                <w:szCs w:val="23"/>
              </w:rPr>
            </w:pPr>
            <w:proofErr w:type="spellStart"/>
            <w:r w:rsidRPr="00552B50">
              <w:rPr>
                <w:sz w:val="23"/>
                <w:szCs w:val="23"/>
              </w:rPr>
              <w:t>Шахмаев</w:t>
            </w:r>
            <w:proofErr w:type="spellEnd"/>
            <w:r w:rsidRPr="00552B50">
              <w:rPr>
                <w:sz w:val="23"/>
                <w:szCs w:val="23"/>
              </w:rPr>
              <w:t xml:space="preserve"> Р.Н., </w:t>
            </w:r>
            <w:proofErr w:type="spellStart"/>
            <w:r w:rsidRPr="00552B50">
              <w:rPr>
                <w:sz w:val="23"/>
                <w:szCs w:val="23"/>
              </w:rPr>
              <w:t>Сунагатуллина</w:t>
            </w:r>
            <w:proofErr w:type="spellEnd"/>
            <w:r w:rsidRPr="00552B50">
              <w:rPr>
                <w:sz w:val="23"/>
                <w:szCs w:val="23"/>
              </w:rPr>
              <w:t xml:space="preserve"> А.Ш., Зорин В.В.</w:t>
            </w:r>
          </w:p>
        </w:tc>
        <w:tc>
          <w:tcPr>
            <w:tcW w:w="3225" w:type="dxa"/>
            <w:shd w:val="clear" w:color="auto" w:fill="auto"/>
          </w:tcPr>
          <w:p w14:paraId="10B39D64" w14:textId="77777777" w:rsidR="00552B50" w:rsidRPr="00552B50" w:rsidRDefault="00552B50" w:rsidP="00552B50">
            <w:pPr>
              <w:ind w:firstLine="0"/>
              <w:rPr>
                <w:sz w:val="23"/>
                <w:szCs w:val="23"/>
              </w:rPr>
            </w:pPr>
            <w:r w:rsidRPr="00552B50">
              <w:rPr>
                <w:sz w:val="23"/>
                <w:szCs w:val="23"/>
              </w:rPr>
              <w:t>Стратегические направления и инструменты повышения эффективности сотрудничества стран Шанхайской организации сотрудничества: по материалам Международной науч.-</w:t>
            </w:r>
            <w:proofErr w:type="spellStart"/>
            <w:r w:rsidRPr="00552B50">
              <w:rPr>
                <w:sz w:val="23"/>
                <w:szCs w:val="23"/>
              </w:rPr>
              <w:t>практич</w:t>
            </w:r>
            <w:proofErr w:type="spellEnd"/>
            <w:r w:rsidRPr="00552B50">
              <w:rPr>
                <w:sz w:val="23"/>
                <w:szCs w:val="23"/>
              </w:rPr>
              <w:t xml:space="preserve">. </w:t>
            </w:r>
            <w:proofErr w:type="spellStart"/>
            <w:r w:rsidRPr="00552B50">
              <w:rPr>
                <w:sz w:val="23"/>
                <w:szCs w:val="23"/>
              </w:rPr>
              <w:t>конф</w:t>
            </w:r>
            <w:proofErr w:type="spellEnd"/>
            <w:r w:rsidRPr="00552B50">
              <w:rPr>
                <w:sz w:val="23"/>
                <w:szCs w:val="23"/>
              </w:rPr>
              <w:t>. – Уфа, 2013</w:t>
            </w:r>
          </w:p>
        </w:tc>
      </w:tr>
      <w:tr w:rsidR="00552B50" w:rsidRPr="00552B50" w14:paraId="75D40EC0" w14:textId="77777777" w:rsidTr="003B4429">
        <w:tc>
          <w:tcPr>
            <w:tcW w:w="1809" w:type="dxa"/>
            <w:shd w:val="clear" w:color="auto" w:fill="auto"/>
          </w:tcPr>
          <w:p w14:paraId="6C70F981" w14:textId="77777777" w:rsidR="00552B50" w:rsidRPr="00552B50" w:rsidRDefault="00552B50" w:rsidP="00552B50">
            <w:pPr>
              <w:widowControl w:val="0"/>
              <w:autoSpaceDE w:val="0"/>
              <w:autoSpaceDN w:val="0"/>
              <w:adjustRightInd w:val="0"/>
              <w:ind w:firstLine="0"/>
              <w:rPr>
                <w:color w:val="000000"/>
                <w:sz w:val="23"/>
                <w:szCs w:val="23"/>
              </w:rPr>
            </w:pPr>
          </w:p>
        </w:tc>
        <w:tc>
          <w:tcPr>
            <w:tcW w:w="5670" w:type="dxa"/>
            <w:shd w:val="clear" w:color="auto" w:fill="auto"/>
          </w:tcPr>
          <w:p w14:paraId="4520B7EF" w14:textId="77777777" w:rsidR="00552B50" w:rsidRPr="00552B50" w:rsidRDefault="00552B50" w:rsidP="00552B50">
            <w:pPr>
              <w:keepNext/>
              <w:ind w:firstLine="0"/>
              <w:outlineLvl w:val="0"/>
              <w:rPr>
                <w:sz w:val="23"/>
                <w:szCs w:val="23"/>
              </w:rPr>
            </w:pPr>
            <w:r w:rsidRPr="00552B50">
              <w:rPr>
                <w:sz w:val="23"/>
                <w:szCs w:val="23"/>
              </w:rPr>
              <w:t>Экологически безопасные методы борьбы с желтой пятнистостью листьев пшеницы. - С. 21- 27</w:t>
            </w:r>
          </w:p>
        </w:tc>
        <w:tc>
          <w:tcPr>
            <w:tcW w:w="3969" w:type="dxa"/>
            <w:shd w:val="clear" w:color="auto" w:fill="auto"/>
          </w:tcPr>
          <w:p w14:paraId="133D1F39" w14:textId="77777777" w:rsidR="00552B50" w:rsidRPr="00552B50" w:rsidRDefault="00552B50" w:rsidP="00552B50">
            <w:pPr>
              <w:ind w:firstLine="0"/>
              <w:rPr>
                <w:sz w:val="23"/>
                <w:szCs w:val="23"/>
              </w:rPr>
            </w:pPr>
            <w:proofErr w:type="spellStart"/>
            <w:r w:rsidRPr="00552B50">
              <w:rPr>
                <w:sz w:val="23"/>
                <w:szCs w:val="23"/>
              </w:rPr>
              <w:t>Асатурова</w:t>
            </w:r>
            <w:proofErr w:type="spellEnd"/>
            <w:r w:rsidRPr="00552B50">
              <w:rPr>
                <w:sz w:val="23"/>
                <w:szCs w:val="23"/>
              </w:rPr>
              <w:t xml:space="preserve"> А.М., </w:t>
            </w:r>
            <w:proofErr w:type="spellStart"/>
            <w:r w:rsidRPr="00552B50">
              <w:rPr>
                <w:sz w:val="23"/>
                <w:szCs w:val="23"/>
              </w:rPr>
              <w:t>Жевнова</w:t>
            </w:r>
            <w:proofErr w:type="spellEnd"/>
            <w:r w:rsidRPr="00552B50">
              <w:rPr>
                <w:sz w:val="23"/>
                <w:szCs w:val="23"/>
              </w:rPr>
              <w:t xml:space="preserve"> Н.А., Кремнева О.Ю.</w:t>
            </w:r>
          </w:p>
        </w:tc>
        <w:tc>
          <w:tcPr>
            <w:tcW w:w="3225" w:type="dxa"/>
            <w:shd w:val="clear" w:color="auto" w:fill="auto"/>
          </w:tcPr>
          <w:p w14:paraId="2AE3878E" w14:textId="77777777" w:rsidR="00552B50" w:rsidRPr="00552B50" w:rsidRDefault="00552B50" w:rsidP="00552B50">
            <w:pPr>
              <w:ind w:firstLine="0"/>
              <w:rPr>
                <w:sz w:val="23"/>
                <w:szCs w:val="23"/>
              </w:rPr>
            </w:pPr>
            <w:r w:rsidRPr="00552B50">
              <w:rPr>
                <w:sz w:val="23"/>
                <w:szCs w:val="23"/>
              </w:rPr>
              <w:t>Таврический вестник аграрной науки. – 2019. - № 1(17)</w:t>
            </w:r>
          </w:p>
        </w:tc>
      </w:tr>
      <w:tr w:rsidR="00552B50" w:rsidRPr="00552B50" w14:paraId="2AE8435F" w14:textId="77777777" w:rsidTr="003B4429">
        <w:tc>
          <w:tcPr>
            <w:tcW w:w="1809" w:type="dxa"/>
            <w:shd w:val="clear" w:color="auto" w:fill="auto"/>
          </w:tcPr>
          <w:p w14:paraId="6346D67B" w14:textId="77777777" w:rsidR="00552B50" w:rsidRPr="00552B50" w:rsidRDefault="00552B50" w:rsidP="00552B50">
            <w:pPr>
              <w:widowControl w:val="0"/>
              <w:autoSpaceDE w:val="0"/>
              <w:autoSpaceDN w:val="0"/>
              <w:adjustRightInd w:val="0"/>
              <w:ind w:firstLine="0"/>
              <w:rPr>
                <w:color w:val="000000"/>
                <w:sz w:val="23"/>
                <w:szCs w:val="23"/>
              </w:rPr>
            </w:pPr>
          </w:p>
        </w:tc>
        <w:tc>
          <w:tcPr>
            <w:tcW w:w="5670" w:type="dxa"/>
            <w:shd w:val="clear" w:color="auto" w:fill="auto"/>
          </w:tcPr>
          <w:p w14:paraId="2F9F1AE8" w14:textId="77777777" w:rsidR="00552B50" w:rsidRPr="00552B50" w:rsidRDefault="00552B50" w:rsidP="00552B50">
            <w:pPr>
              <w:keepNext/>
              <w:ind w:firstLine="0"/>
              <w:outlineLvl w:val="0"/>
              <w:rPr>
                <w:sz w:val="23"/>
                <w:szCs w:val="23"/>
              </w:rPr>
            </w:pPr>
            <w:r w:rsidRPr="00552B50">
              <w:rPr>
                <w:sz w:val="23"/>
                <w:szCs w:val="23"/>
              </w:rPr>
              <w:t xml:space="preserve">Изучение возможности хранения хищных клопов подсемейства </w:t>
            </w:r>
            <w:proofErr w:type="spellStart"/>
            <w:r w:rsidRPr="00552B50">
              <w:rPr>
                <w:sz w:val="23"/>
                <w:szCs w:val="23"/>
              </w:rPr>
              <w:t>Asopinae</w:t>
            </w:r>
            <w:proofErr w:type="spellEnd"/>
            <w:r w:rsidRPr="00552B50">
              <w:rPr>
                <w:sz w:val="23"/>
                <w:szCs w:val="23"/>
              </w:rPr>
              <w:t>, используемых для защиты пасленовых культур от колорадского жука.- С. 90-93</w:t>
            </w:r>
          </w:p>
        </w:tc>
        <w:tc>
          <w:tcPr>
            <w:tcW w:w="3969" w:type="dxa"/>
            <w:shd w:val="clear" w:color="auto" w:fill="auto"/>
          </w:tcPr>
          <w:p w14:paraId="05D7F12E" w14:textId="77777777" w:rsidR="00552B50" w:rsidRPr="00552B50" w:rsidRDefault="00552B50" w:rsidP="00552B50">
            <w:pPr>
              <w:ind w:firstLine="0"/>
              <w:rPr>
                <w:sz w:val="23"/>
                <w:szCs w:val="23"/>
              </w:rPr>
            </w:pPr>
            <w:proofErr w:type="spellStart"/>
            <w:r w:rsidRPr="00552B50">
              <w:rPr>
                <w:sz w:val="23"/>
                <w:szCs w:val="23"/>
              </w:rPr>
              <w:t>Агасьева</w:t>
            </w:r>
            <w:proofErr w:type="spellEnd"/>
            <w:r w:rsidRPr="00552B50">
              <w:rPr>
                <w:sz w:val="23"/>
                <w:szCs w:val="23"/>
              </w:rPr>
              <w:t xml:space="preserve"> И.С., Нефедова М.В.</w:t>
            </w:r>
          </w:p>
        </w:tc>
        <w:tc>
          <w:tcPr>
            <w:tcW w:w="3225" w:type="dxa"/>
            <w:shd w:val="clear" w:color="auto" w:fill="auto"/>
          </w:tcPr>
          <w:p w14:paraId="484C1C58" w14:textId="77777777" w:rsidR="00552B50" w:rsidRPr="00552B50" w:rsidRDefault="00552B50" w:rsidP="00552B50">
            <w:pPr>
              <w:ind w:firstLine="0"/>
              <w:rPr>
                <w:sz w:val="23"/>
                <w:szCs w:val="23"/>
              </w:rPr>
            </w:pPr>
            <w:r w:rsidRPr="00552B50">
              <w:rPr>
                <w:sz w:val="23"/>
                <w:szCs w:val="23"/>
              </w:rPr>
              <w:t>Современные концепции научных исследований: сб. тр. Межд. науч.-</w:t>
            </w:r>
            <w:proofErr w:type="spellStart"/>
            <w:r w:rsidRPr="00552B50">
              <w:rPr>
                <w:sz w:val="23"/>
                <w:szCs w:val="23"/>
              </w:rPr>
              <w:t>практич</w:t>
            </w:r>
            <w:proofErr w:type="spellEnd"/>
            <w:r w:rsidRPr="00552B50">
              <w:rPr>
                <w:sz w:val="23"/>
                <w:szCs w:val="23"/>
              </w:rPr>
              <w:t xml:space="preserve">. </w:t>
            </w:r>
            <w:proofErr w:type="spellStart"/>
            <w:r w:rsidRPr="00552B50">
              <w:rPr>
                <w:sz w:val="23"/>
                <w:szCs w:val="23"/>
              </w:rPr>
              <w:t>конф</w:t>
            </w:r>
            <w:proofErr w:type="spellEnd"/>
            <w:r w:rsidRPr="00552B50">
              <w:rPr>
                <w:sz w:val="23"/>
                <w:szCs w:val="23"/>
              </w:rPr>
              <w:t xml:space="preserve">. –М.: Евразийский союз ученых (ЕСУ), 2015. -№ 6. - ч. 5.- </w:t>
            </w:r>
          </w:p>
        </w:tc>
      </w:tr>
      <w:tr w:rsidR="00552B50" w:rsidRPr="00552B50" w14:paraId="6FD917B4" w14:textId="77777777" w:rsidTr="003B4429">
        <w:tc>
          <w:tcPr>
            <w:tcW w:w="1809" w:type="dxa"/>
            <w:shd w:val="clear" w:color="auto" w:fill="auto"/>
          </w:tcPr>
          <w:p w14:paraId="2B6D6077" w14:textId="77777777" w:rsidR="00552B50" w:rsidRPr="00552B50" w:rsidRDefault="00552B50" w:rsidP="00552B50">
            <w:pPr>
              <w:widowControl w:val="0"/>
              <w:autoSpaceDE w:val="0"/>
              <w:autoSpaceDN w:val="0"/>
              <w:adjustRightInd w:val="0"/>
              <w:ind w:firstLine="0"/>
              <w:rPr>
                <w:color w:val="000000"/>
                <w:sz w:val="23"/>
                <w:szCs w:val="23"/>
              </w:rPr>
            </w:pPr>
          </w:p>
        </w:tc>
        <w:tc>
          <w:tcPr>
            <w:tcW w:w="5670" w:type="dxa"/>
            <w:shd w:val="clear" w:color="auto" w:fill="auto"/>
          </w:tcPr>
          <w:p w14:paraId="1E1A7D9D" w14:textId="77777777" w:rsidR="00552B50" w:rsidRPr="00552B50" w:rsidRDefault="00552B50" w:rsidP="00552B50">
            <w:pPr>
              <w:keepNext/>
              <w:ind w:firstLine="0"/>
              <w:outlineLvl w:val="0"/>
              <w:rPr>
                <w:sz w:val="23"/>
                <w:szCs w:val="23"/>
              </w:rPr>
            </w:pPr>
            <w:r w:rsidRPr="00552B50">
              <w:rPr>
                <w:sz w:val="23"/>
                <w:szCs w:val="23"/>
              </w:rPr>
              <w:t>Оценка действия инсектицидов на полезных членистоногих.- С.21-23</w:t>
            </w:r>
          </w:p>
        </w:tc>
        <w:tc>
          <w:tcPr>
            <w:tcW w:w="3969" w:type="dxa"/>
            <w:shd w:val="clear" w:color="auto" w:fill="auto"/>
          </w:tcPr>
          <w:p w14:paraId="7951B557" w14:textId="77777777" w:rsidR="00552B50" w:rsidRPr="00552B50" w:rsidRDefault="00552B50" w:rsidP="00552B50">
            <w:pPr>
              <w:ind w:firstLine="0"/>
              <w:rPr>
                <w:sz w:val="23"/>
                <w:szCs w:val="23"/>
              </w:rPr>
            </w:pPr>
            <w:r w:rsidRPr="00552B50">
              <w:rPr>
                <w:sz w:val="23"/>
                <w:szCs w:val="23"/>
              </w:rPr>
              <w:t>Долженко Т.В., Козлова Е.Г.</w:t>
            </w:r>
          </w:p>
        </w:tc>
        <w:tc>
          <w:tcPr>
            <w:tcW w:w="3225" w:type="dxa"/>
            <w:shd w:val="clear" w:color="auto" w:fill="auto"/>
          </w:tcPr>
          <w:p w14:paraId="4EA6CB7B" w14:textId="77777777" w:rsidR="00552B50" w:rsidRPr="00552B50" w:rsidRDefault="00552B50" w:rsidP="00552B50">
            <w:pPr>
              <w:ind w:firstLine="0"/>
              <w:rPr>
                <w:sz w:val="23"/>
                <w:szCs w:val="23"/>
              </w:rPr>
            </w:pPr>
            <w:r w:rsidRPr="00552B50">
              <w:rPr>
                <w:sz w:val="23"/>
                <w:szCs w:val="23"/>
              </w:rPr>
              <w:t>Российская сельскохозяйственная наука. – 2016. - № 2-3</w:t>
            </w:r>
          </w:p>
        </w:tc>
      </w:tr>
      <w:tr w:rsidR="00552B50" w:rsidRPr="00552B50" w14:paraId="7909D225" w14:textId="77777777" w:rsidTr="003B4429">
        <w:tc>
          <w:tcPr>
            <w:tcW w:w="1809" w:type="dxa"/>
            <w:shd w:val="clear" w:color="auto" w:fill="auto"/>
          </w:tcPr>
          <w:p w14:paraId="766F556A" w14:textId="77777777" w:rsidR="00552B50" w:rsidRPr="00552B50" w:rsidRDefault="00552B50" w:rsidP="00552B50">
            <w:pPr>
              <w:widowControl w:val="0"/>
              <w:autoSpaceDE w:val="0"/>
              <w:autoSpaceDN w:val="0"/>
              <w:adjustRightInd w:val="0"/>
              <w:ind w:firstLine="0"/>
              <w:rPr>
                <w:color w:val="000000"/>
                <w:sz w:val="23"/>
                <w:szCs w:val="23"/>
              </w:rPr>
            </w:pPr>
          </w:p>
        </w:tc>
        <w:tc>
          <w:tcPr>
            <w:tcW w:w="5670" w:type="dxa"/>
            <w:shd w:val="clear" w:color="auto" w:fill="auto"/>
          </w:tcPr>
          <w:p w14:paraId="282CBB9F" w14:textId="77777777" w:rsidR="00552B50" w:rsidRPr="00552B50" w:rsidRDefault="00552B50" w:rsidP="00552B50">
            <w:pPr>
              <w:keepNext/>
              <w:ind w:firstLine="0"/>
              <w:outlineLvl w:val="0"/>
              <w:rPr>
                <w:sz w:val="23"/>
                <w:szCs w:val="23"/>
              </w:rPr>
            </w:pPr>
            <w:r w:rsidRPr="00552B50">
              <w:rPr>
                <w:sz w:val="23"/>
                <w:szCs w:val="23"/>
              </w:rPr>
              <w:t xml:space="preserve">Биология, вредоносность и совершенствование мер борьбы против томатной моли – </w:t>
            </w:r>
            <w:proofErr w:type="spellStart"/>
            <w:r w:rsidRPr="00552B50">
              <w:rPr>
                <w:sz w:val="23"/>
                <w:szCs w:val="23"/>
              </w:rPr>
              <w:t>Tuta</w:t>
            </w:r>
            <w:proofErr w:type="spellEnd"/>
            <w:r w:rsidRPr="00552B50">
              <w:rPr>
                <w:sz w:val="23"/>
                <w:szCs w:val="23"/>
              </w:rPr>
              <w:t xml:space="preserve"> </w:t>
            </w:r>
            <w:proofErr w:type="spellStart"/>
            <w:r w:rsidRPr="00552B50">
              <w:rPr>
                <w:sz w:val="23"/>
                <w:szCs w:val="23"/>
                <w:lang w:val="en-US"/>
              </w:rPr>
              <w:t>absoluta</w:t>
            </w:r>
            <w:proofErr w:type="spellEnd"/>
            <w:r w:rsidRPr="00552B50">
              <w:rPr>
                <w:sz w:val="23"/>
                <w:szCs w:val="23"/>
              </w:rPr>
              <w:t xml:space="preserve"> (</w:t>
            </w:r>
            <w:r w:rsidRPr="00552B50">
              <w:rPr>
                <w:sz w:val="23"/>
                <w:szCs w:val="23"/>
                <w:lang w:val="en-US"/>
              </w:rPr>
              <w:t>Meyrick</w:t>
            </w:r>
            <w:r w:rsidRPr="00552B50">
              <w:rPr>
                <w:sz w:val="23"/>
                <w:szCs w:val="23"/>
              </w:rPr>
              <w:t>)  в условиях Иордании. – 144 с.</w:t>
            </w:r>
          </w:p>
        </w:tc>
        <w:tc>
          <w:tcPr>
            <w:tcW w:w="3969" w:type="dxa"/>
            <w:shd w:val="clear" w:color="auto" w:fill="auto"/>
          </w:tcPr>
          <w:p w14:paraId="57267CD4" w14:textId="77777777" w:rsidR="00552B50" w:rsidRPr="00552B50" w:rsidRDefault="00552B50" w:rsidP="00552B50">
            <w:pPr>
              <w:ind w:firstLine="0"/>
              <w:rPr>
                <w:sz w:val="23"/>
                <w:szCs w:val="23"/>
              </w:rPr>
            </w:pPr>
            <w:proofErr w:type="spellStart"/>
            <w:r w:rsidRPr="00552B50">
              <w:rPr>
                <w:sz w:val="23"/>
                <w:szCs w:val="23"/>
              </w:rPr>
              <w:t>Равашдех</w:t>
            </w:r>
            <w:proofErr w:type="spellEnd"/>
            <w:r w:rsidRPr="00552B50">
              <w:rPr>
                <w:sz w:val="23"/>
                <w:szCs w:val="23"/>
              </w:rPr>
              <w:t xml:space="preserve"> Шариф Халид </w:t>
            </w:r>
            <w:proofErr w:type="spellStart"/>
            <w:r w:rsidRPr="00552B50">
              <w:rPr>
                <w:sz w:val="23"/>
                <w:szCs w:val="23"/>
              </w:rPr>
              <w:t>Абзул</w:t>
            </w:r>
            <w:proofErr w:type="spellEnd"/>
            <w:r w:rsidRPr="00552B50">
              <w:rPr>
                <w:sz w:val="23"/>
                <w:szCs w:val="23"/>
              </w:rPr>
              <w:t>-Азиз</w:t>
            </w:r>
          </w:p>
        </w:tc>
        <w:tc>
          <w:tcPr>
            <w:tcW w:w="3225" w:type="dxa"/>
            <w:shd w:val="clear" w:color="auto" w:fill="auto"/>
          </w:tcPr>
          <w:p w14:paraId="7A8FC873" w14:textId="77777777" w:rsidR="00552B50" w:rsidRPr="00552B50" w:rsidRDefault="00552B50" w:rsidP="00552B50">
            <w:pPr>
              <w:ind w:firstLine="0"/>
              <w:rPr>
                <w:sz w:val="23"/>
                <w:szCs w:val="23"/>
              </w:rPr>
            </w:pPr>
            <w:proofErr w:type="spellStart"/>
            <w:r w:rsidRPr="00552B50">
              <w:rPr>
                <w:sz w:val="23"/>
                <w:szCs w:val="23"/>
              </w:rPr>
              <w:t>Дисс</w:t>
            </w:r>
            <w:proofErr w:type="spellEnd"/>
            <w:r w:rsidRPr="00552B50">
              <w:rPr>
                <w:sz w:val="23"/>
                <w:szCs w:val="23"/>
              </w:rPr>
              <w:t>…кандидата биологических наук. – М., 2014</w:t>
            </w:r>
          </w:p>
        </w:tc>
      </w:tr>
      <w:tr w:rsidR="00552B50" w:rsidRPr="00552B50" w14:paraId="19654C4B" w14:textId="77777777" w:rsidTr="003B4429">
        <w:tc>
          <w:tcPr>
            <w:tcW w:w="1809" w:type="dxa"/>
            <w:shd w:val="clear" w:color="auto" w:fill="auto"/>
          </w:tcPr>
          <w:p w14:paraId="08CFC4B7" w14:textId="77777777" w:rsidR="00552B50" w:rsidRPr="00552B50" w:rsidRDefault="00552B50" w:rsidP="00552B50">
            <w:pPr>
              <w:widowControl w:val="0"/>
              <w:autoSpaceDE w:val="0"/>
              <w:autoSpaceDN w:val="0"/>
              <w:adjustRightInd w:val="0"/>
              <w:ind w:firstLine="0"/>
              <w:rPr>
                <w:color w:val="000000"/>
                <w:sz w:val="23"/>
                <w:szCs w:val="23"/>
              </w:rPr>
            </w:pPr>
          </w:p>
        </w:tc>
        <w:tc>
          <w:tcPr>
            <w:tcW w:w="5670" w:type="dxa"/>
            <w:shd w:val="clear" w:color="auto" w:fill="auto"/>
          </w:tcPr>
          <w:p w14:paraId="25BA49EB" w14:textId="77777777" w:rsidR="00552B50" w:rsidRPr="00552B50" w:rsidRDefault="00552B50" w:rsidP="00552B50">
            <w:pPr>
              <w:ind w:firstLine="0"/>
              <w:rPr>
                <w:sz w:val="23"/>
                <w:szCs w:val="23"/>
              </w:rPr>
            </w:pPr>
            <w:r w:rsidRPr="00552B50">
              <w:rPr>
                <w:bCs/>
                <w:sz w:val="23"/>
                <w:szCs w:val="23"/>
              </w:rPr>
              <w:t xml:space="preserve">Особенности токсического действия инсектицидов, применяемых в закрытом грунте, на хищных клопов </w:t>
            </w:r>
            <w:r w:rsidRPr="00552B50">
              <w:rPr>
                <w:bCs/>
                <w:i/>
                <w:iCs/>
                <w:sz w:val="23"/>
                <w:szCs w:val="23"/>
              </w:rPr>
              <w:t xml:space="preserve">NESIDIOCORIS TENUIS </w:t>
            </w:r>
            <w:r w:rsidRPr="00552B50">
              <w:rPr>
                <w:bCs/>
                <w:sz w:val="23"/>
                <w:szCs w:val="23"/>
              </w:rPr>
              <w:t xml:space="preserve">REUTER И </w:t>
            </w:r>
            <w:r w:rsidRPr="00552B50">
              <w:rPr>
                <w:bCs/>
                <w:i/>
                <w:iCs/>
                <w:sz w:val="23"/>
                <w:szCs w:val="23"/>
              </w:rPr>
              <w:t xml:space="preserve">MACROLOPHUS PYGMAEUS </w:t>
            </w:r>
            <w:r w:rsidRPr="00552B50">
              <w:rPr>
                <w:bCs/>
                <w:sz w:val="23"/>
                <w:szCs w:val="23"/>
              </w:rPr>
              <w:t>H.-S. (HETEROPTERA, MIRIDAE). – С.777-787</w:t>
            </w:r>
          </w:p>
        </w:tc>
        <w:tc>
          <w:tcPr>
            <w:tcW w:w="3969" w:type="dxa"/>
            <w:shd w:val="clear" w:color="auto" w:fill="auto"/>
          </w:tcPr>
          <w:p w14:paraId="76B28101" w14:textId="77777777" w:rsidR="00552B50" w:rsidRPr="00552B50" w:rsidRDefault="00552B50" w:rsidP="00552B50">
            <w:pPr>
              <w:ind w:firstLine="0"/>
              <w:rPr>
                <w:sz w:val="23"/>
                <w:szCs w:val="23"/>
              </w:rPr>
            </w:pPr>
            <w:proofErr w:type="spellStart"/>
            <w:r w:rsidRPr="00552B50">
              <w:rPr>
                <w:sz w:val="23"/>
                <w:szCs w:val="23"/>
              </w:rPr>
              <w:t>Сухорученко</w:t>
            </w:r>
            <w:proofErr w:type="spellEnd"/>
            <w:r w:rsidRPr="00552B50">
              <w:rPr>
                <w:sz w:val="23"/>
                <w:szCs w:val="23"/>
              </w:rPr>
              <w:t xml:space="preserve"> Г.И., Белякова Н.А., </w:t>
            </w:r>
            <w:proofErr w:type="spellStart"/>
            <w:r w:rsidRPr="00552B50">
              <w:rPr>
                <w:sz w:val="23"/>
                <w:szCs w:val="23"/>
              </w:rPr>
              <w:t>Пазюк</w:t>
            </w:r>
            <w:proofErr w:type="spellEnd"/>
            <w:r w:rsidRPr="00552B50">
              <w:rPr>
                <w:sz w:val="23"/>
                <w:szCs w:val="23"/>
              </w:rPr>
              <w:t xml:space="preserve"> И.М., Иванова Г.П.</w:t>
            </w:r>
          </w:p>
        </w:tc>
        <w:tc>
          <w:tcPr>
            <w:tcW w:w="3225" w:type="dxa"/>
            <w:shd w:val="clear" w:color="auto" w:fill="auto"/>
          </w:tcPr>
          <w:p w14:paraId="390BEBE4" w14:textId="77777777" w:rsidR="00552B50" w:rsidRPr="00552B50" w:rsidRDefault="00552B50" w:rsidP="00552B50">
            <w:pPr>
              <w:ind w:firstLine="0"/>
              <w:rPr>
                <w:sz w:val="23"/>
                <w:szCs w:val="23"/>
              </w:rPr>
            </w:pPr>
            <w:r w:rsidRPr="00552B50">
              <w:rPr>
                <w:sz w:val="23"/>
                <w:szCs w:val="23"/>
              </w:rPr>
              <w:t xml:space="preserve">Журнал «Энтомологическое обозрение» . – 2015. – Т.94, № 4 </w:t>
            </w:r>
          </w:p>
        </w:tc>
      </w:tr>
      <w:tr w:rsidR="00552B50" w:rsidRPr="00552B50" w14:paraId="42034381" w14:textId="77777777" w:rsidTr="003B4429">
        <w:tc>
          <w:tcPr>
            <w:tcW w:w="1809" w:type="dxa"/>
            <w:shd w:val="clear" w:color="auto" w:fill="auto"/>
          </w:tcPr>
          <w:p w14:paraId="5E2C9124" w14:textId="77777777" w:rsidR="00552B50" w:rsidRPr="00552B50" w:rsidRDefault="00552B50" w:rsidP="00552B50">
            <w:pPr>
              <w:widowControl w:val="0"/>
              <w:autoSpaceDE w:val="0"/>
              <w:autoSpaceDN w:val="0"/>
              <w:adjustRightInd w:val="0"/>
              <w:ind w:firstLine="0"/>
              <w:rPr>
                <w:color w:val="000000"/>
                <w:sz w:val="23"/>
                <w:szCs w:val="23"/>
              </w:rPr>
            </w:pPr>
          </w:p>
        </w:tc>
        <w:tc>
          <w:tcPr>
            <w:tcW w:w="5670" w:type="dxa"/>
            <w:shd w:val="clear" w:color="auto" w:fill="auto"/>
          </w:tcPr>
          <w:p w14:paraId="6EC8FF3F" w14:textId="77777777" w:rsidR="00552B50" w:rsidRPr="00552B50" w:rsidRDefault="00552B50" w:rsidP="00552B50">
            <w:pPr>
              <w:ind w:firstLine="0"/>
              <w:rPr>
                <w:bCs/>
                <w:sz w:val="23"/>
                <w:szCs w:val="23"/>
              </w:rPr>
            </w:pPr>
            <w:r w:rsidRPr="00552B50">
              <w:rPr>
                <w:bCs/>
                <w:sz w:val="23"/>
                <w:szCs w:val="23"/>
              </w:rPr>
              <w:t xml:space="preserve">Опыт применения </w:t>
            </w:r>
            <w:proofErr w:type="spellStart"/>
            <w:r w:rsidRPr="00552B50">
              <w:rPr>
                <w:bCs/>
                <w:sz w:val="23"/>
                <w:szCs w:val="23"/>
              </w:rPr>
              <w:t>биометода</w:t>
            </w:r>
            <w:proofErr w:type="spellEnd"/>
            <w:r w:rsidRPr="00552B50">
              <w:rPr>
                <w:bCs/>
                <w:sz w:val="23"/>
                <w:szCs w:val="23"/>
              </w:rPr>
              <w:t xml:space="preserve"> на Ставрополье. – С.7-10</w:t>
            </w:r>
          </w:p>
        </w:tc>
        <w:tc>
          <w:tcPr>
            <w:tcW w:w="3969" w:type="dxa"/>
            <w:shd w:val="clear" w:color="auto" w:fill="auto"/>
          </w:tcPr>
          <w:p w14:paraId="2FF506AE" w14:textId="77777777" w:rsidR="00552B50" w:rsidRPr="00552B50" w:rsidRDefault="00552B50" w:rsidP="00552B50">
            <w:pPr>
              <w:ind w:firstLine="0"/>
              <w:rPr>
                <w:sz w:val="23"/>
                <w:szCs w:val="23"/>
              </w:rPr>
            </w:pPr>
            <w:proofErr w:type="spellStart"/>
            <w:r w:rsidRPr="00552B50">
              <w:rPr>
                <w:sz w:val="23"/>
                <w:szCs w:val="23"/>
              </w:rPr>
              <w:t>Стамо</w:t>
            </w:r>
            <w:proofErr w:type="spellEnd"/>
            <w:r w:rsidRPr="00552B50">
              <w:rPr>
                <w:sz w:val="23"/>
                <w:szCs w:val="23"/>
              </w:rPr>
              <w:t xml:space="preserve"> П.Д., Коваленков В.Г., Кузнецова О.В.</w:t>
            </w:r>
          </w:p>
        </w:tc>
        <w:tc>
          <w:tcPr>
            <w:tcW w:w="3225" w:type="dxa"/>
            <w:shd w:val="clear" w:color="auto" w:fill="auto"/>
          </w:tcPr>
          <w:p w14:paraId="660DFF2D" w14:textId="77777777" w:rsidR="00552B50" w:rsidRPr="00552B50" w:rsidRDefault="00552B50" w:rsidP="00552B50">
            <w:pPr>
              <w:ind w:firstLine="0"/>
              <w:rPr>
                <w:sz w:val="23"/>
                <w:szCs w:val="23"/>
              </w:rPr>
            </w:pPr>
            <w:r w:rsidRPr="00552B50">
              <w:rPr>
                <w:sz w:val="23"/>
                <w:szCs w:val="23"/>
              </w:rPr>
              <w:t>Защита и карантин растений. – 2015. - № 3.</w:t>
            </w:r>
          </w:p>
        </w:tc>
      </w:tr>
      <w:tr w:rsidR="00552B50" w:rsidRPr="00552B50" w14:paraId="28CAE2EE" w14:textId="77777777" w:rsidTr="003B4429">
        <w:tc>
          <w:tcPr>
            <w:tcW w:w="1809" w:type="dxa"/>
            <w:shd w:val="clear" w:color="auto" w:fill="auto"/>
          </w:tcPr>
          <w:p w14:paraId="124183C2" w14:textId="77777777" w:rsidR="00552B50" w:rsidRPr="00552B50" w:rsidRDefault="00552B50" w:rsidP="00552B50">
            <w:pPr>
              <w:widowControl w:val="0"/>
              <w:autoSpaceDE w:val="0"/>
              <w:autoSpaceDN w:val="0"/>
              <w:adjustRightInd w:val="0"/>
              <w:ind w:firstLine="0"/>
              <w:rPr>
                <w:color w:val="000000"/>
                <w:sz w:val="23"/>
                <w:szCs w:val="23"/>
              </w:rPr>
            </w:pPr>
          </w:p>
        </w:tc>
        <w:tc>
          <w:tcPr>
            <w:tcW w:w="5670" w:type="dxa"/>
            <w:shd w:val="clear" w:color="auto" w:fill="auto"/>
          </w:tcPr>
          <w:p w14:paraId="76685F6C" w14:textId="77777777" w:rsidR="00552B50" w:rsidRPr="00552B50" w:rsidRDefault="00552B50" w:rsidP="00552B50">
            <w:pPr>
              <w:keepNext/>
              <w:ind w:firstLine="0"/>
              <w:outlineLvl w:val="0"/>
              <w:rPr>
                <w:sz w:val="23"/>
                <w:szCs w:val="23"/>
              </w:rPr>
            </w:pPr>
            <w:r w:rsidRPr="00552B50">
              <w:rPr>
                <w:sz w:val="23"/>
                <w:szCs w:val="23"/>
              </w:rPr>
              <w:t>Пути повышения эффективности природных опылителей при органическом земледелии. – С.25-29</w:t>
            </w:r>
          </w:p>
        </w:tc>
        <w:tc>
          <w:tcPr>
            <w:tcW w:w="3969" w:type="dxa"/>
            <w:shd w:val="clear" w:color="auto" w:fill="auto"/>
          </w:tcPr>
          <w:p w14:paraId="1D21AA0C" w14:textId="77777777" w:rsidR="00552B50" w:rsidRPr="00552B50" w:rsidRDefault="00552B50" w:rsidP="00552B50">
            <w:pPr>
              <w:ind w:firstLine="0"/>
              <w:rPr>
                <w:sz w:val="23"/>
                <w:szCs w:val="23"/>
              </w:rPr>
            </w:pPr>
            <w:proofErr w:type="spellStart"/>
            <w:r w:rsidRPr="00552B50">
              <w:rPr>
                <w:sz w:val="23"/>
                <w:szCs w:val="23"/>
              </w:rPr>
              <w:t>Ченикалова</w:t>
            </w:r>
            <w:proofErr w:type="spellEnd"/>
            <w:r w:rsidRPr="00552B50">
              <w:rPr>
                <w:sz w:val="23"/>
                <w:szCs w:val="23"/>
              </w:rPr>
              <w:t xml:space="preserve"> Е.В., Черкашин В.Н.</w:t>
            </w:r>
          </w:p>
        </w:tc>
        <w:tc>
          <w:tcPr>
            <w:tcW w:w="3225" w:type="dxa"/>
            <w:shd w:val="clear" w:color="auto" w:fill="auto"/>
          </w:tcPr>
          <w:p w14:paraId="2F8552EC" w14:textId="77777777" w:rsidR="00552B50" w:rsidRPr="00552B50" w:rsidRDefault="00552B50" w:rsidP="00552B50">
            <w:pPr>
              <w:spacing w:line="216" w:lineRule="auto"/>
              <w:ind w:firstLine="0"/>
              <w:rPr>
                <w:sz w:val="23"/>
                <w:szCs w:val="23"/>
              </w:rPr>
            </w:pPr>
            <w:r w:rsidRPr="00552B50">
              <w:rPr>
                <w:sz w:val="23"/>
                <w:szCs w:val="23"/>
              </w:rPr>
              <w:t xml:space="preserve">Международный журнал прикладных и фундаментальных </w:t>
            </w:r>
            <w:r w:rsidRPr="00552B50">
              <w:rPr>
                <w:sz w:val="23"/>
                <w:szCs w:val="23"/>
              </w:rPr>
              <w:lastRenderedPageBreak/>
              <w:t>исследований. – 2019. № 8</w:t>
            </w:r>
          </w:p>
        </w:tc>
      </w:tr>
      <w:tr w:rsidR="00552B50" w:rsidRPr="00552B50" w14:paraId="6FFD795C" w14:textId="77777777" w:rsidTr="003B4429">
        <w:tc>
          <w:tcPr>
            <w:tcW w:w="1809" w:type="dxa"/>
            <w:shd w:val="clear" w:color="auto" w:fill="auto"/>
          </w:tcPr>
          <w:p w14:paraId="0A708AF9" w14:textId="77777777" w:rsidR="00552B50" w:rsidRPr="00552B50" w:rsidRDefault="00552B50" w:rsidP="00552B50">
            <w:pPr>
              <w:widowControl w:val="0"/>
              <w:autoSpaceDE w:val="0"/>
              <w:autoSpaceDN w:val="0"/>
              <w:adjustRightInd w:val="0"/>
              <w:ind w:firstLine="0"/>
              <w:rPr>
                <w:color w:val="000000"/>
                <w:sz w:val="23"/>
                <w:szCs w:val="23"/>
              </w:rPr>
            </w:pPr>
          </w:p>
        </w:tc>
        <w:tc>
          <w:tcPr>
            <w:tcW w:w="5670" w:type="dxa"/>
            <w:shd w:val="clear" w:color="auto" w:fill="auto"/>
          </w:tcPr>
          <w:p w14:paraId="1A902303" w14:textId="77777777" w:rsidR="00552B50" w:rsidRPr="00552B50" w:rsidRDefault="00552B50" w:rsidP="00552B50">
            <w:pPr>
              <w:ind w:firstLine="0"/>
              <w:rPr>
                <w:sz w:val="23"/>
                <w:szCs w:val="23"/>
              </w:rPr>
            </w:pPr>
            <w:r w:rsidRPr="00552B50">
              <w:rPr>
                <w:bCs/>
                <w:sz w:val="23"/>
                <w:szCs w:val="23"/>
              </w:rPr>
              <w:t xml:space="preserve">Опыт применения </w:t>
            </w:r>
            <w:proofErr w:type="spellStart"/>
            <w:r w:rsidRPr="00552B50">
              <w:rPr>
                <w:bCs/>
                <w:sz w:val="23"/>
                <w:szCs w:val="23"/>
              </w:rPr>
              <w:t>биосредств</w:t>
            </w:r>
            <w:proofErr w:type="spellEnd"/>
            <w:r w:rsidRPr="00552B50">
              <w:rPr>
                <w:bCs/>
                <w:sz w:val="23"/>
                <w:szCs w:val="23"/>
              </w:rPr>
              <w:t xml:space="preserve"> в защите огурца от комплекса вредителей в теплицах. – С. 39-42</w:t>
            </w:r>
          </w:p>
        </w:tc>
        <w:tc>
          <w:tcPr>
            <w:tcW w:w="3969" w:type="dxa"/>
            <w:shd w:val="clear" w:color="auto" w:fill="auto"/>
          </w:tcPr>
          <w:p w14:paraId="269BF88B" w14:textId="77777777" w:rsidR="00552B50" w:rsidRPr="00552B50" w:rsidRDefault="00552B50" w:rsidP="00552B50">
            <w:pPr>
              <w:ind w:firstLine="0"/>
              <w:rPr>
                <w:sz w:val="23"/>
                <w:szCs w:val="23"/>
              </w:rPr>
            </w:pPr>
            <w:r w:rsidRPr="00552B50">
              <w:rPr>
                <w:sz w:val="23"/>
                <w:szCs w:val="23"/>
              </w:rPr>
              <w:t>Козлова Е.Г., Красавина Л.П., Орлова Г.С.</w:t>
            </w:r>
          </w:p>
        </w:tc>
        <w:tc>
          <w:tcPr>
            <w:tcW w:w="3225" w:type="dxa"/>
            <w:shd w:val="clear" w:color="auto" w:fill="auto"/>
          </w:tcPr>
          <w:p w14:paraId="489AA6CA" w14:textId="77777777" w:rsidR="00552B50" w:rsidRPr="00552B50" w:rsidRDefault="00552B50" w:rsidP="00552B50">
            <w:pPr>
              <w:spacing w:line="216" w:lineRule="auto"/>
              <w:ind w:firstLine="0"/>
              <w:rPr>
                <w:sz w:val="23"/>
                <w:szCs w:val="23"/>
              </w:rPr>
            </w:pPr>
            <w:r w:rsidRPr="00552B50">
              <w:rPr>
                <w:sz w:val="23"/>
                <w:szCs w:val="23"/>
              </w:rPr>
              <w:t>Защита и карантин растений . – 2019. - № 11</w:t>
            </w:r>
          </w:p>
        </w:tc>
      </w:tr>
      <w:tr w:rsidR="00552B50" w:rsidRPr="00552B50" w14:paraId="2DA4459E" w14:textId="77777777" w:rsidTr="003B4429">
        <w:tc>
          <w:tcPr>
            <w:tcW w:w="1809" w:type="dxa"/>
            <w:shd w:val="clear" w:color="auto" w:fill="auto"/>
          </w:tcPr>
          <w:p w14:paraId="6A25A06D" w14:textId="77777777" w:rsidR="00552B50" w:rsidRPr="00552B50" w:rsidRDefault="00552B50" w:rsidP="00552B50">
            <w:pPr>
              <w:widowControl w:val="0"/>
              <w:autoSpaceDE w:val="0"/>
              <w:autoSpaceDN w:val="0"/>
              <w:adjustRightInd w:val="0"/>
              <w:ind w:firstLine="0"/>
              <w:rPr>
                <w:color w:val="000000"/>
                <w:sz w:val="23"/>
                <w:szCs w:val="23"/>
              </w:rPr>
            </w:pPr>
          </w:p>
        </w:tc>
        <w:tc>
          <w:tcPr>
            <w:tcW w:w="5670" w:type="dxa"/>
            <w:shd w:val="clear" w:color="auto" w:fill="auto"/>
          </w:tcPr>
          <w:p w14:paraId="408865EA" w14:textId="77777777" w:rsidR="00552B50" w:rsidRPr="00552B50" w:rsidRDefault="00552B50" w:rsidP="00552B50">
            <w:pPr>
              <w:keepNext/>
              <w:ind w:firstLine="0"/>
              <w:outlineLvl w:val="0"/>
              <w:rPr>
                <w:bCs/>
                <w:sz w:val="23"/>
                <w:szCs w:val="23"/>
              </w:rPr>
            </w:pPr>
            <w:r w:rsidRPr="00552B50">
              <w:rPr>
                <w:sz w:val="23"/>
                <w:szCs w:val="23"/>
              </w:rPr>
              <w:t xml:space="preserve">Биологические особенности применения  </w:t>
            </w:r>
            <w:proofErr w:type="spellStart"/>
            <w:r w:rsidRPr="00552B50">
              <w:rPr>
                <w:sz w:val="23"/>
                <w:szCs w:val="23"/>
              </w:rPr>
              <w:t>Nesidiocoris</w:t>
            </w:r>
            <w:proofErr w:type="spellEnd"/>
            <w:r w:rsidRPr="00552B50">
              <w:rPr>
                <w:sz w:val="23"/>
                <w:szCs w:val="23"/>
              </w:rPr>
              <w:t xml:space="preserve"> </w:t>
            </w:r>
            <w:proofErr w:type="spellStart"/>
            <w:r w:rsidRPr="00552B50">
              <w:rPr>
                <w:sz w:val="23"/>
                <w:szCs w:val="23"/>
              </w:rPr>
              <w:t>tenuis</w:t>
            </w:r>
            <w:proofErr w:type="spellEnd"/>
            <w:r w:rsidRPr="00552B50">
              <w:rPr>
                <w:sz w:val="23"/>
                <w:szCs w:val="23"/>
              </w:rPr>
              <w:t xml:space="preserve"> </w:t>
            </w:r>
            <w:r w:rsidRPr="00552B50">
              <w:rPr>
                <w:sz w:val="23"/>
                <w:szCs w:val="23"/>
                <w:lang w:val="en-US"/>
              </w:rPr>
              <w:t>Reuter</w:t>
            </w:r>
            <w:r w:rsidRPr="00552B50">
              <w:rPr>
                <w:sz w:val="23"/>
                <w:szCs w:val="23"/>
              </w:rPr>
              <w:t xml:space="preserve"> (</w:t>
            </w:r>
            <w:proofErr w:type="spellStart"/>
            <w:r w:rsidRPr="00552B50">
              <w:rPr>
                <w:sz w:val="23"/>
                <w:szCs w:val="23"/>
                <w:lang w:val="en-US"/>
              </w:rPr>
              <w:t>Heteroptera</w:t>
            </w:r>
            <w:proofErr w:type="spellEnd"/>
            <w:r w:rsidRPr="00552B50">
              <w:rPr>
                <w:sz w:val="23"/>
                <w:szCs w:val="23"/>
              </w:rPr>
              <w:t xml:space="preserve">, </w:t>
            </w:r>
            <w:proofErr w:type="spellStart"/>
            <w:r w:rsidRPr="00552B50">
              <w:rPr>
                <w:sz w:val="23"/>
                <w:szCs w:val="23"/>
                <w:lang w:val="en-US"/>
              </w:rPr>
              <w:t>Miridae</w:t>
            </w:r>
            <w:proofErr w:type="spellEnd"/>
            <w:r w:rsidRPr="00552B50">
              <w:rPr>
                <w:sz w:val="23"/>
                <w:szCs w:val="23"/>
              </w:rPr>
              <w:t xml:space="preserve">) в качестве энтомофага вредителей овощных культур в закрытом грунте.- 207 с. </w:t>
            </w:r>
          </w:p>
        </w:tc>
        <w:tc>
          <w:tcPr>
            <w:tcW w:w="3969" w:type="dxa"/>
            <w:shd w:val="clear" w:color="auto" w:fill="auto"/>
          </w:tcPr>
          <w:p w14:paraId="4BBAA690" w14:textId="77777777" w:rsidR="00552B50" w:rsidRPr="00552B50" w:rsidRDefault="00552B50" w:rsidP="00552B50">
            <w:pPr>
              <w:ind w:firstLine="0"/>
              <w:rPr>
                <w:sz w:val="23"/>
                <w:szCs w:val="23"/>
              </w:rPr>
            </w:pPr>
            <w:proofErr w:type="spellStart"/>
            <w:r w:rsidRPr="00552B50">
              <w:rPr>
                <w:sz w:val="23"/>
                <w:szCs w:val="23"/>
              </w:rPr>
              <w:t>Пазюк</w:t>
            </w:r>
            <w:proofErr w:type="spellEnd"/>
            <w:r w:rsidRPr="00552B50">
              <w:rPr>
                <w:sz w:val="23"/>
                <w:szCs w:val="23"/>
              </w:rPr>
              <w:t xml:space="preserve"> Ирина Михайловна</w:t>
            </w:r>
          </w:p>
        </w:tc>
        <w:tc>
          <w:tcPr>
            <w:tcW w:w="3225" w:type="dxa"/>
            <w:shd w:val="clear" w:color="auto" w:fill="auto"/>
          </w:tcPr>
          <w:p w14:paraId="5294B302" w14:textId="77777777" w:rsidR="00552B50" w:rsidRPr="00552B50" w:rsidRDefault="00552B50" w:rsidP="00552B50">
            <w:pPr>
              <w:spacing w:line="216" w:lineRule="auto"/>
              <w:ind w:firstLine="0"/>
              <w:rPr>
                <w:sz w:val="23"/>
                <w:szCs w:val="23"/>
              </w:rPr>
            </w:pPr>
            <w:proofErr w:type="spellStart"/>
            <w:r w:rsidRPr="00552B50">
              <w:rPr>
                <w:sz w:val="23"/>
                <w:szCs w:val="23"/>
              </w:rPr>
              <w:t>Дисс</w:t>
            </w:r>
            <w:proofErr w:type="spellEnd"/>
            <w:r w:rsidRPr="00552B50">
              <w:rPr>
                <w:sz w:val="23"/>
                <w:szCs w:val="23"/>
              </w:rPr>
              <w:t>…..</w:t>
            </w:r>
            <w:proofErr w:type="spellStart"/>
            <w:r w:rsidRPr="00552B50">
              <w:rPr>
                <w:sz w:val="23"/>
                <w:szCs w:val="23"/>
              </w:rPr>
              <w:t>канд.биологических</w:t>
            </w:r>
            <w:proofErr w:type="spellEnd"/>
            <w:r w:rsidRPr="00552B50">
              <w:rPr>
                <w:sz w:val="23"/>
                <w:szCs w:val="23"/>
              </w:rPr>
              <w:t xml:space="preserve"> наук. – </w:t>
            </w:r>
            <w:proofErr w:type="spellStart"/>
            <w:r w:rsidRPr="00552B50">
              <w:rPr>
                <w:sz w:val="23"/>
                <w:szCs w:val="23"/>
              </w:rPr>
              <w:t>Спб</w:t>
            </w:r>
            <w:proofErr w:type="spellEnd"/>
            <w:r w:rsidRPr="00552B50">
              <w:rPr>
                <w:sz w:val="23"/>
                <w:szCs w:val="23"/>
              </w:rPr>
              <w:t>., 2010</w:t>
            </w:r>
          </w:p>
        </w:tc>
      </w:tr>
      <w:tr w:rsidR="00552B50" w:rsidRPr="00552B50" w14:paraId="419B6528" w14:textId="77777777" w:rsidTr="003B4429">
        <w:tc>
          <w:tcPr>
            <w:tcW w:w="1809" w:type="dxa"/>
            <w:shd w:val="clear" w:color="auto" w:fill="auto"/>
          </w:tcPr>
          <w:p w14:paraId="120F9BD6" w14:textId="77777777" w:rsidR="00552B50" w:rsidRPr="00552B50" w:rsidRDefault="00552B50" w:rsidP="00552B50">
            <w:pPr>
              <w:widowControl w:val="0"/>
              <w:autoSpaceDE w:val="0"/>
              <w:autoSpaceDN w:val="0"/>
              <w:adjustRightInd w:val="0"/>
              <w:ind w:firstLine="0"/>
              <w:rPr>
                <w:color w:val="000000"/>
                <w:sz w:val="23"/>
                <w:szCs w:val="23"/>
              </w:rPr>
            </w:pPr>
          </w:p>
        </w:tc>
        <w:tc>
          <w:tcPr>
            <w:tcW w:w="5670" w:type="dxa"/>
            <w:shd w:val="clear" w:color="auto" w:fill="auto"/>
          </w:tcPr>
          <w:p w14:paraId="7BDA279F" w14:textId="77777777" w:rsidR="00552B50" w:rsidRPr="00552B50" w:rsidRDefault="00552B50" w:rsidP="00552B50">
            <w:pPr>
              <w:keepNext/>
              <w:ind w:firstLine="0"/>
              <w:outlineLvl w:val="0"/>
              <w:rPr>
                <w:sz w:val="23"/>
                <w:szCs w:val="23"/>
              </w:rPr>
            </w:pPr>
            <w:r w:rsidRPr="00552B50">
              <w:rPr>
                <w:sz w:val="23"/>
                <w:szCs w:val="23"/>
              </w:rPr>
              <w:t>Внимание – томатная минирующая моль. – С43-46</w:t>
            </w:r>
          </w:p>
        </w:tc>
        <w:tc>
          <w:tcPr>
            <w:tcW w:w="3969" w:type="dxa"/>
            <w:shd w:val="clear" w:color="auto" w:fill="auto"/>
          </w:tcPr>
          <w:p w14:paraId="7B2EF884" w14:textId="77777777" w:rsidR="00552B50" w:rsidRPr="00552B50" w:rsidRDefault="00552B50" w:rsidP="00552B50">
            <w:pPr>
              <w:ind w:firstLine="0"/>
              <w:rPr>
                <w:sz w:val="23"/>
                <w:szCs w:val="23"/>
              </w:rPr>
            </w:pPr>
            <w:proofErr w:type="spellStart"/>
            <w:r w:rsidRPr="00552B50">
              <w:rPr>
                <w:sz w:val="23"/>
                <w:szCs w:val="23"/>
              </w:rPr>
              <w:t>Байрамбеков</w:t>
            </w:r>
            <w:proofErr w:type="spellEnd"/>
            <w:r w:rsidRPr="00552B50">
              <w:rPr>
                <w:sz w:val="23"/>
                <w:szCs w:val="23"/>
              </w:rPr>
              <w:t xml:space="preserve"> Ш.Б,, Корнева О.Г., </w:t>
            </w:r>
            <w:proofErr w:type="spellStart"/>
            <w:r w:rsidRPr="00552B50">
              <w:rPr>
                <w:sz w:val="23"/>
                <w:szCs w:val="23"/>
              </w:rPr>
              <w:t>Анишко</w:t>
            </w:r>
            <w:proofErr w:type="spellEnd"/>
            <w:r w:rsidRPr="00552B50">
              <w:rPr>
                <w:sz w:val="23"/>
                <w:szCs w:val="23"/>
              </w:rPr>
              <w:t xml:space="preserve"> М.Ю., </w:t>
            </w:r>
            <w:proofErr w:type="spellStart"/>
            <w:r w:rsidRPr="00552B50">
              <w:rPr>
                <w:sz w:val="23"/>
                <w:szCs w:val="23"/>
              </w:rPr>
              <w:t>Кисилева</w:t>
            </w:r>
            <w:proofErr w:type="spellEnd"/>
            <w:r w:rsidRPr="00552B50">
              <w:rPr>
                <w:sz w:val="23"/>
                <w:szCs w:val="23"/>
              </w:rPr>
              <w:t xml:space="preserve"> </w:t>
            </w:r>
            <w:proofErr w:type="spellStart"/>
            <w:r w:rsidRPr="00552B50">
              <w:rPr>
                <w:sz w:val="23"/>
                <w:szCs w:val="23"/>
              </w:rPr>
              <w:t>Г.Н.п</w:t>
            </w:r>
            <w:proofErr w:type="spellEnd"/>
          </w:p>
        </w:tc>
        <w:tc>
          <w:tcPr>
            <w:tcW w:w="3225" w:type="dxa"/>
            <w:shd w:val="clear" w:color="auto" w:fill="auto"/>
          </w:tcPr>
          <w:p w14:paraId="5400E699" w14:textId="77777777" w:rsidR="00552B50" w:rsidRPr="00552B50" w:rsidRDefault="00552B50" w:rsidP="00552B50">
            <w:pPr>
              <w:spacing w:line="216" w:lineRule="auto"/>
              <w:ind w:firstLine="0"/>
              <w:rPr>
                <w:sz w:val="23"/>
                <w:szCs w:val="23"/>
              </w:rPr>
            </w:pPr>
            <w:r w:rsidRPr="00552B50">
              <w:rPr>
                <w:sz w:val="23"/>
                <w:szCs w:val="23"/>
              </w:rPr>
              <w:t>Защита и карантин растений  .-  2019. - № 11</w:t>
            </w:r>
          </w:p>
        </w:tc>
      </w:tr>
      <w:tr w:rsidR="00552B50" w:rsidRPr="00552B50" w14:paraId="0DE8088F" w14:textId="77777777" w:rsidTr="003B4429">
        <w:tc>
          <w:tcPr>
            <w:tcW w:w="1809" w:type="dxa"/>
            <w:shd w:val="clear" w:color="auto" w:fill="auto"/>
          </w:tcPr>
          <w:p w14:paraId="018486C0" w14:textId="77777777" w:rsidR="00552B50" w:rsidRPr="00552B50" w:rsidRDefault="00552B50" w:rsidP="00552B50">
            <w:pPr>
              <w:widowControl w:val="0"/>
              <w:autoSpaceDE w:val="0"/>
              <w:autoSpaceDN w:val="0"/>
              <w:adjustRightInd w:val="0"/>
              <w:ind w:firstLine="0"/>
              <w:rPr>
                <w:color w:val="000000"/>
                <w:sz w:val="23"/>
                <w:szCs w:val="23"/>
              </w:rPr>
            </w:pPr>
          </w:p>
        </w:tc>
        <w:tc>
          <w:tcPr>
            <w:tcW w:w="5670" w:type="dxa"/>
            <w:shd w:val="clear" w:color="auto" w:fill="auto"/>
          </w:tcPr>
          <w:p w14:paraId="543237B6" w14:textId="77777777" w:rsidR="00552B50" w:rsidRPr="00552B50" w:rsidRDefault="00552B50" w:rsidP="00552B50">
            <w:pPr>
              <w:keepNext/>
              <w:ind w:firstLine="0"/>
              <w:outlineLvl w:val="0"/>
              <w:rPr>
                <w:sz w:val="23"/>
                <w:szCs w:val="23"/>
              </w:rPr>
            </w:pPr>
            <w:r w:rsidRPr="00552B50">
              <w:rPr>
                <w:sz w:val="23"/>
                <w:szCs w:val="23"/>
              </w:rPr>
              <w:t xml:space="preserve">Разработка методов разведения и применения хищных клопов </w:t>
            </w:r>
            <w:proofErr w:type="spellStart"/>
            <w:r w:rsidRPr="00552B50">
              <w:rPr>
                <w:sz w:val="23"/>
                <w:szCs w:val="23"/>
              </w:rPr>
              <w:t>Perillus</w:t>
            </w:r>
            <w:proofErr w:type="spellEnd"/>
            <w:r w:rsidRPr="00552B50">
              <w:rPr>
                <w:sz w:val="23"/>
                <w:szCs w:val="23"/>
              </w:rPr>
              <w:t xml:space="preserve"> </w:t>
            </w:r>
            <w:proofErr w:type="spellStart"/>
            <w:r w:rsidRPr="00552B50">
              <w:rPr>
                <w:sz w:val="23"/>
                <w:szCs w:val="23"/>
              </w:rPr>
              <w:t>bioculatus</w:t>
            </w:r>
            <w:proofErr w:type="spellEnd"/>
            <w:r w:rsidRPr="00552B50">
              <w:rPr>
                <w:sz w:val="23"/>
                <w:szCs w:val="23"/>
              </w:rPr>
              <w:t xml:space="preserve"> </w:t>
            </w:r>
            <w:proofErr w:type="spellStart"/>
            <w:r w:rsidRPr="00552B50">
              <w:rPr>
                <w:sz w:val="23"/>
                <w:szCs w:val="23"/>
              </w:rPr>
              <w:t>Fabr</w:t>
            </w:r>
            <w:proofErr w:type="spellEnd"/>
            <w:r w:rsidRPr="00552B50">
              <w:rPr>
                <w:sz w:val="23"/>
                <w:szCs w:val="23"/>
              </w:rPr>
              <w:t xml:space="preserve">. и </w:t>
            </w:r>
            <w:proofErr w:type="spellStart"/>
            <w:r w:rsidRPr="00552B50">
              <w:rPr>
                <w:sz w:val="23"/>
                <w:szCs w:val="23"/>
              </w:rPr>
              <w:t>Podisus</w:t>
            </w:r>
            <w:proofErr w:type="spellEnd"/>
            <w:r w:rsidRPr="00552B50">
              <w:rPr>
                <w:sz w:val="23"/>
                <w:szCs w:val="23"/>
              </w:rPr>
              <w:t xml:space="preserve"> </w:t>
            </w:r>
            <w:proofErr w:type="spellStart"/>
            <w:r w:rsidRPr="00552B50">
              <w:rPr>
                <w:sz w:val="23"/>
                <w:szCs w:val="23"/>
              </w:rPr>
              <w:t>mаculiventris</w:t>
            </w:r>
            <w:proofErr w:type="spellEnd"/>
            <w:r w:rsidRPr="00552B50">
              <w:rPr>
                <w:sz w:val="23"/>
                <w:szCs w:val="23"/>
              </w:rPr>
              <w:t xml:space="preserve"> </w:t>
            </w:r>
            <w:proofErr w:type="spellStart"/>
            <w:r w:rsidRPr="00552B50">
              <w:rPr>
                <w:sz w:val="23"/>
                <w:szCs w:val="23"/>
              </w:rPr>
              <w:t>Say</w:t>
            </w:r>
            <w:proofErr w:type="spellEnd"/>
            <w:r w:rsidRPr="00552B50">
              <w:rPr>
                <w:sz w:val="23"/>
                <w:szCs w:val="23"/>
              </w:rPr>
              <w:t xml:space="preserve"> для биологического контроля колорадского жука с учетом эффективности природных популяций энтомофагов. -207 с.</w:t>
            </w:r>
          </w:p>
        </w:tc>
        <w:tc>
          <w:tcPr>
            <w:tcW w:w="3969" w:type="dxa"/>
            <w:shd w:val="clear" w:color="auto" w:fill="auto"/>
          </w:tcPr>
          <w:p w14:paraId="2590114B" w14:textId="77777777" w:rsidR="00552B50" w:rsidRPr="00552B50" w:rsidRDefault="00552B50" w:rsidP="00552B50">
            <w:pPr>
              <w:ind w:firstLine="0"/>
              <w:rPr>
                <w:sz w:val="23"/>
                <w:szCs w:val="23"/>
              </w:rPr>
            </w:pPr>
            <w:r w:rsidRPr="00552B50">
              <w:rPr>
                <w:sz w:val="23"/>
                <w:szCs w:val="23"/>
              </w:rPr>
              <w:t>Нефедова Мария Владимировна</w:t>
            </w:r>
          </w:p>
        </w:tc>
        <w:tc>
          <w:tcPr>
            <w:tcW w:w="3225" w:type="dxa"/>
            <w:shd w:val="clear" w:color="auto" w:fill="auto"/>
          </w:tcPr>
          <w:p w14:paraId="22F436D3" w14:textId="77777777" w:rsidR="00552B50" w:rsidRPr="00552B50" w:rsidRDefault="00552B50" w:rsidP="00552B50">
            <w:pPr>
              <w:spacing w:line="216" w:lineRule="auto"/>
              <w:ind w:firstLine="0"/>
              <w:rPr>
                <w:sz w:val="23"/>
                <w:szCs w:val="23"/>
              </w:rPr>
            </w:pPr>
            <w:proofErr w:type="spellStart"/>
            <w:r w:rsidRPr="00552B50">
              <w:rPr>
                <w:sz w:val="23"/>
                <w:szCs w:val="23"/>
              </w:rPr>
              <w:t>Дисс</w:t>
            </w:r>
            <w:proofErr w:type="spellEnd"/>
            <w:r w:rsidRPr="00552B50">
              <w:rPr>
                <w:sz w:val="23"/>
                <w:szCs w:val="23"/>
              </w:rPr>
              <w:t>….кандидата биологических наук. – М., 2018</w:t>
            </w:r>
          </w:p>
        </w:tc>
      </w:tr>
      <w:tr w:rsidR="00552B50" w:rsidRPr="00552B50" w14:paraId="5B14B321" w14:textId="77777777" w:rsidTr="003B4429">
        <w:tc>
          <w:tcPr>
            <w:tcW w:w="1809" w:type="dxa"/>
            <w:shd w:val="clear" w:color="auto" w:fill="auto"/>
          </w:tcPr>
          <w:p w14:paraId="199D0981" w14:textId="77777777" w:rsidR="00552B50" w:rsidRPr="00552B50" w:rsidRDefault="00552B50" w:rsidP="00552B50">
            <w:pPr>
              <w:widowControl w:val="0"/>
              <w:autoSpaceDE w:val="0"/>
              <w:autoSpaceDN w:val="0"/>
              <w:adjustRightInd w:val="0"/>
              <w:ind w:firstLine="0"/>
              <w:rPr>
                <w:color w:val="000000"/>
                <w:sz w:val="23"/>
                <w:szCs w:val="23"/>
              </w:rPr>
            </w:pPr>
          </w:p>
        </w:tc>
        <w:tc>
          <w:tcPr>
            <w:tcW w:w="5670" w:type="dxa"/>
            <w:shd w:val="clear" w:color="auto" w:fill="auto"/>
          </w:tcPr>
          <w:p w14:paraId="38824C24" w14:textId="77777777" w:rsidR="00552B50" w:rsidRPr="00552B50" w:rsidRDefault="00552B50" w:rsidP="00552B50">
            <w:pPr>
              <w:keepNext/>
              <w:ind w:firstLine="0"/>
              <w:outlineLvl w:val="0"/>
              <w:rPr>
                <w:sz w:val="23"/>
                <w:szCs w:val="23"/>
              </w:rPr>
            </w:pPr>
            <w:r w:rsidRPr="00552B50">
              <w:rPr>
                <w:sz w:val="23"/>
                <w:szCs w:val="23"/>
              </w:rPr>
              <w:t>Технологии, средства и техника для борьбы с вредными саранчовыми . – 58 с.</w:t>
            </w:r>
          </w:p>
        </w:tc>
        <w:tc>
          <w:tcPr>
            <w:tcW w:w="3969" w:type="dxa"/>
            <w:shd w:val="clear" w:color="auto" w:fill="auto"/>
          </w:tcPr>
          <w:p w14:paraId="79AFD658" w14:textId="77777777" w:rsidR="00552B50" w:rsidRPr="00552B50" w:rsidRDefault="00552B50" w:rsidP="00552B50">
            <w:pPr>
              <w:ind w:firstLine="0"/>
              <w:rPr>
                <w:sz w:val="23"/>
                <w:szCs w:val="23"/>
              </w:rPr>
            </w:pPr>
            <w:r w:rsidRPr="00552B50">
              <w:rPr>
                <w:sz w:val="23"/>
                <w:szCs w:val="23"/>
              </w:rPr>
              <w:t>В. И. Долженко, А. А. Никулин</w:t>
            </w:r>
          </w:p>
        </w:tc>
        <w:tc>
          <w:tcPr>
            <w:tcW w:w="3225" w:type="dxa"/>
            <w:shd w:val="clear" w:color="auto" w:fill="auto"/>
          </w:tcPr>
          <w:p w14:paraId="69BEE2EE" w14:textId="77777777" w:rsidR="00552B50" w:rsidRPr="00552B50" w:rsidRDefault="00552B50" w:rsidP="00552B50">
            <w:pPr>
              <w:ind w:firstLine="0"/>
              <w:jc w:val="left"/>
              <w:rPr>
                <w:sz w:val="23"/>
                <w:szCs w:val="23"/>
              </w:rPr>
            </w:pPr>
            <w:r w:rsidRPr="00552B50">
              <w:rPr>
                <w:sz w:val="23"/>
                <w:szCs w:val="23"/>
              </w:rPr>
              <w:t>Москва: ГНУ Всероссийский НИИ защиты растений Россельхозакадемии, 2011</w:t>
            </w:r>
          </w:p>
        </w:tc>
      </w:tr>
      <w:tr w:rsidR="00552B50" w:rsidRPr="00552B50" w14:paraId="181B7606" w14:textId="77777777" w:rsidTr="003B4429">
        <w:tc>
          <w:tcPr>
            <w:tcW w:w="1809" w:type="dxa"/>
            <w:shd w:val="clear" w:color="auto" w:fill="auto"/>
          </w:tcPr>
          <w:p w14:paraId="4428DDB1" w14:textId="77777777" w:rsidR="00552B50" w:rsidRPr="00552B50" w:rsidRDefault="00552B50" w:rsidP="00552B50">
            <w:pPr>
              <w:widowControl w:val="0"/>
              <w:autoSpaceDE w:val="0"/>
              <w:autoSpaceDN w:val="0"/>
              <w:adjustRightInd w:val="0"/>
              <w:ind w:firstLine="0"/>
              <w:rPr>
                <w:color w:val="000000"/>
                <w:sz w:val="23"/>
                <w:szCs w:val="23"/>
              </w:rPr>
            </w:pPr>
          </w:p>
        </w:tc>
        <w:tc>
          <w:tcPr>
            <w:tcW w:w="5670" w:type="dxa"/>
            <w:shd w:val="clear" w:color="auto" w:fill="auto"/>
          </w:tcPr>
          <w:p w14:paraId="6ECDADEF" w14:textId="77777777" w:rsidR="00552B50" w:rsidRPr="00552B50" w:rsidRDefault="00552B50" w:rsidP="00552B50">
            <w:pPr>
              <w:keepNext/>
              <w:ind w:firstLine="0"/>
              <w:outlineLvl w:val="0"/>
              <w:rPr>
                <w:sz w:val="23"/>
                <w:szCs w:val="23"/>
              </w:rPr>
            </w:pPr>
            <w:r w:rsidRPr="00552B50">
              <w:rPr>
                <w:sz w:val="23"/>
                <w:szCs w:val="23"/>
              </w:rPr>
              <w:t xml:space="preserve">Биопрепарат регулирующего действия против саранчовых на основе энтомопатогенного гриба </w:t>
            </w:r>
            <w:proofErr w:type="spellStart"/>
            <w:r w:rsidRPr="00552B50">
              <w:rPr>
                <w:sz w:val="23"/>
                <w:szCs w:val="23"/>
                <w:lang w:val="en-US"/>
              </w:rPr>
              <w:t>Metarhizium</w:t>
            </w:r>
            <w:proofErr w:type="spellEnd"/>
            <w:r w:rsidRPr="00552B50">
              <w:rPr>
                <w:sz w:val="23"/>
                <w:szCs w:val="23"/>
              </w:rPr>
              <w:t xml:space="preserve"> </w:t>
            </w:r>
            <w:proofErr w:type="spellStart"/>
            <w:r w:rsidRPr="00552B50">
              <w:rPr>
                <w:sz w:val="23"/>
                <w:szCs w:val="23"/>
                <w:lang w:val="en-US"/>
              </w:rPr>
              <w:t>anisoplia</w:t>
            </w:r>
            <w:proofErr w:type="spellEnd"/>
            <w:r w:rsidRPr="00552B50">
              <w:rPr>
                <w:sz w:val="23"/>
                <w:szCs w:val="23"/>
              </w:rPr>
              <w:t>. – С.82-83</w:t>
            </w:r>
          </w:p>
        </w:tc>
        <w:tc>
          <w:tcPr>
            <w:tcW w:w="3969" w:type="dxa"/>
            <w:shd w:val="clear" w:color="auto" w:fill="auto"/>
          </w:tcPr>
          <w:p w14:paraId="63969379" w14:textId="77777777" w:rsidR="00552B50" w:rsidRPr="00552B50" w:rsidRDefault="00552B50" w:rsidP="00552B50">
            <w:pPr>
              <w:ind w:firstLine="0"/>
              <w:rPr>
                <w:sz w:val="23"/>
                <w:szCs w:val="23"/>
              </w:rPr>
            </w:pPr>
            <w:r w:rsidRPr="00552B50">
              <w:rPr>
                <w:sz w:val="23"/>
                <w:szCs w:val="23"/>
              </w:rPr>
              <w:t xml:space="preserve">Васильева А.В., </w:t>
            </w:r>
            <w:proofErr w:type="spellStart"/>
            <w:r w:rsidRPr="00552B50">
              <w:rPr>
                <w:sz w:val="23"/>
                <w:szCs w:val="23"/>
              </w:rPr>
              <w:t>Зюзькевич</w:t>
            </w:r>
            <w:proofErr w:type="spellEnd"/>
            <w:r w:rsidRPr="00552B50">
              <w:rPr>
                <w:sz w:val="23"/>
                <w:szCs w:val="23"/>
              </w:rPr>
              <w:t xml:space="preserve"> Ю.С., </w:t>
            </w:r>
            <w:proofErr w:type="spellStart"/>
            <w:r w:rsidRPr="00552B50">
              <w:rPr>
                <w:sz w:val="23"/>
                <w:szCs w:val="23"/>
              </w:rPr>
              <w:t>Марквичев</w:t>
            </w:r>
            <w:proofErr w:type="spellEnd"/>
            <w:r w:rsidRPr="00552B50">
              <w:rPr>
                <w:sz w:val="23"/>
                <w:szCs w:val="23"/>
              </w:rPr>
              <w:t xml:space="preserve"> Н.С.</w:t>
            </w:r>
          </w:p>
        </w:tc>
        <w:tc>
          <w:tcPr>
            <w:tcW w:w="3225" w:type="dxa"/>
            <w:shd w:val="clear" w:color="auto" w:fill="auto"/>
          </w:tcPr>
          <w:p w14:paraId="22A4674B" w14:textId="77777777" w:rsidR="00552B50" w:rsidRPr="00552B50" w:rsidRDefault="00552B50" w:rsidP="00552B50">
            <w:pPr>
              <w:ind w:firstLine="0"/>
              <w:jc w:val="left"/>
              <w:rPr>
                <w:sz w:val="23"/>
                <w:szCs w:val="23"/>
              </w:rPr>
            </w:pPr>
            <w:r w:rsidRPr="00552B50">
              <w:rPr>
                <w:sz w:val="23"/>
                <w:szCs w:val="23"/>
              </w:rPr>
              <w:t>Успехи химии и химической технологии. – 2009. - № 3(96)</w:t>
            </w:r>
          </w:p>
        </w:tc>
      </w:tr>
      <w:tr w:rsidR="00552B50" w:rsidRPr="00552B50" w14:paraId="5AFF7795" w14:textId="77777777" w:rsidTr="003B4429">
        <w:tc>
          <w:tcPr>
            <w:tcW w:w="1809" w:type="dxa"/>
            <w:shd w:val="clear" w:color="auto" w:fill="auto"/>
          </w:tcPr>
          <w:p w14:paraId="708B8C7C" w14:textId="77777777" w:rsidR="00552B50" w:rsidRPr="00552B50" w:rsidRDefault="00552B50" w:rsidP="00552B50">
            <w:pPr>
              <w:widowControl w:val="0"/>
              <w:autoSpaceDE w:val="0"/>
              <w:autoSpaceDN w:val="0"/>
              <w:adjustRightInd w:val="0"/>
              <w:ind w:firstLine="0"/>
              <w:rPr>
                <w:color w:val="000000"/>
                <w:sz w:val="23"/>
                <w:szCs w:val="23"/>
              </w:rPr>
            </w:pPr>
          </w:p>
        </w:tc>
        <w:tc>
          <w:tcPr>
            <w:tcW w:w="5670" w:type="dxa"/>
            <w:shd w:val="clear" w:color="auto" w:fill="auto"/>
          </w:tcPr>
          <w:p w14:paraId="349955C0" w14:textId="77777777" w:rsidR="00552B50" w:rsidRPr="00552B50" w:rsidRDefault="00552B50" w:rsidP="00552B50">
            <w:pPr>
              <w:keepNext/>
              <w:ind w:firstLine="0"/>
              <w:outlineLvl w:val="0"/>
              <w:rPr>
                <w:sz w:val="23"/>
                <w:szCs w:val="23"/>
              </w:rPr>
            </w:pPr>
            <w:r w:rsidRPr="00552B50">
              <w:rPr>
                <w:sz w:val="23"/>
                <w:szCs w:val="23"/>
              </w:rPr>
              <w:t xml:space="preserve">Состояние и перспективы использования </w:t>
            </w:r>
            <w:proofErr w:type="spellStart"/>
            <w:r w:rsidRPr="00552B50">
              <w:rPr>
                <w:sz w:val="23"/>
                <w:szCs w:val="23"/>
              </w:rPr>
              <w:t>микоинсектицидов</w:t>
            </w:r>
            <w:proofErr w:type="spellEnd"/>
            <w:r w:rsidRPr="00552B50">
              <w:rPr>
                <w:sz w:val="23"/>
                <w:szCs w:val="23"/>
              </w:rPr>
              <w:t xml:space="preserve"> для контроля численности саранчовых. – С.18-20</w:t>
            </w:r>
          </w:p>
        </w:tc>
        <w:tc>
          <w:tcPr>
            <w:tcW w:w="3969" w:type="dxa"/>
            <w:shd w:val="clear" w:color="auto" w:fill="auto"/>
          </w:tcPr>
          <w:p w14:paraId="797B8562" w14:textId="77777777" w:rsidR="00552B50" w:rsidRPr="00552B50" w:rsidRDefault="00552B50" w:rsidP="00552B50">
            <w:pPr>
              <w:ind w:firstLine="0"/>
              <w:rPr>
                <w:sz w:val="23"/>
                <w:szCs w:val="23"/>
              </w:rPr>
            </w:pPr>
            <w:r w:rsidRPr="00552B50">
              <w:rPr>
                <w:sz w:val="23"/>
                <w:szCs w:val="23"/>
              </w:rPr>
              <w:t xml:space="preserve">Леднев Г.Р., </w:t>
            </w:r>
            <w:proofErr w:type="spellStart"/>
            <w:r w:rsidRPr="00552B50">
              <w:rPr>
                <w:sz w:val="23"/>
                <w:szCs w:val="23"/>
              </w:rPr>
              <w:t>ЛевченкоМ.В</w:t>
            </w:r>
            <w:proofErr w:type="spellEnd"/>
            <w:r w:rsidRPr="00552B50">
              <w:rPr>
                <w:sz w:val="23"/>
                <w:szCs w:val="23"/>
              </w:rPr>
              <w:t xml:space="preserve">.,  Крюков В.Ю., </w:t>
            </w:r>
            <w:proofErr w:type="spellStart"/>
            <w:r w:rsidRPr="00552B50">
              <w:rPr>
                <w:sz w:val="23"/>
                <w:szCs w:val="23"/>
              </w:rPr>
              <w:t>Успанов</w:t>
            </w:r>
            <w:proofErr w:type="spellEnd"/>
            <w:r w:rsidRPr="00552B50">
              <w:rPr>
                <w:sz w:val="23"/>
                <w:szCs w:val="23"/>
              </w:rPr>
              <w:t xml:space="preserve"> А.М.</w:t>
            </w:r>
          </w:p>
        </w:tc>
        <w:tc>
          <w:tcPr>
            <w:tcW w:w="3225" w:type="dxa"/>
            <w:shd w:val="clear" w:color="auto" w:fill="auto"/>
          </w:tcPr>
          <w:p w14:paraId="12B8EA41" w14:textId="77777777" w:rsidR="00552B50" w:rsidRPr="00552B50" w:rsidRDefault="00552B50" w:rsidP="00552B50">
            <w:pPr>
              <w:ind w:firstLine="0"/>
              <w:jc w:val="left"/>
              <w:rPr>
                <w:sz w:val="23"/>
                <w:szCs w:val="23"/>
              </w:rPr>
            </w:pPr>
            <w:r w:rsidRPr="00552B50">
              <w:rPr>
                <w:sz w:val="23"/>
                <w:szCs w:val="23"/>
              </w:rPr>
              <w:t>Защита и карантин растений. – 2010. - № 6</w:t>
            </w:r>
          </w:p>
        </w:tc>
      </w:tr>
      <w:tr w:rsidR="00552B50" w:rsidRPr="00552B50" w14:paraId="3CF813AF" w14:textId="77777777" w:rsidTr="003B4429">
        <w:tc>
          <w:tcPr>
            <w:tcW w:w="1809" w:type="dxa"/>
            <w:shd w:val="clear" w:color="auto" w:fill="auto"/>
          </w:tcPr>
          <w:p w14:paraId="159B8345" w14:textId="77777777" w:rsidR="00552B50" w:rsidRPr="00552B50" w:rsidRDefault="00552B50" w:rsidP="00552B50">
            <w:pPr>
              <w:widowControl w:val="0"/>
              <w:autoSpaceDE w:val="0"/>
              <w:autoSpaceDN w:val="0"/>
              <w:adjustRightInd w:val="0"/>
              <w:ind w:firstLine="0"/>
              <w:rPr>
                <w:color w:val="000000"/>
                <w:sz w:val="23"/>
                <w:szCs w:val="23"/>
              </w:rPr>
            </w:pPr>
          </w:p>
        </w:tc>
        <w:tc>
          <w:tcPr>
            <w:tcW w:w="5670" w:type="dxa"/>
            <w:shd w:val="clear" w:color="auto" w:fill="auto"/>
          </w:tcPr>
          <w:p w14:paraId="0A07B660" w14:textId="77777777" w:rsidR="00552B50" w:rsidRPr="00552B50" w:rsidRDefault="00552B50" w:rsidP="00552B50">
            <w:pPr>
              <w:keepNext/>
              <w:ind w:firstLine="0"/>
              <w:outlineLvl w:val="0"/>
              <w:rPr>
                <w:sz w:val="23"/>
                <w:szCs w:val="23"/>
              </w:rPr>
            </w:pPr>
            <w:r w:rsidRPr="00552B50">
              <w:rPr>
                <w:sz w:val="23"/>
                <w:szCs w:val="23"/>
              </w:rPr>
              <w:t>Новые подходы в преддверии нашествия саранчи на волгоградских землях. – С.72-82</w:t>
            </w:r>
          </w:p>
        </w:tc>
        <w:tc>
          <w:tcPr>
            <w:tcW w:w="3969" w:type="dxa"/>
            <w:shd w:val="clear" w:color="auto" w:fill="auto"/>
          </w:tcPr>
          <w:p w14:paraId="64EC3F37" w14:textId="77777777" w:rsidR="00552B50" w:rsidRPr="00552B50" w:rsidRDefault="00552B50" w:rsidP="00552B50">
            <w:pPr>
              <w:ind w:firstLine="0"/>
              <w:rPr>
                <w:sz w:val="23"/>
                <w:szCs w:val="23"/>
              </w:rPr>
            </w:pPr>
            <w:r w:rsidRPr="00552B50">
              <w:rPr>
                <w:sz w:val="23"/>
                <w:szCs w:val="23"/>
              </w:rPr>
              <w:t>Москвичев А.Ю., Карпова Т.Л., Мкртчян В.С., Гузенко А.Ю</w:t>
            </w:r>
          </w:p>
        </w:tc>
        <w:tc>
          <w:tcPr>
            <w:tcW w:w="3225" w:type="dxa"/>
            <w:shd w:val="clear" w:color="auto" w:fill="auto"/>
          </w:tcPr>
          <w:p w14:paraId="5641FF9D" w14:textId="77777777" w:rsidR="00552B50" w:rsidRPr="00552B50" w:rsidRDefault="00552B50" w:rsidP="00552B50">
            <w:pPr>
              <w:ind w:firstLine="0"/>
              <w:jc w:val="left"/>
              <w:rPr>
                <w:sz w:val="23"/>
                <w:szCs w:val="23"/>
              </w:rPr>
            </w:pPr>
            <w:r w:rsidRPr="00552B50">
              <w:rPr>
                <w:sz w:val="23"/>
                <w:szCs w:val="23"/>
              </w:rPr>
              <w:t xml:space="preserve">Известия </w:t>
            </w:r>
            <w:proofErr w:type="spellStart"/>
            <w:r w:rsidRPr="00552B50">
              <w:rPr>
                <w:sz w:val="23"/>
                <w:szCs w:val="23"/>
              </w:rPr>
              <w:t>агроуниверситетского</w:t>
            </w:r>
            <w:proofErr w:type="spellEnd"/>
            <w:r w:rsidRPr="00552B50">
              <w:rPr>
                <w:sz w:val="23"/>
                <w:szCs w:val="23"/>
              </w:rPr>
              <w:t xml:space="preserve"> комплекса: наука и высшее профессиональное образование. – 2018. - № 1 (49)</w:t>
            </w:r>
          </w:p>
        </w:tc>
      </w:tr>
      <w:tr w:rsidR="00552B50" w:rsidRPr="00552B50" w14:paraId="205C1083" w14:textId="77777777" w:rsidTr="003B4429">
        <w:tc>
          <w:tcPr>
            <w:tcW w:w="1809" w:type="dxa"/>
            <w:shd w:val="clear" w:color="auto" w:fill="auto"/>
          </w:tcPr>
          <w:p w14:paraId="1417FEC3" w14:textId="77777777" w:rsidR="00552B50" w:rsidRPr="00552B50" w:rsidRDefault="00552B50" w:rsidP="00552B50">
            <w:pPr>
              <w:widowControl w:val="0"/>
              <w:autoSpaceDE w:val="0"/>
              <w:autoSpaceDN w:val="0"/>
              <w:adjustRightInd w:val="0"/>
              <w:ind w:firstLine="0"/>
              <w:rPr>
                <w:color w:val="000000"/>
                <w:sz w:val="23"/>
                <w:szCs w:val="23"/>
              </w:rPr>
            </w:pPr>
          </w:p>
        </w:tc>
        <w:tc>
          <w:tcPr>
            <w:tcW w:w="5670" w:type="dxa"/>
            <w:shd w:val="clear" w:color="auto" w:fill="auto"/>
          </w:tcPr>
          <w:p w14:paraId="77953EAD" w14:textId="77777777" w:rsidR="00552B50" w:rsidRPr="00552B50" w:rsidRDefault="00552B50" w:rsidP="00552B50">
            <w:pPr>
              <w:keepNext/>
              <w:ind w:firstLine="0"/>
              <w:outlineLvl w:val="0"/>
              <w:rPr>
                <w:sz w:val="23"/>
                <w:szCs w:val="23"/>
              </w:rPr>
            </w:pPr>
            <w:r w:rsidRPr="00552B50">
              <w:rPr>
                <w:sz w:val="23"/>
                <w:szCs w:val="23"/>
              </w:rPr>
              <w:t>Применение ГИС- технологий в сельском хозяйстве</w:t>
            </w:r>
          </w:p>
        </w:tc>
        <w:tc>
          <w:tcPr>
            <w:tcW w:w="3969" w:type="dxa"/>
            <w:shd w:val="clear" w:color="auto" w:fill="auto"/>
          </w:tcPr>
          <w:p w14:paraId="339269C3" w14:textId="77777777" w:rsidR="00552B50" w:rsidRPr="00552B50" w:rsidRDefault="00552B50" w:rsidP="00552B50">
            <w:pPr>
              <w:ind w:firstLine="0"/>
              <w:rPr>
                <w:sz w:val="23"/>
                <w:szCs w:val="23"/>
              </w:rPr>
            </w:pPr>
            <w:r w:rsidRPr="00552B50">
              <w:rPr>
                <w:sz w:val="23"/>
                <w:szCs w:val="23"/>
              </w:rPr>
              <w:t xml:space="preserve">Мелентьев Н,А., </w:t>
            </w:r>
            <w:proofErr w:type="spellStart"/>
            <w:r w:rsidRPr="00552B50">
              <w:rPr>
                <w:sz w:val="23"/>
                <w:szCs w:val="23"/>
              </w:rPr>
              <w:t>Затолокина</w:t>
            </w:r>
            <w:proofErr w:type="spellEnd"/>
            <w:r w:rsidRPr="00552B50">
              <w:rPr>
                <w:sz w:val="23"/>
                <w:szCs w:val="23"/>
              </w:rPr>
              <w:t xml:space="preserve"> А.М.</w:t>
            </w:r>
          </w:p>
        </w:tc>
        <w:tc>
          <w:tcPr>
            <w:tcW w:w="3225" w:type="dxa"/>
            <w:shd w:val="clear" w:color="auto" w:fill="auto"/>
          </w:tcPr>
          <w:p w14:paraId="12F01B82" w14:textId="77777777" w:rsidR="00552B50" w:rsidRPr="00552B50" w:rsidRDefault="00552B50" w:rsidP="00552B50">
            <w:pPr>
              <w:ind w:firstLine="0"/>
              <w:jc w:val="left"/>
              <w:rPr>
                <w:sz w:val="23"/>
                <w:szCs w:val="23"/>
                <w:lang w:val="en-US"/>
              </w:rPr>
            </w:pPr>
            <w:r w:rsidRPr="00552B50">
              <w:rPr>
                <w:sz w:val="23"/>
                <w:szCs w:val="23"/>
              </w:rPr>
              <w:t>Вектор</w:t>
            </w:r>
            <w:r w:rsidRPr="00552B50">
              <w:rPr>
                <w:sz w:val="23"/>
                <w:szCs w:val="23"/>
                <w:lang w:val="en-US"/>
              </w:rPr>
              <w:t xml:space="preserve"> </w:t>
            </w:r>
            <w:proofErr w:type="spellStart"/>
            <w:r w:rsidRPr="00552B50">
              <w:rPr>
                <w:sz w:val="23"/>
                <w:szCs w:val="23"/>
              </w:rPr>
              <w:t>ГеоНаук</w:t>
            </w:r>
            <w:proofErr w:type="spellEnd"/>
            <w:r w:rsidRPr="00552B50">
              <w:rPr>
                <w:sz w:val="23"/>
                <w:szCs w:val="23"/>
                <w:lang w:val="en-US"/>
              </w:rPr>
              <w:t>/</w:t>
            </w:r>
            <w:proofErr w:type="spellStart"/>
            <w:r w:rsidRPr="00552B50">
              <w:rPr>
                <w:sz w:val="23"/>
                <w:szCs w:val="23"/>
                <w:lang w:val="en-US"/>
              </w:rPr>
              <w:t>Vektor</w:t>
            </w:r>
            <w:proofErr w:type="spellEnd"/>
            <w:r w:rsidRPr="00552B50">
              <w:rPr>
                <w:sz w:val="23"/>
                <w:szCs w:val="23"/>
                <w:lang w:val="en-US"/>
              </w:rPr>
              <w:t xml:space="preserve"> of Geosciences. – 2018.- </w:t>
            </w:r>
            <w:r w:rsidRPr="00552B50">
              <w:rPr>
                <w:sz w:val="23"/>
                <w:szCs w:val="23"/>
              </w:rPr>
              <w:t xml:space="preserve">№ </w:t>
            </w:r>
            <w:r w:rsidRPr="00552B50">
              <w:rPr>
                <w:sz w:val="23"/>
                <w:szCs w:val="23"/>
                <w:lang w:val="en-US"/>
              </w:rPr>
              <w:t>1(2)</w:t>
            </w:r>
          </w:p>
        </w:tc>
      </w:tr>
      <w:tr w:rsidR="00552B50" w:rsidRPr="00552B50" w14:paraId="01719E2B" w14:textId="77777777" w:rsidTr="003B4429">
        <w:tc>
          <w:tcPr>
            <w:tcW w:w="1809" w:type="dxa"/>
            <w:shd w:val="clear" w:color="auto" w:fill="auto"/>
          </w:tcPr>
          <w:p w14:paraId="06F2339B" w14:textId="77777777" w:rsidR="00552B50" w:rsidRPr="00552B50" w:rsidRDefault="00552B50" w:rsidP="00552B50">
            <w:pPr>
              <w:widowControl w:val="0"/>
              <w:autoSpaceDE w:val="0"/>
              <w:autoSpaceDN w:val="0"/>
              <w:adjustRightInd w:val="0"/>
              <w:ind w:firstLine="0"/>
              <w:rPr>
                <w:color w:val="000000"/>
                <w:sz w:val="23"/>
                <w:szCs w:val="23"/>
              </w:rPr>
            </w:pPr>
          </w:p>
        </w:tc>
        <w:tc>
          <w:tcPr>
            <w:tcW w:w="5670" w:type="dxa"/>
            <w:shd w:val="clear" w:color="auto" w:fill="auto"/>
          </w:tcPr>
          <w:p w14:paraId="14B275C3" w14:textId="77777777" w:rsidR="00552B50" w:rsidRPr="00552B50" w:rsidRDefault="00552B50" w:rsidP="00552B50">
            <w:pPr>
              <w:keepNext/>
              <w:ind w:firstLine="0"/>
              <w:outlineLvl w:val="0"/>
              <w:rPr>
                <w:sz w:val="23"/>
                <w:szCs w:val="23"/>
              </w:rPr>
            </w:pPr>
            <w:r w:rsidRPr="00552B50">
              <w:rPr>
                <w:sz w:val="23"/>
                <w:szCs w:val="23"/>
              </w:rPr>
              <w:t>Мониторинг стадных видов саранчовых на основе дистанционного зондирования земли беспилотным летательным аппаратом. – С.339-342</w:t>
            </w:r>
          </w:p>
        </w:tc>
        <w:tc>
          <w:tcPr>
            <w:tcW w:w="3969" w:type="dxa"/>
            <w:shd w:val="clear" w:color="auto" w:fill="auto"/>
          </w:tcPr>
          <w:p w14:paraId="1D5C7303" w14:textId="77777777" w:rsidR="00552B50" w:rsidRPr="00552B50" w:rsidRDefault="00552B50" w:rsidP="00552B50">
            <w:pPr>
              <w:ind w:firstLine="0"/>
              <w:rPr>
                <w:sz w:val="23"/>
                <w:szCs w:val="23"/>
              </w:rPr>
            </w:pPr>
            <w:proofErr w:type="spellStart"/>
            <w:r w:rsidRPr="00552B50">
              <w:rPr>
                <w:sz w:val="23"/>
                <w:szCs w:val="23"/>
              </w:rPr>
              <w:t>Камбулин</w:t>
            </w:r>
            <w:proofErr w:type="spellEnd"/>
            <w:r w:rsidRPr="00552B50">
              <w:rPr>
                <w:sz w:val="23"/>
                <w:szCs w:val="23"/>
              </w:rPr>
              <w:t xml:space="preserve"> В.Е., Ниязбеков Ж.Б., Есимов У.О., </w:t>
            </w:r>
            <w:proofErr w:type="spellStart"/>
            <w:r w:rsidRPr="00552B50">
              <w:rPr>
                <w:sz w:val="23"/>
                <w:szCs w:val="23"/>
              </w:rPr>
              <w:t>Болтаев</w:t>
            </w:r>
            <w:proofErr w:type="spellEnd"/>
            <w:r w:rsidRPr="00552B50">
              <w:rPr>
                <w:sz w:val="23"/>
                <w:szCs w:val="23"/>
              </w:rPr>
              <w:t xml:space="preserve"> М.Д., </w:t>
            </w:r>
            <w:proofErr w:type="spellStart"/>
            <w:r w:rsidRPr="00552B50">
              <w:rPr>
                <w:sz w:val="23"/>
                <w:szCs w:val="23"/>
              </w:rPr>
              <w:t>Башкараев</w:t>
            </w:r>
            <w:proofErr w:type="spellEnd"/>
            <w:r w:rsidRPr="00552B50">
              <w:rPr>
                <w:sz w:val="23"/>
                <w:szCs w:val="23"/>
              </w:rPr>
              <w:t xml:space="preserve"> Н.А.</w:t>
            </w:r>
          </w:p>
        </w:tc>
        <w:tc>
          <w:tcPr>
            <w:tcW w:w="3225" w:type="dxa"/>
            <w:shd w:val="clear" w:color="auto" w:fill="auto"/>
          </w:tcPr>
          <w:p w14:paraId="7EB50444" w14:textId="77777777" w:rsidR="00552B50" w:rsidRPr="00552B50" w:rsidRDefault="00552B50" w:rsidP="00552B50">
            <w:pPr>
              <w:spacing w:line="216" w:lineRule="auto"/>
              <w:ind w:firstLine="0"/>
              <w:rPr>
                <w:sz w:val="23"/>
                <w:szCs w:val="23"/>
              </w:rPr>
            </w:pPr>
            <w:proofErr w:type="spellStart"/>
            <w:r w:rsidRPr="00552B50">
              <w:rPr>
                <w:sz w:val="23"/>
                <w:szCs w:val="23"/>
              </w:rPr>
              <w:t>Ізденістер</w:t>
            </w:r>
            <w:proofErr w:type="spellEnd"/>
            <w:r w:rsidRPr="00552B50">
              <w:rPr>
                <w:sz w:val="23"/>
                <w:szCs w:val="23"/>
              </w:rPr>
              <w:t xml:space="preserve">, </w:t>
            </w:r>
            <w:proofErr w:type="spellStart"/>
            <w:r w:rsidRPr="00552B50">
              <w:rPr>
                <w:sz w:val="23"/>
                <w:szCs w:val="23"/>
              </w:rPr>
              <w:t>нəтижелер</w:t>
            </w:r>
            <w:proofErr w:type="spellEnd"/>
            <w:r w:rsidRPr="00552B50">
              <w:rPr>
                <w:sz w:val="23"/>
                <w:szCs w:val="23"/>
              </w:rPr>
              <w:t xml:space="preserve"> – Исследования, результаты. – 2017. - № 4 (76) </w:t>
            </w:r>
          </w:p>
        </w:tc>
      </w:tr>
      <w:tr w:rsidR="00552B50" w:rsidRPr="00552B50" w14:paraId="0F6504BE" w14:textId="77777777" w:rsidTr="003B4429">
        <w:tc>
          <w:tcPr>
            <w:tcW w:w="1809" w:type="dxa"/>
            <w:shd w:val="clear" w:color="auto" w:fill="auto"/>
          </w:tcPr>
          <w:p w14:paraId="7ECD75AA" w14:textId="77777777" w:rsidR="00552B50" w:rsidRPr="00552B50" w:rsidRDefault="00552B50" w:rsidP="00552B50">
            <w:pPr>
              <w:widowControl w:val="0"/>
              <w:autoSpaceDE w:val="0"/>
              <w:autoSpaceDN w:val="0"/>
              <w:adjustRightInd w:val="0"/>
              <w:ind w:firstLine="0"/>
              <w:rPr>
                <w:color w:val="000000"/>
                <w:sz w:val="23"/>
                <w:szCs w:val="23"/>
              </w:rPr>
            </w:pPr>
          </w:p>
        </w:tc>
        <w:tc>
          <w:tcPr>
            <w:tcW w:w="5670" w:type="dxa"/>
            <w:shd w:val="clear" w:color="auto" w:fill="auto"/>
          </w:tcPr>
          <w:p w14:paraId="2B27F4BE" w14:textId="77777777" w:rsidR="00552B50" w:rsidRPr="00552B50" w:rsidRDefault="00552B50" w:rsidP="00552B50">
            <w:pPr>
              <w:keepNext/>
              <w:ind w:firstLine="0"/>
              <w:outlineLvl w:val="0"/>
              <w:rPr>
                <w:sz w:val="23"/>
                <w:szCs w:val="23"/>
              </w:rPr>
            </w:pPr>
            <w:r w:rsidRPr="00552B50">
              <w:rPr>
                <w:sz w:val="23"/>
                <w:szCs w:val="23"/>
              </w:rPr>
              <w:t xml:space="preserve">Применение бактериофагов ERWINIA AMYLOVORA </w:t>
            </w:r>
            <w:r w:rsidRPr="00552B50">
              <w:rPr>
                <w:sz w:val="23"/>
                <w:szCs w:val="23"/>
              </w:rPr>
              <w:lastRenderedPageBreak/>
              <w:t>против бактериального ожога плодовых культур. 132 с.</w:t>
            </w:r>
          </w:p>
        </w:tc>
        <w:tc>
          <w:tcPr>
            <w:tcW w:w="3969" w:type="dxa"/>
            <w:shd w:val="clear" w:color="auto" w:fill="auto"/>
          </w:tcPr>
          <w:p w14:paraId="36E4F750" w14:textId="77777777" w:rsidR="00552B50" w:rsidRPr="00552B50" w:rsidRDefault="00552B50" w:rsidP="00552B50">
            <w:pPr>
              <w:ind w:firstLine="0"/>
              <w:rPr>
                <w:sz w:val="23"/>
                <w:szCs w:val="23"/>
              </w:rPr>
            </w:pPr>
            <w:r w:rsidRPr="00552B50">
              <w:rPr>
                <w:sz w:val="23"/>
                <w:szCs w:val="23"/>
              </w:rPr>
              <w:lastRenderedPageBreak/>
              <w:t>Самойлова Анна</w:t>
            </w:r>
          </w:p>
        </w:tc>
        <w:tc>
          <w:tcPr>
            <w:tcW w:w="3225" w:type="dxa"/>
            <w:shd w:val="clear" w:color="auto" w:fill="auto"/>
          </w:tcPr>
          <w:p w14:paraId="08F08D2F" w14:textId="77777777" w:rsidR="00552B50" w:rsidRPr="00552B50" w:rsidRDefault="00552B50" w:rsidP="00552B50">
            <w:pPr>
              <w:spacing w:line="216" w:lineRule="auto"/>
              <w:ind w:firstLine="0"/>
              <w:rPr>
                <w:sz w:val="23"/>
                <w:szCs w:val="23"/>
              </w:rPr>
            </w:pPr>
            <w:proofErr w:type="spellStart"/>
            <w:r w:rsidRPr="00552B50">
              <w:rPr>
                <w:sz w:val="23"/>
                <w:szCs w:val="23"/>
              </w:rPr>
              <w:t>Дисс</w:t>
            </w:r>
            <w:proofErr w:type="spellEnd"/>
            <w:r w:rsidRPr="00552B50">
              <w:rPr>
                <w:sz w:val="23"/>
                <w:szCs w:val="23"/>
              </w:rPr>
              <w:t xml:space="preserve">….доктора </w:t>
            </w:r>
            <w:r w:rsidRPr="00552B50">
              <w:rPr>
                <w:sz w:val="23"/>
                <w:szCs w:val="23"/>
              </w:rPr>
              <w:lastRenderedPageBreak/>
              <w:t>биологических наук. – Кишинев, 2016</w:t>
            </w:r>
          </w:p>
        </w:tc>
      </w:tr>
      <w:tr w:rsidR="00552B50" w:rsidRPr="00552B50" w14:paraId="18C4AE27" w14:textId="77777777" w:rsidTr="003B4429">
        <w:tc>
          <w:tcPr>
            <w:tcW w:w="1809" w:type="dxa"/>
            <w:shd w:val="clear" w:color="auto" w:fill="auto"/>
          </w:tcPr>
          <w:p w14:paraId="31739722" w14:textId="77777777" w:rsidR="00552B50" w:rsidRPr="00552B50" w:rsidRDefault="00552B50" w:rsidP="00552B50">
            <w:pPr>
              <w:widowControl w:val="0"/>
              <w:autoSpaceDE w:val="0"/>
              <w:autoSpaceDN w:val="0"/>
              <w:adjustRightInd w:val="0"/>
              <w:ind w:firstLine="0"/>
              <w:rPr>
                <w:color w:val="000000"/>
                <w:sz w:val="23"/>
                <w:szCs w:val="23"/>
              </w:rPr>
            </w:pPr>
          </w:p>
        </w:tc>
        <w:tc>
          <w:tcPr>
            <w:tcW w:w="5670" w:type="dxa"/>
            <w:shd w:val="clear" w:color="auto" w:fill="auto"/>
          </w:tcPr>
          <w:p w14:paraId="3A79D057" w14:textId="77777777" w:rsidR="00552B50" w:rsidRPr="00552B50" w:rsidRDefault="00552B50" w:rsidP="00552B50">
            <w:pPr>
              <w:keepNext/>
              <w:ind w:firstLine="0"/>
              <w:outlineLvl w:val="0"/>
              <w:rPr>
                <w:sz w:val="23"/>
                <w:szCs w:val="23"/>
              </w:rPr>
            </w:pPr>
            <w:r w:rsidRPr="00552B50">
              <w:rPr>
                <w:sz w:val="23"/>
                <w:szCs w:val="23"/>
              </w:rPr>
              <w:t xml:space="preserve">Биопрепарат регулирующего действия против саранчовых на основе энтомопатогенного гриба </w:t>
            </w:r>
            <w:proofErr w:type="spellStart"/>
            <w:r w:rsidRPr="00552B50">
              <w:rPr>
                <w:sz w:val="23"/>
                <w:szCs w:val="23"/>
                <w:lang w:val="en-US"/>
              </w:rPr>
              <w:t>Metarhizium</w:t>
            </w:r>
            <w:proofErr w:type="spellEnd"/>
            <w:r w:rsidRPr="00552B50">
              <w:rPr>
                <w:sz w:val="23"/>
                <w:szCs w:val="23"/>
              </w:rPr>
              <w:t xml:space="preserve"> </w:t>
            </w:r>
            <w:proofErr w:type="spellStart"/>
            <w:r w:rsidRPr="00552B50">
              <w:rPr>
                <w:sz w:val="23"/>
                <w:szCs w:val="23"/>
                <w:lang w:val="en-US"/>
              </w:rPr>
              <w:t>anisoplia</w:t>
            </w:r>
            <w:proofErr w:type="spellEnd"/>
            <w:r w:rsidRPr="00552B50">
              <w:rPr>
                <w:sz w:val="23"/>
                <w:szCs w:val="23"/>
              </w:rPr>
              <w:t>. – С.82-83</w:t>
            </w:r>
          </w:p>
        </w:tc>
        <w:tc>
          <w:tcPr>
            <w:tcW w:w="3969" w:type="dxa"/>
            <w:shd w:val="clear" w:color="auto" w:fill="auto"/>
          </w:tcPr>
          <w:p w14:paraId="6E3A5D0A" w14:textId="77777777" w:rsidR="00552B50" w:rsidRPr="00552B50" w:rsidRDefault="00552B50" w:rsidP="00552B50">
            <w:pPr>
              <w:ind w:firstLine="0"/>
              <w:rPr>
                <w:sz w:val="23"/>
                <w:szCs w:val="23"/>
              </w:rPr>
            </w:pPr>
            <w:r w:rsidRPr="00552B50">
              <w:rPr>
                <w:sz w:val="23"/>
                <w:szCs w:val="23"/>
              </w:rPr>
              <w:t xml:space="preserve">Васильева А.В., </w:t>
            </w:r>
            <w:proofErr w:type="spellStart"/>
            <w:r w:rsidRPr="00552B50">
              <w:rPr>
                <w:sz w:val="23"/>
                <w:szCs w:val="23"/>
              </w:rPr>
              <w:t>Зюзькевич</w:t>
            </w:r>
            <w:proofErr w:type="spellEnd"/>
            <w:r w:rsidRPr="00552B50">
              <w:rPr>
                <w:sz w:val="23"/>
                <w:szCs w:val="23"/>
              </w:rPr>
              <w:t xml:space="preserve"> Ю.С., </w:t>
            </w:r>
            <w:proofErr w:type="spellStart"/>
            <w:r w:rsidRPr="00552B50">
              <w:rPr>
                <w:sz w:val="23"/>
                <w:szCs w:val="23"/>
              </w:rPr>
              <w:t>Марквичев</w:t>
            </w:r>
            <w:proofErr w:type="spellEnd"/>
            <w:r w:rsidRPr="00552B50">
              <w:rPr>
                <w:sz w:val="23"/>
                <w:szCs w:val="23"/>
              </w:rPr>
              <w:t xml:space="preserve"> Н.С.</w:t>
            </w:r>
          </w:p>
        </w:tc>
        <w:tc>
          <w:tcPr>
            <w:tcW w:w="3225" w:type="dxa"/>
            <w:shd w:val="clear" w:color="auto" w:fill="auto"/>
          </w:tcPr>
          <w:p w14:paraId="501034C1" w14:textId="77777777" w:rsidR="00552B50" w:rsidRPr="00552B50" w:rsidRDefault="00552B50" w:rsidP="00552B50">
            <w:pPr>
              <w:ind w:firstLine="0"/>
              <w:jc w:val="left"/>
              <w:rPr>
                <w:sz w:val="23"/>
                <w:szCs w:val="23"/>
              </w:rPr>
            </w:pPr>
            <w:r w:rsidRPr="00552B50">
              <w:rPr>
                <w:sz w:val="23"/>
                <w:szCs w:val="23"/>
              </w:rPr>
              <w:t>Успехи химии и химической технологии. – 2009. - № 3(96)</w:t>
            </w:r>
          </w:p>
        </w:tc>
      </w:tr>
      <w:tr w:rsidR="00552B50" w:rsidRPr="00552B50" w14:paraId="06731EA9" w14:textId="77777777" w:rsidTr="003B4429">
        <w:tc>
          <w:tcPr>
            <w:tcW w:w="1809" w:type="dxa"/>
            <w:shd w:val="clear" w:color="auto" w:fill="auto"/>
          </w:tcPr>
          <w:p w14:paraId="4C59C012" w14:textId="77777777" w:rsidR="00552B50" w:rsidRPr="00552B50" w:rsidRDefault="00552B50" w:rsidP="00552B50">
            <w:pPr>
              <w:widowControl w:val="0"/>
              <w:autoSpaceDE w:val="0"/>
              <w:autoSpaceDN w:val="0"/>
              <w:adjustRightInd w:val="0"/>
              <w:ind w:firstLine="0"/>
              <w:rPr>
                <w:color w:val="000000"/>
                <w:sz w:val="23"/>
                <w:szCs w:val="23"/>
              </w:rPr>
            </w:pPr>
          </w:p>
        </w:tc>
        <w:tc>
          <w:tcPr>
            <w:tcW w:w="5670" w:type="dxa"/>
            <w:shd w:val="clear" w:color="auto" w:fill="auto"/>
          </w:tcPr>
          <w:p w14:paraId="2A2A4B55" w14:textId="77777777" w:rsidR="00552B50" w:rsidRPr="00552B50" w:rsidRDefault="00552B50" w:rsidP="00552B50">
            <w:pPr>
              <w:keepNext/>
              <w:ind w:firstLine="0"/>
              <w:outlineLvl w:val="1"/>
              <w:rPr>
                <w:sz w:val="23"/>
                <w:szCs w:val="23"/>
              </w:rPr>
            </w:pPr>
            <w:r w:rsidRPr="00552B50">
              <w:rPr>
                <w:sz w:val="23"/>
                <w:szCs w:val="23"/>
              </w:rPr>
              <w:t xml:space="preserve">Препарат на основе коллоидного серебра </w:t>
            </w:r>
            <w:r w:rsidRPr="00552B50">
              <w:rPr>
                <w:sz w:val="23"/>
                <w:szCs w:val="23"/>
              </w:rPr>
              <w:br/>
              <w:t>«</w:t>
            </w:r>
            <w:proofErr w:type="spellStart"/>
            <w:r w:rsidRPr="00552B50">
              <w:rPr>
                <w:sz w:val="23"/>
                <w:szCs w:val="23"/>
              </w:rPr>
              <w:t>Зерокс</w:t>
            </w:r>
            <w:proofErr w:type="spellEnd"/>
            <w:r w:rsidRPr="00552B50">
              <w:rPr>
                <w:sz w:val="23"/>
                <w:szCs w:val="23"/>
              </w:rPr>
              <w:t xml:space="preserve">» - эффективное средство борьбы с </w:t>
            </w:r>
            <w:r w:rsidRPr="00552B50">
              <w:rPr>
                <w:sz w:val="23"/>
                <w:szCs w:val="23"/>
              </w:rPr>
              <w:br/>
              <w:t>бактериальным ожогом плодовых культур</w:t>
            </w:r>
          </w:p>
        </w:tc>
        <w:tc>
          <w:tcPr>
            <w:tcW w:w="3969" w:type="dxa"/>
            <w:shd w:val="clear" w:color="auto" w:fill="auto"/>
          </w:tcPr>
          <w:p w14:paraId="3398B8B9" w14:textId="77777777" w:rsidR="00552B50" w:rsidRPr="00552B50" w:rsidRDefault="00552B50" w:rsidP="00552B50">
            <w:pPr>
              <w:ind w:firstLine="0"/>
              <w:rPr>
                <w:sz w:val="23"/>
                <w:szCs w:val="23"/>
              </w:rPr>
            </w:pPr>
            <w:proofErr w:type="spellStart"/>
            <w:r w:rsidRPr="00552B50">
              <w:rPr>
                <w:sz w:val="23"/>
                <w:szCs w:val="23"/>
              </w:rPr>
              <w:t>Жеребин</w:t>
            </w:r>
            <w:proofErr w:type="spellEnd"/>
            <w:r w:rsidRPr="00552B50">
              <w:rPr>
                <w:sz w:val="23"/>
                <w:szCs w:val="23"/>
              </w:rPr>
              <w:t xml:space="preserve"> Павел Михайлович</w:t>
            </w:r>
          </w:p>
        </w:tc>
        <w:tc>
          <w:tcPr>
            <w:tcW w:w="3225" w:type="dxa"/>
            <w:shd w:val="clear" w:color="auto" w:fill="auto"/>
          </w:tcPr>
          <w:p w14:paraId="04F35792" w14:textId="77777777" w:rsidR="00552B50" w:rsidRPr="00552B50" w:rsidRDefault="00552B50" w:rsidP="00552B50">
            <w:pPr>
              <w:spacing w:line="216" w:lineRule="auto"/>
              <w:ind w:firstLine="0"/>
              <w:rPr>
                <w:sz w:val="23"/>
                <w:szCs w:val="23"/>
              </w:rPr>
            </w:pPr>
            <w:r w:rsidRPr="00552B50">
              <w:rPr>
                <w:sz w:val="23"/>
                <w:szCs w:val="23"/>
              </w:rPr>
              <w:t>Материалы международной конференции . – Алматы, 2016</w:t>
            </w:r>
          </w:p>
        </w:tc>
      </w:tr>
      <w:tr w:rsidR="00552B50" w:rsidRPr="00552B50" w14:paraId="1ABB1443" w14:textId="77777777" w:rsidTr="003B4429">
        <w:tc>
          <w:tcPr>
            <w:tcW w:w="1809" w:type="dxa"/>
            <w:shd w:val="clear" w:color="auto" w:fill="auto"/>
          </w:tcPr>
          <w:p w14:paraId="096BE9BA" w14:textId="77777777" w:rsidR="00552B50" w:rsidRPr="00552B50" w:rsidRDefault="00552B50" w:rsidP="00552B50">
            <w:pPr>
              <w:widowControl w:val="0"/>
              <w:autoSpaceDE w:val="0"/>
              <w:autoSpaceDN w:val="0"/>
              <w:adjustRightInd w:val="0"/>
              <w:ind w:firstLine="0"/>
              <w:rPr>
                <w:color w:val="000000"/>
                <w:sz w:val="23"/>
                <w:szCs w:val="23"/>
              </w:rPr>
            </w:pPr>
          </w:p>
        </w:tc>
        <w:tc>
          <w:tcPr>
            <w:tcW w:w="5670" w:type="dxa"/>
            <w:shd w:val="clear" w:color="auto" w:fill="auto"/>
          </w:tcPr>
          <w:p w14:paraId="0BF23E1E" w14:textId="77777777" w:rsidR="00552B50" w:rsidRPr="00552B50" w:rsidRDefault="00552B50" w:rsidP="00552B50">
            <w:pPr>
              <w:keepNext/>
              <w:ind w:firstLine="0"/>
              <w:outlineLvl w:val="0"/>
              <w:rPr>
                <w:sz w:val="23"/>
                <w:szCs w:val="23"/>
              </w:rPr>
            </w:pPr>
            <w:r w:rsidRPr="00552B50">
              <w:rPr>
                <w:sz w:val="23"/>
                <w:szCs w:val="23"/>
              </w:rPr>
              <w:t>Вирусные болезни и современные методы оздоровления плодовых и ягодных культур. – 479 с.</w:t>
            </w:r>
          </w:p>
        </w:tc>
        <w:tc>
          <w:tcPr>
            <w:tcW w:w="3969" w:type="dxa"/>
            <w:shd w:val="clear" w:color="auto" w:fill="auto"/>
          </w:tcPr>
          <w:p w14:paraId="6745CB8E" w14:textId="77777777" w:rsidR="00552B50" w:rsidRPr="00552B50" w:rsidRDefault="00552B50" w:rsidP="00552B50">
            <w:pPr>
              <w:ind w:firstLine="0"/>
              <w:rPr>
                <w:sz w:val="23"/>
                <w:szCs w:val="23"/>
              </w:rPr>
            </w:pPr>
            <w:r w:rsidRPr="00552B50">
              <w:rPr>
                <w:sz w:val="23"/>
                <w:szCs w:val="23"/>
              </w:rPr>
              <w:t xml:space="preserve">Упадышев Михаил </w:t>
            </w:r>
            <w:proofErr w:type="spellStart"/>
            <w:r w:rsidRPr="00552B50">
              <w:rPr>
                <w:sz w:val="23"/>
                <w:szCs w:val="23"/>
              </w:rPr>
              <w:t>Тарьевич</w:t>
            </w:r>
            <w:proofErr w:type="spellEnd"/>
          </w:p>
        </w:tc>
        <w:tc>
          <w:tcPr>
            <w:tcW w:w="3225" w:type="dxa"/>
            <w:shd w:val="clear" w:color="auto" w:fill="auto"/>
          </w:tcPr>
          <w:p w14:paraId="7B9EEB70" w14:textId="77777777" w:rsidR="00552B50" w:rsidRPr="00552B50" w:rsidRDefault="00552B50" w:rsidP="00552B50">
            <w:pPr>
              <w:spacing w:line="216" w:lineRule="auto"/>
              <w:ind w:firstLine="0"/>
              <w:rPr>
                <w:sz w:val="23"/>
                <w:szCs w:val="23"/>
              </w:rPr>
            </w:pPr>
            <w:proofErr w:type="spellStart"/>
            <w:r w:rsidRPr="00552B50">
              <w:rPr>
                <w:sz w:val="23"/>
                <w:szCs w:val="23"/>
              </w:rPr>
              <w:t>Дисс</w:t>
            </w:r>
            <w:proofErr w:type="spellEnd"/>
            <w:r w:rsidRPr="00552B50">
              <w:rPr>
                <w:sz w:val="23"/>
                <w:szCs w:val="23"/>
              </w:rPr>
              <w:t>…. Доктора сельскохозяйственных наук. – М., 2011</w:t>
            </w:r>
          </w:p>
        </w:tc>
      </w:tr>
      <w:tr w:rsidR="00552B50" w:rsidRPr="00552B50" w14:paraId="7CDBB0F6" w14:textId="77777777" w:rsidTr="003B4429">
        <w:tc>
          <w:tcPr>
            <w:tcW w:w="1809" w:type="dxa"/>
            <w:shd w:val="clear" w:color="auto" w:fill="auto"/>
          </w:tcPr>
          <w:p w14:paraId="16050976" w14:textId="77777777" w:rsidR="00552B50" w:rsidRPr="00552B50" w:rsidRDefault="00552B50" w:rsidP="00552B50">
            <w:pPr>
              <w:widowControl w:val="0"/>
              <w:autoSpaceDE w:val="0"/>
              <w:autoSpaceDN w:val="0"/>
              <w:adjustRightInd w:val="0"/>
              <w:ind w:firstLine="0"/>
              <w:rPr>
                <w:color w:val="000000"/>
                <w:sz w:val="23"/>
                <w:szCs w:val="23"/>
              </w:rPr>
            </w:pPr>
          </w:p>
        </w:tc>
        <w:tc>
          <w:tcPr>
            <w:tcW w:w="5670" w:type="dxa"/>
            <w:shd w:val="clear" w:color="auto" w:fill="auto"/>
          </w:tcPr>
          <w:p w14:paraId="5A48B368" w14:textId="77777777" w:rsidR="00552B50" w:rsidRPr="00552B50" w:rsidRDefault="00552B50" w:rsidP="00552B50">
            <w:pPr>
              <w:keepNext/>
              <w:ind w:firstLine="0"/>
              <w:outlineLvl w:val="0"/>
              <w:rPr>
                <w:sz w:val="23"/>
                <w:szCs w:val="23"/>
              </w:rPr>
            </w:pPr>
            <w:r w:rsidRPr="00552B50">
              <w:rPr>
                <w:sz w:val="23"/>
                <w:szCs w:val="23"/>
              </w:rPr>
              <w:t>Бактериальный ожог плодовых культур. – С. 44-46</w:t>
            </w:r>
          </w:p>
        </w:tc>
        <w:tc>
          <w:tcPr>
            <w:tcW w:w="3969" w:type="dxa"/>
            <w:shd w:val="clear" w:color="auto" w:fill="auto"/>
          </w:tcPr>
          <w:p w14:paraId="321777D2" w14:textId="77777777" w:rsidR="00552B50" w:rsidRPr="00552B50" w:rsidRDefault="00552B50" w:rsidP="00552B50">
            <w:pPr>
              <w:ind w:firstLine="0"/>
              <w:rPr>
                <w:sz w:val="23"/>
                <w:szCs w:val="23"/>
              </w:rPr>
            </w:pPr>
            <w:proofErr w:type="spellStart"/>
            <w:r w:rsidRPr="00552B50">
              <w:rPr>
                <w:sz w:val="23"/>
                <w:szCs w:val="23"/>
              </w:rPr>
              <w:t>Реаухова</w:t>
            </w:r>
            <w:proofErr w:type="spellEnd"/>
            <w:r w:rsidRPr="00552B50">
              <w:rPr>
                <w:sz w:val="23"/>
                <w:szCs w:val="23"/>
              </w:rPr>
              <w:t xml:space="preserve"> Н.В., </w:t>
            </w:r>
            <w:proofErr w:type="spellStart"/>
            <w:r w:rsidRPr="00552B50">
              <w:rPr>
                <w:sz w:val="23"/>
                <w:szCs w:val="23"/>
              </w:rPr>
              <w:t>Шутко</w:t>
            </w:r>
            <w:proofErr w:type="spellEnd"/>
            <w:r w:rsidRPr="00552B50">
              <w:rPr>
                <w:sz w:val="23"/>
                <w:szCs w:val="23"/>
              </w:rPr>
              <w:t xml:space="preserve"> А.П., </w:t>
            </w:r>
            <w:proofErr w:type="spellStart"/>
            <w:r w:rsidRPr="00552B50">
              <w:rPr>
                <w:sz w:val="23"/>
                <w:szCs w:val="23"/>
              </w:rPr>
              <w:t>Тутутржанс</w:t>
            </w:r>
            <w:proofErr w:type="spellEnd"/>
            <w:r w:rsidRPr="00552B50">
              <w:rPr>
                <w:sz w:val="23"/>
                <w:szCs w:val="23"/>
              </w:rPr>
              <w:t xml:space="preserve"> Л.В., </w:t>
            </w:r>
            <w:proofErr w:type="spellStart"/>
            <w:r w:rsidRPr="00552B50">
              <w:rPr>
                <w:sz w:val="23"/>
                <w:szCs w:val="23"/>
              </w:rPr>
              <w:t>Михно</w:t>
            </w:r>
            <w:proofErr w:type="spellEnd"/>
            <w:r w:rsidRPr="00552B50">
              <w:rPr>
                <w:sz w:val="23"/>
                <w:szCs w:val="23"/>
              </w:rPr>
              <w:t xml:space="preserve"> Л.А.</w:t>
            </w:r>
          </w:p>
        </w:tc>
        <w:tc>
          <w:tcPr>
            <w:tcW w:w="3225" w:type="dxa"/>
            <w:shd w:val="clear" w:color="auto" w:fill="auto"/>
          </w:tcPr>
          <w:p w14:paraId="495C815D" w14:textId="77777777" w:rsidR="00552B50" w:rsidRPr="00552B50" w:rsidRDefault="00552B50" w:rsidP="00552B50">
            <w:pPr>
              <w:spacing w:line="216" w:lineRule="auto"/>
              <w:ind w:firstLine="0"/>
              <w:rPr>
                <w:sz w:val="23"/>
                <w:szCs w:val="23"/>
              </w:rPr>
            </w:pPr>
            <w:r w:rsidRPr="00552B50">
              <w:rPr>
                <w:sz w:val="23"/>
                <w:szCs w:val="23"/>
              </w:rPr>
              <w:t>Защита и карантин растений. – 2016.- № 8</w:t>
            </w:r>
          </w:p>
        </w:tc>
      </w:tr>
      <w:tr w:rsidR="00552B50" w:rsidRPr="00552B50" w14:paraId="2AF88809" w14:textId="77777777" w:rsidTr="003B4429">
        <w:tc>
          <w:tcPr>
            <w:tcW w:w="1809" w:type="dxa"/>
            <w:shd w:val="clear" w:color="auto" w:fill="auto"/>
          </w:tcPr>
          <w:p w14:paraId="1320C7F4" w14:textId="77777777" w:rsidR="00552B50" w:rsidRPr="00552B50" w:rsidRDefault="00552B50" w:rsidP="00552B50">
            <w:pPr>
              <w:widowControl w:val="0"/>
              <w:autoSpaceDE w:val="0"/>
              <w:autoSpaceDN w:val="0"/>
              <w:adjustRightInd w:val="0"/>
              <w:ind w:firstLine="0"/>
              <w:rPr>
                <w:color w:val="000000"/>
                <w:sz w:val="23"/>
                <w:szCs w:val="23"/>
              </w:rPr>
            </w:pPr>
          </w:p>
        </w:tc>
        <w:tc>
          <w:tcPr>
            <w:tcW w:w="5670" w:type="dxa"/>
            <w:shd w:val="clear" w:color="auto" w:fill="auto"/>
          </w:tcPr>
          <w:p w14:paraId="6BA39568" w14:textId="77777777" w:rsidR="00552B50" w:rsidRPr="00552B50" w:rsidRDefault="00552B50" w:rsidP="00552B50">
            <w:pPr>
              <w:keepNext/>
              <w:ind w:firstLine="0"/>
              <w:outlineLvl w:val="0"/>
              <w:rPr>
                <w:sz w:val="23"/>
                <w:szCs w:val="23"/>
              </w:rPr>
            </w:pPr>
            <w:r w:rsidRPr="00552B50">
              <w:rPr>
                <w:sz w:val="23"/>
                <w:szCs w:val="23"/>
              </w:rPr>
              <w:t xml:space="preserve">Новые регуляторы роста и антидоты для </w:t>
            </w:r>
            <w:proofErr w:type="spellStart"/>
            <w:r w:rsidRPr="00552B50">
              <w:rPr>
                <w:sz w:val="23"/>
                <w:szCs w:val="23"/>
              </w:rPr>
              <w:t>экологизированной</w:t>
            </w:r>
            <w:proofErr w:type="spellEnd"/>
            <w:r w:rsidRPr="00552B50">
              <w:rPr>
                <w:sz w:val="23"/>
                <w:szCs w:val="23"/>
              </w:rPr>
              <w:t xml:space="preserve"> защиты растений</w:t>
            </w:r>
          </w:p>
        </w:tc>
        <w:tc>
          <w:tcPr>
            <w:tcW w:w="3969" w:type="dxa"/>
            <w:shd w:val="clear" w:color="auto" w:fill="auto"/>
          </w:tcPr>
          <w:p w14:paraId="7DA7B8B4" w14:textId="77777777" w:rsidR="00552B50" w:rsidRPr="00552B50" w:rsidRDefault="00552B50" w:rsidP="00552B50">
            <w:pPr>
              <w:ind w:firstLine="0"/>
              <w:rPr>
                <w:sz w:val="23"/>
                <w:szCs w:val="23"/>
              </w:rPr>
            </w:pPr>
            <w:proofErr w:type="spellStart"/>
            <w:r w:rsidRPr="00552B50">
              <w:rPr>
                <w:sz w:val="23"/>
                <w:szCs w:val="23"/>
              </w:rPr>
              <w:t>Дядюченкл</w:t>
            </w:r>
            <w:proofErr w:type="spellEnd"/>
            <w:r w:rsidRPr="00552B50">
              <w:rPr>
                <w:sz w:val="23"/>
                <w:szCs w:val="23"/>
              </w:rPr>
              <w:t xml:space="preserve"> Л.В., Назаренко Д.Ю., Дмитриева И.Г.</w:t>
            </w:r>
          </w:p>
        </w:tc>
        <w:tc>
          <w:tcPr>
            <w:tcW w:w="3225" w:type="dxa"/>
            <w:shd w:val="clear" w:color="auto" w:fill="auto"/>
          </w:tcPr>
          <w:p w14:paraId="2665D065" w14:textId="77777777" w:rsidR="00552B50" w:rsidRPr="00552B50" w:rsidRDefault="00552B50" w:rsidP="00552B50">
            <w:pPr>
              <w:spacing w:line="216" w:lineRule="auto"/>
              <w:ind w:firstLine="0"/>
              <w:rPr>
                <w:sz w:val="23"/>
                <w:szCs w:val="23"/>
              </w:rPr>
            </w:pPr>
            <w:r w:rsidRPr="00552B50">
              <w:rPr>
                <w:sz w:val="23"/>
                <w:szCs w:val="23"/>
              </w:rPr>
              <w:t xml:space="preserve">Научный журнал </w:t>
            </w:r>
            <w:proofErr w:type="spellStart"/>
            <w:r w:rsidRPr="00552B50">
              <w:rPr>
                <w:sz w:val="23"/>
                <w:szCs w:val="23"/>
              </w:rPr>
              <w:t>КубГау</w:t>
            </w:r>
            <w:proofErr w:type="spellEnd"/>
            <w:r w:rsidRPr="00552B50">
              <w:rPr>
                <w:sz w:val="23"/>
                <w:szCs w:val="23"/>
              </w:rPr>
              <w:t>. - 2017</w:t>
            </w:r>
          </w:p>
        </w:tc>
      </w:tr>
      <w:tr w:rsidR="00552B50" w:rsidRPr="00552B50" w14:paraId="41224086" w14:textId="77777777" w:rsidTr="003B4429">
        <w:tc>
          <w:tcPr>
            <w:tcW w:w="1809" w:type="dxa"/>
            <w:shd w:val="clear" w:color="auto" w:fill="auto"/>
          </w:tcPr>
          <w:p w14:paraId="1B8796D7" w14:textId="77777777" w:rsidR="00552B50" w:rsidRPr="00552B50" w:rsidRDefault="00552B50" w:rsidP="00552B50">
            <w:pPr>
              <w:widowControl w:val="0"/>
              <w:autoSpaceDE w:val="0"/>
              <w:autoSpaceDN w:val="0"/>
              <w:adjustRightInd w:val="0"/>
              <w:ind w:firstLine="0"/>
              <w:rPr>
                <w:color w:val="000000"/>
                <w:sz w:val="23"/>
                <w:szCs w:val="23"/>
              </w:rPr>
            </w:pPr>
          </w:p>
        </w:tc>
        <w:tc>
          <w:tcPr>
            <w:tcW w:w="5670" w:type="dxa"/>
            <w:shd w:val="clear" w:color="auto" w:fill="auto"/>
          </w:tcPr>
          <w:p w14:paraId="3BB27A37" w14:textId="77777777" w:rsidR="00552B50" w:rsidRPr="00552B50" w:rsidRDefault="00552B50" w:rsidP="00552B50">
            <w:pPr>
              <w:ind w:firstLine="0"/>
              <w:jc w:val="left"/>
              <w:rPr>
                <w:sz w:val="23"/>
                <w:szCs w:val="23"/>
              </w:rPr>
            </w:pPr>
            <w:r w:rsidRPr="00552B50">
              <w:rPr>
                <w:sz w:val="23"/>
                <w:szCs w:val="23"/>
              </w:rPr>
              <w:t>Биологические методы борьбы с вирусами растений. – С.42-46</w:t>
            </w:r>
          </w:p>
        </w:tc>
        <w:tc>
          <w:tcPr>
            <w:tcW w:w="3969" w:type="dxa"/>
            <w:shd w:val="clear" w:color="auto" w:fill="auto"/>
          </w:tcPr>
          <w:p w14:paraId="49076E17" w14:textId="77777777" w:rsidR="00552B50" w:rsidRPr="00552B50" w:rsidRDefault="00552B50" w:rsidP="00552B50">
            <w:pPr>
              <w:ind w:firstLine="0"/>
              <w:rPr>
                <w:sz w:val="23"/>
                <w:szCs w:val="23"/>
              </w:rPr>
            </w:pPr>
            <w:r w:rsidRPr="00552B50">
              <w:rPr>
                <w:sz w:val="23"/>
                <w:szCs w:val="23"/>
              </w:rPr>
              <w:t>Кириченко А.</w:t>
            </w:r>
          </w:p>
        </w:tc>
        <w:tc>
          <w:tcPr>
            <w:tcW w:w="3225" w:type="dxa"/>
            <w:shd w:val="clear" w:color="auto" w:fill="auto"/>
          </w:tcPr>
          <w:p w14:paraId="3D174797" w14:textId="77777777" w:rsidR="00552B50" w:rsidRPr="00552B50" w:rsidRDefault="00552B50" w:rsidP="00552B50">
            <w:pPr>
              <w:spacing w:line="216" w:lineRule="auto"/>
              <w:ind w:firstLine="0"/>
              <w:rPr>
                <w:sz w:val="23"/>
                <w:szCs w:val="23"/>
              </w:rPr>
            </w:pPr>
            <w:proofErr w:type="spellStart"/>
            <w:r w:rsidRPr="00552B50">
              <w:rPr>
                <w:sz w:val="23"/>
                <w:szCs w:val="23"/>
              </w:rPr>
              <w:t>Пропозиція</w:t>
            </w:r>
            <w:proofErr w:type="spellEnd"/>
            <w:r w:rsidRPr="00552B50">
              <w:rPr>
                <w:sz w:val="23"/>
                <w:szCs w:val="23"/>
              </w:rPr>
              <w:t xml:space="preserve"> - Главный журнал по вопросам агробизнеса. - 2017</w:t>
            </w:r>
          </w:p>
        </w:tc>
      </w:tr>
    </w:tbl>
    <w:p w14:paraId="5A123842" w14:textId="77777777" w:rsidR="00552B50" w:rsidRPr="00552B50" w:rsidRDefault="00552B50" w:rsidP="00552B50">
      <w:pPr>
        <w:tabs>
          <w:tab w:val="left" w:pos="0"/>
          <w:tab w:val="left" w:pos="284"/>
        </w:tabs>
        <w:ind w:firstLine="0"/>
      </w:pPr>
    </w:p>
    <w:p w14:paraId="0805252E" w14:textId="77777777" w:rsidR="00552B50" w:rsidRPr="00552B50" w:rsidRDefault="00552B50" w:rsidP="00552B50">
      <w:pPr>
        <w:pageBreakBefore/>
        <w:ind w:firstLine="0"/>
        <w:jc w:val="left"/>
      </w:pPr>
      <w:r w:rsidRPr="00552B50">
        <w:lastRenderedPageBreak/>
        <w:t>Таблица В.6.3 – Перечень покупных комплектующих изделий, по которым  запрошена документация.</w:t>
      </w:r>
    </w:p>
    <w:tbl>
      <w:tblPr>
        <w:tblStyle w:val="100"/>
        <w:tblW w:w="0" w:type="auto"/>
        <w:tblInd w:w="-5" w:type="dxa"/>
        <w:tblLook w:val="04A0" w:firstRow="1" w:lastRow="0" w:firstColumn="1" w:lastColumn="0" w:noHBand="0" w:noVBand="1"/>
      </w:tblPr>
      <w:tblGrid>
        <w:gridCol w:w="1980"/>
        <w:gridCol w:w="2835"/>
        <w:gridCol w:w="3544"/>
        <w:gridCol w:w="3118"/>
        <w:gridCol w:w="3196"/>
      </w:tblGrid>
      <w:tr w:rsidR="00552B50" w:rsidRPr="00552B50" w14:paraId="1123EFCA" w14:textId="77777777" w:rsidTr="003B4429">
        <w:tc>
          <w:tcPr>
            <w:tcW w:w="1980" w:type="dxa"/>
          </w:tcPr>
          <w:p w14:paraId="48700A16" w14:textId="77777777" w:rsidR="00552B50" w:rsidRPr="00552B50" w:rsidRDefault="00552B50" w:rsidP="00552B50">
            <w:pPr>
              <w:ind w:firstLine="0"/>
              <w:jc w:val="left"/>
              <w:rPr>
                <w:sz w:val="22"/>
                <w:szCs w:val="22"/>
              </w:rPr>
            </w:pPr>
            <w:r w:rsidRPr="00552B50">
              <w:rPr>
                <w:sz w:val="22"/>
                <w:szCs w:val="22"/>
              </w:rPr>
              <w:t>Дата запроса.</w:t>
            </w:r>
          </w:p>
          <w:p w14:paraId="0D3FC690" w14:textId="77777777" w:rsidR="00552B50" w:rsidRPr="00552B50" w:rsidRDefault="00552B50" w:rsidP="00552B50">
            <w:pPr>
              <w:ind w:firstLine="0"/>
              <w:jc w:val="left"/>
              <w:rPr>
                <w:sz w:val="22"/>
                <w:szCs w:val="22"/>
              </w:rPr>
            </w:pPr>
            <w:r w:rsidRPr="00552B50">
              <w:rPr>
                <w:sz w:val="22"/>
                <w:szCs w:val="22"/>
              </w:rPr>
              <w:t>Реквизиты письма запроса</w:t>
            </w:r>
          </w:p>
        </w:tc>
        <w:tc>
          <w:tcPr>
            <w:tcW w:w="2835" w:type="dxa"/>
          </w:tcPr>
          <w:p w14:paraId="62B12A3F" w14:textId="77777777" w:rsidR="00552B50" w:rsidRPr="00552B50" w:rsidRDefault="00552B50" w:rsidP="00552B50">
            <w:pPr>
              <w:ind w:firstLine="0"/>
              <w:jc w:val="left"/>
              <w:rPr>
                <w:sz w:val="22"/>
                <w:szCs w:val="22"/>
              </w:rPr>
            </w:pPr>
            <w:r w:rsidRPr="00552B50">
              <w:rPr>
                <w:sz w:val="22"/>
                <w:szCs w:val="22"/>
              </w:rPr>
              <w:t>Наименование и обозначение покупных комплектующих изделий</w:t>
            </w:r>
          </w:p>
        </w:tc>
        <w:tc>
          <w:tcPr>
            <w:tcW w:w="3544" w:type="dxa"/>
          </w:tcPr>
          <w:p w14:paraId="41AEABF9" w14:textId="77777777" w:rsidR="00552B50" w:rsidRPr="00552B50" w:rsidRDefault="00552B50" w:rsidP="00552B50">
            <w:pPr>
              <w:ind w:firstLine="0"/>
              <w:jc w:val="left"/>
              <w:rPr>
                <w:sz w:val="22"/>
                <w:szCs w:val="22"/>
              </w:rPr>
            </w:pPr>
            <w:r w:rsidRPr="00552B50">
              <w:rPr>
                <w:sz w:val="22"/>
                <w:szCs w:val="22"/>
              </w:rPr>
              <w:t>Запрашиваемая документация (ответ о ПИ, выписка из отчета, ПФ). Цель запрашиваемой документации</w:t>
            </w:r>
          </w:p>
        </w:tc>
        <w:tc>
          <w:tcPr>
            <w:tcW w:w="3118" w:type="dxa"/>
          </w:tcPr>
          <w:p w14:paraId="65083750" w14:textId="77777777" w:rsidR="00552B50" w:rsidRPr="00552B50" w:rsidRDefault="00552B50" w:rsidP="00552B50">
            <w:pPr>
              <w:ind w:firstLine="0"/>
              <w:jc w:val="left"/>
              <w:rPr>
                <w:sz w:val="22"/>
                <w:szCs w:val="22"/>
              </w:rPr>
            </w:pPr>
            <w:r w:rsidRPr="00552B50">
              <w:rPr>
                <w:sz w:val="22"/>
                <w:szCs w:val="22"/>
              </w:rPr>
              <w:t>Вид и номер документа, полученного при запросе или причина отказа – Реквизиты письма - ответа</w:t>
            </w:r>
          </w:p>
        </w:tc>
        <w:tc>
          <w:tcPr>
            <w:tcW w:w="3196" w:type="dxa"/>
          </w:tcPr>
          <w:p w14:paraId="073ED953" w14:textId="77777777" w:rsidR="00552B50" w:rsidRPr="00552B50" w:rsidRDefault="00552B50" w:rsidP="00552B50">
            <w:pPr>
              <w:ind w:firstLine="0"/>
              <w:jc w:val="left"/>
              <w:rPr>
                <w:sz w:val="22"/>
                <w:szCs w:val="22"/>
              </w:rPr>
            </w:pPr>
            <w:r w:rsidRPr="00552B50">
              <w:rPr>
                <w:sz w:val="22"/>
                <w:szCs w:val="22"/>
              </w:rPr>
              <w:t>Наименование запрашиваемой организации или предприятия с указанием (местонахождения) адреса</w:t>
            </w:r>
          </w:p>
        </w:tc>
      </w:tr>
      <w:tr w:rsidR="00552B50" w:rsidRPr="00552B50" w14:paraId="4E6D8DBE" w14:textId="77777777" w:rsidTr="003B4429">
        <w:tc>
          <w:tcPr>
            <w:tcW w:w="1980" w:type="dxa"/>
          </w:tcPr>
          <w:p w14:paraId="2AB2D96C" w14:textId="77777777" w:rsidR="00552B50" w:rsidRPr="00552B50" w:rsidRDefault="00552B50" w:rsidP="00552B50">
            <w:pPr>
              <w:ind w:firstLine="0"/>
              <w:jc w:val="left"/>
            </w:pPr>
          </w:p>
        </w:tc>
        <w:tc>
          <w:tcPr>
            <w:tcW w:w="2835" w:type="dxa"/>
          </w:tcPr>
          <w:p w14:paraId="2A4BD130" w14:textId="77777777" w:rsidR="00552B50" w:rsidRPr="00552B50" w:rsidRDefault="00552B50" w:rsidP="00552B50">
            <w:pPr>
              <w:ind w:firstLine="0"/>
              <w:jc w:val="left"/>
            </w:pPr>
          </w:p>
        </w:tc>
        <w:tc>
          <w:tcPr>
            <w:tcW w:w="3544" w:type="dxa"/>
          </w:tcPr>
          <w:p w14:paraId="39A4E6D2" w14:textId="77777777" w:rsidR="00552B50" w:rsidRPr="00552B50" w:rsidRDefault="00552B50" w:rsidP="00552B50">
            <w:pPr>
              <w:ind w:firstLine="0"/>
              <w:jc w:val="left"/>
            </w:pPr>
          </w:p>
        </w:tc>
        <w:tc>
          <w:tcPr>
            <w:tcW w:w="3118" w:type="dxa"/>
          </w:tcPr>
          <w:p w14:paraId="0637CB9A" w14:textId="77777777" w:rsidR="00552B50" w:rsidRPr="00552B50" w:rsidRDefault="00552B50" w:rsidP="00552B50">
            <w:pPr>
              <w:ind w:firstLine="0"/>
              <w:jc w:val="left"/>
            </w:pPr>
          </w:p>
        </w:tc>
        <w:tc>
          <w:tcPr>
            <w:tcW w:w="3196" w:type="dxa"/>
          </w:tcPr>
          <w:p w14:paraId="258A8719" w14:textId="77777777" w:rsidR="00552B50" w:rsidRPr="00552B50" w:rsidRDefault="00552B50" w:rsidP="00552B50">
            <w:pPr>
              <w:ind w:firstLine="0"/>
              <w:jc w:val="left"/>
            </w:pPr>
          </w:p>
        </w:tc>
      </w:tr>
    </w:tbl>
    <w:p w14:paraId="5BE38CAF" w14:textId="77777777" w:rsidR="00552B50" w:rsidRPr="00552B50" w:rsidRDefault="00552B50" w:rsidP="00552B50">
      <w:pPr>
        <w:ind w:firstLine="0"/>
        <w:jc w:val="left"/>
      </w:pPr>
    </w:p>
    <w:p w14:paraId="43990D89" w14:textId="77777777" w:rsidR="00552B50" w:rsidRPr="00552B50" w:rsidRDefault="00552B50" w:rsidP="00552B50">
      <w:pPr>
        <w:ind w:firstLine="0"/>
        <w:jc w:val="left"/>
      </w:pPr>
      <w:r w:rsidRPr="00552B50">
        <w:t>По комплектующим изделиям документация не запрашивалась.</w:t>
      </w:r>
    </w:p>
    <w:p w14:paraId="61A91330" w14:textId="77777777" w:rsidR="00552B50" w:rsidRPr="00552B50" w:rsidRDefault="00552B50" w:rsidP="00552B50">
      <w:pPr>
        <w:ind w:firstLine="0"/>
        <w:jc w:val="left"/>
      </w:pPr>
    </w:p>
    <w:p w14:paraId="2E521126" w14:textId="77777777" w:rsidR="00552B50" w:rsidRPr="00552B50" w:rsidRDefault="00552B50" w:rsidP="00552B50">
      <w:pPr>
        <w:ind w:firstLine="0"/>
        <w:jc w:val="left"/>
      </w:pPr>
      <w:r w:rsidRPr="00552B50">
        <w:t xml:space="preserve">Таблица В.6.5-  Взаимное патентование. Патентов аналогов по данной НИР не обнаружено. </w:t>
      </w:r>
    </w:p>
    <w:p w14:paraId="1D68AA2F" w14:textId="77777777" w:rsidR="00552B50" w:rsidRPr="00552B50" w:rsidRDefault="00552B50" w:rsidP="00552B50">
      <w:pPr>
        <w:widowControl w:val="0"/>
        <w:autoSpaceDE w:val="0"/>
        <w:autoSpaceDN w:val="0"/>
        <w:adjustRightInd w:val="0"/>
        <w:ind w:firstLine="0"/>
        <w:jc w:val="left"/>
      </w:pPr>
    </w:p>
    <w:p w14:paraId="53559C93" w14:textId="77777777" w:rsidR="00552B50" w:rsidRPr="00552B50" w:rsidRDefault="00552B50" w:rsidP="00552B50">
      <w:pPr>
        <w:widowControl w:val="0"/>
        <w:autoSpaceDE w:val="0"/>
        <w:autoSpaceDN w:val="0"/>
        <w:adjustRightInd w:val="0"/>
        <w:ind w:firstLine="0"/>
        <w:jc w:val="left"/>
      </w:pPr>
    </w:p>
    <w:p w14:paraId="16648288" w14:textId="77777777" w:rsidR="00552B50" w:rsidRPr="00552B50" w:rsidRDefault="00552B50" w:rsidP="00552B50">
      <w:pPr>
        <w:widowControl w:val="0"/>
        <w:autoSpaceDE w:val="0"/>
        <w:autoSpaceDN w:val="0"/>
        <w:adjustRightInd w:val="0"/>
        <w:ind w:firstLine="0"/>
        <w:jc w:val="left"/>
      </w:pPr>
      <w:r w:rsidRPr="00552B50">
        <w:t>Форма Д.1.2 «</w:t>
      </w:r>
      <w:r w:rsidRPr="00552B50">
        <w:rPr>
          <w:rFonts w:cs="Arial"/>
        </w:rPr>
        <w:t>Трансферт, адаптация и внедрение передовых технологий контроля карантинных и особо опасных вредных организмов для обеспечения фитосанитарной безопасности АПК Республики Казахстан</w:t>
      </w:r>
      <w:r w:rsidRPr="00552B50">
        <w:t>»</w:t>
      </w:r>
    </w:p>
    <w:tbl>
      <w:tblPr>
        <w:tblW w:w="148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00"/>
        <w:gridCol w:w="7989"/>
        <w:gridCol w:w="3431"/>
        <w:gridCol w:w="1579"/>
      </w:tblGrid>
      <w:tr w:rsidR="00552B50" w:rsidRPr="00552B50" w14:paraId="3D30DFC8" w14:textId="77777777" w:rsidTr="003B4429">
        <w:trPr>
          <w:trHeight w:val="227"/>
        </w:trPr>
        <w:tc>
          <w:tcPr>
            <w:tcW w:w="1900" w:type="dxa"/>
            <w:vMerge w:val="restart"/>
            <w:shd w:val="clear" w:color="auto" w:fill="auto"/>
          </w:tcPr>
          <w:p w14:paraId="28F047B1" w14:textId="77777777" w:rsidR="00552B50" w:rsidRPr="00552B50" w:rsidRDefault="00552B50" w:rsidP="00552B50">
            <w:pPr>
              <w:ind w:firstLine="0"/>
              <w:rPr>
                <w:sz w:val="22"/>
                <w:szCs w:val="22"/>
              </w:rPr>
            </w:pPr>
            <w:r w:rsidRPr="00552B50">
              <w:rPr>
                <w:sz w:val="22"/>
                <w:szCs w:val="22"/>
              </w:rPr>
              <w:t xml:space="preserve">Выявление </w:t>
            </w:r>
            <w:proofErr w:type="spellStart"/>
            <w:r w:rsidRPr="00552B50">
              <w:rPr>
                <w:sz w:val="22"/>
                <w:szCs w:val="22"/>
              </w:rPr>
              <w:t>тен-денции</w:t>
            </w:r>
            <w:proofErr w:type="spellEnd"/>
            <w:r w:rsidRPr="00552B50">
              <w:rPr>
                <w:sz w:val="22"/>
                <w:szCs w:val="22"/>
              </w:rPr>
              <w:t xml:space="preserve">  </w:t>
            </w:r>
          </w:p>
        </w:tc>
        <w:tc>
          <w:tcPr>
            <w:tcW w:w="7989" w:type="dxa"/>
            <w:vMerge w:val="restart"/>
            <w:shd w:val="clear" w:color="auto" w:fill="auto"/>
          </w:tcPr>
          <w:p w14:paraId="24FB1231" w14:textId="77777777" w:rsidR="00552B50" w:rsidRPr="00552B50" w:rsidRDefault="00552B50" w:rsidP="00552B50">
            <w:pPr>
              <w:ind w:firstLine="0"/>
              <w:jc w:val="center"/>
              <w:rPr>
                <w:sz w:val="22"/>
                <w:szCs w:val="22"/>
              </w:rPr>
            </w:pPr>
          </w:p>
          <w:p w14:paraId="4EF5A0D1" w14:textId="77777777" w:rsidR="00552B50" w:rsidRPr="00552B50" w:rsidRDefault="00552B50" w:rsidP="00552B50">
            <w:pPr>
              <w:ind w:firstLine="0"/>
              <w:jc w:val="center"/>
              <w:rPr>
                <w:sz w:val="22"/>
                <w:szCs w:val="22"/>
              </w:rPr>
            </w:pPr>
            <w:r w:rsidRPr="00552B50">
              <w:rPr>
                <w:sz w:val="22"/>
                <w:szCs w:val="22"/>
              </w:rPr>
              <w:t>Источники информации</w:t>
            </w:r>
          </w:p>
        </w:tc>
        <w:tc>
          <w:tcPr>
            <w:tcW w:w="5010" w:type="dxa"/>
            <w:gridSpan w:val="2"/>
            <w:shd w:val="clear" w:color="auto" w:fill="auto"/>
          </w:tcPr>
          <w:p w14:paraId="4027428D" w14:textId="77777777" w:rsidR="00552B50" w:rsidRPr="00552B50" w:rsidRDefault="00552B50" w:rsidP="00552B50">
            <w:pPr>
              <w:ind w:firstLine="0"/>
              <w:jc w:val="center"/>
              <w:rPr>
                <w:sz w:val="22"/>
                <w:szCs w:val="22"/>
              </w:rPr>
            </w:pPr>
            <w:r w:rsidRPr="00552B50">
              <w:rPr>
                <w:sz w:val="22"/>
                <w:szCs w:val="22"/>
              </w:rPr>
              <w:t>Технические решения, реализующие тенденции</w:t>
            </w:r>
          </w:p>
        </w:tc>
      </w:tr>
      <w:tr w:rsidR="00552B50" w:rsidRPr="00552B50" w14:paraId="47145B63" w14:textId="77777777" w:rsidTr="003B4429">
        <w:tc>
          <w:tcPr>
            <w:tcW w:w="1900" w:type="dxa"/>
            <w:vMerge/>
            <w:shd w:val="clear" w:color="auto" w:fill="auto"/>
          </w:tcPr>
          <w:p w14:paraId="1705DD37" w14:textId="77777777" w:rsidR="00552B50" w:rsidRPr="00552B50" w:rsidRDefault="00552B50" w:rsidP="00552B50">
            <w:pPr>
              <w:ind w:firstLine="0"/>
              <w:jc w:val="left"/>
              <w:rPr>
                <w:sz w:val="22"/>
                <w:szCs w:val="22"/>
              </w:rPr>
            </w:pPr>
          </w:p>
        </w:tc>
        <w:tc>
          <w:tcPr>
            <w:tcW w:w="7989" w:type="dxa"/>
            <w:vMerge/>
            <w:shd w:val="clear" w:color="auto" w:fill="auto"/>
          </w:tcPr>
          <w:p w14:paraId="57044D7D" w14:textId="77777777" w:rsidR="00552B50" w:rsidRPr="00552B50" w:rsidRDefault="00552B50" w:rsidP="00552B50">
            <w:pPr>
              <w:ind w:firstLine="0"/>
              <w:jc w:val="left"/>
              <w:rPr>
                <w:sz w:val="22"/>
                <w:szCs w:val="22"/>
              </w:rPr>
            </w:pPr>
          </w:p>
        </w:tc>
        <w:tc>
          <w:tcPr>
            <w:tcW w:w="3431" w:type="dxa"/>
            <w:shd w:val="clear" w:color="auto" w:fill="auto"/>
          </w:tcPr>
          <w:p w14:paraId="5B1D8B53" w14:textId="77777777" w:rsidR="00552B50" w:rsidRPr="00552B50" w:rsidRDefault="00552B50" w:rsidP="00552B50">
            <w:pPr>
              <w:ind w:firstLine="0"/>
              <w:jc w:val="center"/>
              <w:rPr>
                <w:sz w:val="22"/>
                <w:szCs w:val="22"/>
              </w:rPr>
            </w:pPr>
            <w:r w:rsidRPr="00552B50">
              <w:rPr>
                <w:sz w:val="22"/>
                <w:szCs w:val="22"/>
              </w:rPr>
              <w:t>в объектах организаций (фирм)</w:t>
            </w:r>
          </w:p>
        </w:tc>
        <w:tc>
          <w:tcPr>
            <w:tcW w:w="1579" w:type="dxa"/>
            <w:shd w:val="clear" w:color="auto" w:fill="auto"/>
          </w:tcPr>
          <w:p w14:paraId="1776E3F8" w14:textId="77777777" w:rsidR="00552B50" w:rsidRPr="00552B50" w:rsidRDefault="00552B50" w:rsidP="00552B50">
            <w:pPr>
              <w:ind w:firstLine="0"/>
              <w:jc w:val="center"/>
              <w:rPr>
                <w:sz w:val="22"/>
                <w:szCs w:val="22"/>
              </w:rPr>
            </w:pPr>
            <w:r w:rsidRPr="00552B50">
              <w:rPr>
                <w:sz w:val="22"/>
                <w:szCs w:val="22"/>
              </w:rPr>
              <w:t>в исследуемом объекте</w:t>
            </w:r>
          </w:p>
        </w:tc>
      </w:tr>
      <w:tr w:rsidR="00552B50" w:rsidRPr="00552B50" w14:paraId="4E46A362" w14:textId="77777777" w:rsidTr="003B4429">
        <w:tc>
          <w:tcPr>
            <w:tcW w:w="1900" w:type="dxa"/>
            <w:vMerge w:val="restart"/>
            <w:shd w:val="clear" w:color="auto" w:fill="auto"/>
          </w:tcPr>
          <w:p w14:paraId="7302CAF1" w14:textId="77777777" w:rsidR="00552B50" w:rsidRPr="00552B50" w:rsidRDefault="00552B50" w:rsidP="00552B50">
            <w:pPr>
              <w:ind w:firstLine="0"/>
              <w:rPr>
                <w:sz w:val="22"/>
                <w:szCs w:val="22"/>
              </w:rPr>
            </w:pPr>
            <w:r w:rsidRPr="00552B50">
              <w:rPr>
                <w:sz w:val="22"/>
                <w:szCs w:val="22"/>
              </w:rPr>
              <w:t>Трансферт, адаптация и внедрение передовых технологий контроля карантинных и особо опасных вредных организмов для обеспечения фитосанитарной безопасности АПК Республики Казахстан</w:t>
            </w:r>
          </w:p>
        </w:tc>
        <w:tc>
          <w:tcPr>
            <w:tcW w:w="7989" w:type="dxa"/>
            <w:shd w:val="clear" w:color="auto" w:fill="auto"/>
          </w:tcPr>
          <w:p w14:paraId="4D30618E" w14:textId="77777777" w:rsidR="00552B50" w:rsidRPr="00552B50" w:rsidRDefault="00552B50" w:rsidP="00552B50">
            <w:pPr>
              <w:ind w:firstLine="0"/>
              <w:rPr>
                <w:sz w:val="22"/>
                <w:szCs w:val="22"/>
              </w:rPr>
            </w:pPr>
            <w:r w:rsidRPr="00552B50">
              <w:rPr>
                <w:sz w:val="22"/>
                <w:szCs w:val="22"/>
                <w:lang w:val="en-US"/>
              </w:rPr>
              <w:t>KZ</w:t>
            </w:r>
            <w:r w:rsidRPr="00552B50">
              <w:rPr>
                <w:sz w:val="22"/>
                <w:szCs w:val="22"/>
              </w:rPr>
              <w:t xml:space="preserve">   патент №18945 «Штамм бактерий </w:t>
            </w:r>
            <w:proofErr w:type="spellStart"/>
            <w:r w:rsidRPr="00552B50">
              <w:rPr>
                <w:sz w:val="22"/>
                <w:szCs w:val="22"/>
              </w:rPr>
              <w:t>Bacillus</w:t>
            </w:r>
            <w:proofErr w:type="spellEnd"/>
            <w:r w:rsidRPr="00552B50">
              <w:rPr>
                <w:sz w:val="22"/>
                <w:szCs w:val="22"/>
              </w:rPr>
              <w:t xml:space="preserve"> </w:t>
            </w:r>
            <w:proofErr w:type="spellStart"/>
            <w:r w:rsidRPr="00552B50">
              <w:rPr>
                <w:sz w:val="22"/>
                <w:szCs w:val="22"/>
              </w:rPr>
              <w:t>turingiensis</w:t>
            </w:r>
            <w:proofErr w:type="spellEnd"/>
            <w:r w:rsidRPr="00552B50">
              <w:rPr>
                <w:sz w:val="22"/>
                <w:szCs w:val="22"/>
              </w:rPr>
              <w:t xml:space="preserve"> (</w:t>
            </w:r>
            <w:proofErr w:type="spellStart"/>
            <w:r w:rsidRPr="00552B50">
              <w:rPr>
                <w:sz w:val="22"/>
                <w:szCs w:val="22"/>
              </w:rPr>
              <w:t>Drury</w:t>
            </w:r>
            <w:proofErr w:type="spellEnd"/>
            <w:r w:rsidRPr="00552B50">
              <w:rPr>
                <w:sz w:val="22"/>
                <w:szCs w:val="22"/>
              </w:rPr>
              <w:t>), используемый для получения биологического препарата против чешуекрылых насекомых» МПК C12N1/20A01N 63/00C12R 1/07</w:t>
            </w:r>
          </w:p>
          <w:p w14:paraId="541B74E7" w14:textId="77777777" w:rsidR="00552B50" w:rsidRPr="00552B50" w:rsidRDefault="00552B50" w:rsidP="00552B50">
            <w:pPr>
              <w:ind w:firstLine="0"/>
              <w:rPr>
                <w:sz w:val="22"/>
                <w:szCs w:val="22"/>
              </w:rPr>
            </w:pPr>
            <w:r w:rsidRPr="00552B50">
              <w:rPr>
                <w:sz w:val="22"/>
                <w:szCs w:val="22"/>
              </w:rPr>
              <w:t xml:space="preserve">Заявка № 2006/0996.1 по </w:t>
            </w:r>
            <w:proofErr w:type="spellStart"/>
            <w:r w:rsidRPr="00552B50">
              <w:rPr>
                <w:sz w:val="22"/>
                <w:szCs w:val="22"/>
              </w:rPr>
              <w:t>предпатенту</w:t>
            </w:r>
            <w:proofErr w:type="spellEnd"/>
            <w:r w:rsidRPr="00552B50">
              <w:rPr>
                <w:sz w:val="22"/>
                <w:szCs w:val="22"/>
              </w:rPr>
              <w:t xml:space="preserve"> №18945 от 18.12.2007 оп.15.08.2012</w:t>
            </w:r>
          </w:p>
        </w:tc>
        <w:tc>
          <w:tcPr>
            <w:tcW w:w="3431" w:type="dxa"/>
            <w:shd w:val="clear" w:color="auto" w:fill="auto"/>
          </w:tcPr>
          <w:p w14:paraId="3C60A679" w14:textId="77777777" w:rsidR="00552B50" w:rsidRPr="00552B50" w:rsidRDefault="00552B50" w:rsidP="00552B50">
            <w:pPr>
              <w:tabs>
                <w:tab w:val="left" w:pos="3780"/>
              </w:tabs>
              <w:ind w:firstLine="0"/>
              <w:rPr>
                <w:sz w:val="22"/>
                <w:szCs w:val="22"/>
              </w:rPr>
            </w:pPr>
            <w:r w:rsidRPr="00552B50">
              <w:rPr>
                <w:sz w:val="22"/>
                <w:szCs w:val="22"/>
              </w:rPr>
              <w:t xml:space="preserve">ТОО «Казахский НИИ защиты и карантина растений» </w:t>
            </w:r>
          </w:p>
        </w:tc>
        <w:tc>
          <w:tcPr>
            <w:tcW w:w="1579" w:type="dxa"/>
            <w:shd w:val="clear" w:color="auto" w:fill="auto"/>
          </w:tcPr>
          <w:p w14:paraId="62DF40A7" w14:textId="77777777" w:rsidR="00552B50" w:rsidRPr="00552B50" w:rsidRDefault="00552B50" w:rsidP="00552B50">
            <w:pPr>
              <w:tabs>
                <w:tab w:val="left" w:pos="3780"/>
              </w:tabs>
              <w:ind w:firstLine="0"/>
              <w:rPr>
                <w:sz w:val="22"/>
                <w:szCs w:val="22"/>
              </w:rPr>
            </w:pPr>
            <w:proofErr w:type="spellStart"/>
            <w:r w:rsidRPr="00552B50">
              <w:rPr>
                <w:sz w:val="22"/>
                <w:szCs w:val="22"/>
              </w:rPr>
              <w:t>Исполь</w:t>
            </w:r>
            <w:proofErr w:type="spellEnd"/>
            <w:r w:rsidRPr="00552B50">
              <w:rPr>
                <w:sz w:val="22"/>
                <w:szCs w:val="22"/>
              </w:rPr>
              <w:t>-</w:t>
            </w:r>
          </w:p>
          <w:p w14:paraId="29C03890" w14:textId="77777777" w:rsidR="00552B50" w:rsidRPr="00552B50" w:rsidRDefault="00552B50" w:rsidP="00552B50">
            <w:pPr>
              <w:tabs>
                <w:tab w:val="left" w:pos="3780"/>
              </w:tabs>
              <w:ind w:firstLine="0"/>
              <w:rPr>
                <w:sz w:val="22"/>
                <w:szCs w:val="22"/>
              </w:rPr>
            </w:pPr>
            <w:proofErr w:type="spellStart"/>
            <w:r w:rsidRPr="00552B50">
              <w:rPr>
                <w:sz w:val="22"/>
                <w:szCs w:val="22"/>
              </w:rPr>
              <w:t>зуется</w:t>
            </w:r>
            <w:proofErr w:type="spellEnd"/>
          </w:p>
        </w:tc>
      </w:tr>
      <w:tr w:rsidR="00552B50" w:rsidRPr="00552B50" w14:paraId="30799C8B" w14:textId="77777777" w:rsidTr="003B4429">
        <w:tc>
          <w:tcPr>
            <w:tcW w:w="1900" w:type="dxa"/>
            <w:vMerge/>
            <w:shd w:val="clear" w:color="auto" w:fill="auto"/>
          </w:tcPr>
          <w:p w14:paraId="06F6D3DA" w14:textId="77777777" w:rsidR="00552B50" w:rsidRPr="00552B50" w:rsidRDefault="00552B50" w:rsidP="00552B50">
            <w:pPr>
              <w:ind w:firstLine="0"/>
              <w:rPr>
                <w:sz w:val="22"/>
                <w:szCs w:val="22"/>
              </w:rPr>
            </w:pPr>
          </w:p>
        </w:tc>
        <w:tc>
          <w:tcPr>
            <w:tcW w:w="7989" w:type="dxa"/>
            <w:shd w:val="clear" w:color="auto" w:fill="auto"/>
          </w:tcPr>
          <w:p w14:paraId="4629FF3A" w14:textId="77777777" w:rsidR="00552B50" w:rsidRPr="00552B50" w:rsidRDefault="00552B50" w:rsidP="00552B50">
            <w:pPr>
              <w:ind w:firstLine="0"/>
              <w:rPr>
                <w:bCs/>
                <w:color w:val="0D0D0D"/>
                <w:sz w:val="22"/>
                <w:szCs w:val="22"/>
                <w:lang w:val="kk-KZ"/>
              </w:rPr>
            </w:pPr>
            <w:r w:rsidRPr="00552B50">
              <w:rPr>
                <w:sz w:val="22"/>
                <w:szCs w:val="22"/>
                <w:lang w:val="en-US"/>
              </w:rPr>
              <w:t>KZ</w:t>
            </w:r>
            <w:r w:rsidRPr="00552B50">
              <w:rPr>
                <w:bCs/>
                <w:color w:val="0D0D0D"/>
                <w:sz w:val="22"/>
                <w:szCs w:val="22"/>
              </w:rPr>
              <w:t>Патент на полезную модель № 2851 «Состав для защиты плодово-ягодных культур от болезней»</w:t>
            </w:r>
          </w:p>
          <w:p w14:paraId="54313447" w14:textId="77777777" w:rsidR="00552B50" w:rsidRPr="00552B50" w:rsidRDefault="00552B50" w:rsidP="00552B50">
            <w:pPr>
              <w:ind w:firstLine="0"/>
              <w:rPr>
                <w:bCs/>
                <w:color w:val="0D0D0D"/>
                <w:sz w:val="22"/>
                <w:szCs w:val="22"/>
              </w:rPr>
            </w:pPr>
            <w:r w:rsidRPr="00552B50">
              <w:rPr>
                <w:sz w:val="22"/>
                <w:szCs w:val="22"/>
              </w:rPr>
              <w:t xml:space="preserve">МПК </w:t>
            </w:r>
            <w:r w:rsidRPr="00552B50">
              <w:rPr>
                <w:bCs/>
                <w:color w:val="0D0D0D"/>
                <w:sz w:val="22"/>
                <w:szCs w:val="22"/>
                <w:lang w:val="en-US"/>
              </w:rPr>
              <w:t>A</w:t>
            </w:r>
            <w:r w:rsidRPr="00552B50">
              <w:rPr>
                <w:bCs/>
                <w:color w:val="0D0D0D"/>
                <w:sz w:val="22"/>
                <w:szCs w:val="22"/>
              </w:rPr>
              <w:t>01</w:t>
            </w:r>
            <w:r w:rsidRPr="00552B50">
              <w:rPr>
                <w:bCs/>
                <w:color w:val="0D0D0D"/>
                <w:sz w:val="22"/>
                <w:szCs w:val="22"/>
                <w:lang w:val="en-US"/>
              </w:rPr>
              <w:t>N 59/00</w:t>
            </w:r>
          </w:p>
          <w:p w14:paraId="7EAF6A52" w14:textId="77777777" w:rsidR="00552B50" w:rsidRPr="00552B50" w:rsidRDefault="00552B50" w:rsidP="00552B50">
            <w:pPr>
              <w:ind w:firstLine="0"/>
              <w:rPr>
                <w:sz w:val="22"/>
                <w:szCs w:val="22"/>
              </w:rPr>
            </w:pPr>
            <w:r w:rsidRPr="00552B50">
              <w:rPr>
                <w:sz w:val="22"/>
                <w:szCs w:val="22"/>
              </w:rPr>
              <w:t>Заявка</w:t>
            </w:r>
            <w:r w:rsidRPr="00552B50">
              <w:rPr>
                <w:bCs/>
                <w:color w:val="0D0D0D"/>
                <w:sz w:val="22"/>
                <w:szCs w:val="22"/>
                <w:lang w:val="kk-KZ"/>
              </w:rPr>
              <w:t>№ 2017/0488.2 от 25.07.2017</w:t>
            </w:r>
          </w:p>
        </w:tc>
        <w:tc>
          <w:tcPr>
            <w:tcW w:w="3431" w:type="dxa"/>
            <w:shd w:val="clear" w:color="auto" w:fill="auto"/>
          </w:tcPr>
          <w:p w14:paraId="2A8EC686" w14:textId="77777777" w:rsidR="00552B50" w:rsidRPr="00552B50" w:rsidRDefault="00552B50" w:rsidP="00552B50">
            <w:pPr>
              <w:tabs>
                <w:tab w:val="left" w:pos="3780"/>
              </w:tabs>
              <w:ind w:firstLine="0"/>
              <w:rPr>
                <w:sz w:val="22"/>
                <w:szCs w:val="22"/>
              </w:rPr>
            </w:pPr>
            <w:r w:rsidRPr="00552B50">
              <w:rPr>
                <w:sz w:val="22"/>
                <w:szCs w:val="22"/>
              </w:rPr>
              <w:t xml:space="preserve">ТОО «Казахский НИИ защиты и карантина растений». </w:t>
            </w:r>
          </w:p>
        </w:tc>
        <w:tc>
          <w:tcPr>
            <w:tcW w:w="1579" w:type="dxa"/>
            <w:shd w:val="clear" w:color="auto" w:fill="auto"/>
          </w:tcPr>
          <w:p w14:paraId="4262CA89" w14:textId="77777777" w:rsidR="00552B50" w:rsidRPr="00552B50" w:rsidRDefault="00552B50" w:rsidP="00552B50">
            <w:pPr>
              <w:tabs>
                <w:tab w:val="left" w:pos="3780"/>
              </w:tabs>
              <w:ind w:firstLine="0"/>
              <w:rPr>
                <w:sz w:val="22"/>
                <w:szCs w:val="22"/>
              </w:rPr>
            </w:pPr>
            <w:proofErr w:type="spellStart"/>
            <w:r w:rsidRPr="00552B50">
              <w:rPr>
                <w:sz w:val="22"/>
                <w:szCs w:val="22"/>
              </w:rPr>
              <w:t>Исполь</w:t>
            </w:r>
            <w:proofErr w:type="spellEnd"/>
            <w:r w:rsidRPr="00552B50">
              <w:rPr>
                <w:sz w:val="22"/>
                <w:szCs w:val="22"/>
              </w:rPr>
              <w:t>-</w:t>
            </w:r>
          </w:p>
          <w:p w14:paraId="6300CB06" w14:textId="77777777" w:rsidR="00552B50" w:rsidRPr="00552B50" w:rsidRDefault="00552B50" w:rsidP="00552B50">
            <w:pPr>
              <w:tabs>
                <w:tab w:val="left" w:pos="3780"/>
              </w:tabs>
              <w:ind w:firstLine="0"/>
              <w:rPr>
                <w:sz w:val="22"/>
                <w:szCs w:val="22"/>
              </w:rPr>
            </w:pPr>
            <w:proofErr w:type="spellStart"/>
            <w:r w:rsidRPr="00552B50">
              <w:rPr>
                <w:sz w:val="22"/>
                <w:szCs w:val="22"/>
              </w:rPr>
              <w:t>зуется</w:t>
            </w:r>
            <w:proofErr w:type="spellEnd"/>
          </w:p>
        </w:tc>
      </w:tr>
      <w:tr w:rsidR="00552B50" w:rsidRPr="00552B50" w14:paraId="30596AC9" w14:textId="77777777" w:rsidTr="003B4429">
        <w:tc>
          <w:tcPr>
            <w:tcW w:w="1900" w:type="dxa"/>
            <w:vMerge/>
            <w:shd w:val="clear" w:color="auto" w:fill="auto"/>
          </w:tcPr>
          <w:p w14:paraId="44774189" w14:textId="77777777" w:rsidR="00552B50" w:rsidRPr="00552B50" w:rsidRDefault="00552B50" w:rsidP="00552B50">
            <w:pPr>
              <w:ind w:firstLine="0"/>
              <w:rPr>
                <w:sz w:val="22"/>
                <w:szCs w:val="22"/>
              </w:rPr>
            </w:pPr>
          </w:p>
        </w:tc>
        <w:tc>
          <w:tcPr>
            <w:tcW w:w="7989" w:type="dxa"/>
            <w:shd w:val="clear" w:color="auto" w:fill="auto"/>
          </w:tcPr>
          <w:p w14:paraId="2E19F1B9" w14:textId="77777777" w:rsidR="00552B50" w:rsidRPr="00552B50" w:rsidRDefault="00552B50" w:rsidP="00552B50">
            <w:pPr>
              <w:ind w:firstLine="0"/>
              <w:rPr>
                <w:bCs/>
                <w:color w:val="0D0D0D"/>
                <w:sz w:val="22"/>
                <w:szCs w:val="22"/>
              </w:rPr>
            </w:pPr>
            <w:r w:rsidRPr="00552B50">
              <w:rPr>
                <w:sz w:val="22"/>
                <w:szCs w:val="22"/>
                <w:lang w:val="en-US"/>
              </w:rPr>
              <w:t>KZ</w:t>
            </w:r>
            <w:r w:rsidRPr="00552B50">
              <w:rPr>
                <w:bCs/>
                <w:color w:val="0D0D0D"/>
                <w:sz w:val="22"/>
                <w:szCs w:val="22"/>
              </w:rPr>
              <w:t>Патент на полезную модель № 2850  "Состав для защиты плодово-ягодных культур от болезней»</w:t>
            </w:r>
          </w:p>
          <w:p w14:paraId="345B0E97" w14:textId="77777777" w:rsidR="00552B50" w:rsidRPr="00552B50" w:rsidRDefault="00552B50" w:rsidP="00552B50">
            <w:pPr>
              <w:ind w:firstLine="0"/>
              <w:rPr>
                <w:bCs/>
                <w:color w:val="0D0D0D"/>
                <w:sz w:val="22"/>
                <w:szCs w:val="22"/>
              </w:rPr>
            </w:pPr>
            <w:r w:rsidRPr="00552B50">
              <w:rPr>
                <w:bCs/>
                <w:color w:val="0D0D0D"/>
                <w:sz w:val="22"/>
                <w:szCs w:val="22"/>
              </w:rPr>
              <w:t>МПК</w:t>
            </w:r>
            <w:r w:rsidRPr="00552B50">
              <w:rPr>
                <w:bCs/>
                <w:color w:val="0D0D0D"/>
                <w:sz w:val="22"/>
                <w:szCs w:val="22"/>
                <w:lang w:val="en-US"/>
              </w:rPr>
              <w:t>A</w:t>
            </w:r>
            <w:r w:rsidRPr="00552B50">
              <w:rPr>
                <w:bCs/>
                <w:color w:val="0D0D0D"/>
                <w:sz w:val="22"/>
                <w:szCs w:val="22"/>
              </w:rPr>
              <w:t>01</w:t>
            </w:r>
            <w:r w:rsidRPr="00552B50">
              <w:rPr>
                <w:bCs/>
                <w:color w:val="0D0D0D"/>
                <w:sz w:val="22"/>
                <w:szCs w:val="22"/>
                <w:lang w:val="en-US"/>
              </w:rPr>
              <w:t>N</w:t>
            </w:r>
            <w:r w:rsidRPr="00552B50">
              <w:rPr>
                <w:bCs/>
                <w:color w:val="0D0D0D"/>
                <w:sz w:val="22"/>
                <w:szCs w:val="22"/>
              </w:rPr>
              <w:t xml:space="preserve"> 59/00</w:t>
            </w:r>
          </w:p>
          <w:p w14:paraId="244B7C2B" w14:textId="77777777" w:rsidR="00552B50" w:rsidRPr="00552B50" w:rsidRDefault="00552B50" w:rsidP="00552B50">
            <w:pPr>
              <w:ind w:firstLine="0"/>
              <w:rPr>
                <w:sz w:val="22"/>
                <w:szCs w:val="22"/>
              </w:rPr>
            </w:pPr>
            <w:r w:rsidRPr="00552B50">
              <w:rPr>
                <w:sz w:val="22"/>
                <w:szCs w:val="22"/>
              </w:rPr>
              <w:t>З</w:t>
            </w:r>
            <w:r w:rsidRPr="00552B50">
              <w:rPr>
                <w:bCs/>
                <w:color w:val="0D0D0D"/>
                <w:sz w:val="22"/>
                <w:szCs w:val="22"/>
                <w:lang w:val="kk-KZ"/>
              </w:rPr>
              <w:t>аявка № 2017/0487.2 от 25.07.2017</w:t>
            </w:r>
          </w:p>
        </w:tc>
        <w:tc>
          <w:tcPr>
            <w:tcW w:w="3431" w:type="dxa"/>
            <w:shd w:val="clear" w:color="auto" w:fill="auto"/>
          </w:tcPr>
          <w:p w14:paraId="7EE731C5" w14:textId="77777777" w:rsidR="00552B50" w:rsidRPr="00552B50" w:rsidRDefault="00552B50" w:rsidP="00552B50">
            <w:pPr>
              <w:ind w:firstLine="0"/>
              <w:rPr>
                <w:sz w:val="22"/>
                <w:szCs w:val="22"/>
              </w:rPr>
            </w:pPr>
            <w:r w:rsidRPr="00552B50">
              <w:rPr>
                <w:sz w:val="22"/>
                <w:szCs w:val="22"/>
              </w:rPr>
              <w:t xml:space="preserve">ТОО «Казахский НИИ защиты и карантина растений». </w:t>
            </w:r>
          </w:p>
        </w:tc>
        <w:tc>
          <w:tcPr>
            <w:tcW w:w="1579" w:type="dxa"/>
            <w:shd w:val="clear" w:color="auto" w:fill="auto"/>
          </w:tcPr>
          <w:p w14:paraId="066D3C98" w14:textId="77777777" w:rsidR="00552B50" w:rsidRPr="00552B50" w:rsidRDefault="00552B50" w:rsidP="00552B50">
            <w:pPr>
              <w:tabs>
                <w:tab w:val="left" w:pos="3780"/>
              </w:tabs>
              <w:ind w:firstLine="0"/>
              <w:rPr>
                <w:sz w:val="22"/>
                <w:szCs w:val="22"/>
              </w:rPr>
            </w:pPr>
            <w:proofErr w:type="spellStart"/>
            <w:r w:rsidRPr="00552B50">
              <w:rPr>
                <w:sz w:val="22"/>
                <w:szCs w:val="22"/>
              </w:rPr>
              <w:t>Исполь</w:t>
            </w:r>
            <w:proofErr w:type="spellEnd"/>
            <w:r w:rsidRPr="00552B50">
              <w:rPr>
                <w:sz w:val="22"/>
                <w:szCs w:val="22"/>
              </w:rPr>
              <w:t>-</w:t>
            </w:r>
          </w:p>
          <w:p w14:paraId="27BA4798" w14:textId="77777777" w:rsidR="00552B50" w:rsidRPr="00552B50" w:rsidRDefault="00552B50" w:rsidP="00552B50">
            <w:pPr>
              <w:tabs>
                <w:tab w:val="left" w:pos="3780"/>
              </w:tabs>
              <w:ind w:firstLine="0"/>
              <w:rPr>
                <w:sz w:val="22"/>
                <w:szCs w:val="22"/>
              </w:rPr>
            </w:pPr>
            <w:proofErr w:type="spellStart"/>
            <w:r w:rsidRPr="00552B50">
              <w:rPr>
                <w:sz w:val="22"/>
                <w:szCs w:val="22"/>
              </w:rPr>
              <w:t>зуется</w:t>
            </w:r>
            <w:proofErr w:type="spellEnd"/>
          </w:p>
        </w:tc>
      </w:tr>
      <w:tr w:rsidR="00552B50" w:rsidRPr="00552B50" w14:paraId="5C142FF1" w14:textId="77777777" w:rsidTr="003B4429">
        <w:trPr>
          <w:trHeight w:val="1104"/>
        </w:trPr>
        <w:tc>
          <w:tcPr>
            <w:tcW w:w="1900" w:type="dxa"/>
            <w:vMerge/>
            <w:shd w:val="clear" w:color="auto" w:fill="auto"/>
          </w:tcPr>
          <w:p w14:paraId="71626F51" w14:textId="77777777" w:rsidR="00552B50" w:rsidRPr="00552B50" w:rsidRDefault="00552B50" w:rsidP="00552B50">
            <w:pPr>
              <w:ind w:firstLine="0"/>
              <w:rPr>
                <w:sz w:val="22"/>
                <w:szCs w:val="22"/>
              </w:rPr>
            </w:pPr>
          </w:p>
        </w:tc>
        <w:tc>
          <w:tcPr>
            <w:tcW w:w="7989" w:type="dxa"/>
            <w:shd w:val="clear" w:color="auto" w:fill="auto"/>
          </w:tcPr>
          <w:p w14:paraId="68556F82" w14:textId="77777777" w:rsidR="00552B50" w:rsidRPr="00552B50" w:rsidRDefault="00552B50" w:rsidP="00552B50">
            <w:pPr>
              <w:ind w:firstLine="0"/>
              <w:rPr>
                <w:sz w:val="22"/>
                <w:szCs w:val="22"/>
              </w:rPr>
            </w:pPr>
            <w:r w:rsidRPr="00552B50">
              <w:rPr>
                <w:sz w:val="22"/>
                <w:szCs w:val="22"/>
                <w:lang w:val="en-US"/>
              </w:rPr>
              <w:t>KZ</w:t>
            </w:r>
            <w:r w:rsidRPr="00552B50">
              <w:rPr>
                <w:bCs/>
                <w:color w:val="0D0D0D"/>
                <w:sz w:val="22"/>
                <w:szCs w:val="22"/>
              </w:rPr>
              <w:t>Патент на полезную модель</w:t>
            </w:r>
            <w:r w:rsidRPr="00552B50">
              <w:rPr>
                <w:sz w:val="22"/>
                <w:szCs w:val="22"/>
              </w:rPr>
              <w:t xml:space="preserve"> №2157.«Способ контроля численности и вредоносности томатной минирующей моли</w:t>
            </w:r>
            <w:proofErr w:type="spellStart"/>
            <w:r w:rsidRPr="00552B50">
              <w:rPr>
                <w:i/>
                <w:sz w:val="22"/>
                <w:szCs w:val="22"/>
                <w:lang w:val="en-US"/>
              </w:rPr>
              <w:t>TutaabsolutaMeyrick</w:t>
            </w:r>
            <w:proofErr w:type="spellEnd"/>
            <w:r w:rsidRPr="00552B50">
              <w:rPr>
                <w:sz w:val="22"/>
                <w:szCs w:val="22"/>
              </w:rPr>
              <w:t xml:space="preserve"> (</w:t>
            </w:r>
            <w:r w:rsidRPr="00552B50">
              <w:rPr>
                <w:i/>
                <w:sz w:val="22"/>
                <w:szCs w:val="22"/>
                <w:lang w:val="en-US"/>
              </w:rPr>
              <w:t>Lepidoptera</w:t>
            </w:r>
            <w:r w:rsidRPr="00552B50">
              <w:rPr>
                <w:i/>
                <w:sz w:val="22"/>
                <w:szCs w:val="22"/>
              </w:rPr>
              <w:t xml:space="preserve">, </w:t>
            </w:r>
            <w:proofErr w:type="spellStart"/>
            <w:r w:rsidRPr="00552B50">
              <w:rPr>
                <w:i/>
                <w:sz w:val="22"/>
                <w:szCs w:val="22"/>
                <w:lang w:val="en-US"/>
              </w:rPr>
              <w:t>Gelechiidae</w:t>
            </w:r>
            <w:proofErr w:type="spellEnd"/>
            <w:r w:rsidRPr="00552B50">
              <w:rPr>
                <w:sz w:val="22"/>
                <w:szCs w:val="22"/>
              </w:rPr>
              <w:t>)»</w:t>
            </w:r>
          </w:p>
          <w:p w14:paraId="30A3BC73" w14:textId="77777777" w:rsidR="00552B50" w:rsidRPr="00552B50" w:rsidRDefault="00552B50" w:rsidP="00552B50">
            <w:pPr>
              <w:ind w:firstLine="0"/>
              <w:rPr>
                <w:bCs/>
                <w:color w:val="0D0D0D"/>
                <w:sz w:val="22"/>
                <w:szCs w:val="22"/>
              </w:rPr>
            </w:pPr>
            <w:r w:rsidRPr="00552B50">
              <w:rPr>
                <w:sz w:val="22"/>
                <w:szCs w:val="22"/>
              </w:rPr>
              <w:t>МПК А01</w:t>
            </w:r>
            <w:r w:rsidRPr="00552B50">
              <w:rPr>
                <w:sz w:val="22"/>
                <w:szCs w:val="22"/>
                <w:lang w:val="en-US"/>
              </w:rPr>
              <w:t>N</w:t>
            </w:r>
            <w:r w:rsidRPr="00552B50">
              <w:rPr>
                <w:sz w:val="22"/>
                <w:szCs w:val="22"/>
              </w:rPr>
              <w:t xml:space="preserve"> 63/00. Заявка №2016/0251.2 от 05.05.2016</w:t>
            </w:r>
          </w:p>
        </w:tc>
        <w:tc>
          <w:tcPr>
            <w:tcW w:w="3431" w:type="dxa"/>
            <w:shd w:val="clear" w:color="auto" w:fill="auto"/>
          </w:tcPr>
          <w:p w14:paraId="148142AD" w14:textId="77777777" w:rsidR="00552B50" w:rsidRPr="00552B50" w:rsidRDefault="00552B50" w:rsidP="00552B50">
            <w:pPr>
              <w:ind w:firstLine="0"/>
              <w:rPr>
                <w:sz w:val="22"/>
                <w:szCs w:val="22"/>
              </w:rPr>
            </w:pPr>
            <w:r w:rsidRPr="00552B50">
              <w:rPr>
                <w:sz w:val="22"/>
                <w:szCs w:val="22"/>
              </w:rPr>
              <w:t xml:space="preserve">ТОО «Казахский НИИ защиты и карантина растений». </w:t>
            </w:r>
          </w:p>
        </w:tc>
        <w:tc>
          <w:tcPr>
            <w:tcW w:w="1579" w:type="dxa"/>
            <w:shd w:val="clear" w:color="auto" w:fill="auto"/>
          </w:tcPr>
          <w:p w14:paraId="3DE7917B" w14:textId="77777777" w:rsidR="00552B50" w:rsidRPr="00552B50" w:rsidRDefault="00552B50" w:rsidP="00552B50">
            <w:pPr>
              <w:tabs>
                <w:tab w:val="left" w:pos="3780"/>
              </w:tabs>
              <w:ind w:firstLine="0"/>
              <w:rPr>
                <w:sz w:val="22"/>
                <w:szCs w:val="22"/>
              </w:rPr>
            </w:pPr>
            <w:proofErr w:type="spellStart"/>
            <w:r w:rsidRPr="00552B50">
              <w:rPr>
                <w:sz w:val="22"/>
                <w:szCs w:val="22"/>
              </w:rPr>
              <w:t>Исполь</w:t>
            </w:r>
            <w:proofErr w:type="spellEnd"/>
            <w:r w:rsidRPr="00552B50">
              <w:rPr>
                <w:sz w:val="22"/>
                <w:szCs w:val="22"/>
              </w:rPr>
              <w:t>-</w:t>
            </w:r>
          </w:p>
          <w:p w14:paraId="77C50315" w14:textId="77777777" w:rsidR="00552B50" w:rsidRPr="00552B50" w:rsidRDefault="00552B50" w:rsidP="00552B50">
            <w:pPr>
              <w:tabs>
                <w:tab w:val="left" w:pos="3780"/>
              </w:tabs>
              <w:ind w:firstLine="0"/>
              <w:rPr>
                <w:sz w:val="22"/>
                <w:szCs w:val="22"/>
              </w:rPr>
            </w:pPr>
            <w:proofErr w:type="spellStart"/>
            <w:r w:rsidRPr="00552B50">
              <w:rPr>
                <w:sz w:val="22"/>
                <w:szCs w:val="22"/>
              </w:rPr>
              <w:t>зуется</w:t>
            </w:r>
            <w:proofErr w:type="spellEnd"/>
          </w:p>
        </w:tc>
      </w:tr>
      <w:tr w:rsidR="00552B50" w:rsidRPr="00552B50" w14:paraId="36116FF8" w14:textId="77777777" w:rsidTr="003B4429">
        <w:tc>
          <w:tcPr>
            <w:tcW w:w="1900" w:type="dxa"/>
            <w:vMerge/>
            <w:shd w:val="clear" w:color="auto" w:fill="auto"/>
          </w:tcPr>
          <w:p w14:paraId="0D801F60" w14:textId="77777777" w:rsidR="00552B50" w:rsidRPr="00552B50" w:rsidRDefault="00552B50" w:rsidP="00552B50">
            <w:pPr>
              <w:ind w:firstLine="0"/>
              <w:rPr>
                <w:sz w:val="22"/>
                <w:szCs w:val="22"/>
              </w:rPr>
            </w:pPr>
          </w:p>
        </w:tc>
        <w:tc>
          <w:tcPr>
            <w:tcW w:w="7989" w:type="dxa"/>
            <w:shd w:val="clear" w:color="auto" w:fill="auto"/>
          </w:tcPr>
          <w:p w14:paraId="07404BCB" w14:textId="77777777" w:rsidR="00552B50" w:rsidRPr="00552B50" w:rsidRDefault="00552B50" w:rsidP="00552B50">
            <w:pPr>
              <w:ind w:firstLine="0"/>
              <w:rPr>
                <w:sz w:val="22"/>
                <w:szCs w:val="22"/>
                <w:lang w:val="kk-KZ"/>
              </w:rPr>
            </w:pPr>
            <w:r w:rsidRPr="00552B50">
              <w:rPr>
                <w:sz w:val="22"/>
                <w:szCs w:val="22"/>
                <w:lang w:val="en-US"/>
              </w:rPr>
              <w:t>KZ</w:t>
            </w:r>
            <w:r w:rsidRPr="00552B50">
              <w:rPr>
                <w:sz w:val="22"/>
                <w:szCs w:val="22"/>
                <w:lang w:val="kk-KZ"/>
              </w:rPr>
              <w:t xml:space="preserve">Патент РК № 32401.  «Штамм грибА </w:t>
            </w:r>
            <w:proofErr w:type="spellStart"/>
            <w:r w:rsidRPr="00552B50">
              <w:rPr>
                <w:i/>
                <w:iCs/>
                <w:color w:val="252525"/>
                <w:sz w:val="22"/>
                <w:szCs w:val="22"/>
                <w:shd w:val="clear" w:color="auto" w:fill="FFFFFF"/>
              </w:rPr>
              <w:t>Мetarhizium</w:t>
            </w:r>
            <w:proofErr w:type="spellEnd"/>
            <w:r w:rsidRPr="00552B50">
              <w:rPr>
                <w:i/>
                <w:iCs/>
                <w:color w:val="252525"/>
                <w:sz w:val="22"/>
                <w:szCs w:val="22"/>
                <w:shd w:val="clear" w:color="auto" w:fill="FFFFFF"/>
              </w:rPr>
              <w:t xml:space="preserve"> </w:t>
            </w:r>
            <w:proofErr w:type="spellStart"/>
            <w:r w:rsidRPr="00552B50">
              <w:rPr>
                <w:i/>
                <w:iCs/>
                <w:color w:val="252525"/>
                <w:sz w:val="22"/>
                <w:szCs w:val="22"/>
                <w:shd w:val="clear" w:color="auto" w:fill="FFFFFF"/>
              </w:rPr>
              <w:t>anisopliae</w:t>
            </w:r>
            <w:proofErr w:type="spellEnd"/>
            <w:r w:rsidRPr="00552B50">
              <w:rPr>
                <w:bCs/>
                <w:sz w:val="22"/>
                <w:szCs w:val="22"/>
                <w:lang w:val="en-US"/>
              </w:rPr>
              <w:t>MAK</w:t>
            </w:r>
            <w:r w:rsidRPr="00552B50">
              <w:rPr>
                <w:bCs/>
                <w:sz w:val="22"/>
                <w:szCs w:val="22"/>
              </w:rPr>
              <w:t>-01</w:t>
            </w:r>
            <w:r w:rsidRPr="00552B50">
              <w:rPr>
                <w:bCs/>
                <w:sz w:val="22"/>
                <w:szCs w:val="22"/>
                <w:lang w:val="en-US"/>
              </w:rPr>
              <w:t>R</w:t>
            </w:r>
            <w:r w:rsidRPr="00552B50">
              <w:rPr>
                <w:bCs/>
                <w:sz w:val="22"/>
                <w:szCs w:val="22"/>
              </w:rPr>
              <w:t xml:space="preserve">3 </w:t>
            </w:r>
            <w:r w:rsidRPr="00552B50">
              <w:rPr>
                <w:sz w:val="22"/>
                <w:szCs w:val="22"/>
                <w:lang w:val="kk-KZ"/>
              </w:rPr>
              <w:t xml:space="preserve">для </w:t>
            </w:r>
            <w:r w:rsidRPr="00552B50">
              <w:rPr>
                <w:sz w:val="22"/>
                <w:szCs w:val="22"/>
                <w:lang w:val="kk-KZ"/>
              </w:rPr>
              <w:lastRenderedPageBreak/>
              <w:t>получения биопрепарата против саранчовых».</w:t>
            </w:r>
          </w:p>
          <w:p w14:paraId="48A85AC6" w14:textId="77777777" w:rsidR="00552B50" w:rsidRPr="00552B50" w:rsidRDefault="00552B50" w:rsidP="00552B50">
            <w:pPr>
              <w:ind w:firstLine="0"/>
              <w:rPr>
                <w:sz w:val="22"/>
                <w:szCs w:val="22"/>
              </w:rPr>
            </w:pPr>
            <w:r w:rsidRPr="00552B50">
              <w:rPr>
                <w:sz w:val="22"/>
                <w:szCs w:val="22"/>
                <w:lang w:val="kk-KZ"/>
              </w:rPr>
              <w:t>МПК</w:t>
            </w:r>
            <w:r w:rsidRPr="00552B50">
              <w:rPr>
                <w:sz w:val="22"/>
                <w:szCs w:val="22"/>
                <w:lang w:val="en-US"/>
              </w:rPr>
              <w:t>A</w:t>
            </w:r>
            <w:r w:rsidRPr="00552B50">
              <w:rPr>
                <w:sz w:val="22"/>
                <w:szCs w:val="22"/>
              </w:rPr>
              <w:t>01</w:t>
            </w:r>
            <w:r w:rsidRPr="00552B50">
              <w:rPr>
                <w:sz w:val="22"/>
                <w:szCs w:val="22"/>
                <w:lang w:val="en-US"/>
              </w:rPr>
              <w:t>N</w:t>
            </w:r>
            <w:r w:rsidRPr="00552B50">
              <w:rPr>
                <w:sz w:val="22"/>
                <w:szCs w:val="22"/>
              </w:rPr>
              <w:t xml:space="preserve"> 63/00 </w:t>
            </w:r>
            <w:r w:rsidRPr="00552B50">
              <w:rPr>
                <w:sz w:val="22"/>
                <w:szCs w:val="22"/>
                <w:lang w:val="en-US"/>
              </w:rPr>
              <w:t>C</w:t>
            </w:r>
            <w:r w:rsidRPr="00552B50">
              <w:rPr>
                <w:sz w:val="22"/>
                <w:szCs w:val="22"/>
              </w:rPr>
              <w:t>12</w:t>
            </w:r>
            <w:r w:rsidRPr="00552B50">
              <w:rPr>
                <w:sz w:val="22"/>
                <w:szCs w:val="22"/>
                <w:lang w:val="en-US"/>
              </w:rPr>
              <w:t>N</w:t>
            </w:r>
            <w:r w:rsidRPr="00552B50">
              <w:rPr>
                <w:sz w:val="22"/>
                <w:szCs w:val="22"/>
              </w:rPr>
              <w:t xml:space="preserve"> 1/20 </w:t>
            </w:r>
            <w:r w:rsidRPr="00552B50">
              <w:rPr>
                <w:sz w:val="22"/>
                <w:szCs w:val="22"/>
                <w:lang w:val="en-US"/>
              </w:rPr>
              <w:t>C</w:t>
            </w:r>
            <w:r w:rsidRPr="00552B50">
              <w:rPr>
                <w:sz w:val="22"/>
                <w:szCs w:val="22"/>
              </w:rPr>
              <w:t>12</w:t>
            </w:r>
            <w:r w:rsidRPr="00552B50">
              <w:rPr>
                <w:sz w:val="22"/>
                <w:szCs w:val="22"/>
                <w:lang w:val="en-US"/>
              </w:rPr>
              <w:t>N</w:t>
            </w:r>
            <w:r w:rsidRPr="00552B50">
              <w:rPr>
                <w:sz w:val="22"/>
                <w:szCs w:val="22"/>
              </w:rPr>
              <w:t xml:space="preserve"> 5/20</w:t>
            </w:r>
          </w:p>
          <w:p w14:paraId="7DAF4853" w14:textId="77777777" w:rsidR="00552B50" w:rsidRPr="00552B50" w:rsidRDefault="00552B50" w:rsidP="00552B50">
            <w:pPr>
              <w:ind w:firstLine="0"/>
              <w:rPr>
                <w:sz w:val="22"/>
                <w:szCs w:val="22"/>
              </w:rPr>
            </w:pPr>
            <w:r w:rsidRPr="00552B50">
              <w:rPr>
                <w:sz w:val="22"/>
                <w:szCs w:val="22"/>
              </w:rPr>
              <w:t>З</w:t>
            </w:r>
            <w:r w:rsidRPr="00552B50">
              <w:rPr>
                <w:sz w:val="22"/>
                <w:szCs w:val="22"/>
                <w:lang w:val="kk-KZ"/>
              </w:rPr>
              <w:t>аявка № 2016/0258.1 от 16.03.2016</w:t>
            </w:r>
          </w:p>
        </w:tc>
        <w:tc>
          <w:tcPr>
            <w:tcW w:w="3431" w:type="dxa"/>
            <w:shd w:val="clear" w:color="auto" w:fill="auto"/>
          </w:tcPr>
          <w:p w14:paraId="487695A8" w14:textId="77777777" w:rsidR="00552B50" w:rsidRPr="00552B50" w:rsidRDefault="00552B50" w:rsidP="00552B50">
            <w:pPr>
              <w:ind w:firstLine="0"/>
              <w:rPr>
                <w:sz w:val="22"/>
                <w:szCs w:val="22"/>
              </w:rPr>
            </w:pPr>
            <w:r w:rsidRPr="00552B50">
              <w:rPr>
                <w:sz w:val="22"/>
                <w:szCs w:val="22"/>
              </w:rPr>
              <w:lastRenderedPageBreak/>
              <w:t xml:space="preserve">ТОО «Казахский НИИ защиты и </w:t>
            </w:r>
            <w:r w:rsidRPr="00552B50">
              <w:rPr>
                <w:sz w:val="22"/>
                <w:szCs w:val="22"/>
              </w:rPr>
              <w:lastRenderedPageBreak/>
              <w:t>карантина растений».</w:t>
            </w:r>
            <w:r w:rsidRPr="00552B50">
              <w:rPr>
                <w:sz w:val="22"/>
                <w:szCs w:val="22"/>
                <w:lang w:val="kk-KZ"/>
              </w:rPr>
              <w:t>.</w:t>
            </w:r>
          </w:p>
        </w:tc>
        <w:tc>
          <w:tcPr>
            <w:tcW w:w="1579" w:type="dxa"/>
            <w:shd w:val="clear" w:color="auto" w:fill="auto"/>
          </w:tcPr>
          <w:p w14:paraId="08583177" w14:textId="77777777" w:rsidR="00552B50" w:rsidRPr="00552B50" w:rsidRDefault="00552B50" w:rsidP="00552B50">
            <w:pPr>
              <w:tabs>
                <w:tab w:val="left" w:pos="3780"/>
              </w:tabs>
              <w:ind w:firstLine="0"/>
              <w:rPr>
                <w:sz w:val="22"/>
                <w:szCs w:val="22"/>
              </w:rPr>
            </w:pPr>
            <w:proofErr w:type="spellStart"/>
            <w:r w:rsidRPr="00552B50">
              <w:rPr>
                <w:sz w:val="22"/>
                <w:szCs w:val="22"/>
              </w:rPr>
              <w:lastRenderedPageBreak/>
              <w:t>Исполь</w:t>
            </w:r>
            <w:proofErr w:type="spellEnd"/>
            <w:r w:rsidRPr="00552B50">
              <w:rPr>
                <w:sz w:val="22"/>
                <w:szCs w:val="22"/>
              </w:rPr>
              <w:t>-</w:t>
            </w:r>
          </w:p>
          <w:p w14:paraId="3A6E5721" w14:textId="77777777" w:rsidR="00552B50" w:rsidRPr="00552B50" w:rsidRDefault="00552B50" w:rsidP="00552B50">
            <w:pPr>
              <w:tabs>
                <w:tab w:val="left" w:pos="3780"/>
              </w:tabs>
              <w:ind w:firstLine="0"/>
              <w:rPr>
                <w:sz w:val="22"/>
                <w:szCs w:val="22"/>
              </w:rPr>
            </w:pPr>
            <w:proofErr w:type="spellStart"/>
            <w:r w:rsidRPr="00552B50">
              <w:rPr>
                <w:sz w:val="22"/>
                <w:szCs w:val="22"/>
              </w:rPr>
              <w:lastRenderedPageBreak/>
              <w:t>зуется</w:t>
            </w:r>
            <w:proofErr w:type="spellEnd"/>
          </w:p>
        </w:tc>
      </w:tr>
      <w:tr w:rsidR="00552B50" w:rsidRPr="00552B50" w14:paraId="25BBB2F6" w14:textId="77777777" w:rsidTr="003B4429">
        <w:tc>
          <w:tcPr>
            <w:tcW w:w="1900" w:type="dxa"/>
            <w:vMerge/>
            <w:shd w:val="clear" w:color="auto" w:fill="auto"/>
          </w:tcPr>
          <w:p w14:paraId="560154E9" w14:textId="77777777" w:rsidR="00552B50" w:rsidRPr="00552B50" w:rsidRDefault="00552B50" w:rsidP="00552B50">
            <w:pPr>
              <w:ind w:firstLine="0"/>
              <w:rPr>
                <w:sz w:val="22"/>
                <w:szCs w:val="22"/>
              </w:rPr>
            </w:pPr>
          </w:p>
        </w:tc>
        <w:tc>
          <w:tcPr>
            <w:tcW w:w="7989" w:type="dxa"/>
            <w:shd w:val="clear" w:color="auto" w:fill="auto"/>
          </w:tcPr>
          <w:p w14:paraId="0C2343FE" w14:textId="77777777" w:rsidR="00552B50" w:rsidRPr="00552B50" w:rsidRDefault="00552B50" w:rsidP="00552B50">
            <w:pPr>
              <w:ind w:firstLine="0"/>
              <w:rPr>
                <w:sz w:val="22"/>
                <w:szCs w:val="22"/>
                <w:lang w:val="kk-KZ"/>
              </w:rPr>
            </w:pPr>
            <w:r w:rsidRPr="00552B50">
              <w:rPr>
                <w:sz w:val="22"/>
                <w:szCs w:val="22"/>
                <w:lang w:val="en-US"/>
              </w:rPr>
              <w:t>KZ</w:t>
            </w:r>
            <w:r w:rsidRPr="00552B50">
              <w:rPr>
                <w:sz w:val="22"/>
                <w:szCs w:val="22"/>
                <w:lang w:val="kk-KZ"/>
              </w:rPr>
              <w:t xml:space="preserve"> Патент № 32395 «Штамм гриба </w:t>
            </w:r>
            <w:r w:rsidRPr="00552B50">
              <w:rPr>
                <w:i/>
                <w:iCs/>
                <w:sz w:val="22"/>
                <w:szCs w:val="22"/>
                <w:lang w:val="kk-KZ"/>
              </w:rPr>
              <w:t xml:space="preserve">Вeauveria bassiana </w:t>
            </w:r>
            <w:r w:rsidRPr="00552B50">
              <w:rPr>
                <w:i/>
                <w:sz w:val="22"/>
                <w:szCs w:val="22"/>
                <w:lang w:val="kk-KZ"/>
              </w:rPr>
              <w:t xml:space="preserve">(Вalsamo) </w:t>
            </w:r>
            <w:proofErr w:type="spellStart"/>
            <w:r w:rsidRPr="00552B50">
              <w:rPr>
                <w:i/>
                <w:color w:val="000000"/>
                <w:sz w:val="22"/>
                <w:szCs w:val="22"/>
                <w:lang w:val="en-US"/>
              </w:rPr>
              <w:t>Vuillemin</w:t>
            </w:r>
            <w:proofErr w:type="spellEnd"/>
            <w:r w:rsidRPr="00552B50">
              <w:rPr>
                <w:i/>
                <w:sz w:val="22"/>
                <w:szCs w:val="22"/>
                <w:lang w:val="kk-KZ"/>
              </w:rPr>
              <w:t xml:space="preserve"> BBK-01R2 </w:t>
            </w:r>
            <w:r w:rsidRPr="00552B50">
              <w:rPr>
                <w:sz w:val="22"/>
                <w:szCs w:val="22"/>
                <w:lang w:val="kk-KZ"/>
              </w:rPr>
              <w:t>для получения биопрепарата против саранчовых»</w:t>
            </w:r>
          </w:p>
          <w:p w14:paraId="3FF4167B" w14:textId="77777777" w:rsidR="00552B50" w:rsidRPr="00552B50" w:rsidRDefault="00552B50" w:rsidP="00552B50">
            <w:pPr>
              <w:ind w:firstLine="0"/>
              <w:rPr>
                <w:sz w:val="22"/>
                <w:szCs w:val="22"/>
              </w:rPr>
            </w:pPr>
            <w:r w:rsidRPr="00552B50">
              <w:rPr>
                <w:sz w:val="22"/>
                <w:szCs w:val="22"/>
                <w:lang w:val="kk-KZ"/>
              </w:rPr>
              <w:t>МПК</w:t>
            </w:r>
            <w:r w:rsidRPr="00552B50">
              <w:rPr>
                <w:sz w:val="22"/>
                <w:szCs w:val="22"/>
              </w:rPr>
              <w:t xml:space="preserve"> </w:t>
            </w:r>
            <w:r w:rsidRPr="00552B50">
              <w:rPr>
                <w:sz w:val="22"/>
                <w:szCs w:val="22"/>
                <w:lang w:val="en-US"/>
              </w:rPr>
              <w:t>A</w:t>
            </w:r>
            <w:r w:rsidRPr="00552B50">
              <w:rPr>
                <w:sz w:val="22"/>
                <w:szCs w:val="22"/>
              </w:rPr>
              <w:t>01</w:t>
            </w:r>
            <w:r w:rsidRPr="00552B50">
              <w:rPr>
                <w:sz w:val="22"/>
                <w:szCs w:val="22"/>
                <w:lang w:val="en-US"/>
              </w:rPr>
              <w:t>N</w:t>
            </w:r>
            <w:r w:rsidRPr="00552B50">
              <w:rPr>
                <w:sz w:val="22"/>
                <w:szCs w:val="22"/>
              </w:rPr>
              <w:t xml:space="preserve"> 63/00 </w:t>
            </w:r>
            <w:r w:rsidRPr="00552B50">
              <w:rPr>
                <w:sz w:val="22"/>
                <w:szCs w:val="22"/>
                <w:lang w:val="en-US"/>
              </w:rPr>
              <w:t>C</w:t>
            </w:r>
            <w:r w:rsidRPr="00552B50">
              <w:rPr>
                <w:sz w:val="22"/>
                <w:szCs w:val="22"/>
              </w:rPr>
              <w:t>12</w:t>
            </w:r>
            <w:r w:rsidRPr="00552B50">
              <w:rPr>
                <w:sz w:val="22"/>
                <w:szCs w:val="22"/>
                <w:lang w:val="en-US"/>
              </w:rPr>
              <w:t>N</w:t>
            </w:r>
            <w:r w:rsidRPr="00552B50">
              <w:rPr>
                <w:sz w:val="22"/>
                <w:szCs w:val="22"/>
              </w:rPr>
              <w:t xml:space="preserve"> 1/20 </w:t>
            </w:r>
            <w:r w:rsidRPr="00552B50">
              <w:rPr>
                <w:sz w:val="22"/>
                <w:szCs w:val="22"/>
                <w:lang w:val="en-US"/>
              </w:rPr>
              <w:t>C</w:t>
            </w:r>
            <w:r w:rsidRPr="00552B50">
              <w:rPr>
                <w:sz w:val="22"/>
                <w:szCs w:val="22"/>
              </w:rPr>
              <w:t>12</w:t>
            </w:r>
            <w:r w:rsidRPr="00552B50">
              <w:rPr>
                <w:sz w:val="22"/>
                <w:szCs w:val="22"/>
                <w:lang w:val="en-US"/>
              </w:rPr>
              <w:t>N</w:t>
            </w:r>
            <w:r w:rsidRPr="00552B50">
              <w:rPr>
                <w:sz w:val="22"/>
                <w:szCs w:val="22"/>
              </w:rPr>
              <w:t xml:space="preserve"> 5/20</w:t>
            </w:r>
          </w:p>
          <w:p w14:paraId="120F30CC" w14:textId="77777777" w:rsidR="00552B50" w:rsidRPr="00552B50" w:rsidRDefault="00552B50" w:rsidP="00552B50">
            <w:pPr>
              <w:ind w:firstLine="0"/>
              <w:rPr>
                <w:sz w:val="22"/>
                <w:szCs w:val="22"/>
              </w:rPr>
            </w:pPr>
            <w:r w:rsidRPr="00552B50">
              <w:rPr>
                <w:sz w:val="22"/>
                <w:szCs w:val="22"/>
              </w:rPr>
              <w:t>З</w:t>
            </w:r>
            <w:r w:rsidRPr="00552B50">
              <w:rPr>
                <w:sz w:val="22"/>
                <w:szCs w:val="22"/>
                <w:lang w:val="kk-KZ"/>
              </w:rPr>
              <w:t>аявка № 2016/0259.1 от 16.03.2016 .</w:t>
            </w:r>
          </w:p>
        </w:tc>
        <w:tc>
          <w:tcPr>
            <w:tcW w:w="3431" w:type="dxa"/>
            <w:shd w:val="clear" w:color="auto" w:fill="auto"/>
          </w:tcPr>
          <w:p w14:paraId="6BCFB9DB" w14:textId="77777777" w:rsidR="00552B50" w:rsidRPr="00552B50" w:rsidRDefault="00552B50" w:rsidP="00552B50">
            <w:pPr>
              <w:ind w:firstLine="0"/>
              <w:rPr>
                <w:sz w:val="22"/>
                <w:szCs w:val="22"/>
              </w:rPr>
            </w:pPr>
            <w:r w:rsidRPr="00552B50">
              <w:rPr>
                <w:sz w:val="22"/>
                <w:szCs w:val="22"/>
              </w:rPr>
              <w:t xml:space="preserve">ТОО «Казахский НИИ защиты и карантина растений». </w:t>
            </w:r>
          </w:p>
        </w:tc>
        <w:tc>
          <w:tcPr>
            <w:tcW w:w="1579" w:type="dxa"/>
            <w:shd w:val="clear" w:color="auto" w:fill="auto"/>
          </w:tcPr>
          <w:p w14:paraId="1B19E5CC" w14:textId="77777777" w:rsidR="00552B50" w:rsidRPr="00552B50" w:rsidRDefault="00552B50" w:rsidP="00552B50">
            <w:pPr>
              <w:tabs>
                <w:tab w:val="left" w:pos="3780"/>
              </w:tabs>
              <w:ind w:firstLine="0"/>
              <w:rPr>
                <w:sz w:val="22"/>
                <w:szCs w:val="22"/>
              </w:rPr>
            </w:pPr>
            <w:proofErr w:type="spellStart"/>
            <w:r w:rsidRPr="00552B50">
              <w:rPr>
                <w:sz w:val="22"/>
                <w:szCs w:val="22"/>
              </w:rPr>
              <w:t>Исполь</w:t>
            </w:r>
            <w:proofErr w:type="spellEnd"/>
            <w:r w:rsidRPr="00552B50">
              <w:rPr>
                <w:sz w:val="22"/>
                <w:szCs w:val="22"/>
              </w:rPr>
              <w:t>-</w:t>
            </w:r>
          </w:p>
          <w:p w14:paraId="4B91717D" w14:textId="77777777" w:rsidR="00552B50" w:rsidRPr="00552B50" w:rsidRDefault="00552B50" w:rsidP="00552B50">
            <w:pPr>
              <w:tabs>
                <w:tab w:val="left" w:pos="3780"/>
              </w:tabs>
              <w:ind w:firstLine="0"/>
              <w:rPr>
                <w:sz w:val="22"/>
                <w:szCs w:val="22"/>
              </w:rPr>
            </w:pPr>
            <w:proofErr w:type="spellStart"/>
            <w:r w:rsidRPr="00552B50">
              <w:rPr>
                <w:sz w:val="22"/>
                <w:szCs w:val="22"/>
              </w:rPr>
              <w:t>зуется</w:t>
            </w:r>
            <w:proofErr w:type="spellEnd"/>
          </w:p>
        </w:tc>
      </w:tr>
      <w:tr w:rsidR="00552B50" w:rsidRPr="00552B50" w14:paraId="5B1DFB97" w14:textId="77777777" w:rsidTr="003B4429">
        <w:tc>
          <w:tcPr>
            <w:tcW w:w="1900" w:type="dxa"/>
            <w:vMerge/>
            <w:shd w:val="clear" w:color="auto" w:fill="auto"/>
          </w:tcPr>
          <w:p w14:paraId="2CCD4615" w14:textId="77777777" w:rsidR="00552B50" w:rsidRPr="00552B50" w:rsidRDefault="00552B50" w:rsidP="00552B50">
            <w:pPr>
              <w:ind w:firstLine="0"/>
              <w:rPr>
                <w:sz w:val="22"/>
                <w:szCs w:val="22"/>
              </w:rPr>
            </w:pPr>
          </w:p>
        </w:tc>
        <w:tc>
          <w:tcPr>
            <w:tcW w:w="7989" w:type="dxa"/>
            <w:shd w:val="clear" w:color="auto" w:fill="auto"/>
            <w:vAlign w:val="center"/>
          </w:tcPr>
          <w:p w14:paraId="5A066EBE" w14:textId="77777777" w:rsidR="00552B50" w:rsidRPr="00552B50" w:rsidRDefault="00552B50" w:rsidP="00552B50">
            <w:pPr>
              <w:ind w:firstLine="0"/>
              <w:rPr>
                <w:sz w:val="22"/>
                <w:szCs w:val="22"/>
              </w:rPr>
            </w:pPr>
            <w:r w:rsidRPr="00552B50">
              <w:rPr>
                <w:sz w:val="22"/>
                <w:szCs w:val="22"/>
                <w:lang w:val="en-US"/>
              </w:rPr>
              <w:t>KZ</w:t>
            </w:r>
            <w:r w:rsidRPr="00552B50">
              <w:rPr>
                <w:sz w:val="22"/>
                <w:szCs w:val="22"/>
              </w:rPr>
              <w:t>Патент на полезную модель №2056 «Способ защиты насаждений томатов от комплекса фитофагов».</w:t>
            </w:r>
          </w:p>
          <w:p w14:paraId="43D34411" w14:textId="77777777" w:rsidR="00552B50" w:rsidRPr="00552B50" w:rsidRDefault="00552B50" w:rsidP="00552B50">
            <w:pPr>
              <w:ind w:firstLine="0"/>
              <w:rPr>
                <w:sz w:val="22"/>
                <w:szCs w:val="22"/>
              </w:rPr>
            </w:pPr>
            <w:r w:rsidRPr="00552B50">
              <w:rPr>
                <w:sz w:val="22"/>
                <w:szCs w:val="22"/>
              </w:rPr>
              <w:t>МПК А01М 1/20</w:t>
            </w:r>
          </w:p>
          <w:p w14:paraId="1AE7203D" w14:textId="77777777" w:rsidR="00552B50" w:rsidRPr="00552B50" w:rsidRDefault="00552B50" w:rsidP="00552B50">
            <w:pPr>
              <w:ind w:firstLine="0"/>
              <w:rPr>
                <w:b/>
                <w:bCs/>
                <w:sz w:val="22"/>
                <w:szCs w:val="22"/>
              </w:rPr>
            </w:pPr>
            <w:r w:rsidRPr="00552B50">
              <w:rPr>
                <w:sz w:val="22"/>
                <w:szCs w:val="22"/>
              </w:rPr>
              <w:t>Заявка №2016/0303.2 от 27.05.2016</w:t>
            </w:r>
          </w:p>
        </w:tc>
        <w:tc>
          <w:tcPr>
            <w:tcW w:w="3431" w:type="dxa"/>
            <w:shd w:val="clear" w:color="auto" w:fill="auto"/>
          </w:tcPr>
          <w:p w14:paraId="2FCC7264" w14:textId="77777777" w:rsidR="00552B50" w:rsidRPr="00552B50" w:rsidRDefault="00552B50" w:rsidP="00552B50">
            <w:pPr>
              <w:ind w:firstLine="0"/>
              <w:jc w:val="left"/>
              <w:rPr>
                <w:sz w:val="22"/>
                <w:szCs w:val="22"/>
              </w:rPr>
            </w:pPr>
            <w:r w:rsidRPr="00552B50">
              <w:rPr>
                <w:sz w:val="22"/>
                <w:szCs w:val="22"/>
              </w:rPr>
              <w:t xml:space="preserve">ТОО    "Казахский НИИ защиты и карантина растений". </w:t>
            </w:r>
          </w:p>
        </w:tc>
        <w:tc>
          <w:tcPr>
            <w:tcW w:w="1579" w:type="dxa"/>
            <w:shd w:val="clear" w:color="auto" w:fill="auto"/>
          </w:tcPr>
          <w:p w14:paraId="514D42F0" w14:textId="77777777" w:rsidR="00552B50" w:rsidRPr="00552B50" w:rsidRDefault="00552B50" w:rsidP="00552B50">
            <w:pPr>
              <w:tabs>
                <w:tab w:val="left" w:pos="3780"/>
              </w:tabs>
              <w:ind w:firstLine="0"/>
              <w:rPr>
                <w:sz w:val="22"/>
                <w:szCs w:val="22"/>
              </w:rPr>
            </w:pPr>
            <w:proofErr w:type="spellStart"/>
            <w:r w:rsidRPr="00552B50">
              <w:rPr>
                <w:sz w:val="22"/>
                <w:szCs w:val="22"/>
              </w:rPr>
              <w:t>Исполь</w:t>
            </w:r>
            <w:proofErr w:type="spellEnd"/>
            <w:r w:rsidRPr="00552B50">
              <w:rPr>
                <w:sz w:val="22"/>
                <w:szCs w:val="22"/>
              </w:rPr>
              <w:t>-</w:t>
            </w:r>
          </w:p>
          <w:p w14:paraId="1C0DDE83" w14:textId="77777777" w:rsidR="00552B50" w:rsidRPr="00552B50" w:rsidRDefault="00552B50" w:rsidP="00552B50">
            <w:pPr>
              <w:tabs>
                <w:tab w:val="left" w:pos="3780"/>
              </w:tabs>
              <w:ind w:firstLine="0"/>
              <w:rPr>
                <w:sz w:val="22"/>
                <w:szCs w:val="22"/>
              </w:rPr>
            </w:pPr>
            <w:proofErr w:type="spellStart"/>
            <w:r w:rsidRPr="00552B50">
              <w:rPr>
                <w:sz w:val="22"/>
                <w:szCs w:val="22"/>
              </w:rPr>
              <w:t>зуется</w:t>
            </w:r>
            <w:proofErr w:type="spellEnd"/>
          </w:p>
        </w:tc>
      </w:tr>
      <w:tr w:rsidR="00552B50" w:rsidRPr="00552B50" w14:paraId="66A24907" w14:textId="77777777" w:rsidTr="003B4429">
        <w:tc>
          <w:tcPr>
            <w:tcW w:w="1900" w:type="dxa"/>
            <w:vMerge w:val="restart"/>
            <w:shd w:val="clear" w:color="auto" w:fill="auto"/>
          </w:tcPr>
          <w:p w14:paraId="2849ABF2" w14:textId="77777777" w:rsidR="00552B50" w:rsidRPr="00552B50" w:rsidRDefault="00552B50" w:rsidP="00552B50">
            <w:pPr>
              <w:ind w:firstLine="0"/>
              <w:rPr>
                <w:sz w:val="22"/>
                <w:szCs w:val="22"/>
              </w:rPr>
            </w:pPr>
          </w:p>
          <w:p w14:paraId="2D561F75" w14:textId="77777777" w:rsidR="00552B50" w:rsidRPr="00552B50" w:rsidRDefault="00552B50" w:rsidP="00552B50">
            <w:pPr>
              <w:ind w:firstLine="0"/>
              <w:jc w:val="left"/>
              <w:rPr>
                <w:sz w:val="22"/>
                <w:szCs w:val="22"/>
              </w:rPr>
            </w:pPr>
          </w:p>
          <w:p w14:paraId="5C019C5A" w14:textId="77777777" w:rsidR="00552B50" w:rsidRPr="00552B50" w:rsidRDefault="00552B50" w:rsidP="00552B50">
            <w:pPr>
              <w:ind w:firstLine="0"/>
              <w:jc w:val="left"/>
              <w:rPr>
                <w:sz w:val="22"/>
                <w:szCs w:val="22"/>
              </w:rPr>
            </w:pPr>
          </w:p>
          <w:p w14:paraId="44D80229" w14:textId="77777777" w:rsidR="00552B50" w:rsidRPr="00552B50" w:rsidRDefault="00552B50" w:rsidP="00552B50">
            <w:pPr>
              <w:ind w:firstLine="0"/>
              <w:jc w:val="center"/>
              <w:rPr>
                <w:sz w:val="22"/>
                <w:szCs w:val="22"/>
              </w:rPr>
            </w:pPr>
          </w:p>
        </w:tc>
        <w:tc>
          <w:tcPr>
            <w:tcW w:w="7989" w:type="dxa"/>
            <w:shd w:val="clear" w:color="auto" w:fill="auto"/>
          </w:tcPr>
          <w:p w14:paraId="2DD7B417" w14:textId="77777777" w:rsidR="00552B50" w:rsidRPr="00552B50" w:rsidRDefault="00552B50" w:rsidP="00552B50">
            <w:pPr>
              <w:ind w:firstLine="0"/>
              <w:rPr>
                <w:sz w:val="22"/>
                <w:szCs w:val="22"/>
              </w:rPr>
            </w:pPr>
            <w:r w:rsidRPr="00552B50">
              <w:rPr>
                <w:sz w:val="22"/>
                <w:szCs w:val="22"/>
                <w:lang w:val="en-US"/>
              </w:rPr>
              <w:t>KZ</w:t>
            </w:r>
            <w:r w:rsidRPr="00552B50">
              <w:rPr>
                <w:sz w:val="22"/>
                <w:szCs w:val="22"/>
              </w:rPr>
              <w:t xml:space="preserve"> Инновационный патент № 31008 «</w:t>
            </w:r>
            <w:r w:rsidRPr="00552B50">
              <w:rPr>
                <w:bCs/>
                <w:color w:val="0D0D0D"/>
                <w:sz w:val="22"/>
                <w:szCs w:val="22"/>
              </w:rPr>
              <w:t>Способ диагностики карантинного заболевания от бактериального ожога на плодовых культурах»</w:t>
            </w:r>
          </w:p>
          <w:p w14:paraId="47249DFD" w14:textId="77777777" w:rsidR="00552B50" w:rsidRPr="00552B50" w:rsidRDefault="00552B50" w:rsidP="00552B50">
            <w:pPr>
              <w:ind w:firstLine="0"/>
              <w:rPr>
                <w:sz w:val="22"/>
                <w:szCs w:val="22"/>
              </w:rPr>
            </w:pPr>
            <w:r w:rsidRPr="00552B50">
              <w:rPr>
                <w:sz w:val="22"/>
                <w:szCs w:val="22"/>
              </w:rPr>
              <w:t>МПК А01С 1/00; А01</w:t>
            </w:r>
            <w:r w:rsidRPr="00552B50">
              <w:rPr>
                <w:sz w:val="22"/>
                <w:szCs w:val="22"/>
                <w:lang w:val="en-US"/>
              </w:rPr>
              <w:t>N</w:t>
            </w:r>
            <w:r w:rsidRPr="00552B50">
              <w:rPr>
                <w:sz w:val="22"/>
                <w:szCs w:val="22"/>
              </w:rPr>
              <w:t xml:space="preserve"> 63/00</w:t>
            </w:r>
          </w:p>
          <w:p w14:paraId="62CDBF43" w14:textId="77777777" w:rsidR="00552B50" w:rsidRPr="00552B50" w:rsidRDefault="00552B50" w:rsidP="00552B50">
            <w:pPr>
              <w:ind w:firstLine="0"/>
              <w:rPr>
                <w:sz w:val="22"/>
                <w:szCs w:val="22"/>
              </w:rPr>
            </w:pPr>
            <w:r w:rsidRPr="00552B50">
              <w:rPr>
                <w:sz w:val="22"/>
                <w:szCs w:val="22"/>
              </w:rPr>
              <w:t>Заявка</w:t>
            </w:r>
            <w:r w:rsidRPr="00552B50">
              <w:rPr>
                <w:bCs/>
                <w:color w:val="0D0D0D"/>
                <w:sz w:val="22"/>
                <w:szCs w:val="22"/>
                <w:lang w:val="kk-KZ"/>
              </w:rPr>
              <w:t>№ 2015/0457.1 от 01.04.2015; опубл. 15.04.2016, Бюл. № 4.</w:t>
            </w:r>
          </w:p>
        </w:tc>
        <w:tc>
          <w:tcPr>
            <w:tcW w:w="3431" w:type="dxa"/>
            <w:shd w:val="clear" w:color="auto" w:fill="auto"/>
          </w:tcPr>
          <w:p w14:paraId="0A2F4AB4" w14:textId="77777777" w:rsidR="00552B50" w:rsidRPr="00552B50" w:rsidRDefault="00552B50" w:rsidP="00552B50">
            <w:pPr>
              <w:tabs>
                <w:tab w:val="left" w:pos="3780"/>
              </w:tabs>
              <w:ind w:firstLine="0"/>
              <w:rPr>
                <w:sz w:val="22"/>
                <w:szCs w:val="22"/>
              </w:rPr>
            </w:pPr>
            <w:r w:rsidRPr="00552B50">
              <w:rPr>
                <w:sz w:val="22"/>
                <w:szCs w:val="22"/>
              </w:rPr>
              <w:t xml:space="preserve">ТОО «Казахский НИИ защиты и карантина растений». </w:t>
            </w:r>
          </w:p>
        </w:tc>
        <w:tc>
          <w:tcPr>
            <w:tcW w:w="1579" w:type="dxa"/>
            <w:shd w:val="clear" w:color="auto" w:fill="auto"/>
          </w:tcPr>
          <w:p w14:paraId="53519B4E" w14:textId="77777777" w:rsidR="00552B50" w:rsidRPr="00552B50" w:rsidRDefault="00552B50" w:rsidP="00552B50">
            <w:pPr>
              <w:tabs>
                <w:tab w:val="left" w:pos="3780"/>
              </w:tabs>
              <w:ind w:firstLine="0"/>
              <w:rPr>
                <w:sz w:val="22"/>
                <w:szCs w:val="22"/>
              </w:rPr>
            </w:pPr>
            <w:proofErr w:type="spellStart"/>
            <w:r w:rsidRPr="00552B50">
              <w:rPr>
                <w:sz w:val="22"/>
                <w:szCs w:val="22"/>
              </w:rPr>
              <w:t>Исполь</w:t>
            </w:r>
            <w:proofErr w:type="spellEnd"/>
            <w:r w:rsidRPr="00552B50">
              <w:rPr>
                <w:sz w:val="22"/>
                <w:szCs w:val="22"/>
              </w:rPr>
              <w:t>-</w:t>
            </w:r>
          </w:p>
          <w:p w14:paraId="7CBFD6D9" w14:textId="77777777" w:rsidR="00552B50" w:rsidRPr="00552B50" w:rsidRDefault="00552B50" w:rsidP="00552B50">
            <w:pPr>
              <w:tabs>
                <w:tab w:val="left" w:pos="3780"/>
              </w:tabs>
              <w:ind w:firstLine="0"/>
              <w:rPr>
                <w:sz w:val="22"/>
                <w:szCs w:val="22"/>
              </w:rPr>
            </w:pPr>
            <w:proofErr w:type="spellStart"/>
            <w:r w:rsidRPr="00552B50">
              <w:rPr>
                <w:sz w:val="22"/>
                <w:szCs w:val="22"/>
              </w:rPr>
              <w:t>зуется</w:t>
            </w:r>
            <w:proofErr w:type="spellEnd"/>
          </w:p>
        </w:tc>
      </w:tr>
      <w:tr w:rsidR="00552B50" w:rsidRPr="00552B50" w14:paraId="4AABECE2" w14:textId="77777777" w:rsidTr="003B4429">
        <w:tc>
          <w:tcPr>
            <w:tcW w:w="1900" w:type="dxa"/>
            <w:vMerge/>
            <w:shd w:val="clear" w:color="auto" w:fill="auto"/>
          </w:tcPr>
          <w:p w14:paraId="7AD877AB" w14:textId="77777777" w:rsidR="00552B50" w:rsidRPr="00552B50" w:rsidRDefault="00552B50" w:rsidP="00552B50">
            <w:pPr>
              <w:ind w:firstLine="0"/>
              <w:jc w:val="center"/>
              <w:rPr>
                <w:sz w:val="22"/>
                <w:szCs w:val="22"/>
              </w:rPr>
            </w:pPr>
          </w:p>
        </w:tc>
        <w:tc>
          <w:tcPr>
            <w:tcW w:w="7989" w:type="dxa"/>
            <w:shd w:val="clear" w:color="auto" w:fill="auto"/>
          </w:tcPr>
          <w:p w14:paraId="5D73CB10" w14:textId="77777777" w:rsidR="00552B50" w:rsidRPr="00552B50" w:rsidRDefault="00552B50" w:rsidP="00552B50">
            <w:pPr>
              <w:tabs>
                <w:tab w:val="left" w:pos="3780"/>
              </w:tabs>
              <w:ind w:firstLine="0"/>
              <w:rPr>
                <w:color w:val="000000"/>
                <w:sz w:val="22"/>
                <w:szCs w:val="22"/>
                <w:lang w:val="kk-KZ"/>
              </w:rPr>
            </w:pPr>
            <w:r w:rsidRPr="00552B50">
              <w:rPr>
                <w:sz w:val="22"/>
                <w:szCs w:val="22"/>
                <w:lang w:val="en-US"/>
              </w:rPr>
              <w:t>KZ</w:t>
            </w:r>
            <w:r w:rsidRPr="00552B50">
              <w:rPr>
                <w:sz w:val="22"/>
                <w:szCs w:val="22"/>
                <w:lang w:val="kk-KZ"/>
              </w:rPr>
              <w:t>Патент РК № 33598. «</w:t>
            </w:r>
            <w:r w:rsidRPr="00552B50">
              <w:rPr>
                <w:color w:val="000000"/>
                <w:sz w:val="22"/>
                <w:szCs w:val="22"/>
                <w:lang w:val="kk-KZ"/>
              </w:rPr>
              <w:t xml:space="preserve">Штамм гриба </w:t>
            </w:r>
            <w:r w:rsidRPr="00552B50">
              <w:rPr>
                <w:i/>
                <w:color w:val="000000"/>
                <w:sz w:val="22"/>
                <w:szCs w:val="22"/>
                <w:lang w:val="kk-KZ"/>
              </w:rPr>
              <w:t>Beauveriabassiana (Balsamo) VuilleminBSc3-15</w:t>
            </w:r>
            <w:r w:rsidRPr="00552B50">
              <w:rPr>
                <w:color w:val="000000"/>
                <w:sz w:val="22"/>
                <w:szCs w:val="22"/>
                <w:lang w:val="kk-KZ"/>
              </w:rPr>
              <w:t xml:space="preserve"> для получения биопрепарата против жука короеда».</w:t>
            </w:r>
          </w:p>
          <w:p w14:paraId="3E420D0A" w14:textId="77777777" w:rsidR="00552B50" w:rsidRPr="00552B50" w:rsidRDefault="00552B50" w:rsidP="00552B50">
            <w:pPr>
              <w:tabs>
                <w:tab w:val="left" w:pos="3780"/>
              </w:tabs>
              <w:ind w:firstLine="0"/>
              <w:rPr>
                <w:sz w:val="22"/>
                <w:szCs w:val="22"/>
              </w:rPr>
            </w:pPr>
            <w:r w:rsidRPr="00552B50">
              <w:rPr>
                <w:sz w:val="22"/>
                <w:szCs w:val="22"/>
              </w:rPr>
              <w:t>Заявка № 2017/0868.1 от 10.10.2017</w:t>
            </w:r>
          </w:p>
        </w:tc>
        <w:tc>
          <w:tcPr>
            <w:tcW w:w="3431" w:type="dxa"/>
            <w:shd w:val="clear" w:color="auto" w:fill="auto"/>
          </w:tcPr>
          <w:p w14:paraId="06FB0583" w14:textId="77777777" w:rsidR="00552B50" w:rsidRPr="00552B50" w:rsidRDefault="00552B50" w:rsidP="00552B50">
            <w:pPr>
              <w:ind w:firstLine="0"/>
              <w:jc w:val="left"/>
              <w:rPr>
                <w:sz w:val="22"/>
                <w:szCs w:val="22"/>
              </w:rPr>
            </w:pPr>
            <w:r w:rsidRPr="00552B50">
              <w:rPr>
                <w:sz w:val="22"/>
                <w:szCs w:val="22"/>
              </w:rPr>
              <w:t xml:space="preserve">ТОО «Казахский НИИ защиты и карантина растений». </w:t>
            </w:r>
          </w:p>
        </w:tc>
        <w:tc>
          <w:tcPr>
            <w:tcW w:w="1579" w:type="dxa"/>
            <w:shd w:val="clear" w:color="auto" w:fill="auto"/>
          </w:tcPr>
          <w:p w14:paraId="670F3400" w14:textId="77777777" w:rsidR="00552B50" w:rsidRPr="00552B50" w:rsidRDefault="00552B50" w:rsidP="00552B50">
            <w:pPr>
              <w:tabs>
                <w:tab w:val="left" w:pos="3780"/>
              </w:tabs>
              <w:ind w:firstLine="0"/>
              <w:rPr>
                <w:sz w:val="22"/>
                <w:szCs w:val="22"/>
              </w:rPr>
            </w:pPr>
            <w:proofErr w:type="spellStart"/>
            <w:r w:rsidRPr="00552B50">
              <w:rPr>
                <w:sz w:val="22"/>
                <w:szCs w:val="22"/>
              </w:rPr>
              <w:t>Исполь</w:t>
            </w:r>
            <w:proofErr w:type="spellEnd"/>
            <w:r w:rsidRPr="00552B50">
              <w:rPr>
                <w:sz w:val="22"/>
                <w:szCs w:val="22"/>
              </w:rPr>
              <w:t>-</w:t>
            </w:r>
          </w:p>
          <w:p w14:paraId="4D4AD3CB" w14:textId="77777777" w:rsidR="00552B50" w:rsidRPr="00552B50" w:rsidRDefault="00552B50" w:rsidP="00552B50">
            <w:pPr>
              <w:tabs>
                <w:tab w:val="left" w:pos="3780"/>
              </w:tabs>
              <w:ind w:firstLine="0"/>
              <w:rPr>
                <w:sz w:val="22"/>
                <w:szCs w:val="22"/>
              </w:rPr>
            </w:pPr>
            <w:proofErr w:type="spellStart"/>
            <w:r w:rsidRPr="00552B50">
              <w:rPr>
                <w:sz w:val="22"/>
                <w:szCs w:val="22"/>
              </w:rPr>
              <w:t>зуется</w:t>
            </w:r>
            <w:proofErr w:type="spellEnd"/>
          </w:p>
        </w:tc>
      </w:tr>
      <w:tr w:rsidR="00552B50" w:rsidRPr="00552B50" w14:paraId="054B9368" w14:textId="77777777" w:rsidTr="003B4429">
        <w:trPr>
          <w:trHeight w:val="397"/>
        </w:trPr>
        <w:tc>
          <w:tcPr>
            <w:tcW w:w="1900" w:type="dxa"/>
            <w:vMerge/>
            <w:shd w:val="clear" w:color="auto" w:fill="auto"/>
          </w:tcPr>
          <w:p w14:paraId="40AB87A6" w14:textId="77777777" w:rsidR="00552B50" w:rsidRPr="00552B50" w:rsidRDefault="00552B50" w:rsidP="00552B50">
            <w:pPr>
              <w:ind w:firstLine="0"/>
              <w:rPr>
                <w:sz w:val="22"/>
                <w:szCs w:val="22"/>
              </w:rPr>
            </w:pPr>
          </w:p>
        </w:tc>
        <w:tc>
          <w:tcPr>
            <w:tcW w:w="7989" w:type="dxa"/>
            <w:shd w:val="clear" w:color="auto" w:fill="auto"/>
          </w:tcPr>
          <w:p w14:paraId="0F7FB437" w14:textId="77777777" w:rsidR="00552B50" w:rsidRPr="00552B50" w:rsidRDefault="00552B50" w:rsidP="00552B50">
            <w:pPr>
              <w:shd w:val="clear" w:color="auto" w:fill="FFFFFF"/>
              <w:ind w:firstLine="0"/>
              <w:jc w:val="left"/>
              <w:rPr>
                <w:sz w:val="22"/>
                <w:szCs w:val="22"/>
              </w:rPr>
            </w:pPr>
            <w:r w:rsidRPr="00552B50">
              <w:rPr>
                <w:sz w:val="22"/>
                <w:szCs w:val="22"/>
                <w:lang w:val="en-US"/>
              </w:rPr>
              <w:t>KZ</w:t>
            </w:r>
            <w:r w:rsidRPr="00552B50">
              <w:rPr>
                <w:sz w:val="22"/>
                <w:szCs w:val="22"/>
                <w:lang w:val="kk-KZ"/>
              </w:rPr>
              <w:t>Патент №  33597.«</w:t>
            </w:r>
            <w:r w:rsidRPr="00552B50">
              <w:rPr>
                <w:color w:val="000000"/>
                <w:sz w:val="22"/>
                <w:szCs w:val="22"/>
              </w:rPr>
              <w:t xml:space="preserve">Штамм гриба </w:t>
            </w:r>
            <w:proofErr w:type="spellStart"/>
            <w:r w:rsidRPr="00552B50">
              <w:rPr>
                <w:i/>
                <w:color w:val="000000"/>
                <w:sz w:val="22"/>
                <w:szCs w:val="22"/>
                <w:lang w:val="en-US"/>
              </w:rPr>
              <w:t>Metarhiziumrobertsii</w:t>
            </w:r>
            <w:proofErr w:type="spellEnd"/>
            <w:r w:rsidRPr="00552B50">
              <w:rPr>
                <w:i/>
                <w:color w:val="000000"/>
                <w:sz w:val="22"/>
                <w:szCs w:val="22"/>
              </w:rPr>
              <w:t xml:space="preserve"> (</w:t>
            </w:r>
            <w:proofErr w:type="spellStart"/>
            <w:r w:rsidRPr="00552B50">
              <w:rPr>
                <w:i/>
                <w:color w:val="000000"/>
                <w:sz w:val="22"/>
                <w:szCs w:val="22"/>
                <w:lang w:val="en-US"/>
              </w:rPr>
              <w:t>Metschn</w:t>
            </w:r>
            <w:proofErr w:type="spellEnd"/>
            <w:r w:rsidRPr="00552B50">
              <w:rPr>
                <w:i/>
                <w:color w:val="000000"/>
                <w:sz w:val="22"/>
                <w:szCs w:val="22"/>
              </w:rPr>
              <w:t xml:space="preserve">.) </w:t>
            </w:r>
            <w:proofErr w:type="spellStart"/>
            <w:r w:rsidRPr="00552B50">
              <w:rPr>
                <w:i/>
                <w:color w:val="000000"/>
                <w:sz w:val="22"/>
                <w:szCs w:val="22"/>
                <w:lang w:val="en-US"/>
              </w:rPr>
              <w:t>SorokinUK</w:t>
            </w:r>
            <w:proofErr w:type="spellEnd"/>
            <w:r w:rsidRPr="00552B50">
              <w:rPr>
                <w:i/>
                <w:color w:val="000000"/>
                <w:sz w:val="22"/>
                <w:szCs w:val="22"/>
              </w:rPr>
              <w:t>-7</w:t>
            </w:r>
            <w:r w:rsidRPr="00552B50">
              <w:rPr>
                <w:color w:val="000000"/>
                <w:sz w:val="22"/>
                <w:szCs w:val="22"/>
              </w:rPr>
              <w:t xml:space="preserve"> для получения биопрепарата против колорадского жука»</w:t>
            </w:r>
            <w:r w:rsidRPr="00552B50">
              <w:rPr>
                <w:sz w:val="22"/>
                <w:szCs w:val="22"/>
              </w:rPr>
              <w:t xml:space="preserve"> </w:t>
            </w:r>
          </w:p>
          <w:p w14:paraId="31314B58" w14:textId="77777777" w:rsidR="00552B50" w:rsidRPr="00552B50" w:rsidRDefault="00552B50" w:rsidP="00552B50">
            <w:pPr>
              <w:shd w:val="clear" w:color="auto" w:fill="FFFFFF"/>
              <w:ind w:firstLine="0"/>
              <w:jc w:val="left"/>
              <w:rPr>
                <w:sz w:val="22"/>
                <w:szCs w:val="22"/>
              </w:rPr>
            </w:pPr>
            <w:r w:rsidRPr="00552B50">
              <w:rPr>
                <w:sz w:val="22"/>
                <w:szCs w:val="22"/>
              </w:rPr>
              <w:t>Заявка № 2017/0866.1 от 10.10.2017</w:t>
            </w:r>
          </w:p>
        </w:tc>
        <w:tc>
          <w:tcPr>
            <w:tcW w:w="3431" w:type="dxa"/>
            <w:shd w:val="clear" w:color="auto" w:fill="auto"/>
          </w:tcPr>
          <w:p w14:paraId="4B242CA2" w14:textId="77777777" w:rsidR="00552B50" w:rsidRPr="00552B50" w:rsidRDefault="00552B50" w:rsidP="00552B50">
            <w:pPr>
              <w:ind w:firstLine="0"/>
              <w:jc w:val="left"/>
              <w:rPr>
                <w:sz w:val="22"/>
                <w:szCs w:val="22"/>
              </w:rPr>
            </w:pPr>
            <w:r w:rsidRPr="00552B50">
              <w:rPr>
                <w:sz w:val="22"/>
                <w:szCs w:val="22"/>
              </w:rPr>
              <w:t xml:space="preserve">ТОО «Казахский НИИ защиты и карантина растений». </w:t>
            </w:r>
          </w:p>
        </w:tc>
        <w:tc>
          <w:tcPr>
            <w:tcW w:w="1579" w:type="dxa"/>
            <w:shd w:val="clear" w:color="auto" w:fill="auto"/>
          </w:tcPr>
          <w:p w14:paraId="45D12F7F" w14:textId="77777777" w:rsidR="00552B50" w:rsidRPr="00552B50" w:rsidRDefault="00552B50" w:rsidP="00552B50">
            <w:pPr>
              <w:tabs>
                <w:tab w:val="left" w:pos="3780"/>
              </w:tabs>
              <w:ind w:firstLine="0"/>
              <w:rPr>
                <w:sz w:val="22"/>
                <w:szCs w:val="22"/>
              </w:rPr>
            </w:pPr>
            <w:proofErr w:type="spellStart"/>
            <w:r w:rsidRPr="00552B50">
              <w:rPr>
                <w:sz w:val="22"/>
                <w:szCs w:val="22"/>
              </w:rPr>
              <w:t>Исполь</w:t>
            </w:r>
            <w:proofErr w:type="spellEnd"/>
            <w:r w:rsidRPr="00552B50">
              <w:rPr>
                <w:sz w:val="22"/>
                <w:szCs w:val="22"/>
              </w:rPr>
              <w:t>-</w:t>
            </w:r>
          </w:p>
          <w:p w14:paraId="05180384" w14:textId="77777777" w:rsidR="00552B50" w:rsidRPr="00552B50" w:rsidRDefault="00552B50" w:rsidP="00552B50">
            <w:pPr>
              <w:tabs>
                <w:tab w:val="left" w:pos="3780"/>
              </w:tabs>
              <w:ind w:firstLine="0"/>
              <w:rPr>
                <w:sz w:val="22"/>
                <w:szCs w:val="22"/>
              </w:rPr>
            </w:pPr>
            <w:proofErr w:type="spellStart"/>
            <w:r w:rsidRPr="00552B50">
              <w:rPr>
                <w:sz w:val="22"/>
                <w:szCs w:val="22"/>
              </w:rPr>
              <w:t>зуется</w:t>
            </w:r>
            <w:proofErr w:type="spellEnd"/>
          </w:p>
        </w:tc>
      </w:tr>
      <w:tr w:rsidR="00552B50" w:rsidRPr="00552B50" w14:paraId="401EEA6E" w14:textId="77777777" w:rsidTr="003B4429">
        <w:tc>
          <w:tcPr>
            <w:tcW w:w="1900" w:type="dxa"/>
            <w:vMerge/>
            <w:shd w:val="clear" w:color="auto" w:fill="auto"/>
          </w:tcPr>
          <w:p w14:paraId="3F62B5F4" w14:textId="77777777" w:rsidR="00552B50" w:rsidRPr="00552B50" w:rsidRDefault="00552B50" w:rsidP="00552B50">
            <w:pPr>
              <w:ind w:firstLine="0"/>
              <w:rPr>
                <w:sz w:val="22"/>
                <w:szCs w:val="22"/>
              </w:rPr>
            </w:pPr>
          </w:p>
        </w:tc>
        <w:tc>
          <w:tcPr>
            <w:tcW w:w="7989" w:type="dxa"/>
            <w:shd w:val="clear" w:color="auto" w:fill="auto"/>
          </w:tcPr>
          <w:p w14:paraId="48EB1BD2" w14:textId="77777777" w:rsidR="00552B50" w:rsidRPr="00552B50" w:rsidRDefault="00552B50" w:rsidP="00552B50">
            <w:pPr>
              <w:shd w:val="clear" w:color="auto" w:fill="FFFFFF"/>
              <w:ind w:firstLine="0"/>
              <w:jc w:val="left"/>
              <w:rPr>
                <w:sz w:val="22"/>
                <w:szCs w:val="22"/>
              </w:rPr>
            </w:pPr>
            <w:r w:rsidRPr="00552B50">
              <w:rPr>
                <w:sz w:val="22"/>
                <w:szCs w:val="22"/>
                <w:lang w:val="en-US"/>
              </w:rPr>
              <w:t>RU</w:t>
            </w:r>
            <w:r w:rsidRPr="00552B50">
              <w:rPr>
                <w:sz w:val="22"/>
                <w:szCs w:val="22"/>
              </w:rPr>
              <w:t xml:space="preserve"> Патент № 2504153 « Средство для борьбы с саранчой и массовыми скоплениями других насекомых»</w:t>
            </w:r>
          </w:p>
          <w:p w14:paraId="7E971A62" w14:textId="77777777" w:rsidR="00552B50" w:rsidRPr="00552B50" w:rsidRDefault="00552B50" w:rsidP="00552B50">
            <w:pPr>
              <w:shd w:val="clear" w:color="auto" w:fill="FFFFFF"/>
              <w:ind w:firstLine="0"/>
              <w:jc w:val="left"/>
              <w:rPr>
                <w:sz w:val="22"/>
                <w:szCs w:val="22"/>
              </w:rPr>
            </w:pPr>
            <w:r w:rsidRPr="00552B50">
              <w:rPr>
                <w:sz w:val="22"/>
                <w:szCs w:val="22"/>
              </w:rPr>
              <w:t>Заявка № 2012131325/13 от 20.07.2012</w:t>
            </w:r>
          </w:p>
        </w:tc>
        <w:tc>
          <w:tcPr>
            <w:tcW w:w="3431" w:type="dxa"/>
            <w:shd w:val="clear" w:color="auto" w:fill="auto"/>
          </w:tcPr>
          <w:p w14:paraId="05DC0C4E" w14:textId="77777777" w:rsidR="00552B50" w:rsidRPr="00552B50" w:rsidRDefault="00552B50" w:rsidP="00552B50">
            <w:pPr>
              <w:ind w:firstLine="0"/>
              <w:jc w:val="left"/>
              <w:rPr>
                <w:sz w:val="22"/>
                <w:szCs w:val="22"/>
              </w:rPr>
            </w:pPr>
            <w:r w:rsidRPr="00552B50">
              <w:rPr>
                <w:sz w:val="22"/>
                <w:szCs w:val="22"/>
              </w:rPr>
              <w:t xml:space="preserve">Лотов Василий </w:t>
            </w:r>
            <w:proofErr w:type="spellStart"/>
            <w:r w:rsidRPr="00552B50">
              <w:rPr>
                <w:sz w:val="22"/>
                <w:szCs w:val="22"/>
              </w:rPr>
              <w:t>Агафонович</w:t>
            </w:r>
            <w:proofErr w:type="spellEnd"/>
            <w:r w:rsidRPr="00552B50">
              <w:rPr>
                <w:sz w:val="22"/>
                <w:szCs w:val="22"/>
              </w:rPr>
              <w:t>.</w:t>
            </w:r>
          </w:p>
          <w:p w14:paraId="65D0B29F" w14:textId="77777777" w:rsidR="00552B50" w:rsidRPr="00552B50" w:rsidRDefault="00552B50" w:rsidP="00552B50">
            <w:pPr>
              <w:ind w:firstLine="0"/>
              <w:jc w:val="left"/>
              <w:rPr>
                <w:sz w:val="22"/>
                <w:szCs w:val="22"/>
              </w:rPr>
            </w:pPr>
          </w:p>
        </w:tc>
        <w:tc>
          <w:tcPr>
            <w:tcW w:w="1579" w:type="dxa"/>
            <w:shd w:val="clear" w:color="auto" w:fill="auto"/>
          </w:tcPr>
          <w:p w14:paraId="12617700" w14:textId="77777777" w:rsidR="00552B50" w:rsidRPr="00552B50" w:rsidRDefault="00552B50" w:rsidP="00552B50">
            <w:pPr>
              <w:tabs>
                <w:tab w:val="left" w:pos="3780"/>
              </w:tabs>
              <w:ind w:firstLine="0"/>
              <w:rPr>
                <w:sz w:val="22"/>
                <w:szCs w:val="22"/>
              </w:rPr>
            </w:pPr>
            <w:r w:rsidRPr="00552B50">
              <w:rPr>
                <w:sz w:val="22"/>
                <w:szCs w:val="22"/>
              </w:rPr>
              <w:t>Не используется</w:t>
            </w:r>
          </w:p>
        </w:tc>
      </w:tr>
      <w:tr w:rsidR="00552B50" w:rsidRPr="00552B50" w14:paraId="3AE93A06" w14:textId="77777777" w:rsidTr="003B4429">
        <w:tc>
          <w:tcPr>
            <w:tcW w:w="1900" w:type="dxa"/>
            <w:vMerge/>
            <w:shd w:val="clear" w:color="auto" w:fill="auto"/>
          </w:tcPr>
          <w:p w14:paraId="7D1456F9" w14:textId="77777777" w:rsidR="00552B50" w:rsidRPr="00552B50" w:rsidRDefault="00552B50" w:rsidP="00552B50">
            <w:pPr>
              <w:ind w:firstLine="0"/>
              <w:rPr>
                <w:sz w:val="22"/>
                <w:szCs w:val="22"/>
              </w:rPr>
            </w:pPr>
          </w:p>
        </w:tc>
        <w:tc>
          <w:tcPr>
            <w:tcW w:w="7989" w:type="dxa"/>
            <w:shd w:val="clear" w:color="auto" w:fill="auto"/>
          </w:tcPr>
          <w:p w14:paraId="10598692" w14:textId="77777777" w:rsidR="00552B50" w:rsidRPr="00552B50" w:rsidRDefault="00552B50" w:rsidP="00552B50">
            <w:pPr>
              <w:keepNext/>
              <w:ind w:firstLine="0"/>
              <w:jc w:val="left"/>
              <w:outlineLvl w:val="1"/>
              <w:rPr>
                <w:bCs/>
                <w:sz w:val="22"/>
                <w:szCs w:val="22"/>
              </w:rPr>
            </w:pPr>
            <w:r w:rsidRPr="00552B50">
              <w:rPr>
                <w:bCs/>
                <w:sz w:val="22"/>
                <w:szCs w:val="22"/>
                <w:lang w:val="en-US"/>
              </w:rPr>
              <w:t>RU</w:t>
            </w:r>
            <w:r w:rsidRPr="00552B50">
              <w:rPr>
                <w:bCs/>
                <w:sz w:val="22"/>
                <w:szCs w:val="22"/>
              </w:rPr>
              <w:t xml:space="preserve"> Патент № 2478290 </w:t>
            </w:r>
            <w:r w:rsidRPr="00552B50">
              <w:rPr>
                <w:sz w:val="22"/>
                <w:szCs w:val="22"/>
              </w:rPr>
              <w:t xml:space="preserve"> «</w:t>
            </w:r>
            <w:r w:rsidRPr="00552B50">
              <w:rPr>
                <w:bCs/>
                <w:sz w:val="22"/>
                <w:szCs w:val="22"/>
              </w:rPr>
              <w:t>Биопрепарат для стимуляции роста и защиты растений от болезней, повышения урожайности и почвенного плодородия»</w:t>
            </w:r>
          </w:p>
          <w:p w14:paraId="558C491C" w14:textId="77777777" w:rsidR="00552B50" w:rsidRPr="00552B50" w:rsidRDefault="00552B50" w:rsidP="00552B50">
            <w:pPr>
              <w:ind w:firstLine="0"/>
              <w:jc w:val="left"/>
              <w:rPr>
                <w:sz w:val="20"/>
                <w:szCs w:val="20"/>
              </w:rPr>
            </w:pPr>
            <w:r w:rsidRPr="00552B50">
              <w:rPr>
                <w:sz w:val="22"/>
                <w:szCs w:val="22"/>
              </w:rPr>
              <w:t>Заявка №  2011145665/10 от  11.11.2011</w:t>
            </w:r>
          </w:p>
        </w:tc>
        <w:tc>
          <w:tcPr>
            <w:tcW w:w="3431" w:type="dxa"/>
            <w:shd w:val="clear" w:color="auto" w:fill="auto"/>
          </w:tcPr>
          <w:p w14:paraId="01DD8840" w14:textId="77777777" w:rsidR="00552B50" w:rsidRPr="00552B50" w:rsidRDefault="00552B50" w:rsidP="00552B50">
            <w:pPr>
              <w:ind w:firstLine="0"/>
              <w:jc w:val="left"/>
              <w:rPr>
                <w:sz w:val="22"/>
                <w:szCs w:val="22"/>
              </w:rPr>
            </w:pPr>
            <w:r w:rsidRPr="00552B50">
              <w:rPr>
                <w:sz w:val="22"/>
                <w:szCs w:val="22"/>
              </w:rPr>
              <w:t>Общество с ограниченной ответственностью "</w:t>
            </w:r>
            <w:proofErr w:type="spellStart"/>
            <w:r w:rsidRPr="00552B50">
              <w:rPr>
                <w:sz w:val="22"/>
                <w:szCs w:val="22"/>
              </w:rPr>
              <w:t>Бациз</w:t>
            </w:r>
            <w:proofErr w:type="spellEnd"/>
            <w:r w:rsidRPr="00552B50">
              <w:rPr>
                <w:sz w:val="22"/>
                <w:szCs w:val="22"/>
              </w:rPr>
              <w:t xml:space="preserve">" </w:t>
            </w:r>
          </w:p>
        </w:tc>
        <w:tc>
          <w:tcPr>
            <w:tcW w:w="1579" w:type="dxa"/>
            <w:shd w:val="clear" w:color="auto" w:fill="auto"/>
          </w:tcPr>
          <w:p w14:paraId="2AC0A0E5" w14:textId="77777777" w:rsidR="00552B50" w:rsidRPr="00552B50" w:rsidRDefault="00552B50" w:rsidP="00552B50">
            <w:pPr>
              <w:ind w:firstLine="0"/>
              <w:jc w:val="left"/>
              <w:rPr>
                <w:sz w:val="22"/>
                <w:szCs w:val="22"/>
              </w:rPr>
            </w:pPr>
            <w:r w:rsidRPr="00552B50">
              <w:rPr>
                <w:sz w:val="22"/>
                <w:szCs w:val="22"/>
              </w:rPr>
              <w:t>Не используется</w:t>
            </w:r>
          </w:p>
        </w:tc>
      </w:tr>
      <w:tr w:rsidR="00552B50" w:rsidRPr="00552B50" w14:paraId="0436E6F1" w14:textId="77777777" w:rsidTr="003B4429">
        <w:tc>
          <w:tcPr>
            <w:tcW w:w="1900" w:type="dxa"/>
            <w:vMerge/>
            <w:shd w:val="clear" w:color="auto" w:fill="auto"/>
          </w:tcPr>
          <w:p w14:paraId="2063D7F1" w14:textId="77777777" w:rsidR="00552B50" w:rsidRPr="00552B50" w:rsidRDefault="00552B50" w:rsidP="00552B50">
            <w:pPr>
              <w:ind w:firstLine="0"/>
              <w:rPr>
                <w:sz w:val="22"/>
                <w:szCs w:val="22"/>
              </w:rPr>
            </w:pPr>
          </w:p>
        </w:tc>
        <w:tc>
          <w:tcPr>
            <w:tcW w:w="7989" w:type="dxa"/>
            <w:shd w:val="clear" w:color="auto" w:fill="auto"/>
          </w:tcPr>
          <w:p w14:paraId="315FF146" w14:textId="77777777" w:rsidR="00552B50" w:rsidRPr="00552B50" w:rsidRDefault="00552B50" w:rsidP="00552B50">
            <w:pPr>
              <w:keepNext/>
              <w:ind w:firstLine="0"/>
              <w:outlineLvl w:val="0"/>
              <w:rPr>
                <w:bCs/>
                <w:color w:val="212529"/>
                <w:sz w:val="22"/>
                <w:szCs w:val="22"/>
              </w:rPr>
            </w:pPr>
            <w:r w:rsidRPr="00552B50">
              <w:rPr>
                <w:bCs/>
                <w:sz w:val="22"/>
                <w:szCs w:val="22"/>
                <w:lang w:val="en-US"/>
              </w:rPr>
              <w:t>RU</w:t>
            </w:r>
            <w:r w:rsidRPr="00552B50">
              <w:rPr>
                <w:bCs/>
                <w:sz w:val="22"/>
                <w:szCs w:val="22"/>
              </w:rPr>
              <w:t xml:space="preserve"> Патент № 2658430 «</w:t>
            </w:r>
            <w:r w:rsidRPr="00552B50">
              <w:rPr>
                <w:bCs/>
                <w:color w:val="212529"/>
                <w:sz w:val="22"/>
                <w:szCs w:val="22"/>
              </w:rPr>
              <w:t>Способ получения биопрепарата для обработки растений»</w:t>
            </w:r>
          </w:p>
          <w:p w14:paraId="48B7D129" w14:textId="77777777" w:rsidR="00552B50" w:rsidRPr="00552B50" w:rsidRDefault="00552B50" w:rsidP="00552B50">
            <w:pPr>
              <w:ind w:firstLine="0"/>
              <w:jc w:val="left"/>
              <w:rPr>
                <w:sz w:val="20"/>
                <w:szCs w:val="20"/>
              </w:rPr>
            </w:pPr>
            <w:r w:rsidRPr="00552B50">
              <w:rPr>
                <w:sz w:val="22"/>
                <w:szCs w:val="22"/>
              </w:rPr>
              <w:t>Заявка № 2016151237 от 26.12.2016</w:t>
            </w:r>
          </w:p>
        </w:tc>
        <w:tc>
          <w:tcPr>
            <w:tcW w:w="3431" w:type="dxa"/>
            <w:shd w:val="clear" w:color="auto" w:fill="auto"/>
          </w:tcPr>
          <w:p w14:paraId="4EDFFDB7" w14:textId="77777777" w:rsidR="00552B50" w:rsidRPr="00552B50" w:rsidRDefault="00552B50" w:rsidP="00552B50">
            <w:pPr>
              <w:ind w:firstLine="0"/>
              <w:jc w:val="left"/>
              <w:rPr>
                <w:sz w:val="22"/>
                <w:szCs w:val="22"/>
              </w:rPr>
            </w:pPr>
            <w:r w:rsidRPr="00552B50">
              <w:rPr>
                <w:sz w:val="22"/>
                <w:szCs w:val="22"/>
              </w:rPr>
              <w:t>Общество с ограниченной ответственностью  "Органик парк".</w:t>
            </w:r>
          </w:p>
          <w:p w14:paraId="02153DEF" w14:textId="77777777" w:rsidR="00552B50" w:rsidRPr="00552B50" w:rsidRDefault="00552B50" w:rsidP="00552B50">
            <w:pPr>
              <w:ind w:firstLine="0"/>
              <w:jc w:val="left"/>
              <w:rPr>
                <w:sz w:val="22"/>
                <w:szCs w:val="22"/>
                <w:highlight w:val="lightGray"/>
              </w:rPr>
            </w:pPr>
          </w:p>
        </w:tc>
        <w:tc>
          <w:tcPr>
            <w:tcW w:w="1579" w:type="dxa"/>
            <w:shd w:val="clear" w:color="auto" w:fill="auto"/>
          </w:tcPr>
          <w:p w14:paraId="03F5B53F" w14:textId="77777777" w:rsidR="00552B50" w:rsidRPr="00552B50" w:rsidRDefault="00552B50" w:rsidP="00552B50">
            <w:pPr>
              <w:ind w:firstLine="0"/>
              <w:jc w:val="left"/>
              <w:rPr>
                <w:sz w:val="22"/>
                <w:szCs w:val="22"/>
              </w:rPr>
            </w:pPr>
            <w:r w:rsidRPr="00552B50">
              <w:rPr>
                <w:sz w:val="22"/>
                <w:szCs w:val="22"/>
              </w:rPr>
              <w:t>Не используется</w:t>
            </w:r>
          </w:p>
        </w:tc>
      </w:tr>
      <w:tr w:rsidR="00552B50" w:rsidRPr="00552B50" w14:paraId="0A55D2BE" w14:textId="77777777" w:rsidTr="003B4429">
        <w:tc>
          <w:tcPr>
            <w:tcW w:w="1900" w:type="dxa"/>
            <w:vMerge/>
            <w:shd w:val="clear" w:color="auto" w:fill="auto"/>
          </w:tcPr>
          <w:p w14:paraId="494666BC" w14:textId="77777777" w:rsidR="00552B50" w:rsidRPr="00552B50" w:rsidRDefault="00552B50" w:rsidP="00552B50">
            <w:pPr>
              <w:ind w:firstLine="0"/>
              <w:rPr>
                <w:sz w:val="22"/>
                <w:szCs w:val="22"/>
              </w:rPr>
            </w:pPr>
          </w:p>
        </w:tc>
        <w:tc>
          <w:tcPr>
            <w:tcW w:w="7989" w:type="dxa"/>
            <w:shd w:val="clear" w:color="auto" w:fill="auto"/>
            <w:vAlign w:val="center"/>
          </w:tcPr>
          <w:p w14:paraId="2CE017E9" w14:textId="77777777" w:rsidR="00552B50" w:rsidRPr="00552B50" w:rsidRDefault="00552B50" w:rsidP="00552B50">
            <w:pPr>
              <w:shd w:val="clear" w:color="auto" w:fill="FFFFFF"/>
              <w:ind w:firstLine="0"/>
              <w:jc w:val="left"/>
              <w:rPr>
                <w:sz w:val="22"/>
                <w:szCs w:val="22"/>
              </w:rPr>
            </w:pPr>
            <w:r w:rsidRPr="00552B50">
              <w:rPr>
                <w:sz w:val="22"/>
                <w:szCs w:val="22"/>
                <w:lang w:val="en-US"/>
              </w:rPr>
              <w:t>RU</w:t>
            </w:r>
            <w:r w:rsidRPr="00552B50">
              <w:rPr>
                <w:sz w:val="22"/>
                <w:szCs w:val="22"/>
              </w:rPr>
              <w:t xml:space="preserve"> Патент  № 2646890 «Способ приготовления концентрата питательного раствора для растений»</w:t>
            </w:r>
          </w:p>
          <w:p w14:paraId="2C0221E2" w14:textId="77777777" w:rsidR="00552B50" w:rsidRPr="00552B50" w:rsidRDefault="00552B50" w:rsidP="00552B50">
            <w:pPr>
              <w:shd w:val="clear" w:color="auto" w:fill="FFFFFF"/>
              <w:ind w:firstLine="0"/>
              <w:jc w:val="left"/>
              <w:rPr>
                <w:sz w:val="22"/>
                <w:szCs w:val="22"/>
              </w:rPr>
            </w:pPr>
            <w:r w:rsidRPr="00552B50">
              <w:rPr>
                <w:sz w:val="22"/>
                <w:szCs w:val="22"/>
              </w:rPr>
              <w:t>МПК С02</w:t>
            </w:r>
            <w:r w:rsidRPr="00552B50">
              <w:rPr>
                <w:sz w:val="22"/>
                <w:szCs w:val="22"/>
                <w:lang w:val="en-US"/>
              </w:rPr>
              <w:t>F</w:t>
            </w:r>
            <w:r w:rsidRPr="00552B50">
              <w:rPr>
                <w:sz w:val="22"/>
                <w:szCs w:val="22"/>
              </w:rPr>
              <w:t xml:space="preserve"> 1/00;  </w:t>
            </w:r>
            <w:r w:rsidRPr="00552B50">
              <w:rPr>
                <w:sz w:val="22"/>
                <w:szCs w:val="22"/>
                <w:lang w:val="en-US"/>
              </w:rPr>
              <w:t>A</w:t>
            </w:r>
            <w:r w:rsidRPr="00552B50">
              <w:rPr>
                <w:sz w:val="22"/>
                <w:szCs w:val="22"/>
              </w:rPr>
              <w:t>01</w:t>
            </w:r>
            <w:r w:rsidRPr="00552B50">
              <w:rPr>
                <w:sz w:val="22"/>
                <w:szCs w:val="22"/>
                <w:lang w:val="en-US"/>
              </w:rPr>
              <w:t>G</w:t>
            </w:r>
            <w:r w:rsidRPr="00552B50">
              <w:rPr>
                <w:sz w:val="22"/>
                <w:szCs w:val="22"/>
              </w:rPr>
              <w:t xml:space="preserve"> 31/00; </w:t>
            </w:r>
            <w:r w:rsidRPr="00552B50">
              <w:rPr>
                <w:sz w:val="22"/>
                <w:szCs w:val="22"/>
                <w:lang w:val="en-US"/>
              </w:rPr>
              <w:t>C</w:t>
            </w:r>
            <w:r w:rsidRPr="00552B50">
              <w:rPr>
                <w:sz w:val="22"/>
                <w:szCs w:val="22"/>
              </w:rPr>
              <w:t>05</w:t>
            </w:r>
            <w:r w:rsidRPr="00552B50">
              <w:rPr>
                <w:sz w:val="22"/>
                <w:szCs w:val="22"/>
                <w:lang w:val="en-US"/>
              </w:rPr>
              <w:t>G</w:t>
            </w:r>
            <w:r w:rsidRPr="00552B50">
              <w:rPr>
                <w:sz w:val="22"/>
                <w:szCs w:val="22"/>
              </w:rPr>
              <w:t xml:space="preserve"> 3/00</w:t>
            </w:r>
          </w:p>
          <w:p w14:paraId="68DAA594" w14:textId="77777777" w:rsidR="00552B50" w:rsidRPr="00552B50" w:rsidRDefault="00552B50" w:rsidP="00552B50">
            <w:pPr>
              <w:shd w:val="clear" w:color="auto" w:fill="FFFFFF"/>
              <w:ind w:firstLine="0"/>
              <w:jc w:val="left"/>
              <w:rPr>
                <w:sz w:val="22"/>
                <w:szCs w:val="22"/>
              </w:rPr>
            </w:pPr>
            <w:r w:rsidRPr="00552B50">
              <w:rPr>
                <w:sz w:val="22"/>
                <w:szCs w:val="22"/>
              </w:rPr>
              <w:t xml:space="preserve">Заявка № 2017103968 от 08.02.2017; </w:t>
            </w:r>
            <w:proofErr w:type="spellStart"/>
            <w:r w:rsidRPr="00552B50">
              <w:rPr>
                <w:sz w:val="22"/>
                <w:szCs w:val="22"/>
              </w:rPr>
              <w:t>опубл</w:t>
            </w:r>
            <w:proofErr w:type="spellEnd"/>
            <w:r w:rsidRPr="00552B50">
              <w:rPr>
                <w:sz w:val="22"/>
                <w:szCs w:val="22"/>
              </w:rPr>
              <w:t xml:space="preserve">. 12.03.2918, </w:t>
            </w:r>
            <w:proofErr w:type="spellStart"/>
            <w:r w:rsidRPr="00552B50">
              <w:rPr>
                <w:sz w:val="22"/>
                <w:szCs w:val="22"/>
              </w:rPr>
              <w:t>Бюл</w:t>
            </w:r>
            <w:proofErr w:type="spellEnd"/>
            <w:r w:rsidRPr="00552B50">
              <w:rPr>
                <w:sz w:val="22"/>
                <w:szCs w:val="22"/>
              </w:rPr>
              <w:t>. № 8.</w:t>
            </w:r>
          </w:p>
        </w:tc>
        <w:tc>
          <w:tcPr>
            <w:tcW w:w="3431" w:type="dxa"/>
            <w:shd w:val="clear" w:color="auto" w:fill="auto"/>
          </w:tcPr>
          <w:p w14:paraId="270F0DBC" w14:textId="77777777" w:rsidR="00552B50" w:rsidRPr="00552B50" w:rsidRDefault="00552B50" w:rsidP="00552B50">
            <w:pPr>
              <w:ind w:firstLine="0"/>
              <w:jc w:val="left"/>
              <w:rPr>
                <w:sz w:val="22"/>
                <w:szCs w:val="22"/>
              </w:rPr>
            </w:pPr>
            <w:r w:rsidRPr="00552B50">
              <w:rPr>
                <w:sz w:val="22"/>
                <w:szCs w:val="22"/>
              </w:rPr>
              <w:t xml:space="preserve">Коваленко Дарья Викторовна. </w:t>
            </w:r>
          </w:p>
        </w:tc>
        <w:tc>
          <w:tcPr>
            <w:tcW w:w="1579" w:type="dxa"/>
            <w:shd w:val="clear" w:color="auto" w:fill="auto"/>
          </w:tcPr>
          <w:p w14:paraId="078EBF84" w14:textId="77777777" w:rsidR="00552B50" w:rsidRPr="00552B50" w:rsidRDefault="00552B50" w:rsidP="00552B50">
            <w:pPr>
              <w:ind w:firstLine="0"/>
              <w:jc w:val="left"/>
              <w:rPr>
                <w:sz w:val="22"/>
                <w:szCs w:val="22"/>
              </w:rPr>
            </w:pPr>
            <w:r w:rsidRPr="00552B50">
              <w:rPr>
                <w:sz w:val="22"/>
                <w:szCs w:val="22"/>
              </w:rPr>
              <w:t>Не используется</w:t>
            </w:r>
          </w:p>
        </w:tc>
      </w:tr>
      <w:tr w:rsidR="00552B50" w:rsidRPr="00552B50" w14:paraId="4A11FE80" w14:textId="77777777" w:rsidTr="003B4429">
        <w:trPr>
          <w:trHeight w:val="612"/>
        </w:trPr>
        <w:tc>
          <w:tcPr>
            <w:tcW w:w="1900" w:type="dxa"/>
            <w:vMerge/>
            <w:shd w:val="clear" w:color="auto" w:fill="auto"/>
          </w:tcPr>
          <w:p w14:paraId="198287CF" w14:textId="77777777" w:rsidR="00552B50" w:rsidRPr="00552B50" w:rsidRDefault="00552B50" w:rsidP="00552B50">
            <w:pPr>
              <w:ind w:firstLine="0"/>
              <w:rPr>
                <w:sz w:val="22"/>
                <w:szCs w:val="22"/>
              </w:rPr>
            </w:pPr>
          </w:p>
        </w:tc>
        <w:tc>
          <w:tcPr>
            <w:tcW w:w="7989" w:type="dxa"/>
            <w:shd w:val="clear" w:color="auto" w:fill="auto"/>
            <w:vAlign w:val="center"/>
          </w:tcPr>
          <w:p w14:paraId="3FA0E04C" w14:textId="77777777" w:rsidR="00552B50" w:rsidRPr="00552B50" w:rsidRDefault="00552B50" w:rsidP="00552B50">
            <w:pPr>
              <w:shd w:val="clear" w:color="auto" w:fill="FFFFFF"/>
              <w:ind w:firstLine="0"/>
              <w:jc w:val="left"/>
              <w:rPr>
                <w:sz w:val="22"/>
                <w:szCs w:val="22"/>
              </w:rPr>
            </w:pPr>
            <w:r w:rsidRPr="00552B50">
              <w:rPr>
                <w:sz w:val="22"/>
                <w:szCs w:val="22"/>
                <w:lang w:val="en-US"/>
              </w:rPr>
              <w:t>RU</w:t>
            </w:r>
            <w:r w:rsidRPr="00552B50">
              <w:rPr>
                <w:sz w:val="22"/>
                <w:szCs w:val="22"/>
              </w:rPr>
              <w:t xml:space="preserve"> Патент  № 2506747 «Устройство для привлечения насекомых и </w:t>
            </w:r>
            <w:proofErr w:type="spellStart"/>
            <w:r w:rsidRPr="00552B50">
              <w:rPr>
                <w:sz w:val="22"/>
                <w:szCs w:val="22"/>
              </w:rPr>
              <w:t>апликации</w:t>
            </w:r>
            <w:proofErr w:type="spellEnd"/>
            <w:r w:rsidRPr="00552B50">
              <w:rPr>
                <w:sz w:val="22"/>
                <w:szCs w:val="22"/>
              </w:rPr>
              <w:t xml:space="preserve"> на них </w:t>
            </w:r>
            <w:proofErr w:type="spellStart"/>
            <w:r w:rsidRPr="00552B50">
              <w:rPr>
                <w:sz w:val="22"/>
                <w:szCs w:val="22"/>
              </w:rPr>
              <w:t>биоагентов</w:t>
            </w:r>
            <w:proofErr w:type="spellEnd"/>
            <w:r w:rsidRPr="00552B50">
              <w:rPr>
                <w:sz w:val="22"/>
                <w:szCs w:val="22"/>
              </w:rPr>
              <w:t>»</w:t>
            </w:r>
          </w:p>
          <w:p w14:paraId="19C9A41F" w14:textId="77777777" w:rsidR="00552B50" w:rsidRPr="00552B50" w:rsidRDefault="00552B50" w:rsidP="00552B50">
            <w:pPr>
              <w:shd w:val="clear" w:color="auto" w:fill="FFFFFF"/>
              <w:ind w:firstLine="0"/>
              <w:jc w:val="left"/>
              <w:rPr>
                <w:sz w:val="22"/>
                <w:szCs w:val="22"/>
              </w:rPr>
            </w:pPr>
            <w:r w:rsidRPr="00552B50">
              <w:rPr>
                <w:sz w:val="22"/>
                <w:szCs w:val="22"/>
              </w:rPr>
              <w:t>МПК А01М 5/00</w:t>
            </w:r>
          </w:p>
          <w:p w14:paraId="67A9EAF0" w14:textId="77777777" w:rsidR="00552B50" w:rsidRPr="00552B50" w:rsidRDefault="00552B50" w:rsidP="00552B50">
            <w:pPr>
              <w:shd w:val="clear" w:color="auto" w:fill="FFFFFF"/>
              <w:ind w:firstLine="0"/>
              <w:jc w:val="left"/>
              <w:rPr>
                <w:sz w:val="22"/>
                <w:szCs w:val="22"/>
              </w:rPr>
            </w:pPr>
            <w:r w:rsidRPr="00552B50">
              <w:rPr>
                <w:sz w:val="22"/>
                <w:szCs w:val="22"/>
              </w:rPr>
              <w:t xml:space="preserve">Заявка № 2010124405/13 от 15.06.2010; </w:t>
            </w:r>
            <w:proofErr w:type="spellStart"/>
            <w:r w:rsidRPr="00552B50">
              <w:rPr>
                <w:sz w:val="22"/>
                <w:szCs w:val="22"/>
              </w:rPr>
              <w:t>опубл</w:t>
            </w:r>
            <w:proofErr w:type="spellEnd"/>
            <w:r w:rsidRPr="00552B50">
              <w:rPr>
                <w:sz w:val="22"/>
                <w:szCs w:val="22"/>
              </w:rPr>
              <w:t xml:space="preserve">. 20.02.2014, </w:t>
            </w:r>
            <w:proofErr w:type="spellStart"/>
            <w:r w:rsidRPr="00552B50">
              <w:rPr>
                <w:sz w:val="22"/>
                <w:szCs w:val="22"/>
              </w:rPr>
              <w:t>Бюл</w:t>
            </w:r>
            <w:proofErr w:type="spellEnd"/>
            <w:r w:rsidRPr="00552B50">
              <w:rPr>
                <w:sz w:val="22"/>
                <w:szCs w:val="22"/>
              </w:rPr>
              <w:t>. № 5.</w:t>
            </w:r>
          </w:p>
        </w:tc>
        <w:tc>
          <w:tcPr>
            <w:tcW w:w="3431" w:type="dxa"/>
            <w:shd w:val="clear" w:color="auto" w:fill="auto"/>
          </w:tcPr>
          <w:p w14:paraId="7CA6E36F" w14:textId="77777777" w:rsidR="00552B50" w:rsidRPr="00552B50" w:rsidRDefault="00552B50" w:rsidP="00552B50">
            <w:pPr>
              <w:ind w:firstLine="0"/>
              <w:jc w:val="left"/>
              <w:rPr>
                <w:sz w:val="22"/>
                <w:szCs w:val="22"/>
              </w:rPr>
            </w:pPr>
            <w:r w:rsidRPr="00552B50">
              <w:rPr>
                <w:sz w:val="22"/>
                <w:szCs w:val="22"/>
              </w:rPr>
              <w:t xml:space="preserve">ГНУ «Всероссийский НИИ биологической защиты растений». </w:t>
            </w:r>
          </w:p>
        </w:tc>
        <w:tc>
          <w:tcPr>
            <w:tcW w:w="1579" w:type="dxa"/>
            <w:shd w:val="clear" w:color="auto" w:fill="auto"/>
          </w:tcPr>
          <w:p w14:paraId="297008E5" w14:textId="77777777" w:rsidR="00552B50" w:rsidRPr="00552B50" w:rsidRDefault="00552B50" w:rsidP="00552B50">
            <w:pPr>
              <w:ind w:firstLine="0"/>
              <w:jc w:val="left"/>
              <w:rPr>
                <w:sz w:val="22"/>
                <w:szCs w:val="22"/>
              </w:rPr>
            </w:pPr>
            <w:r w:rsidRPr="00552B50">
              <w:rPr>
                <w:sz w:val="22"/>
                <w:szCs w:val="22"/>
              </w:rPr>
              <w:t>Не используется</w:t>
            </w:r>
          </w:p>
        </w:tc>
      </w:tr>
      <w:tr w:rsidR="00552B50" w:rsidRPr="00552B50" w14:paraId="376441F2" w14:textId="77777777" w:rsidTr="003B4429">
        <w:tc>
          <w:tcPr>
            <w:tcW w:w="1900" w:type="dxa"/>
            <w:vMerge/>
            <w:shd w:val="clear" w:color="auto" w:fill="auto"/>
          </w:tcPr>
          <w:p w14:paraId="2F5D4F04" w14:textId="77777777" w:rsidR="00552B50" w:rsidRPr="00552B50" w:rsidRDefault="00552B50" w:rsidP="00552B50">
            <w:pPr>
              <w:ind w:firstLine="0"/>
              <w:rPr>
                <w:sz w:val="22"/>
                <w:szCs w:val="22"/>
              </w:rPr>
            </w:pPr>
          </w:p>
        </w:tc>
        <w:tc>
          <w:tcPr>
            <w:tcW w:w="7989" w:type="dxa"/>
            <w:shd w:val="clear" w:color="auto" w:fill="auto"/>
            <w:vAlign w:val="center"/>
          </w:tcPr>
          <w:p w14:paraId="29AD101D" w14:textId="77777777" w:rsidR="00552B50" w:rsidRPr="00552B50" w:rsidRDefault="00552B50" w:rsidP="00552B50">
            <w:pPr>
              <w:shd w:val="clear" w:color="auto" w:fill="FFFFFF"/>
              <w:ind w:firstLine="0"/>
              <w:jc w:val="left"/>
              <w:rPr>
                <w:sz w:val="22"/>
                <w:szCs w:val="22"/>
              </w:rPr>
            </w:pPr>
            <w:r w:rsidRPr="00552B50">
              <w:rPr>
                <w:sz w:val="22"/>
                <w:szCs w:val="22"/>
                <w:lang w:val="en-US"/>
              </w:rPr>
              <w:t>RU</w:t>
            </w:r>
            <w:r w:rsidRPr="00552B50">
              <w:rPr>
                <w:sz w:val="22"/>
                <w:szCs w:val="22"/>
              </w:rPr>
              <w:t xml:space="preserve"> Патент  на полезную модель № 179386 «Беспилотный летательный аппарат для обработки растений»</w:t>
            </w:r>
          </w:p>
          <w:p w14:paraId="6F500332" w14:textId="77777777" w:rsidR="00552B50" w:rsidRPr="00552B50" w:rsidRDefault="00552B50" w:rsidP="00552B50">
            <w:pPr>
              <w:shd w:val="clear" w:color="auto" w:fill="FFFFFF"/>
              <w:ind w:firstLine="0"/>
              <w:jc w:val="left"/>
              <w:rPr>
                <w:sz w:val="22"/>
                <w:szCs w:val="22"/>
              </w:rPr>
            </w:pPr>
            <w:r w:rsidRPr="00552B50">
              <w:rPr>
                <w:sz w:val="22"/>
                <w:szCs w:val="22"/>
              </w:rPr>
              <w:t>МПК В64</w:t>
            </w:r>
            <w:r w:rsidRPr="00552B50">
              <w:rPr>
                <w:sz w:val="22"/>
                <w:szCs w:val="22"/>
                <w:lang w:val="en-US"/>
              </w:rPr>
              <w:t>D</w:t>
            </w:r>
            <w:r w:rsidRPr="00552B50">
              <w:rPr>
                <w:sz w:val="22"/>
                <w:szCs w:val="22"/>
              </w:rPr>
              <w:t xml:space="preserve"> 1/18; В64С 39/02.</w:t>
            </w:r>
          </w:p>
          <w:p w14:paraId="6B978D1F" w14:textId="77777777" w:rsidR="00552B50" w:rsidRPr="00552B50" w:rsidRDefault="00552B50" w:rsidP="00552B50">
            <w:pPr>
              <w:shd w:val="clear" w:color="auto" w:fill="FFFFFF"/>
              <w:ind w:firstLine="0"/>
              <w:jc w:val="left"/>
              <w:rPr>
                <w:sz w:val="22"/>
                <w:szCs w:val="22"/>
              </w:rPr>
            </w:pPr>
            <w:r w:rsidRPr="00552B50">
              <w:rPr>
                <w:sz w:val="22"/>
                <w:szCs w:val="22"/>
              </w:rPr>
              <w:t xml:space="preserve">Заявка № 2017128369 от 09.08.2017; </w:t>
            </w:r>
            <w:proofErr w:type="spellStart"/>
            <w:r w:rsidRPr="00552B50">
              <w:rPr>
                <w:sz w:val="22"/>
                <w:szCs w:val="22"/>
              </w:rPr>
              <w:t>опубл</w:t>
            </w:r>
            <w:proofErr w:type="spellEnd"/>
            <w:r w:rsidRPr="00552B50">
              <w:rPr>
                <w:sz w:val="22"/>
                <w:szCs w:val="22"/>
              </w:rPr>
              <w:t xml:space="preserve">. 11.05.2018, </w:t>
            </w:r>
            <w:proofErr w:type="spellStart"/>
            <w:r w:rsidRPr="00552B50">
              <w:rPr>
                <w:sz w:val="22"/>
                <w:szCs w:val="22"/>
              </w:rPr>
              <w:t>Бюл</w:t>
            </w:r>
            <w:proofErr w:type="spellEnd"/>
            <w:r w:rsidRPr="00552B50">
              <w:rPr>
                <w:sz w:val="22"/>
                <w:szCs w:val="22"/>
              </w:rPr>
              <w:t>. № 14</w:t>
            </w:r>
          </w:p>
        </w:tc>
        <w:tc>
          <w:tcPr>
            <w:tcW w:w="3431" w:type="dxa"/>
            <w:shd w:val="clear" w:color="auto" w:fill="auto"/>
          </w:tcPr>
          <w:p w14:paraId="300DD71F" w14:textId="77777777" w:rsidR="00552B50" w:rsidRPr="00552B50" w:rsidRDefault="00552B50" w:rsidP="00552B50">
            <w:pPr>
              <w:ind w:firstLine="0"/>
              <w:jc w:val="left"/>
              <w:rPr>
                <w:sz w:val="22"/>
                <w:szCs w:val="22"/>
              </w:rPr>
            </w:pPr>
            <w:r w:rsidRPr="00552B50">
              <w:rPr>
                <w:sz w:val="22"/>
                <w:szCs w:val="22"/>
              </w:rPr>
              <w:t>Общество с ограниченной ответственностью</w:t>
            </w:r>
          </w:p>
          <w:p w14:paraId="1E0299A7" w14:textId="77777777" w:rsidR="00552B50" w:rsidRPr="00552B50" w:rsidRDefault="00552B50" w:rsidP="00552B50">
            <w:pPr>
              <w:ind w:firstLine="0"/>
              <w:jc w:val="left"/>
              <w:rPr>
                <w:sz w:val="22"/>
                <w:szCs w:val="22"/>
              </w:rPr>
            </w:pPr>
            <w:r w:rsidRPr="00552B50">
              <w:rPr>
                <w:sz w:val="22"/>
                <w:szCs w:val="22"/>
              </w:rPr>
              <w:t xml:space="preserve"> "АГРОДРОНГРУПП". </w:t>
            </w:r>
          </w:p>
        </w:tc>
        <w:tc>
          <w:tcPr>
            <w:tcW w:w="1579" w:type="dxa"/>
            <w:shd w:val="clear" w:color="auto" w:fill="auto"/>
          </w:tcPr>
          <w:p w14:paraId="64CD69E4" w14:textId="77777777" w:rsidR="00552B50" w:rsidRPr="00552B50" w:rsidRDefault="00552B50" w:rsidP="00552B50">
            <w:pPr>
              <w:ind w:firstLine="0"/>
              <w:jc w:val="left"/>
              <w:rPr>
                <w:sz w:val="22"/>
                <w:szCs w:val="22"/>
              </w:rPr>
            </w:pPr>
            <w:r w:rsidRPr="00552B50">
              <w:rPr>
                <w:sz w:val="22"/>
                <w:szCs w:val="22"/>
              </w:rPr>
              <w:t>Не используется</w:t>
            </w:r>
          </w:p>
        </w:tc>
      </w:tr>
      <w:tr w:rsidR="00552B50" w:rsidRPr="00552B50" w14:paraId="065A3886" w14:textId="77777777" w:rsidTr="003B4429">
        <w:tc>
          <w:tcPr>
            <w:tcW w:w="1900" w:type="dxa"/>
            <w:vMerge w:val="restart"/>
            <w:shd w:val="clear" w:color="auto" w:fill="auto"/>
          </w:tcPr>
          <w:p w14:paraId="1C42ACE5" w14:textId="77777777" w:rsidR="00552B50" w:rsidRPr="00552B50" w:rsidRDefault="00552B50" w:rsidP="00552B50">
            <w:pPr>
              <w:ind w:firstLine="0"/>
              <w:rPr>
                <w:sz w:val="22"/>
                <w:szCs w:val="22"/>
              </w:rPr>
            </w:pPr>
          </w:p>
        </w:tc>
        <w:tc>
          <w:tcPr>
            <w:tcW w:w="7989" w:type="dxa"/>
            <w:shd w:val="clear" w:color="auto" w:fill="auto"/>
            <w:vAlign w:val="center"/>
          </w:tcPr>
          <w:p w14:paraId="44EF87B6" w14:textId="77777777" w:rsidR="00552B50" w:rsidRPr="00552B50" w:rsidRDefault="00552B50" w:rsidP="00552B50">
            <w:pPr>
              <w:shd w:val="clear" w:color="auto" w:fill="FFFFFF"/>
              <w:ind w:firstLine="0"/>
              <w:jc w:val="left"/>
              <w:rPr>
                <w:sz w:val="22"/>
                <w:szCs w:val="22"/>
              </w:rPr>
            </w:pPr>
            <w:r w:rsidRPr="00552B50">
              <w:rPr>
                <w:sz w:val="22"/>
                <w:szCs w:val="22"/>
                <w:lang w:val="en-US"/>
              </w:rPr>
              <w:t>RU</w:t>
            </w:r>
            <w:r w:rsidRPr="00552B50">
              <w:rPr>
                <w:sz w:val="22"/>
                <w:szCs w:val="22"/>
              </w:rPr>
              <w:t xml:space="preserve"> Патент  № 2661458 «Способ фотометрической диагностики азотного питания растений с использованием беспилотных летательных аппаратов (</w:t>
            </w:r>
            <w:r w:rsidRPr="00552B50">
              <w:rPr>
                <w:caps/>
                <w:sz w:val="22"/>
                <w:szCs w:val="22"/>
              </w:rPr>
              <w:t>бпла</w:t>
            </w:r>
            <w:r w:rsidRPr="00552B50">
              <w:rPr>
                <w:sz w:val="22"/>
                <w:szCs w:val="22"/>
              </w:rPr>
              <w:t>)».</w:t>
            </w:r>
          </w:p>
          <w:p w14:paraId="343625A3" w14:textId="77777777" w:rsidR="00552B50" w:rsidRPr="00552B50" w:rsidRDefault="00552B50" w:rsidP="00552B50">
            <w:pPr>
              <w:shd w:val="clear" w:color="auto" w:fill="FFFFFF"/>
              <w:ind w:firstLine="0"/>
              <w:jc w:val="left"/>
              <w:rPr>
                <w:sz w:val="22"/>
                <w:szCs w:val="22"/>
              </w:rPr>
            </w:pPr>
            <w:r w:rsidRPr="00552B50">
              <w:rPr>
                <w:sz w:val="22"/>
                <w:szCs w:val="22"/>
              </w:rPr>
              <w:t xml:space="preserve">МПК </w:t>
            </w:r>
            <w:r w:rsidRPr="00552B50">
              <w:rPr>
                <w:sz w:val="22"/>
                <w:szCs w:val="22"/>
                <w:lang w:val="en-US"/>
              </w:rPr>
              <w:t>G</w:t>
            </w:r>
            <w:r w:rsidRPr="00552B50">
              <w:rPr>
                <w:sz w:val="22"/>
                <w:szCs w:val="22"/>
              </w:rPr>
              <w:t>01</w:t>
            </w:r>
            <w:r w:rsidRPr="00552B50">
              <w:rPr>
                <w:sz w:val="22"/>
                <w:szCs w:val="22"/>
                <w:lang w:val="en-US"/>
              </w:rPr>
              <w:t>C</w:t>
            </w:r>
            <w:r w:rsidRPr="00552B50">
              <w:rPr>
                <w:sz w:val="22"/>
                <w:szCs w:val="22"/>
              </w:rPr>
              <w:t xml:space="preserve"> 11/02</w:t>
            </w:r>
          </w:p>
          <w:p w14:paraId="1C4EB3DC" w14:textId="77777777" w:rsidR="00552B50" w:rsidRPr="00552B50" w:rsidRDefault="00552B50" w:rsidP="00552B50">
            <w:pPr>
              <w:shd w:val="clear" w:color="auto" w:fill="FFFFFF"/>
              <w:ind w:firstLine="0"/>
              <w:jc w:val="left"/>
              <w:rPr>
                <w:sz w:val="22"/>
                <w:szCs w:val="22"/>
              </w:rPr>
            </w:pPr>
            <w:r w:rsidRPr="00552B50">
              <w:rPr>
                <w:sz w:val="22"/>
                <w:szCs w:val="22"/>
              </w:rPr>
              <w:t xml:space="preserve">Заявка № 2017131126 от 05.09.2017; </w:t>
            </w:r>
            <w:proofErr w:type="spellStart"/>
            <w:r w:rsidRPr="00552B50">
              <w:rPr>
                <w:sz w:val="22"/>
                <w:szCs w:val="22"/>
              </w:rPr>
              <w:t>опубл</w:t>
            </w:r>
            <w:proofErr w:type="spellEnd"/>
            <w:r w:rsidRPr="00552B50">
              <w:rPr>
                <w:sz w:val="22"/>
                <w:szCs w:val="22"/>
              </w:rPr>
              <w:t xml:space="preserve">. 16.07.2018, </w:t>
            </w:r>
            <w:proofErr w:type="spellStart"/>
            <w:r w:rsidRPr="00552B50">
              <w:rPr>
                <w:sz w:val="22"/>
                <w:szCs w:val="22"/>
              </w:rPr>
              <w:t>Бюл</w:t>
            </w:r>
            <w:proofErr w:type="spellEnd"/>
            <w:r w:rsidRPr="00552B50">
              <w:rPr>
                <w:sz w:val="22"/>
                <w:szCs w:val="22"/>
              </w:rPr>
              <w:t>. № 20</w:t>
            </w:r>
          </w:p>
        </w:tc>
        <w:tc>
          <w:tcPr>
            <w:tcW w:w="3431" w:type="dxa"/>
            <w:shd w:val="clear" w:color="auto" w:fill="auto"/>
          </w:tcPr>
          <w:p w14:paraId="1256CA01" w14:textId="77777777" w:rsidR="00552B50" w:rsidRPr="00552B50" w:rsidRDefault="00552B50" w:rsidP="00552B50">
            <w:pPr>
              <w:ind w:firstLine="0"/>
              <w:jc w:val="left"/>
              <w:rPr>
                <w:sz w:val="22"/>
                <w:szCs w:val="22"/>
              </w:rPr>
            </w:pPr>
            <w:r w:rsidRPr="00552B50">
              <w:rPr>
                <w:sz w:val="22"/>
                <w:szCs w:val="22"/>
              </w:rPr>
              <w:t xml:space="preserve">ФГБНУ «Всероссийский НИИ агрохимии им. Д.Н. Прянишникова". </w:t>
            </w:r>
          </w:p>
        </w:tc>
        <w:tc>
          <w:tcPr>
            <w:tcW w:w="1579" w:type="dxa"/>
            <w:shd w:val="clear" w:color="auto" w:fill="auto"/>
          </w:tcPr>
          <w:p w14:paraId="26903BFE" w14:textId="77777777" w:rsidR="00552B50" w:rsidRPr="00552B50" w:rsidRDefault="00552B50" w:rsidP="00552B50">
            <w:pPr>
              <w:ind w:firstLine="0"/>
              <w:jc w:val="left"/>
              <w:rPr>
                <w:sz w:val="22"/>
                <w:szCs w:val="22"/>
              </w:rPr>
            </w:pPr>
            <w:r w:rsidRPr="00552B50">
              <w:rPr>
                <w:sz w:val="22"/>
                <w:szCs w:val="22"/>
              </w:rPr>
              <w:t>Не используется</w:t>
            </w:r>
          </w:p>
        </w:tc>
      </w:tr>
      <w:tr w:rsidR="00552B50" w:rsidRPr="00552B50" w14:paraId="68B69A3C" w14:textId="77777777" w:rsidTr="003B4429">
        <w:tc>
          <w:tcPr>
            <w:tcW w:w="1900" w:type="dxa"/>
            <w:vMerge/>
            <w:shd w:val="clear" w:color="auto" w:fill="auto"/>
          </w:tcPr>
          <w:p w14:paraId="4E371777" w14:textId="77777777" w:rsidR="00552B50" w:rsidRPr="00552B50" w:rsidRDefault="00552B50" w:rsidP="00552B50">
            <w:pPr>
              <w:ind w:firstLine="0"/>
              <w:rPr>
                <w:sz w:val="22"/>
                <w:szCs w:val="22"/>
              </w:rPr>
            </w:pPr>
          </w:p>
        </w:tc>
        <w:tc>
          <w:tcPr>
            <w:tcW w:w="7989" w:type="dxa"/>
            <w:shd w:val="clear" w:color="auto" w:fill="auto"/>
            <w:vAlign w:val="center"/>
          </w:tcPr>
          <w:p w14:paraId="328BFF35" w14:textId="77777777" w:rsidR="00552B50" w:rsidRPr="00552B50" w:rsidRDefault="00552B50" w:rsidP="00552B50">
            <w:pPr>
              <w:shd w:val="clear" w:color="auto" w:fill="FFFFFF"/>
              <w:ind w:firstLine="0"/>
              <w:jc w:val="left"/>
              <w:rPr>
                <w:sz w:val="22"/>
                <w:szCs w:val="22"/>
              </w:rPr>
            </w:pPr>
            <w:r w:rsidRPr="00552B50">
              <w:rPr>
                <w:sz w:val="22"/>
                <w:szCs w:val="22"/>
                <w:lang w:val="en-US"/>
              </w:rPr>
              <w:t>RU</w:t>
            </w:r>
            <w:r w:rsidRPr="00552B50">
              <w:rPr>
                <w:sz w:val="22"/>
                <w:szCs w:val="22"/>
              </w:rPr>
              <w:t xml:space="preserve"> Патент РФ № 2539025 «Средство для микробиологической защиты растений и способ микробиологической защиты растений с использованием этого средства»</w:t>
            </w:r>
          </w:p>
          <w:p w14:paraId="3FCA58F7" w14:textId="77777777" w:rsidR="00552B50" w:rsidRPr="00552B50" w:rsidRDefault="00552B50" w:rsidP="00552B50">
            <w:pPr>
              <w:shd w:val="clear" w:color="auto" w:fill="FFFFFF"/>
              <w:ind w:firstLine="0"/>
              <w:jc w:val="left"/>
              <w:rPr>
                <w:sz w:val="22"/>
                <w:szCs w:val="22"/>
              </w:rPr>
            </w:pPr>
            <w:r w:rsidRPr="00552B50">
              <w:rPr>
                <w:sz w:val="22"/>
                <w:szCs w:val="22"/>
              </w:rPr>
              <w:t>МПК С12</w:t>
            </w:r>
            <w:r w:rsidRPr="00552B50">
              <w:rPr>
                <w:sz w:val="22"/>
                <w:szCs w:val="22"/>
                <w:lang w:val="en-US"/>
              </w:rPr>
              <w:t>N</w:t>
            </w:r>
            <w:r w:rsidRPr="00552B50">
              <w:rPr>
                <w:sz w:val="22"/>
                <w:szCs w:val="22"/>
              </w:rPr>
              <w:t xml:space="preserve"> 1/20  </w:t>
            </w:r>
            <w:r w:rsidRPr="00552B50">
              <w:rPr>
                <w:sz w:val="22"/>
                <w:szCs w:val="22"/>
                <w:lang w:val="en-US"/>
              </w:rPr>
              <w:t>A</w:t>
            </w:r>
            <w:r w:rsidRPr="00552B50">
              <w:rPr>
                <w:sz w:val="22"/>
                <w:szCs w:val="22"/>
              </w:rPr>
              <w:t>01</w:t>
            </w:r>
            <w:r w:rsidRPr="00552B50">
              <w:rPr>
                <w:sz w:val="22"/>
                <w:szCs w:val="22"/>
                <w:lang w:val="en-US"/>
              </w:rPr>
              <w:t>N</w:t>
            </w:r>
            <w:r w:rsidRPr="00552B50">
              <w:rPr>
                <w:sz w:val="22"/>
                <w:szCs w:val="22"/>
              </w:rPr>
              <w:t xml:space="preserve"> 63/00</w:t>
            </w:r>
          </w:p>
          <w:p w14:paraId="50C3C4DC" w14:textId="77777777" w:rsidR="00552B50" w:rsidRPr="00552B50" w:rsidRDefault="00552B50" w:rsidP="00552B50">
            <w:pPr>
              <w:shd w:val="clear" w:color="auto" w:fill="FFFFFF"/>
              <w:ind w:firstLine="0"/>
              <w:jc w:val="left"/>
              <w:rPr>
                <w:sz w:val="22"/>
                <w:szCs w:val="22"/>
              </w:rPr>
            </w:pPr>
            <w:r w:rsidRPr="00552B50">
              <w:rPr>
                <w:sz w:val="22"/>
                <w:szCs w:val="22"/>
              </w:rPr>
              <w:t xml:space="preserve">Заявка № 2013131339 от 08.07.2013; </w:t>
            </w:r>
            <w:proofErr w:type="spellStart"/>
            <w:r w:rsidRPr="00552B50">
              <w:rPr>
                <w:sz w:val="22"/>
                <w:szCs w:val="22"/>
              </w:rPr>
              <w:t>опубл</w:t>
            </w:r>
            <w:proofErr w:type="spellEnd"/>
            <w:r w:rsidRPr="00552B50">
              <w:rPr>
                <w:sz w:val="22"/>
                <w:szCs w:val="22"/>
              </w:rPr>
              <w:t xml:space="preserve">. 10.01.2015, </w:t>
            </w:r>
            <w:proofErr w:type="spellStart"/>
            <w:r w:rsidRPr="00552B50">
              <w:rPr>
                <w:sz w:val="22"/>
                <w:szCs w:val="22"/>
              </w:rPr>
              <w:t>Бюл</w:t>
            </w:r>
            <w:proofErr w:type="spellEnd"/>
            <w:r w:rsidRPr="00552B50">
              <w:rPr>
                <w:sz w:val="22"/>
                <w:szCs w:val="22"/>
              </w:rPr>
              <w:t>. № 1</w:t>
            </w:r>
          </w:p>
        </w:tc>
        <w:tc>
          <w:tcPr>
            <w:tcW w:w="3431" w:type="dxa"/>
            <w:shd w:val="clear" w:color="auto" w:fill="auto"/>
          </w:tcPr>
          <w:p w14:paraId="0164108E" w14:textId="77777777" w:rsidR="00552B50" w:rsidRPr="00552B50" w:rsidRDefault="00552B50" w:rsidP="00552B50">
            <w:pPr>
              <w:ind w:firstLine="0"/>
              <w:jc w:val="left"/>
              <w:rPr>
                <w:sz w:val="22"/>
                <w:szCs w:val="22"/>
              </w:rPr>
            </w:pPr>
            <w:r w:rsidRPr="00552B50">
              <w:rPr>
                <w:sz w:val="22"/>
                <w:szCs w:val="22"/>
              </w:rPr>
              <w:t xml:space="preserve">ООО «Малое инновационное предприятие "Кубанские агротехнологии". </w:t>
            </w:r>
          </w:p>
        </w:tc>
        <w:tc>
          <w:tcPr>
            <w:tcW w:w="1579" w:type="dxa"/>
            <w:shd w:val="clear" w:color="auto" w:fill="auto"/>
          </w:tcPr>
          <w:p w14:paraId="76DBC8E3" w14:textId="77777777" w:rsidR="00552B50" w:rsidRPr="00552B50" w:rsidRDefault="00552B50" w:rsidP="00552B50">
            <w:pPr>
              <w:ind w:firstLine="0"/>
              <w:jc w:val="left"/>
              <w:rPr>
                <w:sz w:val="22"/>
                <w:szCs w:val="22"/>
              </w:rPr>
            </w:pPr>
            <w:r w:rsidRPr="00552B50">
              <w:rPr>
                <w:sz w:val="22"/>
                <w:szCs w:val="22"/>
              </w:rPr>
              <w:t>Не используется</w:t>
            </w:r>
          </w:p>
        </w:tc>
      </w:tr>
      <w:tr w:rsidR="00552B50" w:rsidRPr="00552B50" w14:paraId="6D35494A" w14:textId="77777777" w:rsidTr="003B4429">
        <w:tc>
          <w:tcPr>
            <w:tcW w:w="1900" w:type="dxa"/>
            <w:vMerge/>
            <w:shd w:val="clear" w:color="auto" w:fill="auto"/>
          </w:tcPr>
          <w:p w14:paraId="4047D939" w14:textId="77777777" w:rsidR="00552B50" w:rsidRPr="00552B50" w:rsidRDefault="00552B50" w:rsidP="00552B50">
            <w:pPr>
              <w:ind w:firstLine="0"/>
              <w:rPr>
                <w:sz w:val="22"/>
                <w:szCs w:val="22"/>
              </w:rPr>
            </w:pPr>
          </w:p>
        </w:tc>
        <w:tc>
          <w:tcPr>
            <w:tcW w:w="7989" w:type="dxa"/>
            <w:shd w:val="clear" w:color="auto" w:fill="auto"/>
            <w:vAlign w:val="center"/>
          </w:tcPr>
          <w:p w14:paraId="1F6528FD" w14:textId="77777777" w:rsidR="00552B50" w:rsidRPr="00552B50" w:rsidRDefault="00552B50" w:rsidP="00552B50">
            <w:pPr>
              <w:shd w:val="clear" w:color="auto" w:fill="FFFFFF"/>
              <w:ind w:firstLine="0"/>
              <w:jc w:val="left"/>
              <w:rPr>
                <w:sz w:val="22"/>
                <w:szCs w:val="22"/>
              </w:rPr>
            </w:pPr>
            <w:r w:rsidRPr="00552B50">
              <w:rPr>
                <w:sz w:val="22"/>
                <w:szCs w:val="22"/>
                <w:lang w:val="en-US"/>
              </w:rPr>
              <w:t>RU</w:t>
            </w:r>
            <w:r w:rsidRPr="00552B50">
              <w:rPr>
                <w:sz w:val="22"/>
                <w:szCs w:val="22"/>
              </w:rPr>
              <w:t xml:space="preserve"> Патент  № 2669300 «Способ разведения хищного клопа </w:t>
            </w:r>
            <w:proofErr w:type="spellStart"/>
            <w:r w:rsidRPr="00552B50">
              <w:rPr>
                <w:sz w:val="22"/>
                <w:szCs w:val="22"/>
              </w:rPr>
              <w:t>подизуса</w:t>
            </w:r>
            <w:proofErr w:type="spellEnd"/>
            <w:r w:rsidRPr="00552B50">
              <w:rPr>
                <w:sz w:val="22"/>
                <w:szCs w:val="22"/>
              </w:rPr>
              <w:t xml:space="preserve"> (</w:t>
            </w:r>
            <w:proofErr w:type="spellStart"/>
            <w:r w:rsidRPr="00552B50">
              <w:rPr>
                <w:sz w:val="22"/>
                <w:szCs w:val="22"/>
                <w:lang w:val="en-US"/>
              </w:rPr>
              <w:t>PodisusMaculiventrisSay</w:t>
            </w:r>
            <w:proofErr w:type="spellEnd"/>
            <w:r w:rsidRPr="00552B50">
              <w:rPr>
                <w:sz w:val="22"/>
                <w:szCs w:val="22"/>
              </w:rPr>
              <w:t>)»</w:t>
            </w:r>
          </w:p>
          <w:p w14:paraId="06E23E1E" w14:textId="77777777" w:rsidR="00552B50" w:rsidRPr="00552B50" w:rsidRDefault="00552B50" w:rsidP="00552B50">
            <w:pPr>
              <w:shd w:val="clear" w:color="auto" w:fill="FFFFFF"/>
              <w:ind w:firstLine="0"/>
              <w:jc w:val="left"/>
              <w:rPr>
                <w:sz w:val="22"/>
                <w:szCs w:val="22"/>
              </w:rPr>
            </w:pPr>
            <w:r w:rsidRPr="00552B50">
              <w:rPr>
                <w:sz w:val="22"/>
                <w:szCs w:val="22"/>
              </w:rPr>
              <w:t>МПК А01К 67/00; А01К 67/33</w:t>
            </w:r>
          </w:p>
          <w:p w14:paraId="3075ADF6" w14:textId="77777777" w:rsidR="00552B50" w:rsidRPr="00552B50" w:rsidRDefault="00552B50" w:rsidP="00552B50">
            <w:pPr>
              <w:shd w:val="clear" w:color="auto" w:fill="FFFFFF"/>
              <w:ind w:firstLine="0"/>
              <w:jc w:val="left"/>
              <w:rPr>
                <w:sz w:val="22"/>
                <w:szCs w:val="22"/>
                <w:highlight w:val="yellow"/>
              </w:rPr>
            </w:pPr>
            <w:r w:rsidRPr="00552B50">
              <w:rPr>
                <w:sz w:val="22"/>
                <w:szCs w:val="22"/>
              </w:rPr>
              <w:t xml:space="preserve">Заявка № 2017140591 от 21.11.2017; </w:t>
            </w:r>
            <w:proofErr w:type="spellStart"/>
            <w:r w:rsidRPr="00552B50">
              <w:rPr>
                <w:sz w:val="22"/>
                <w:szCs w:val="22"/>
              </w:rPr>
              <w:t>опубл</w:t>
            </w:r>
            <w:proofErr w:type="spellEnd"/>
            <w:r w:rsidRPr="00552B50">
              <w:rPr>
                <w:sz w:val="22"/>
                <w:szCs w:val="22"/>
              </w:rPr>
              <w:t xml:space="preserve">. 09.10.2018, </w:t>
            </w:r>
            <w:proofErr w:type="spellStart"/>
            <w:r w:rsidRPr="00552B50">
              <w:rPr>
                <w:sz w:val="22"/>
                <w:szCs w:val="22"/>
              </w:rPr>
              <w:t>Бюл</w:t>
            </w:r>
            <w:proofErr w:type="spellEnd"/>
            <w:r w:rsidRPr="00552B50">
              <w:rPr>
                <w:sz w:val="22"/>
                <w:szCs w:val="22"/>
              </w:rPr>
              <w:t>. № 38</w:t>
            </w:r>
          </w:p>
        </w:tc>
        <w:tc>
          <w:tcPr>
            <w:tcW w:w="3431" w:type="dxa"/>
            <w:shd w:val="clear" w:color="auto" w:fill="auto"/>
          </w:tcPr>
          <w:p w14:paraId="2D9F7E86" w14:textId="77777777" w:rsidR="00552B50" w:rsidRPr="00552B50" w:rsidRDefault="00552B50" w:rsidP="00552B50">
            <w:pPr>
              <w:ind w:firstLine="0"/>
              <w:jc w:val="left"/>
              <w:rPr>
                <w:sz w:val="22"/>
                <w:szCs w:val="22"/>
              </w:rPr>
            </w:pPr>
            <w:r w:rsidRPr="00552B50">
              <w:rPr>
                <w:sz w:val="22"/>
                <w:szCs w:val="22"/>
              </w:rPr>
              <w:t>ФГБНУ «Всероссийский НИИ биологической защиты растений»..</w:t>
            </w:r>
          </w:p>
        </w:tc>
        <w:tc>
          <w:tcPr>
            <w:tcW w:w="1579" w:type="dxa"/>
            <w:shd w:val="clear" w:color="auto" w:fill="auto"/>
          </w:tcPr>
          <w:p w14:paraId="5AC5B172" w14:textId="77777777" w:rsidR="00552B50" w:rsidRPr="00552B50" w:rsidRDefault="00552B50" w:rsidP="00552B50">
            <w:pPr>
              <w:ind w:firstLine="0"/>
              <w:jc w:val="left"/>
              <w:rPr>
                <w:sz w:val="22"/>
                <w:szCs w:val="22"/>
              </w:rPr>
            </w:pPr>
            <w:r w:rsidRPr="00552B50">
              <w:rPr>
                <w:sz w:val="22"/>
                <w:szCs w:val="22"/>
              </w:rPr>
              <w:t>Не используется</w:t>
            </w:r>
          </w:p>
        </w:tc>
      </w:tr>
      <w:tr w:rsidR="00552B50" w:rsidRPr="00552B50" w14:paraId="14D11874" w14:textId="77777777" w:rsidTr="003B4429">
        <w:tc>
          <w:tcPr>
            <w:tcW w:w="1900" w:type="dxa"/>
            <w:vMerge/>
            <w:shd w:val="clear" w:color="auto" w:fill="auto"/>
          </w:tcPr>
          <w:p w14:paraId="304984C9" w14:textId="77777777" w:rsidR="00552B50" w:rsidRPr="00552B50" w:rsidRDefault="00552B50" w:rsidP="00552B50">
            <w:pPr>
              <w:ind w:firstLine="0"/>
              <w:rPr>
                <w:sz w:val="22"/>
                <w:szCs w:val="22"/>
              </w:rPr>
            </w:pPr>
          </w:p>
        </w:tc>
        <w:tc>
          <w:tcPr>
            <w:tcW w:w="7989" w:type="dxa"/>
            <w:shd w:val="clear" w:color="auto" w:fill="auto"/>
          </w:tcPr>
          <w:p w14:paraId="0F77D1E3" w14:textId="77777777" w:rsidR="00552B50" w:rsidRPr="00552B50" w:rsidRDefault="00552B50" w:rsidP="00552B50">
            <w:pPr>
              <w:keepNext/>
              <w:ind w:firstLine="0"/>
              <w:jc w:val="left"/>
              <w:outlineLvl w:val="1"/>
              <w:rPr>
                <w:sz w:val="22"/>
                <w:szCs w:val="22"/>
              </w:rPr>
            </w:pPr>
            <w:r w:rsidRPr="00552B50">
              <w:rPr>
                <w:sz w:val="22"/>
                <w:szCs w:val="22"/>
                <w:lang w:val="en-US"/>
              </w:rPr>
              <w:t>KZ</w:t>
            </w:r>
            <w:r w:rsidRPr="00552B50">
              <w:rPr>
                <w:sz w:val="22"/>
                <w:szCs w:val="22"/>
              </w:rPr>
              <w:t xml:space="preserve">  Инновационный патент № 30505 «Способ выявления очага саранчи и фитосанитарного контроля над нашествием </w:t>
            </w:r>
            <w:proofErr w:type="spellStart"/>
            <w:r w:rsidRPr="00552B50">
              <w:rPr>
                <w:sz w:val="22"/>
                <w:szCs w:val="22"/>
              </w:rPr>
              <w:t>особоопасных</w:t>
            </w:r>
            <w:proofErr w:type="spellEnd"/>
            <w:r w:rsidRPr="00552B50">
              <w:rPr>
                <w:sz w:val="22"/>
                <w:szCs w:val="22"/>
              </w:rPr>
              <w:t xml:space="preserve"> вредителей»</w:t>
            </w:r>
          </w:p>
          <w:p w14:paraId="02BBB428" w14:textId="77777777" w:rsidR="00552B50" w:rsidRPr="00552B50" w:rsidRDefault="00552B50" w:rsidP="00552B50">
            <w:pPr>
              <w:ind w:firstLine="0"/>
              <w:jc w:val="left"/>
              <w:rPr>
                <w:sz w:val="22"/>
                <w:szCs w:val="22"/>
              </w:rPr>
            </w:pPr>
            <w:r w:rsidRPr="00552B50">
              <w:rPr>
                <w:sz w:val="22"/>
                <w:szCs w:val="22"/>
              </w:rPr>
              <w:t xml:space="preserve">МПК  </w:t>
            </w:r>
            <w:r w:rsidRPr="00552B50">
              <w:rPr>
                <w:sz w:val="22"/>
                <w:szCs w:val="22"/>
                <w:lang w:val="en-US"/>
              </w:rPr>
              <w:t>A</w:t>
            </w:r>
            <w:r w:rsidRPr="00552B50">
              <w:rPr>
                <w:sz w:val="22"/>
                <w:szCs w:val="22"/>
              </w:rPr>
              <w:t>01</w:t>
            </w:r>
            <w:r w:rsidRPr="00552B50">
              <w:rPr>
                <w:sz w:val="22"/>
                <w:szCs w:val="22"/>
                <w:lang w:val="en-US"/>
              </w:rPr>
              <w:t>G</w:t>
            </w:r>
            <w:r w:rsidRPr="00552B50">
              <w:rPr>
                <w:sz w:val="22"/>
                <w:szCs w:val="22"/>
              </w:rPr>
              <w:t xml:space="preserve"> 13/00</w:t>
            </w:r>
          </w:p>
          <w:p w14:paraId="75FB08F7" w14:textId="77777777" w:rsidR="00552B50" w:rsidRPr="00552B50" w:rsidRDefault="00552B50" w:rsidP="00552B50">
            <w:pPr>
              <w:ind w:firstLine="0"/>
              <w:jc w:val="left"/>
              <w:rPr>
                <w:sz w:val="22"/>
                <w:szCs w:val="22"/>
              </w:rPr>
            </w:pPr>
            <w:r w:rsidRPr="00552B50">
              <w:rPr>
                <w:sz w:val="22"/>
                <w:szCs w:val="22"/>
              </w:rPr>
              <w:t xml:space="preserve">Заявка № 2014/1033.1 от 30.07.2014; </w:t>
            </w:r>
            <w:proofErr w:type="spellStart"/>
            <w:r w:rsidRPr="00552B50">
              <w:rPr>
                <w:sz w:val="22"/>
                <w:szCs w:val="22"/>
              </w:rPr>
              <w:t>опубл</w:t>
            </w:r>
            <w:proofErr w:type="spellEnd"/>
            <w:r w:rsidRPr="00552B50">
              <w:rPr>
                <w:sz w:val="22"/>
                <w:szCs w:val="22"/>
              </w:rPr>
              <w:t xml:space="preserve">. 16.11.2015, </w:t>
            </w:r>
            <w:proofErr w:type="spellStart"/>
            <w:r w:rsidRPr="00552B50">
              <w:rPr>
                <w:sz w:val="22"/>
                <w:szCs w:val="22"/>
              </w:rPr>
              <w:t>Бюл</w:t>
            </w:r>
            <w:proofErr w:type="spellEnd"/>
            <w:r w:rsidRPr="00552B50">
              <w:rPr>
                <w:sz w:val="22"/>
                <w:szCs w:val="22"/>
              </w:rPr>
              <w:t>. № 11.</w:t>
            </w:r>
          </w:p>
        </w:tc>
        <w:tc>
          <w:tcPr>
            <w:tcW w:w="3431" w:type="dxa"/>
            <w:shd w:val="clear" w:color="auto" w:fill="auto"/>
          </w:tcPr>
          <w:p w14:paraId="3A93F2E7" w14:textId="77777777" w:rsidR="00552B50" w:rsidRPr="00552B50" w:rsidRDefault="00552B50" w:rsidP="00552B50">
            <w:pPr>
              <w:ind w:firstLine="0"/>
              <w:rPr>
                <w:sz w:val="22"/>
                <w:szCs w:val="22"/>
              </w:rPr>
            </w:pPr>
            <w:r w:rsidRPr="00552B50">
              <w:rPr>
                <w:sz w:val="22"/>
                <w:szCs w:val="22"/>
              </w:rPr>
              <w:t xml:space="preserve">АО «Казахский агротехнический университет им. </w:t>
            </w:r>
            <w:proofErr w:type="spellStart"/>
            <w:r w:rsidRPr="00552B50">
              <w:rPr>
                <w:sz w:val="22"/>
                <w:szCs w:val="22"/>
              </w:rPr>
              <w:t>С.Сейфуллина</w:t>
            </w:r>
            <w:proofErr w:type="spellEnd"/>
            <w:r w:rsidRPr="00552B50">
              <w:rPr>
                <w:sz w:val="22"/>
                <w:szCs w:val="22"/>
              </w:rPr>
              <w:t xml:space="preserve">». </w:t>
            </w:r>
          </w:p>
        </w:tc>
        <w:tc>
          <w:tcPr>
            <w:tcW w:w="1579" w:type="dxa"/>
            <w:shd w:val="clear" w:color="auto" w:fill="auto"/>
          </w:tcPr>
          <w:p w14:paraId="58DA6C8C" w14:textId="77777777" w:rsidR="00552B50" w:rsidRPr="00552B50" w:rsidRDefault="00552B50" w:rsidP="00552B50">
            <w:pPr>
              <w:tabs>
                <w:tab w:val="left" w:pos="3780"/>
              </w:tabs>
              <w:ind w:firstLine="0"/>
              <w:rPr>
                <w:sz w:val="22"/>
                <w:szCs w:val="22"/>
              </w:rPr>
            </w:pPr>
            <w:proofErr w:type="spellStart"/>
            <w:r w:rsidRPr="00552B50">
              <w:rPr>
                <w:sz w:val="22"/>
                <w:szCs w:val="22"/>
              </w:rPr>
              <w:t>Исполь</w:t>
            </w:r>
            <w:proofErr w:type="spellEnd"/>
            <w:r w:rsidRPr="00552B50">
              <w:rPr>
                <w:sz w:val="22"/>
                <w:szCs w:val="22"/>
              </w:rPr>
              <w:t>-</w:t>
            </w:r>
          </w:p>
          <w:p w14:paraId="4E830E86" w14:textId="77777777" w:rsidR="00552B50" w:rsidRPr="00552B50" w:rsidRDefault="00552B50" w:rsidP="00552B50">
            <w:pPr>
              <w:tabs>
                <w:tab w:val="left" w:pos="3780"/>
              </w:tabs>
              <w:ind w:firstLine="0"/>
              <w:rPr>
                <w:sz w:val="22"/>
                <w:szCs w:val="22"/>
              </w:rPr>
            </w:pPr>
            <w:proofErr w:type="spellStart"/>
            <w:r w:rsidRPr="00552B50">
              <w:rPr>
                <w:sz w:val="22"/>
                <w:szCs w:val="22"/>
              </w:rPr>
              <w:t>зуется</w:t>
            </w:r>
            <w:proofErr w:type="spellEnd"/>
          </w:p>
        </w:tc>
      </w:tr>
      <w:tr w:rsidR="00552B50" w:rsidRPr="00552B50" w14:paraId="0B8AAEC1" w14:textId="77777777" w:rsidTr="003B4429">
        <w:tc>
          <w:tcPr>
            <w:tcW w:w="1900" w:type="dxa"/>
            <w:vMerge/>
            <w:shd w:val="clear" w:color="auto" w:fill="auto"/>
          </w:tcPr>
          <w:p w14:paraId="34A3D197" w14:textId="77777777" w:rsidR="00552B50" w:rsidRPr="00552B50" w:rsidRDefault="00552B50" w:rsidP="00552B50">
            <w:pPr>
              <w:ind w:firstLine="0"/>
              <w:rPr>
                <w:sz w:val="22"/>
                <w:szCs w:val="22"/>
              </w:rPr>
            </w:pPr>
          </w:p>
        </w:tc>
        <w:tc>
          <w:tcPr>
            <w:tcW w:w="7989" w:type="dxa"/>
            <w:shd w:val="clear" w:color="auto" w:fill="auto"/>
          </w:tcPr>
          <w:p w14:paraId="0BAC5138" w14:textId="77777777" w:rsidR="00552B50" w:rsidRPr="00552B50" w:rsidRDefault="00552B50" w:rsidP="00552B50">
            <w:pPr>
              <w:shd w:val="clear" w:color="auto" w:fill="FFFFFF"/>
              <w:ind w:firstLine="0"/>
              <w:jc w:val="left"/>
              <w:rPr>
                <w:sz w:val="22"/>
                <w:szCs w:val="22"/>
              </w:rPr>
            </w:pPr>
            <w:r w:rsidRPr="00552B50">
              <w:rPr>
                <w:sz w:val="22"/>
                <w:szCs w:val="22"/>
                <w:lang w:val="en-US"/>
              </w:rPr>
              <w:t>RU</w:t>
            </w:r>
            <w:r w:rsidRPr="00552B50">
              <w:rPr>
                <w:sz w:val="22"/>
                <w:szCs w:val="22"/>
              </w:rPr>
              <w:t xml:space="preserve"> Патент  № 2661458 «Способ фотометрической диагностики азотного питания растений с использованием беспилотных летательных аппаратов (</w:t>
            </w:r>
            <w:r w:rsidRPr="00552B50">
              <w:rPr>
                <w:caps/>
                <w:sz w:val="22"/>
                <w:szCs w:val="22"/>
              </w:rPr>
              <w:t>бпла</w:t>
            </w:r>
            <w:r w:rsidRPr="00552B50">
              <w:rPr>
                <w:sz w:val="22"/>
                <w:szCs w:val="22"/>
              </w:rPr>
              <w:t>)».</w:t>
            </w:r>
          </w:p>
          <w:p w14:paraId="6CB49022" w14:textId="77777777" w:rsidR="00552B50" w:rsidRPr="00552B50" w:rsidRDefault="00552B50" w:rsidP="00552B50">
            <w:pPr>
              <w:shd w:val="clear" w:color="auto" w:fill="FFFFFF"/>
              <w:ind w:firstLine="0"/>
              <w:jc w:val="left"/>
              <w:rPr>
                <w:sz w:val="22"/>
                <w:szCs w:val="22"/>
              </w:rPr>
            </w:pPr>
            <w:r w:rsidRPr="00552B50">
              <w:rPr>
                <w:sz w:val="22"/>
                <w:szCs w:val="22"/>
              </w:rPr>
              <w:t xml:space="preserve">МПК </w:t>
            </w:r>
            <w:r w:rsidRPr="00552B50">
              <w:rPr>
                <w:sz w:val="22"/>
                <w:szCs w:val="22"/>
                <w:lang w:val="en-US"/>
              </w:rPr>
              <w:t>G</w:t>
            </w:r>
            <w:r w:rsidRPr="00552B50">
              <w:rPr>
                <w:sz w:val="22"/>
                <w:szCs w:val="22"/>
              </w:rPr>
              <w:t>01</w:t>
            </w:r>
            <w:r w:rsidRPr="00552B50">
              <w:rPr>
                <w:sz w:val="22"/>
                <w:szCs w:val="22"/>
                <w:lang w:val="en-US"/>
              </w:rPr>
              <w:t>C</w:t>
            </w:r>
            <w:r w:rsidRPr="00552B50">
              <w:rPr>
                <w:sz w:val="22"/>
                <w:szCs w:val="22"/>
              </w:rPr>
              <w:t xml:space="preserve"> 11/02</w:t>
            </w:r>
          </w:p>
          <w:p w14:paraId="660A4A6E" w14:textId="77777777" w:rsidR="00552B50" w:rsidRPr="00552B50" w:rsidRDefault="00552B50" w:rsidP="00552B50">
            <w:pPr>
              <w:shd w:val="clear" w:color="auto" w:fill="FFFFFF"/>
              <w:ind w:firstLine="0"/>
              <w:jc w:val="left"/>
              <w:rPr>
                <w:sz w:val="22"/>
                <w:szCs w:val="22"/>
              </w:rPr>
            </w:pPr>
            <w:r w:rsidRPr="00552B50">
              <w:rPr>
                <w:sz w:val="22"/>
                <w:szCs w:val="22"/>
              </w:rPr>
              <w:t xml:space="preserve">Заявка № 2017131126 от 05.09.2017; </w:t>
            </w:r>
            <w:proofErr w:type="spellStart"/>
            <w:r w:rsidRPr="00552B50">
              <w:rPr>
                <w:sz w:val="22"/>
                <w:szCs w:val="22"/>
              </w:rPr>
              <w:t>опубл</w:t>
            </w:r>
            <w:proofErr w:type="spellEnd"/>
            <w:r w:rsidRPr="00552B50">
              <w:rPr>
                <w:sz w:val="22"/>
                <w:szCs w:val="22"/>
              </w:rPr>
              <w:t xml:space="preserve">. 16.07.2018, </w:t>
            </w:r>
            <w:proofErr w:type="spellStart"/>
            <w:r w:rsidRPr="00552B50">
              <w:rPr>
                <w:sz w:val="22"/>
                <w:szCs w:val="22"/>
              </w:rPr>
              <w:t>Бюл</w:t>
            </w:r>
            <w:proofErr w:type="spellEnd"/>
            <w:r w:rsidRPr="00552B50">
              <w:rPr>
                <w:sz w:val="22"/>
                <w:szCs w:val="22"/>
              </w:rPr>
              <w:t>. № 20</w:t>
            </w:r>
          </w:p>
        </w:tc>
        <w:tc>
          <w:tcPr>
            <w:tcW w:w="3431" w:type="dxa"/>
            <w:shd w:val="clear" w:color="auto" w:fill="auto"/>
          </w:tcPr>
          <w:p w14:paraId="33D65553" w14:textId="77777777" w:rsidR="00552B50" w:rsidRPr="00552B50" w:rsidRDefault="00552B50" w:rsidP="00552B50">
            <w:pPr>
              <w:ind w:firstLine="0"/>
              <w:jc w:val="left"/>
              <w:rPr>
                <w:sz w:val="22"/>
                <w:szCs w:val="22"/>
              </w:rPr>
            </w:pPr>
            <w:r w:rsidRPr="00552B50">
              <w:rPr>
                <w:sz w:val="22"/>
                <w:szCs w:val="22"/>
              </w:rPr>
              <w:t xml:space="preserve">ФГБНУ «Всероссийский НИИ агрохимии им. Д.Н. Прянишникова". </w:t>
            </w:r>
          </w:p>
        </w:tc>
        <w:tc>
          <w:tcPr>
            <w:tcW w:w="1579" w:type="dxa"/>
            <w:shd w:val="clear" w:color="auto" w:fill="auto"/>
          </w:tcPr>
          <w:p w14:paraId="40941231" w14:textId="77777777" w:rsidR="00552B50" w:rsidRPr="00552B50" w:rsidRDefault="00552B50" w:rsidP="00552B50">
            <w:pPr>
              <w:ind w:firstLine="0"/>
              <w:jc w:val="left"/>
              <w:rPr>
                <w:sz w:val="22"/>
                <w:szCs w:val="22"/>
              </w:rPr>
            </w:pPr>
            <w:r w:rsidRPr="00552B50">
              <w:rPr>
                <w:sz w:val="22"/>
                <w:szCs w:val="22"/>
              </w:rPr>
              <w:t>Не используется</w:t>
            </w:r>
          </w:p>
        </w:tc>
      </w:tr>
      <w:tr w:rsidR="00552B50" w:rsidRPr="00552B50" w14:paraId="7839A148" w14:textId="77777777" w:rsidTr="003B4429">
        <w:tc>
          <w:tcPr>
            <w:tcW w:w="1900" w:type="dxa"/>
            <w:vMerge/>
            <w:shd w:val="clear" w:color="auto" w:fill="auto"/>
          </w:tcPr>
          <w:p w14:paraId="625EEA7E" w14:textId="77777777" w:rsidR="00552B50" w:rsidRPr="00552B50" w:rsidRDefault="00552B50" w:rsidP="00552B50">
            <w:pPr>
              <w:ind w:firstLine="0"/>
              <w:rPr>
                <w:sz w:val="22"/>
                <w:szCs w:val="22"/>
              </w:rPr>
            </w:pPr>
          </w:p>
        </w:tc>
        <w:tc>
          <w:tcPr>
            <w:tcW w:w="7989" w:type="dxa"/>
            <w:shd w:val="clear" w:color="auto" w:fill="auto"/>
          </w:tcPr>
          <w:p w14:paraId="6E56CF71" w14:textId="77777777" w:rsidR="00552B50" w:rsidRPr="00552B50" w:rsidRDefault="00552B50" w:rsidP="00552B50">
            <w:pPr>
              <w:keepNext/>
              <w:ind w:firstLine="0"/>
              <w:jc w:val="left"/>
              <w:outlineLvl w:val="1"/>
              <w:rPr>
                <w:sz w:val="22"/>
                <w:szCs w:val="22"/>
              </w:rPr>
            </w:pPr>
            <w:r w:rsidRPr="00552B50">
              <w:rPr>
                <w:sz w:val="22"/>
                <w:szCs w:val="22"/>
                <w:lang w:val="en-US"/>
              </w:rPr>
              <w:t>KZ</w:t>
            </w:r>
            <w:r w:rsidRPr="00552B50">
              <w:rPr>
                <w:sz w:val="22"/>
                <w:szCs w:val="22"/>
              </w:rPr>
              <w:t xml:space="preserve">  Инновационный патент № 25997 «Способ фитосанитарного мониторинга за особо опасными вредителями зерновых культур с использованием глобальной спутниковой навигационной технологии GPS/ГЛОНАСС»</w:t>
            </w:r>
          </w:p>
          <w:p w14:paraId="136122EE" w14:textId="77777777" w:rsidR="00552B50" w:rsidRPr="00552B50" w:rsidRDefault="00552B50" w:rsidP="00552B50">
            <w:pPr>
              <w:ind w:firstLine="0"/>
              <w:jc w:val="left"/>
              <w:rPr>
                <w:sz w:val="22"/>
                <w:szCs w:val="22"/>
              </w:rPr>
            </w:pPr>
            <w:r w:rsidRPr="00552B50">
              <w:rPr>
                <w:sz w:val="22"/>
                <w:szCs w:val="22"/>
              </w:rPr>
              <w:t xml:space="preserve">МПК  </w:t>
            </w:r>
            <w:r w:rsidRPr="00552B50">
              <w:rPr>
                <w:sz w:val="22"/>
                <w:szCs w:val="22"/>
                <w:lang w:val="en-US"/>
              </w:rPr>
              <w:t>A</w:t>
            </w:r>
            <w:r w:rsidRPr="00552B50">
              <w:rPr>
                <w:sz w:val="22"/>
                <w:szCs w:val="22"/>
              </w:rPr>
              <w:t>01</w:t>
            </w:r>
            <w:r w:rsidRPr="00552B50">
              <w:rPr>
                <w:sz w:val="22"/>
                <w:szCs w:val="22"/>
                <w:lang w:val="en-US"/>
              </w:rPr>
              <w:t>G</w:t>
            </w:r>
            <w:r w:rsidRPr="00552B50">
              <w:rPr>
                <w:sz w:val="22"/>
                <w:szCs w:val="22"/>
              </w:rPr>
              <w:t xml:space="preserve"> 13/00; </w:t>
            </w:r>
            <w:r w:rsidRPr="00552B50">
              <w:rPr>
                <w:sz w:val="22"/>
                <w:szCs w:val="22"/>
                <w:lang w:val="en-US"/>
              </w:rPr>
              <w:t>A</w:t>
            </w:r>
            <w:r w:rsidRPr="00552B50">
              <w:rPr>
                <w:sz w:val="22"/>
                <w:szCs w:val="22"/>
              </w:rPr>
              <w:t>01</w:t>
            </w:r>
            <w:r w:rsidRPr="00552B50">
              <w:rPr>
                <w:sz w:val="22"/>
                <w:szCs w:val="22"/>
                <w:lang w:val="en-US"/>
              </w:rPr>
              <w:t>N</w:t>
            </w:r>
            <w:r w:rsidRPr="00552B50">
              <w:rPr>
                <w:sz w:val="22"/>
                <w:szCs w:val="22"/>
              </w:rPr>
              <w:t xml:space="preserve"> 63/00</w:t>
            </w:r>
          </w:p>
          <w:p w14:paraId="1085C820" w14:textId="77777777" w:rsidR="00552B50" w:rsidRPr="00552B50" w:rsidRDefault="00552B50" w:rsidP="00552B50">
            <w:pPr>
              <w:ind w:firstLine="0"/>
              <w:rPr>
                <w:sz w:val="22"/>
                <w:szCs w:val="22"/>
              </w:rPr>
            </w:pPr>
            <w:r w:rsidRPr="00552B50">
              <w:rPr>
                <w:sz w:val="22"/>
                <w:szCs w:val="22"/>
              </w:rPr>
              <w:t xml:space="preserve">Заявка № 2011/1082.1 от 20.10.2011; публикация патента 14.09. 2012, </w:t>
            </w:r>
            <w:proofErr w:type="spellStart"/>
            <w:r w:rsidRPr="00552B50">
              <w:rPr>
                <w:sz w:val="22"/>
                <w:szCs w:val="22"/>
              </w:rPr>
              <w:t>Бюл</w:t>
            </w:r>
            <w:proofErr w:type="spellEnd"/>
            <w:r w:rsidRPr="00552B50">
              <w:rPr>
                <w:sz w:val="22"/>
                <w:szCs w:val="22"/>
              </w:rPr>
              <w:t>. № 9</w:t>
            </w:r>
          </w:p>
        </w:tc>
        <w:tc>
          <w:tcPr>
            <w:tcW w:w="3431" w:type="dxa"/>
            <w:shd w:val="clear" w:color="auto" w:fill="auto"/>
          </w:tcPr>
          <w:p w14:paraId="775B27EC" w14:textId="77777777" w:rsidR="00552B50" w:rsidRPr="00552B50" w:rsidRDefault="00552B50" w:rsidP="00552B50">
            <w:pPr>
              <w:ind w:firstLine="0"/>
              <w:rPr>
                <w:sz w:val="22"/>
                <w:szCs w:val="22"/>
              </w:rPr>
            </w:pPr>
            <w:proofErr w:type="spellStart"/>
            <w:r w:rsidRPr="00552B50">
              <w:rPr>
                <w:sz w:val="22"/>
                <w:szCs w:val="22"/>
              </w:rPr>
              <w:t>Ажбенов</w:t>
            </w:r>
            <w:proofErr w:type="spellEnd"/>
            <w:r w:rsidRPr="00552B50">
              <w:rPr>
                <w:sz w:val="22"/>
                <w:szCs w:val="22"/>
              </w:rPr>
              <w:t xml:space="preserve"> В.К., Костюченков Н.В.</w:t>
            </w:r>
          </w:p>
          <w:p w14:paraId="7F1780B1" w14:textId="77777777" w:rsidR="00552B50" w:rsidRPr="00552B50" w:rsidRDefault="00552B50" w:rsidP="00552B50">
            <w:pPr>
              <w:ind w:firstLine="0"/>
              <w:rPr>
                <w:sz w:val="22"/>
                <w:szCs w:val="22"/>
                <w:highlight w:val="yellow"/>
              </w:rPr>
            </w:pPr>
            <w:r w:rsidRPr="00552B50">
              <w:rPr>
                <w:sz w:val="22"/>
                <w:szCs w:val="22"/>
              </w:rPr>
              <w:t>.</w:t>
            </w:r>
          </w:p>
        </w:tc>
        <w:tc>
          <w:tcPr>
            <w:tcW w:w="1579" w:type="dxa"/>
            <w:shd w:val="clear" w:color="auto" w:fill="auto"/>
          </w:tcPr>
          <w:p w14:paraId="43B0FF29" w14:textId="77777777" w:rsidR="00552B50" w:rsidRPr="00552B50" w:rsidRDefault="00552B50" w:rsidP="00552B50">
            <w:pPr>
              <w:ind w:firstLine="0"/>
              <w:jc w:val="left"/>
              <w:rPr>
                <w:sz w:val="22"/>
                <w:szCs w:val="22"/>
              </w:rPr>
            </w:pPr>
            <w:r w:rsidRPr="00552B50">
              <w:rPr>
                <w:sz w:val="22"/>
                <w:szCs w:val="22"/>
              </w:rPr>
              <w:t>Не используется</w:t>
            </w:r>
          </w:p>
        </w:tc>
      </w:tr>
      <w:tr w:rsidR="00552B50" w:rsidRPr="00552B50" w14:paraId="4D7D8C83" w14:textId="77777777" w:rsidTr="003B4429">
        <w:tc>
          <w:tcPr>
            <w:tcW w:w="1900" w:type="dxa"/>
            <w:vMerge w:val="restart"/>
            <w:shd w:val="clear" w:color="auto" w:fill="auto"/>
          </w:tcPr>
          <w:p w14:paraId="55ED3BBE" w14:textId="77777777" w:rsidR="00552B50" w:rsidRPr="00552B50" w:rsidRDefault="00552B50" w:rsidP="00552B50">
            <w:pPr>
              <w:ind w:firstLine="0"/>
              <w:rPr>
                <w:sz w:val="22"/>
                <w:szCs w:val="22"/>
              </w:rPr>
            </w:pPr>
          </w:p>
        </w:tc>
        <w:tc>
          <w:tcPr>
            <w:tcW w:w="7989" w:type="dxa"/>
            <w:shd w:val="clear" w:color="auto" w:fill="auto"/>
          </w:tcPr>
          <w:p w14:paraId="0919DA25" w14:textId="77777777" w:rsidR="00552B50" w:rsidRPr="00552B50" w:rsidRDefault="00552B50" w:rsidP="00552B50">
            <w:pPr>
              <w:keepNext/>
              <w:ind w:firstLine="0"/>
              <w:outlineLvl w:val="0"/>
              <w:rPr>
                <w:sz w:val="22"/>
                <w:szCs w:val="22"/>
              </w:rPr>
            </w:pPr>
            <w:r w:rsidRPr="00552B50">
              <w:rPr>
                <w:sz w:val="22"/>
                <w:szCs w:val="22"/>
                <w:lang w:val="en-US"/>
              </w:rPr>
              <w:t>RU</w:t>
            </w:r>
            <w:r w:rsidRPr="00552B50">
              <w:rPr>
                <w:sz w:val="22"/>
                <w:szCs w:val="22"/>
              </w:rPr>
              <w:t xml:space="preserve"> Патент № 2596031 «Гербицид на основе аддуктов фуллеренов»</w:t>
            </w:r>
          </w:p>
          <w:p w14:paraId="3FD2630E" w14:textId="77777777" w:rsidR="00552B50" w:rsidRPr="00552B50" w:rsidRDefault="00552B50" w:rsidP="00552B50">
            <w:pPr>
              <w:shd w:val="clear" w:color="auto" w:fill="FFFFFF"/>
              <w:ind w:firstLine="0"/>
              <w:jc w:val="left"/>
              <w:rPr>
                <w:sz w:val="22"/>
                <w:szCs w:val="22"/>
              </w:rPr>
            </w:pPr>
            <w:r w:rsidRPr="00552B50">
              <w:rPr>
                <w:sz w:val="22"/>
                <w:szCs w:val="22"/>
              </w:rPr>
              <w:t>МПК А01</w:t>
            </w:r>
            <w:r w:rsidRPr="00552B50">
              <w:rPr>
                <w:sz w:val="22"/>
                <w:szCs w:val="22"/>
                <w:lang w:val="en-US"/>
              </w:rPr>
              <w:t>N</w:t>
            </w:r>
            <w:r w:rsidRPr="00552B50">
              <w:rPr>
                <w:sz w:val="22"/>
                <w:szCs w:val="22"/>
              </w:rPr>
              <w:t>57/12; А01</w:t>
            </w:r>
            <w:r w:rsidRPr="00552B50">
              <w:rPr>
                <w:sz w:val="22"/>
                <w:szCs w:val="22"/>
                <w:lang w:val="en-US"/>
              </w:rPr>
              <w:t>N</w:t>
            </w:r>
            <w:r w:rsidRPr="00552B50">
              <w:rPr>
                <w:sz w:val="22"/>
                <w:szCs w:val="22"/>
              </w:rPr>
              <w:t>33/00;  А01</w:t>
            </w:r>
            <w:r w:rsidRPr="00552B50">
              <w:rPr>
                <w:sz w:val="22"/>
                <w:szCs w:val="22"/>
                <w:lang w:val="en-US"/>
              </w:rPr>
              <w:t>P</w:t>
            </w:r>
            <w:r w:rsidRPr="00552B50">
              <w:rPr>
                <w:sz w:val="22"/>
                <w:szCs w:val="22"/>
              </w:rPr>
              <w:t>13/00</w:t>
            </w:r>
          </w:p>
          <w:p w14:paraId="052EF0F9" w14:textId="77777777" w:rsidR="00552B50" w:rsidRPr="00552B50" w:rsidRDefault="00552B50" w:rsidP="00552B50">
            <w:pPr>
              <w:shd w:val="clear" w:color="auto" w:fill="FFFFFF"/>
              <w:ind w:firstLine="0"/>
              <w:jc w:val="left"/>
              <w:rPr>
                <w:sz w:val="22"/>
                <w:szCs w:val="22"/>
              </w:rPr>
            </w:pPr>
            <w:r w:rsidRPr="00552B50">
              <w:rPr>
                <w:sz w:val="22"/>
                <w:szCs w:val="22"/>
              </w:rPr>
              <w:t xml:space="preserve">Заявка № 2014146545 от 19.11.2014; публикация патента 31.08. 2018,  </w:t>
            </w:r>
            <w:proofErr w:type="spellStart"/>
            <w:r w:rsidRPr="00552B50">
              <w:rPr>
                <w:sz w:val="22"/>
                <w:szCs w:val="22"/>
              </w:rPr>
              <w:t>Бюл</w:t>
            </w:r>
            <w:proofErr w:type="spellEnd"/>
            <w:r w:rsidRPr="00552B50">
              <w:rPr>
                <w:sz w:val="22"/>
                <w:szCs w:val="22"/>
              </w:rPr>
              <w:t>. № 24</w:t>
            </w:r>
          </w:p>
        </w:tc>
        <w:tc>
          <w:tcPr>
            <w:tcW w:w="3431" w:type="dxa"/>
            <w:shd w:val="clear" w:color="auto" w:fill="auto"/>
          </w:tcPr>
          <w:p w14:paraId="74DF2E9C" w14:textId="77777777" w:rsidR="00552B50" w:rsidRPr="00552B50" w:rsidRDefault="00552B50" w:rsidP="00552B50">
            <w:pPr>
              <w:keepNext/>
              <w:ind w:firstLine="0"/>
              <w:jc w:val="left"/>
              <w:outlineLvl w:val="0"/>
              <w:rPr>
                <w:sz w:val="22"/>
                <w:szCs w:val="22"/>
              </w:rPr>
            </w:pPr>
            <w:proofErr w:type="spellStart"/>
            <w:r w:rsidRPr="00552B50">
              <w:rPr>
                <w:sz w:val="22"/>
                <w:szCs w:val="22"/>
              </w:rPr>
              <w:t>Игуменова</w:t>
            </w:r>
            <w:proofErr w:type="spellEnd"/>
            <w:r w:rsidRPr="00552B50">
              <w:rPr>
                <w:sz w:val="22"/>
                <w:szCs w:val="22"/>
              </w:rPr>
              <w:t xml:space="preserve"> Татьяна Ивановна</w:t>
            </w:r>
          </w:p>
          <w:p w14:paraId="310C12AE" w14:textId="77777777" w:rsidR="00552B50" w:rsidRPr="00552B50" w:rsidRDefault="00552B50" w:rsidP="00552B50">
            <w:pPr>
              <w:keepNext/>
              <w:ind w:firstLine="0"/>
              <w:jc w:val="left"/>
              <w:outlineLvl w:val="0"/>
              <w:rPr>
                <w:sz w:val="22"/>
                <w:szCs w:val="22"/>
              </w:rPr>
            </w:pPr>
            <w:proofErr w:type="spellStart"/>
            <w:r w:rsidRPr="00552B50">
              <w:rPr>
                <w:sz w:val="22"/>
                <w:szCs w:val="22"/>
              </w:rPr>
              <w:t>Чичварин</w:t>
            </w:r>
            <w:proofErr w:type="spellEnd"/>
            <w:r w:rsidRPr="00552B50">
              <w:rPr>
                <w:sz w:val="22"/>
                <w:szCs w:val="22"/>
              </w:rPr>
              <w:t xml:space="preserve"> Александр Валерьевич.</w:t>
            </w:r>
          </w:p>
          <w:p w14:paraId="3735685D" w14:textId="77777777" w:rsidR="00552B50" w:rsidRPr="00552B50" w:rsidRDefault="00552B50" w:rsidP="00552B50">
            <w:pPr>
              <w:ind w:firstLine="0"/>
              <w:jc w:val="left"/>
              <w:rPr>
                <w:sz w:val="22"/>
                <w:szCs w:val="22"/>
              </w:rPr>
            </w:pPr>
          </w:p>
        </w:tc>
        <w:tc>
          <w:tcPr>
            <w:tcW w:w="1579" w:type="dxa"/>
            <w:shd w:val="clear" w:color="auto" w:fill="auto"/>
          </w:tcPr>
          <w:p w14:paraId="16F198BF" w14:textId="77777777" w:rsidR="00552B50" w:rsidRPr="00552B50" w:rsidRDefault="00552B50" w:rsidP="00552B50">
            <w:pPr>
              <w:ind w:firstLine="0"/>
              <w:jc w:val="left"/>
              <w:rPr>
                <w:sz w:val="22"/>
                <w:szCs w:val="22"/>
              </w:rPr>
            </w:pPr>
            <w:r w:rsidRPr="00552B50">
              <w:rPr>
                <w:sz w:val="22"/>
                <w:szCs w:val="22"/>
              </w:rPr>
              <w:t>Не используется</w:t>
            </w:r>
          </w:p>
        </w:tc>
      </w:tr>
      <w:tr w:rsidR="00552B50" w:rsidRPr="00552B50" w14:paraId="38FA50F7" w14:textId="77777777" w:rsidTr="003B4429">
        <w:tc>
          <w:tcPr>
            <w:tcW w:w="1900" w:type="dxa"/>
            <w:vMerge/>
            <w:shd w:val="clear" w:color="auto" w:fill="auto"/>
          </w:tcPr>
          <w:p w14:paraId="64844F1C" w14:textId="77777777" w:rsidR="00552B50" w:rsidRPr="00552B50" w:rsidRDefault="00552B50" w:rsidP="00552B50">
            <w:pPr>
              <w:ind w:firstLine="0"/>
              <w:rPr>
                <w:sz w:val="22"/>
                <w:szCs w:val="22"/>
              </w:rPr>
            </w:pPr>
          </w:p>
        </w:tc>
        <w:tc>
          <w:tcPr>
            <w:tcW w:w="7989" w:type="dxa"/>
            <w:shd w:val="clear" w:color="auto" w:fill="auto"/>
          </w:tcPr>
          <w:p w14:paraId="42DBD6FD" w14:textId="77777777" w:rsidR="00552B50" w:rsidRPr="00552B50" w:rsidRDefault="00552B50" w:rsidP="00552B50">
            <w:pPr>
              <w:keepNext/>
              <w:ind w:firstLine="0"/>
              <w:outlineLvl w:val="0"/>
              <w:rPr>
                <w:sz w:val="22"/>
                <w:szCs w:val="22"/>
              </w:rPr>
            </w:pPr>
            <w:r w:rsidRPr="00552B50">
              <w:rPr>
                <w:sz w:val="22"/>
                <w:szCs w:val="22"/>
                <w:lang w:val="en-US"/>
              </w:rPr>
              <w:t>RU</w:t>
            </w:r>
            <w:r w:rsidRPr="00552B50">
              <w:rPr>
                <w:sz w:val="22"/>
                <w:szCs w:val="22"/>
              </w:rPr>
              <w:t xml:space="preserve"> Патент № № 2 607013 «Способ получения биологически активных препаратов, повышающих всхожесть семян культурных растений и усиливающих их устойчивость к неблагоприятным условиям».</w:t>
            </w:r>
          </w:p>
          <w:p w14:paraId="06D37E62" w14:textId="77777777" w:rsidR="00552B50" w:rsidRPr="00552B50" w:rsidRDefault="00552B50" w:rsidP="00552B50">
            <w:pPr>
              <w:ind w:firstLine="0"/>
              <w:jc w:val="left"/>
              <w:rPr>
                <w:sz w:val="22"/>
                <w:szCs w:val="22"/>
              </w:rPr>
            </w:pPr>
            <w:r w:rsidRPr="00552B50">
              <w:rPr>
                <w:sz w:val="22"/>
                <w:szCs w:val="22"/>
              </w:rPr>
              <w:t xml:space="preserve">МПК А01 </w:t>
            </w:r>
            <w:r w:rsidRPr="00552B50">
              <w:rPr>
                <w:sz w:val="22"/>
                <w:szCs w:val="22"/>
                <w:lang w:val="en-US"/>
              </w:rPr>
              <w:t>N</w:t>
            </w:r>
            <w:r w:rsidRPr="00552B50">
              <w:rPr>
                <w:sz w:val="22"/>
                <w:szCs w:val="22"/>
              </w:rPr>
              <w:t xml:space="preserve"> 65/08; В01D 11/02</w:t>
            </w:r>
          </w:p>
          <w:p w14:paraId="7AA41A3D" w14:textId="77777777" w:rsidR="00552B50" w:rsidRPr="00552B50" w:rsidRDefault="00552B50" w:rsidP="00552B50">
            <w:pPr>
              <w:ind w:firstLine="0"/>
              <w:jc w:val="left"/>
              <w:rPr>
                <w:sz w:val="22"/>
                <w:szCs w:val="22"/>
              </w:rPr>
            </w:pPr>
            <w:r w:rsidRPr="00552B50">
              <w:rPr>
                <w:sz w:val="22"/>
                <w:szCs w:val="22"/>
              </w:rPr>
              <w:t xml:space="preserve">Заявка № 2015112684 от 07.04.2015; публикация патента 10.01.2017, </w:t>
            </w:r>
            <w:proofErr w:type="spellStart"/>
            <w:r w:rsidRPr="00552B50">
              <w:rPr>
                <w:sz w:val="22"/>
                <w:szCs w:val="22"/>
              </w:rPr>
              <w:t>Бюл</w:t>
            </w:r>
            <w:proofErr w:type="spellEnd"/>
            <w:r w:rsidRPr="00552B50">
              <w:rPr>
                <w:sz w:val="22"/>
                <w:szCs w:val="22"/>
              </w:rPr>
              <w:t>.№ 1</w:t>
            </w:r>
          </w:p>
        </w:tc>
        <w:tc>
          <w:tcPr>
            <w:tcW w:w="3431" w:type="dxa"/>
            <w:shd w:val="clear" w:color="auto" w:fill="auto"/>
          </w:tcPr>
          <w:p w14:paraId="048F8F8C" w14:textId="77777777" w:rsidR="00552B50" w:rsidRPr="00552B50" w:rsidRDefault="00552B50" w:rsidP="00552B50">
            <w:pPr>
              <w:keepNext/>
              <w:ind w:firstLine="0"/>
              <w:jc w:val="left"/>
              <w:outlineLvl w:val="0"/>
              <w:rPr>
                <w:sz w:val="22"/>
                <w:szCs w:val="22"/>
              </w:rPr>
            </w:pPr>
            <w:r w:rsidRPr="00552B50">
              <w:rPr>
                <w:sz w:val="22"/>
                <w:szCs w:val="22"/>
              </w:rPr>
              <w:t>Зайцева Наталья Владимировна.</w:t>
            </w:r>
          </w:p>
          <w:p w14:paraId="1282AB3B" w14:textId="77777777" w:rsidR="00552B50" w:rsidRPr="00552B50" w:rsidRDefault="00552B50" w:rsidP="00552B50">
            <w:pPr>
              <w:ind w:firstLine="0"/>
              <w:jc w:val="left"/>
              <w:rPr>
                <w:sz w:val="22"/>
                <w:szCs w:val="22"/>
              </w:rPr>
            </w:pPr>
          </w:p>
        </w:tc>
        <w:tc>
          <w:tcPr>
            <w:tcW w:w="1579" w:type="dxa"/>
            <w:shd w:val="clear" w:color="auto" w:fill="auto"/>
          </w:tcPr>
          <w:p w14:paraId="39EFA0D8" w14:textId="77777777" w:rsidR="00552B50" w:rsidRPr="00552B50" w:rsidRDefault="00552B50" w:rsidP="00552B50">
            <w:pPr>
              <w:ind w:firstLine="0"/>
              <w:jc w:val="left"/>
              <w:rPr>
                <w:sz w:val="22"/>
                <w:szCs w:val="22"/>
              </w:rPr>
            </w:pPr>
            <w:r w:rsidRPr="00552B50">
              <w:rPr>
                <w:sz w:val="22"/>
                <w:szCs w:val="22"/>
              </w:rPr>
              <w:t>Не используется</w:t>
            </w:r>
          </w:p>
        </w:tc>
      </w:tr>
      <w:tr w:rsidR="00552B50" w:rsidRPr="00552B50" w14:paraId="2592AAB8" w14:textId="77777777" w:rsidTr="003B4429">
        <w:tc>
          <w:tcPr>
            <w:tcW w:w="1900" w:type="dxa"/>
            <w:vMerge/>
            <w:shd w:val="clear" w:color="auto" w:fill="auto"/>
          </w:tcPr>
          <w:p w14:paraId="7600ED0B" w14:textId="77777777" w:rsidR="00552B50" w:rsidRPr="00552B50" w:rsidRDefault="00552B50" w:rsidP="00552B50">
            <w:pPr>
              <w:ind w:firstLine="0"/>
              <w:rPr>
                <w:sz w:val="22"/>
                <w:szCs w:val="22"/>
              </w:rPr>
            </w:pPr>
          </w:p>
        </w:tc>
        <w:tc>
          <w:tcPr>
            <w:tcW w:w="7989" w:type="dxa"/>
            <w:shd w:val="clear" w:color="auto" w:fill="auto"/>
          </w:tcPr>
          <w:p w14:paraId="1C92AC9E" w14:textId="77777777" w:rsidR="00552B50" w:rsidRPr="00552B50" w:rsidRDefault="00552B50" w:rsidP="00552B50">
            <w:pPr>
              <w:ind w:firstLine="0"/>
              <w:rPr>
                <w:sz w:val="22"/>
                <w:szCs w:val="22"/>
              </w:rPr>
            </w:pPr>
            <w:r w:rsidRPr="00552B50">
              <w:rPr>
                <w:sz w:val="22"/>
                <w:szCs w:val="22"/>
                <w:lang w:val="en-US"/>
              </w:rPr>
              <w:t>BY</w:t>
            </w:r>
            <w:r w:rsidRPr="00552B50">
              <w:rPr>
                <w:sz w:val="22"/>
                <w:szCs w:val="22"/>
              </w:rPr>
              <w:t xml:space="preserve"> Патент на полезную модель № 8909</w:t>
            </w:r>
          </w:p>
          <w:p w14:paraId="41F4F959" w14:textId="77777777" w:rsidR="00552B50" w:rsidRPr="00552B50" w:rsidRDefault="00552B50" w:rsidP="00552B50">
            <w:pPr>
              <w:ind w:firstLine="0"/>
              <w:rPr>
                <w:sz w:val="22"/>
                <w:szCs w:val="22"/>
              </w:rPr>
            </w:pPr>
            <w:r w:rsidRPr="00552B50">
              <w:rPr>
                <w:sz w:val="22"/>
                <w:szCs w:val="22"/>
              </w:rPr>
              <w:t>«</w:t>
            </w:r>
            <w:proofErr w:type="spellStart"/>
            <w:r w:rsidRPr="00552B50">
              <w:rPr>
                <w:sz w:val="22"/>
                <w:szCs w:val="22"/>
              </w:rPr>
              <w:t>Феромонная</w:t>
            </w:r>
            <w:proofErr w:type="spellEnd"/>
            <w:r w:rsidRPr="00552B50">
              <w:rPr>
                <w:sz w:val="22"/>
                <w:szCs w:val="22"/>
              </w:rPr>
              <w:t xml:space="preserve"> ловушка для насекомых»</w:t>
            </w:r>
          </w:p>
          <w:p w14:paraId="6E0E9DE7" w14:textId="77777777" w:rsidR="00552B50" w:rsidRPr="00552B50" w:rsidRDefault="00552B50" w:rsidP="00552B50">
            <w:pPr>
              <w:ind w:firstLine="0"/>
              <w:rPr>
                <w:sz w:val="22"/>
                <w:szCs w:val="22"/>
              </w:rPr>
            </w:pPr>
            <w:r w:rsidRPr="00552B50">
              <w:rPr>
                <w:sz w:val="22"/>
                <w:szCs w:val="22"/>
              </w:rPr>
              <w:t>МПК А01М 1/10</w:t>
            </w:r>
          </w:p>
          <w:p w14:paraId="41CC8733" w14:textId="77777777" w:rsidR="00552B50" w:rsidRPr="00552B50" w:rsidRDefault="00552B50" w:rsidP="00552B50">
            <w:pPr>
              <w:ind w:firstLine="0"/>
              <w:rPr>
                <w:sz w:val="22"/>
                <w:szCs w:val="22"/>
              </w:rPr>
            </w:pPr>
            <w:r w:rsidRPr="00552B50">
              <w:rPr>
                <w:sz w:val="22"/>
                <w:szCs w:val="22"/>
              </w:rPr>
              <w:t>Заявка № 20120420; публикация патента 2013.02.28</w:t>
            </w:r>
          </w:p>
        </w:tc>
        <w:tc>
          <w:tcPr>
            <w:tcW w:w="3431" w:type="dxa"/>
            <w:shd w:val="clear" w:color="auto" w:fill="auto"/>
          </w:tcPr>
          <w:p w14:paraId="5E6B991A" w14:textId="77777777" w:rsidR="00552B50" w:rsidRPr="00552B50" w:rsidRDefault="00552B50" w:rsidP="00552B50">
            <w:pPr>
              <w:keepNext/>
              <w:ind w:firstLine="0"/>
              <w:jc w:val="left"/>
              <w:outlineLvl w:val="0"/>
              <w:rPr>
                <w:sz w:val="22"/>
                <w:szCs w:val="22"/>
              </w:rPr>
            </w:pPr>
            <w:r w:rsidRPr="00552B50">
              <w:rPr>
                <w:sz w:val="22"/>
                <w:szCs w:val="22"/>
              </w:rPr>
              <w:t xml:space="preserve">ГНУ «Институт леса Национальной академии наук Беларуси». </w:t>
            </w:r>
          </w:p>
        </w:tc>
        <w:tc>
          <w:tcPr>
            <w:tcW w:w="1579" w:type="dxa"/>
            <w:shd w:val="clear" w:color="auto" w:fill="auto"/>
          </w:tcPr>
          <w:p w14:paraId="60DD51A9" w14:textId="77777777" w:rsidR="00552B50" w:rsidRPr="00552B50" w:rsidRDefault="00552B50" w:rsidP="00552B50">
            <w:pPr>
              <w:keepNext/>
              <w:ind w:firstLine="0"/>
              <w:outlineLvl w:val="0"/>
              <w:rPr>
                <w:sz w:val="22"/>
                <w:szCs w:val="22"/>
              </w:rPr>
            </w:pPr>
          </w:p>
        </w:tc>
      </w:tr>
      <w:tr w:rsidR="00552B50" w:rsidRPr="00552B50" w14:paraId="15CB1BD5" w14:textId="77777777" w:rsidTr="003B4429">
        <w:tc>
          <w:tcPr>
            <w:tcW w:w="1900" w:type="dxa"/>
            <w:vMerge/>
            <w:shd w:val="clear" w:color="auto" w:fill="auto"/>
          </w:tcPr>
          <w:p w14:paraId="06AC2505" w14:textId="77777777" w:rsidR="00552B50" w:rsidRPr="00552B50" w:rsidRDefault="00552B50" w:rsidP="00552B50">
            <w:pPr>
              <w:ind w:firstLine="0"/>
              <w:rPr>
                <w:sz w:val="22"/>
                <w:szCs w:val="22"/>
              </w:rPr>
            </w:pPr>
          </w:p>
        </w:tc>
        <w:tc>
          <w:tcPr>
            <w:tcW w:w="7989" w:type="dxa"/>
            <w:shd w:val="clear" w:color="auto" w:fill="auto"/>
          </w:tcPr>
          <w:p w14:paraId="1514F1EF" w14:textId="77777777" w:rsidR="00552B50" w:rsidRPr="00552B50" w:rsidRDefault="00552B50" w:rsidP="00552B50">
            <w:pPr>
              <w:ind w:firstLine="0"/>
              <w:rPr>
                <w:sz w:val="22"/>
                <w:szCs w:val="22"/>
              </w:rPr>
            </w:pPr>
            <w:r w:rsidRPr="00552B50">
              <w:rPr>
                <w:sz w:val="22"/>
                <w:szCs w:val="22"/>
              </w:rPr>
              <w:t>WO2017/082761А1</w:t>
            </w:r>
          </w:p>
          <w:p w14:paraId="5F920B61" w14:textId="77777777" w:rsidR="00552B50" w:rsidRPr="00552B50" w:rsidRDefault="00552B50" w:rsidP="00552B50">
            <w:pPr>
              <w:ind w:firstLine="0"/>
              <w:rPr>
                <w:sz w:val="22"/>
                <w:szCs w:val="22"/>
              </w:rPr>
            </w:pPr>
            <w:r w:rsidRPr="00552B50">
              <w:rPr>
                <w:sz w:val="22"/>
                <w:szCs w:val="22"/>
              </w:rPr>
              <w:t>«Штамм PAENIBACLLLUS  MUCILAGINOSUS, используемый в качестве удобрения и для стимуляции роста и защиты растений от грибковых болезней»</w:t>
            </w:r>
          </w:p>
          <w:p w14:paraId="00CB72DE" w14:textId="77777777" w:rsidR="00552B50" w:rsidRPr="00552B50" w:rsidRDefault="00552B50" w:rsidP="00552B50">
            <w:pPr>
              <w:ind w:firstLine="0"/>
              <w:rPr>
                <w:sz w:val="22"/>
                <w:szCs w:val="22"/>
              </w:rPr>
            </w:pPr>
            <w:r w:rsidRPr="00552B50">
              <w:rPr>
                <w:sz w:val="22"/>
                <w:szCs w:val="22"/>
              </w:rPr>
              <w:t xml:space="preserve">МПК А12N1/20; C12R1/01;  А01 </w:t>
            </w:r>
            <w:r w:rsidRPr="00552B50">
              <w:rPr>
                <w:sz w:val="22"/>
                <w:szCs w:val="22"/>
                <w:lang w:val="en-US"/>
              </w:rPr>
              <w:t>N</w:t>
            </w:r>
            <w:r w:rsidRPr="00552B50">
              <w:rPr>
                <w:sz w:val="22"/>
                <w:szCs w:val="22"/>
              </w:rPr>
              <w:t xml:space="preserve"> 63/02</w:t>
            </w:r>
          </w:p>
          <w:p w14:paraId="18024DF9" w14:textId="77777777" w:rsidR="00552B50" w:rsidRPr="00552B50" w:rsidRDefault="00552B50" w:rsidP="00552B50">
            <w:pPr>
              <w:ind w:firstLine="0"/>
              <w:rPr>
                <w:sz w:val="22"/>
                <w:szCs w:val="22"/>
              </w:rPr>
            </w:pPr>
            <w:r w:rsidRPr="00552B50">
              <w:rPr>
                <w:sz w:val="22"/>
                <w:szCs w:val="22"/>
              </w:rPr>
              <w:t>Заявка РСТ/</w:t>
            </w:r>
            <w:r w:rsidRPr="00552B50">
              <w:rPr>
                <w:sz w:val="22"/>
                <w:szCs w:val="22"/>
                <w:lang w:val="en-US"/>
              </w:rPr>
              <w:t>RU</w:t>
            </w:r>
            <w:r w:rsidRPr="00552B50">
              <w:rPr>
                <w:sz w:val="22"/>
                <w:szCs w:val="22"/>
              </w:rPr>
              <w:t>2015/000929 от 25.12.2015</w:t>
            </w:r>
          </w:p>
        </w:tc>
        <w:tc>
          <w:tcPr>
            <w:tcW w:w="3431" w:type="dxa"/>
            <w:shd w:val="clear" w:color="auto" w:fill="auto"/>
          </w:tcPr>
          <w:p w14:paraId="2B75FA17" w14:textId="77777777" w:rsidR="00552B50" w:rsidRPr="00552B50" w:rsidRDefault="00552B50" w:rsidP="00552B50">
            <w:pPr>
              <w:keepNext/>
              <w:ind w:firstLine="0"/>
              <w:jc w:val="left"/>
              <w:outlineLvl w:val="0"/>
              <w:rPr>
                <w:sz w:val="22"/>
                <w:szCs w:val="22"/>
              </w:rPr>
            </w:pPr>
            <w:r w:rsidRPr="00552B50">
              <w:rPr>
                <w:sz w:val="22"/>
                <w:szCs w:val="22"/>
              </w:rPr>
              <w:t>ООО «Промышленные инновации» (</w:t>
            </w:r>
            <w:r w:rsidRPr="00552B50">
              <w:rPr>
                <w:sz w:val="22"/>
                <w:szCs w:val="22"/>
                <w:lang w:val="en-US"/>
              </w:rPr>
              <w:t>OBSHCHESTVO</w:t>
            </w:r>
            <w:r w:rsidRPr="00552B50">
              <w:rPr>
                <w:sz w:val="22"/>
                <w:szCs w:val="22"/>
              </w:rPr>
              <w:t xml:space="preserve"> </w:t>
            </w:r>
            <w:r w:rsidRPr="00552B50">
              <w:rPr>
                <w:sz w:val="22"/>
                <w:szCs w:val="22"/>
                <w:lang w:val="en-US"/>
              </w:rPr>
              <w:t>S</w:t>
            </w:r>
            <w:r w:rsidRPr="00552B50">
              <w:rPr>
                <w:sz w:val="22"/>
                <w:szCs w:val="22"/>
              </w:rPr>
              <w:t xml:space="preserve"> </w:t>
            </w:r>
            <w:r w:rsidRPr="00552B50">
              <w:rPr>
                <w:sz w:val="22"/>
                <w:szCs w:val="22"/>
                <w:lang w:val="en-US"/>
              </w:rPr>
              <w:t>OGRANICHENNOI</w:t>
            </w:r>
            <w:r w:rsidRPr="00552B50">
              <w:rPr>
                <w:sz w:val="22"/>
                <w:szCs w:val="22"/>
              </w:rPr>
              <w:t xml:space="preserve">  </w:t>
            </w:r>
            <w:r w:rsidRPr="00552B50">
              <w:rPr>
                <w:sz w:val="22"/>
                <w:szCs w:val="22"/>
                <w:lang w:val="en-US"/>
              </w:rPr>
              <w:t>OTVETSTVENNOSTIU</w:t>
            </w:r>
            <w:r w:rsidRPr="00552B50">
              <w:rPr>
                <w:sz w:val="22"/>
                <w:szCs w:val="22"/>
              </w:rPr>
              <w:t xml:space="preserve"> "PROMYSHLENNYE  INNOVATSII"). </w:t>
            </w:r>
          </w:p>
        </w:tc>
        <w:tc>
          <w:tcPr>
            <w:tcW w:w="1579" w:type="dxa"/>
            <w:shd w:val="clear" w:color="auto" w:fill="auto"/>
          </w:tcPr>
          <w:p w14:paraId="6807FEE9" w14:textId="77777777" w:rsidR="00552B50" w:rsidRPr="00552B50" w:rsidRDefault="00552B50" w:rsidP="00552B50">
            <w:pPr>
              <w:keepNext/>
              <w:ind w:firstLine="0"/>
              <w:outlineLvl w:val="0"/>
              <w:rPr>
                <w:sz w:val="22"/>
                <w:szCs w:val="22"/>
              </w:rPr>
            </w:pPr>
            <w:r w:rsidRPr="00552B50">
              <w:rPr>
                <w:sz w:val="22"/>
                <w:szCs w:val="22"/>
              </w:rPr>
              <w:t>Не используется</w:t>
            </w:r>
          </w:p>
        </w:tc>
      </w:tr>
      <w:tr w:rsidR="00552B50" w:rsidRPr="00552B50" w14:paraId="0DBA0122" w14:textId="77777777" w:rsidTr="003B4429">
        <w:tc>
          <w:tcPr>
            <w:tcW w:w="1900" w:type="dxa"/>
            <w:vMerge/>
            <w:shd w:val="clear" w:color="auto" w:fill="auto"/>
          </w:tcPr>
          <w:p w14:paraId="2BF77AD2" w14:textId="77777777" w:rsidR="00552B50" w:rsidRPr="00552B50" w:rsidRDefault="00552B50" w:rsidP="00552B50">
            <w:pPr>
              <w:ind w:firstLine="0"/>
              <w:rPr>
                <w:sz w:val="22"/>
                <w:szCs w:val="22"/>
              </w:rPr>
            </w:pPr>
          </w:p>
        </w:tc>
        <w:tc>
          <w:tcPr>
            <w:tcW w:w="7989" w:type="dxa"/>
            <w:shd w:val="clear" w:color="auto" w:fill="auto"/>
          </w:tcPr>
          <w:p w14:paraId="502F85DB" w14:textId="77777777" w:rsidR="00552B50" w:rsidRPr="00552B50" w:rsidRDefault="00552B50" w:rsidP="00552B50">
            <w:pPr>
              <w:shd w:val="clear" w:color="auto" w:fill="FFFFFF"/>
              <w:ind w:firstLine="0"/>
              <w:jc w:val="left"/>
              <w:rPr>
                <w:sz w:val="22"/>
                <w:szCs w:val="22"/>
              </w:rPr>
            </w:pPr>
            <w:r w:rsidRPr="00552B50">
              <w:rPr>
                <w:sz w:val="22"/>
                <w:szCs w:val="22"/>
                <w:lang w:val="en-US"/>
              </w:rPr>
              <w:t>RU</w:t>
            </w:r>
            <w:r w:rsidRPr="00552B50">
              <w:rPr>
                <w:sz w:val="22"/>
                <w:szCs w:val="22"/>
              </w:rPr>
              <w:t xml:space="preserve"> Патент  № 2715645</w:t>
            </w:r>
          </w:p>
          <w:p w14:paraId="4A2F0BE8" w14:textId="77777777" w:rsidR="00552B50" w:rsidRPr="00552B50" w:rsidRDefault="00552B50" w:rsidP="00552B50">
            <w:pPr>
              <w:shd w:val="clear" w:color="auto" w:fill="FFFFFF"/>
              <w:ind w:firstLine="0"/>
              <w:jc w:val="left"/>
              <w:rPr>
                <w:sz w:val="22"/>
                <w:szCs w:val="22"/>
              </w:rPr>
            </w:pPr>
            <w:r w:rsidRPr="00552B50">
              <w:rPr>
                <w:sz w:val="22"/>
                <w:szCs w:val="22"/>
              </w:rPr>
              <w:t xml:space="preserve">«Способ получения адаптогена для повышения устойчивости биологических агентов </w:t>
            </w:r>
            <w:proofErr w:type="spellStart"/>
            <w:r w:rsidRPr="00552B50">
              <w:rPr>
                <w:sz w:val="22"/>
                <w:szCs w:val="22"/>
              </w:rPr>
              <w:t>биофунгицидов</w:t>
            </w:r>
            <w:proofErr w:type="spellEnd"/>
            <w:r w:rsidRPr="00552B50">
              <w:rPr>
                <w:sz w:val="22"/>
                <w:szCs w:val="22"/>
              </w:rPr>
              <w:t xml:space="preserve"> к действию неблагоприятных условий и увеличении эффективности биологического контроля болезней растений и адаптоген, полученный способом»</w:t>
            </w:r>
          </w:p>
          <w:p w14:paraId="09E8ABF6" w14:textId="77777777" w:rsidR="00552B50" w:rsidRPr="00552B50" w:rsidRDefault="00552B50" w:rsidP="00552B50">
            <w:pPr>
              <w:shd w:val="clear" w:color="auto" w:fill="FFFFFF"/>
              <w:ind w:firstLine="0"/>
              <w:jc w:val="left"/>
              <w:rPr>
                <w:sz w:val="22"/>
                <w:szCs w:val="22"/>
              </w:rPr>
            </w:pPr>
            <w:r w:rsidRPr="00552B50">
              <w:rPr>
                <w:sz w:val="22"/>
                <w:szCs w:val="22"/>
              </w:rPr>
              <w:t>МПК А61К 36/258; А61К 36/25</w:t>
            </w:r>
          </w:p>
          <w:p w14:paraId="3E19A654" w14:textId="77777777" w:rsidR="00552B50" w:rsidRPr="00552B50" w:rsidRDefault="00552B50" w:rsidP="00552B50">
            <w:pPr>
              <w:shd w:val="clear" w:color="auto" w:fill="FFFFFF"/>
              <w:ind w:firstLine="0"/>
              <w:jc w:val="left"/>
              <w:rPr>
                <w:sz w:val="22"/>
                <w:szCs w:val="22"/>
              </w:rPr>
            </w:pPr>
            <w:r w:rsidRPr="00552B50">
              <w:rPr>
                <w:sz w:val="22"/>
                <w:szCs w:val="22"/>
              </w:rPr>
              <w:t xml:space="preserve">Заявка № 2019114522 от 13.05.2019; публикация патента 02.03.2020, </w:t>
            </w:r>
            <w:proofErr w:type="spellStart"/>
            <w:r w:rsidRPr="00552B50">
              <w:rPr>
                <w:sz w:val="22"/>
                <w:szCs w:val="22"/>
              </w:rPr>
              <w:t>Бюл</w:t>
            </w:r>
            <w:proofErr w:type="spellEnd"/>
            <w:r w:rsidRPr="00552B50">
              <w:rPr>
                <w:sz w:val="22"/>
                <w:szCs w:val="22"/>
              </w:rPr>
              <w:t>. № 7</w:t>
            </w:r>
          </w:p>
        </w:tc>
        <w:tc>
          <w:tcPr>
            <w:tcW w:w="3431" w:type="dxa"/>
            <w:shd w:val="clear" w:color="auto" w:fill="auto"/>
          </w:tcPr>
          <w:p w14:paraId="790EB390" w14:textId="77777777" w:rsidR="00552B50" w:rsidRPr="00552B50" w:rsidRDefault="00552B50" w:rsidP="00552B50">
            <w:pPr>
              <w:ind w:firstLine="0"/>
              <w:jc w:val="left"/>
              <w:rPr>
                <w:sz w:val="22"/>
                <w:szCs w:val="22"/>
              </w:rPr>
            </w:pPr>
            <w:r w:rsidRPr="00552B50">
              <w:rPr>
                <w:sz w:val="22"/>
                <w:szCs w:val="22"/>
              </w:rPr>
              <w:t>ФГБОУ ВО «Казанский государственный аграрный университет»</w:t>
            </w:r>
          </w:p>
          <w:p w14:paraId="440B8D5A" w14:textId="77777777" w:rsidR="00552B50" w:rsidRPr="00552B50" w:rsidRDefault="00552B50" w:rsidP="00552B50">
            <w:pPr>
              <w:ind w:firstLine="0"/>
              <w:jc w:val="left"/>
              <w:rPr>
                <w:sz w:val="22"/>
                <w:szCs w:val="22"/>
              </w:rPr>
            </w:pPr>
          </w:p>
          <w:p w14:paraId="0A3AA139" w14:textId="77777777" w:rsidR="00552B50" w:rsidRPr="00552B50" w:rsidRDefault="00552B50" w:rsidP="00552B50">
            <w:pPr>
              <w:ind w:firstLine="0"/>
              <w:jc w:val="left"/>
              <w:rPr>
                <w:sz w:val="22"/>
                <w:szCs w:val="22"/>
              </w:rPr>
            </w:pPr>
          </w:p>
        </w:tc>
        <w:tc>
          <w:tcPr>
            <w:tcW w:w="1579" w:type="dxa"/>
            <w:shd w:val="clear" w:color="auto" w:fill="auto"/>
          </w:tcPr>
          <w:p w14:paraId="0647ADED" w14:textId="77777777" w:rsidR="00552B50" w:rsidRPr="00552B50" w:rsidRDefault="00552B50" w:rsidP="00552B50">
            <w:pPr>
              <w:ind w:firstLine="0"/>
              <w:jc w:val="left"/>
              <w:rPr>
                <w:sz w:val="22"/>
                <w:szCs w:val="22"/>
              </w:rPr>
            </w:pPr>
            <w:r w:rsidRPr="00552B50">
              <w:rPr>
                <w:sz w:val="22"/>
                <w:szCs w:val="22"/>
              </w:rPr>
              <w:t xml:space="preserve">Не </w:t>
            </w:r>
          </w:p>
          <w:p w14:paraId="06E802A4" w14:textId="77777777" w:rsidR="00552B50" w:rsidRPr="00552B50" w:rsidRDefault="00552B50" w:rsidP="00552B50">
            <w:pPr>
              <w:ind w:firstLine="0"/>
              <w:jc w:val="left"/>
              <w:rPr>
                <w:sz w:val="22"/>
                <w:szCs w:val="22"/>
              </w:rPr>
            </w:pPr>
            <w:r w:rsidRPr="00552B50">
              <w:rPr>
                <w:sz w:val="22"/>
                <w:szCs w:val="22"/>
              </w:rPr>
              <w:t>используется</w:t>
            </w:r>
          </w:p>
        </w:tc>
      </w:tr>
      <w:tr w:rsidR="00552B50" w:rsidRPr="00552B50" w14:paraId="19EC5FA6" w14:textId="77777777" w:rsidTr="003B4429">
        <w:tc>
          <w:tcPr>
            <w:tcW w:w="1900" w:type="dxa"/>
            <w:vMerge/>
            <w:shd w:val="clear" w:color="auto" w:fill="auto"/>
          </w:tcPr>
          <w:p w14:paraId="33CA27A1" w14:textId="77777777" w:rsidR="00552B50" w:rsidRPr="00552B50" w:rsidRDefault="00552B50" w:rsidP="00552B50">
            <w:pPr>
              <w:ind w:firstLine="0"/>
              <w:rPr>
                <w:sz w:val="22"/>
                <w:szCs w:val="22"/>
              </w:rPr>
            </w:pPr>
          </w:p>
        </w:tc>
        <w:tc>
          <w:tcPr>
            <w:tcW w:w="7989" w:type="dxa"/>
            <w:shd w:val="clear" w:color="auto" w:fill="auto"/>
          </w:tcPr>
          <w:p w14:paraId="6D5F20C1" w14:textId="77777777" w:rsidR="00552B50" w:rsidRPr="00552B50" w:rsidRDefault="00552B50" w:rsidP="00552B50">
            <w:pPr>
              <w:ind w:firstLine="0"/>
              <w:rPr>
                <w:sz w:val="22"/>
                <w:szCs w:val="22"/>
              </w:rPr>
            </w:pPr>
            <w:r w:rsidRPr="00552B50">
              <w:rPr>
                <w:sz w:val="22"/>
                <w:szCs w:val="22"/>
                <w:lang w:val="en-US"/>
              </w:rPr>
              <w:t>RU</w:t>
            </w:r>
            <w:r w:rsidRPr="00552B50">
              <w:rPr>
                <w:sz w:val="22"/>
                <w:szCs w:val="22"/>
              </w:rPr>
              <w:t xml:space="preserve"> Патент № 2701644</w:t>
            </w:r>
          </w:p>
          <w:p w14:paraId="75788113" w14:textId="77777777" w:rsidR="00552B50" w:rsidRPr="00552B50" w:rsidRDefault="00552B50" w:rsidP="00552B50">
            <w:pPr>
              <w:ind w:firstLine="0"/>
              <w:rPr>
                <w:sz w:val="22"/>
                <w:szCs w:val="22"/>
              </w:rPr>
            </w:pPr>
            <w:r w:rsidRPr="00552B50">
              <w:rPr>
                <w:sz w:val="22"/>
                <w:szCs w:val="22"/>
              </w:rPr>
              <w:t>«Способ привлечения и отлова самцов вредителя THERESIMIMAAMPELLOPHAGA»</w:t>
            </w:r>
          </w:p>
          <w:p w14:paraId="2AFCA493" w14:textId="77777777" w:rsidR="00552B50" w:rsidRPr="00552B50" w:rsidRDefault="00552B50" w:rsidP="00552B50">
            <w:pPr>
              <w:ind w:firstLine="0"/>
              <w:rPr>
                <w:sz w:val="22"/>
                <w:szCs w:val="22"/>
              </w:rPr>
            </w:pPr>
            <w:r w:rsidRPr="00552B50">
              <w:rPr>
                <w:sz w:val="22"/>
                <w:szCs w:val="22"/>
              </w:rPr>
              <w:t>МПК А01М 1/02</w:t>
            </w:r>
          </w:p>
          <w:p w14:paraId="394259D1" w14:textId="77777777" w:rsidR="00552B50" w:rsidRPr="00552B50" w:rsidRDefault="00552B50" w:rsidP="00552B50">
            <w:pPr>
              <w:ind w:firstLine="0"/>
              <w:rPr>
                <w:sz w:val="22"/>
                <w:szCs w:val="22"/>
              </w:rPr>
            </w:pPr>
            <w:r w:rsidRPr="00552B50">
              <w:rPr>
                <w:sz w:val="22"/>
                <w:szCs w:val="22"/>
              </w:rPr>
              <w:t xml:space="preserve">Заявка № 2018136414 от 15.10.2018; публикация патента 30.09.2019, </w:t>
            </w:r>
            <w:proofErr w:type="spellStart"/>
            <w:r w:rsidRPr="00552B50">
              <w:rPr>
                <w:sz w:val="22"/>
                <w:szCs w:val="22"/>
              </w:rPr>
              <w:t>Бюл</w:t>
            </w:r>
            <w:proofErr w:type="spellEnd"/>
            <w:r w:rsidRPr="00552B50">
              <w:rPr>
                <w:sz w:val="22"/>
                <w:szCs w:val="22"/>
              </w:rPr>
              <w:t>. № 28</w:t>
            </w:r>
          </w:p>
        </w:tc>
        <w:tc>
          <w:tcPr>
            <w:tcW w:w="3431" w:type="dxa"/>
            <w:shd w:val="clear" w:color="auto" w:fill="auto"/>
          </w:tcPr>
          <w:p w14:paraId="417C8C87" w14:textId="77777777" w:rsidR="00552B50" w:rsidRPr="00552B50" w:rsidRDefault="00552B50" w:rsidP="00552B50">
            <w:pPr>
              <w:keepNext/>
              <w:ind w:firstLine="0"/>
              <w:jc w:val="left"/>
              <w:outlineLvl w:val="0"/>
              <w:rPr>
                <w:sz w:val="22"/>
                <w:szCs w:val="22"/>
              </w:rPr>
            </w:pPr>
            <w:r w:rsidRPr="00552B50">
              <w:rPr>
                <w:sz w:val="22"/>
                <w:szCs w:val="22"/>
              </w:rPr>
              <w:t xml:space="preserve">ФГАОУВО «Крымский федеральный университете им. </w:t>
            </w:r>
            <w:proofErr w:type="spellStart"/>
            <w:r w:rsidRPr="00552B50">
              <w:rPr>
                <w:sz w:val="22"/>
                <w:szCs w:val="22"/>
              </w:rPr>
              <w:t>В.И.Вернадского</w:t>
            </w:r>
            <w:proofErr w:type="spellEnd"/>
            <w:r w:rsidRPr="00552B50">
              <w:rPr>
                <w:sz w:val="22"/>
                <w:szCs w:val="22"/>
              </w:rPr>
              <w:t>».</w:t>
            </w:r>
          </w:p>
          <w:p w14:paraId="6227FC92" w14:textId="77777777" w:rsidR="00552B50" w:rsidRPr="00552B50" w:rsidRDefault="00552B50" w:rsidP="00552B50">
            <w:pPr>
              <w:ind w:firstLine="0"/>
              <w:jc w:val="left"/>
              <w:rPr>
                <w:sz w:val="22"/>
                <w:szCs w:val="22"/>
              </w:rPr>
            </w:pPr>
          </w:p>
        </w:tc>
        <w:tc>
          <w:tcPr>
            <w:tcW w:w="1579" w:type="dxa"/>
            <w:shd w:val="clear" w:color="auto" w:fill="auto"/>
          </w:tcPr>
          <w:p w14:paraId="33114B9A" w14:textId="77777777" w:rsidR="00552B50" w:rsidRPr="00552B50" w:rsidRDefault="00552B50" w:rsidP="00552B50">
            <w:pPr>
              <w:ind w:firstLine="0"/>
              <w:jc w:val="left"/>
              <w:rPr>
                <w:sz w:val="22"/>
                <w:szCs w:val="22"/>
              </w:rPr>
            </w:pPr>
            <w:r w:rsidRPr="00552B50">
              <w:rPr>
                <w:sz w:val="22"/>
                <w:szCs w:val="22"/>
              </w:rPr>
              <w:t>Не</w:t>
            </w:r>
          </w:p>
          <w:p w14:paraId="398E0F43" w14:textId="77777777" w:rsidR="00552B50" w:rsidRPr="00552B50" w:rsidRDefault="00552B50" w:rsidP="00552B50">
            <w:pPr>
              <w:ind w:firstLine="0"/>
              <w:jc w:val="left"/>
              <w:rPr>
                <w:sz w:val="22"/>
                <w:szCs w:val="22"/>
              </w:rPr>
            </w:pPr>
            <w:r w:rsidRPr="00552B50">
              <w:rPr>
                <w:sz w:val="22"/>
                <w:szCs w:val="22"/>
              </w:rPr>
              <w:t xml:space="preserve"> используется</w:t>
            </w:r>
          </w:p>
        </w:tc>
      </w:tr>
      <w:tr w:rsidR="00552B50" w:rsidRPr="00552B50" w14:paraId="5DC78EDB" w14:textId="77777777" w:rsidTr="003B4429">
        <w:tc>
          <w:tcPr>
            <w:tcW w:w="1900" w:type="dxa"/>
            <w:vMerge/>
            <w:shd w:val="clear" w:color="auto" w:fill="auto"/>
          </w:tcPr>
          <w:p w14:paraId="1C1E22C5" w14:textId="77777777" w:rsidR="00552B50" w:rsidRPr="00552B50" w:rsidRDefault="00552B50" w:rsidP="00552B50">
            <w:pPr>
              <w:ind w:firstLine="0"/>
              <w:rPr>
                <w:sz w:val="22"/>
                <w:szCs w:val="22"/>
              </w:rPr>
            </w:pPr>
          </w:p>
        </w:tc>
        <w:tc>
          <w:tcPr>
            <w:tcW w:w="7989" w:type="dxa"/>
            <w:shd w:val="clear" w:color="auto" w:fill="auto"/>
          </w:tcPr>
          <w:p w14:paraId="4B28B3A3" w14:textId="77777777" w:rsidR="00552B50" w:rsidRPr="00552B50" w:rsidRDefault="00552B50" w:rsidP="00552B50">
            <w:pPr>
              <w:ind w:firstLine="0"/>
              <w:rPr>
                <w:sz w:val="22"/>
                <w:szCs w:val="22"/>
              </w:rPr>
            </w:pPr>
            <w:r w:rsidRPr="00552B50">
              <w:rPr>
                <w:sz w:val="22"/>
                <w:szCs w:val="22"/>
                <w:lang w:val="en-US"/>
              </w:rPr>
              <w:t>RU</w:t>
            </w:r>
            <w:r w:rsidRPr="00552B50">
              <w:rPr>
                <w:sz w:val="22"/>
                <w:szCs w:val="22"/>
              </w:rPr>
              <w:t xml:space="preserve"> Патент № 2676145</w:t>
            </w:r>
          </w:p>
          <w:p w14:paraId="73804669" w14:textId="77777777" w:rsidR="00552B50" w:rsidRPr="00552B50" w:rsidRDefault="00552B50" w:rsidP="00552B50">
            <w:pPr>
              <w:ind w:firstLine="0"/>
              <w:rPr>
                <w:sz w:val="22"/>
                <w:szCs w:val="22"/>
              </w:rPr>
            </w:pPr>
            <w:r w:rsidRPr="00552B50">
              <w:rPr>
                <w:sz w:val="22"/>
                <w:szCs w:val="22"/>
              </w:rPr>
              <w:t>«Способ уничтожения саранчи и устройство для его осуществления»</w:t>
            </w:r>
          </w:p>
          <w:p w14:paraId="1B1A0DF4" w14:textId="77777777" w:rsidR="00552B50" w:rsidRPr="00552B50" w:rsidRDefault="00552B50" w:rsidP="00552B50">
            <w:pPr>
              <w:ind w:firstLine="0"/>
              <w:rPr>
                <w:sz w:val="22"/>
                <w:szCs w:val="22"/>
              </w:rPr>
            </w:pPr>
            <w:r w:rsidRPr="00552B50">
              <w:rPr>
                <w:sz w:val="22"/>
                <w:szCs w:val="22"/>
              </w:rPr>
              <w:t xml:space="preserve">МПК </w:t>
            </w:r>
            <w:r w:rsidRPr="00552B50">
              <w:rPr>
                <w:sz w:val="22"/>
                <w:szCs w:val="22"/>
                <w:lang w:val="en-US"/>
              </w:rPr>
              <w:t>A</w:t>
            </w:r>
            <w:r w:rsidRPr="00552B50">
              <w:rPr>
                <w:sz w:val="22"/>
                <w:szCs w:val="22"/>
              </w:rPr>
              <w:t>01М 5/00</w:t>
            </w:r>
          </w:p>
          <w:p w14:paraId="5195FB05" w14:textId="77777777" w:rsidR="00552B50" w:rsidRPr="00552B50" w:rsidRDefault="00552B50" w:rsidP="00552B50">
            <w:pPr>
              <w:ind w:firstLine="0"/>
              <w:rPr>
                <w:sz w:val="22"/>
                <w:szCs w:val="22"/>
              </w:rPr>
            </w:pPr>
            <w:r w:rsidRPr="00552B50">
              <w:rPr>
                <w:sz w:val="22"/>
                <w:szCs w:val="22"/>
              </w:rPr>
              <w:t xml:space="preserve">Заявка № 2017138731 от 07.11.2017; публикация патента 07.11.2017, </w:t>
            </w:r>
            <w:proofErr w:type="spellStart"/>
            <w:r w:rsidRPr="00552B50">
              <w:rPr>
                <w:sz w:val="22"/>
                <w:szCs w:val="22"/>
              </w:rPr>
              <w:t>Бюл</w:t>
            </w:r>
            <w:proofErr w:type="spellEnd"/>
            <w:r w:rsidRPr="00552B50">
              <w:rPr>
                <w:sz w:val="22"/>
                <w:szCs w:val="22"/>
              </w:rPr>
              <w:t>. № 36</w:t>
            </w:r>
          </w:p>
        </w:tc>
        <w:tc>
          <w:tcPr>
            <w:tcW w:w="3431" w:type="dxa"/>
            <w:shd w:val="clear" w:color="auto" w:fill="auto"/>
          </w:tcPr>
          <w:p w14:paraId="01CBBD32" w14:textId="77777777" w:rsidR="00552B50" w:rsidRPr="00552B50" w:rsidRDefault="00552B50" w:rsidP="00552B50">
            <w:pPr>
              <w:keepNext/>
              <w:ind w:firstLine="0"/>
              <w:outlineLvl w:val="0"/>
              <w:rPr>
                <w:sz w:val="22"/>
                <w:szCs w:val="22"/>
              </w:rPr>
            </w:pPr>
            <w:r w:rsidRPr="00552B50">
              <w:rPr>
                <w:sz w:val="22"/>
                <w:szCs w:val="22"/>
              </w:rPr>
              <w:t>ФГБОУ ВО «Ставропольский государственный аграрный университет»..</w:t>
            </w:r>
          </w:p>
        </w:tc>
        <w:tc>
          <w:tcPr>
            <w:tcW w:w="1579" w:type="dxa"/>
            <w:shd w:val="clear" w:color="auto" w:fill="auto"/>
          </w:tcPr>
          <w:p w14:paraId="0025DA7F" w14:textId="77777777" w:rsidR="00552B50" w:rsidRPr="00552B50" w:rsidRDefault="00552B50" w:rsidP="00552B50">
            <w:pPr>
              <w:ind w:firstLine="0"/>
              <w:jc w:val="left"/>
              <w:rPr>
                <w:sz w:val="22"/>
                <w:szCs w:val="22"/>
              </w:rPr>
            </w:pPr>
            <w:r w:rsidRPr="00552B50">
              <w:rPr>
                <w:sz w:val="22"/>
                <w:szCs w:val="22"/>
              </w:rPr>
              <w:t xml:space="preserve">Не </w:t>
            </w:r>
          </w:p>
          <w:p w14:paraId="473BD783" w14:textId="77777777" w:rsidR="00552B50" w:rsidRPr="00552B50" w:rsidRDefault="00552B50" w:rsidP="00552B50">
            <w:pPr>
              <w:ind w:firstLine="0"/>
              <w:jc w:val="left"/>
              <w:rPr>
                <w:sz w:val="22"/>
                <w:szCs w:val="22"/>
              </w:rPr>
            </w:pPr>
            <w:r w:rsidRPr="00552B50">
              <w:rPr>
                <w:sz w:val="22"/>
                <w:szCs w:val="22"/>
              </w:rPr>
              <w:t>используется</w:t>
            </w:r>
          </w:p>
        </w:tc>
      </w:tr>
      <w:tr w:rsidR="00552B50" w:rsidRPr="00552B50" w14:paraId="29BB53F7" w14:textId="77777777" w:rsidTr="003B4429">
        <w:tc>
          <w:tcPr>
            <w:tcW w:w="1900" w:type="dxa"/>
            <w:vMerge/>
            <w:shd w:val="clear" w:color="auto" w:fill="auto"/>
          </w:tcPr>
          <w:p w14:paraId="4BC04212" w14:textId="77777777" w:rsidR="00552B50" w:rsidRPr="00552B50" w:rsidRDefault="00552B50" w:rsidP="00552B50">
            <w:pPr>
              <w:ind w:firstLine="0"/>
              <w:rPr>
                <w:sz w:val="22"/>
                <w:szCs w:val="22"/>
              </w:rPr>
            </w:pPr>
          </w:p>
        </w:tc>
        <w:tc>
          <w:tcPr>
            <w:tcW w:w="7989" w:type="dxa"/>
            <w:shd w:val="clear" w:color="auto" w:fill="auto"/>
          </w:tcPr>
          <w:p w14:paraId="29B39690" w14:textId="77777777" w:rsidR="00552B50" w:rsidRPr="00552B50" w:rsidRDefault="00552B50" w:rsidP="00552B50">
            <w:pPr>
              <w:ind w:firstLine="0"/>
              <w:rPr>
                <w:sz w:val="22"/>
                <w:szCs w:val="22"/>
              </w:rPr>
            </w:pPr>
            <w:r w:rsidRPr="00552B50">
              <w:rPr>
                <w:sz w:val="22"/>
                <w:szCs w:val="22"/>
                <w:lang w:val="en-US"/>
              </w:rPr>
              <w:t>RU</w:t>
            </w:r>
            <w:r w:rsidRPr="00552B50">
              <w:rPr>
                <w:sz w:val="22"/>
                <w:szCs w:val="22"/>
              </w:rPr>
              <w:t xml:space="preserve"> Патент № 2654569</w:t>
            </w:r>
          </w:p>
          <w:p w14:paraId="69A3ECF9" w14:textId="77777777" w:rsidR="00552B50" w:rsidRPr="00552B50" w:rsidRDefault="00552B50" w:rsidP="00552B50">
            <w:pPr>
              <w:ind w:firstLine="0"/>
              <w:rPr>
                <w:sz w:val="22"/>
                <w:szCs w:val="22"/>
              </w:rPr>
            </w:pPr>
            <w:r w:rsidRPr="00552B50">
              <w:rPr>
                <w:sz w:val="22"/>
                <w:szCs w:val="22"/>
              </w:rPr>
              <w:t>«Микробиологический состав для увеличения урожайности сельскохозяйственных культур и защита от вредителей и болезней»</w:t>
            </w:r>
          </w:p>
          <w:p w14:paraId="50C7046B" w14:textId="77777777" w:rsidR="00552B50" w:rsidRPr="00552B50" w:rsidRDefault="00552B50" w:rsidP="00552B50">
            <w:pPr>
              <w:ind w:firstLine="0"/>
              <w:rPr>
                <w:sz w:val="22"/>
                <w:szCs w:val="22"/>
              </w:rPr>
            </w:pPr>
            <w:r w:rsidRPr="00552B50">
              <w:rPr>
                <w:sz w:val="22"/>
                <w:szCs w:val="22"/>
              </w:rPr>
              <w:t xml:space="preserve">МПК А01 </w:t>
            </w:r>
            <w:r w:rsidRPr="00552B50">
              <w:rPr>
                <w:sz w:val="22"/>
                <w:szCs w:val="22"/>
                <w:lang w:val="en-US"/>
              </w:rPr>
              <w:t>N</w:t>
            </w:r>
            <w:r w:rsidRPr="00552B50">
              <w:rPr>
                <w:sz w:val="22"/>
                <w:szCs w:val="22"/>
              </w:rPr>
              <w:t xml:space="preserve"> 63/02</w:t>
            </w:r>
          </w:p>
          <w:p w14:paraId="7E014F4A" w14:textId="77777777" w:rsidR="00552B50" w:rsidRPr="00552B50" w:rsidRDefault="00552B50" w:rsidP="00552B50">
            <w:pPr>
              <w:ind w:firstLine="0"/>
              <w:rPr>
                <w:sz w:val="22"/>
                <w:szCs w:val="22"/>
              </w:rPr>
            </w:pPr>
            <w:r w:rsidRPr="00552B50">
              <w:rPr>
                <w:sz w:val="22"/>
                <w:szCs w:val="22"/>
              </w:rPr>
              <w:t xml:space="preserve">Заявка № 2015154434 от 17.12.2015; публикация патента 21.05.2018, </w:t>
            </w:r>
            <w:proofErr w:type="spellStart"/>
            <w:r w:rsidRPr="00552B50">
              <w:rPr>
                <w:sz w:val="22"/>
                <w:szCs w:val="22"/>
              </w:rPr>
              <w:t>Бюл</w:t>
            </w:r>
            <w:proofErr w:type="spellEnd"/>
            <w:r w:rsidRPr="00552B50">
              <w:rPr>
                <w:sz w:val="22"/>
                <w:szCs w:val="22"/>
              </w:rPr>
              <w:t>.№ 15</w:t>
            </w:r>
          </w:p>
        </w:tc>
        <w:tc>
          <w:tcPr>
            <w:tcW w:w="3431" w:type="dxa"/>
            <w:shd w:val="clear" w:color="auto" w:fill="auto"/>
          </w:tcPr>
          <w:p w14:paraId="134BC298" w14:textId="77777777" w:rsidR="00552B50" w:rsidRPr="00552B50" w:rsidRDefault="00552B50" w:rsidP="00552B50">
            <w:pPr>
              <w:keepNext/>
              <w:ind w:firstLine="0"/>
              <w:jc w:val="left"/>
              <w:outlineLvl w:val="0"/>
              <w:rPr>
                <w:sz w:val="22"/>
                <w:szCs w:val="22"/>
              </w:rPr>
            </w:pPr>
            <w:r w:rsidRPr="00552B50">
              <w:rPr>
                <w:sz w:val="22"/>
                <w:szCs w:val="22"/>
              </w:rPr>
              <w:t>ФГБУ «Институт биохимии и генетики Уфимского научного центра РАН»</w:t>
            </w:r>
          </w:p>
          <w:p w14:paraId="5C750CAC" w14:textId="77777777" w:rsidR="00552B50" w:rsidRPr="00552B50" w:rsidRDefault="00552B50" w:rsidP="00552B50">
            <w:pPr>
              <w:ind w:firstLine="0"/>
              <w:jc w:val="left"/>
              <w:rPr>
                <w:sz w:val="22"/>
                <w:szCs w:val="22"/>
              </w:rPr>
            </w:pPr>
          </w:p>
        </w:tc>
        <w:tc>
          <w:tcPr>
            <w:tcW w:w="1579" w:type="dxa"/>
            <w:shd w:val="clear" w:color="auto" w:fill="auto"/>
          </w:tcPr>
          <w:p w14:paraId="1173F8F4" w14:textId="77777777" w:rsidR="00552B50" w:rsidRPr="00552B50" w:rsidRDefault="00552B50" w:rsidP="00552B50">
            <w:pPr>
              <w:ind w:firstLine="0"/>
              <w:jc w:val="left"/>
              <w:rPr>
                <w:sz w:val="22"/>
                <w:szCs w:val="22"/>
              </w:rPr>
            </w:pPr>
            <w:r w:rsidRPr="00552B50">
              <w:rPr>
                <w:sz w:val="22"/>
                <w:szCs w:val="22"/>
              </w:rPr>
              <w:t xml:space="preserve">Не </w:t>
            </w:r>
          </w:p>
          <w:p w14:paraId="292273A5" w14:textId="77777777" w:rsidR="00552B50" w:rsidRPr="00552B50" w:rsidRDefault="00552B50" w:rsidP="00552B50">
            <w:pPr>
              <w:ind w:firstLine="0"/>
              <w:jc w:val="left"/>
              <w:rPr>
                <w:sz w:val="22"/>
                <w:szCs w:val="22"/>
              </w:rPr>
            </w:pPr>
            <w:r w:rsidRPr="00552B50">
              <w:rPr>
                <w:sz w:val="22"/>
                <w:szCs w:val="22"/>
              </w:rPr>
              <w:t>используется</w:t>
            </w:r>
          </w:p>
        </w:tc>
      </w:tr>
      <w:tr w:rsidR="00552B50" w:rsidRPr="00552B50" w14:paraId="11F6B913" w14:textId="77777777" w:rsidTr="003B4429">
        <w:tc>
          <w:tcPr>
            <w:tcW w:w="1900" w:type="dxa"/>
            <w:vMerge/>
            <w:shd w:val="clear" w:color="auto" w:fill="auto"/>
          </w:tcPr>
          <w:p w14:paraId="1290E81A" w14:textId="77777777" w:rsidR="00552B50" w:rsidRPr="00552B50" w:rsidRDefault="00552B50" w:rsidP="00552B50">
            <w:pPr>
              <w:ind w:firstLine="0"/>
              <w:rPr>
                <w:sz w:val="22"/>
                <w:szCs w:val="22"/>
              </w:rPr>
            </w:pPr>
          </w:p>
        </w:tc>
        <w:tc>
          <w:tcPr>
            <w:tcW w:w="7989" w:type="dxa"/>
            <w:shd w:val="clear" w:color="auto" w:fill="auto"/>
          </w:tcPr>
          <w:p w14:paraId="5C24D7DA" w14:textId="77777777" w:rsidR="00552B50" w:rsidRPr="00552B50" w:rsidRDefault="00552B50" w:rsidP="00552B50">
            <w:pPr>
              <w:keepNext/>
              <w:ind w:firstLine="0"/>
              <w:outlineLvl w:val="1"/>
              <w:rPr>
                <w:sz w:val="22"/>
                <w:szCs w:val="22"/>
              </w:rPr>
            </w:pPr>
            <w:r w:rsidRPr="00552B50">
              <w:rPr>
                <w:sz w:val="22"/>
                <w:szCs w:val="22"/>
              </w:rPr>
              <w:t>RU Патент № 2665555</w:t>
            </w:r>
          </w:p>
          <w:p w14:paraId="0C79BF0F" w14:textId="77777777" w:rsidR="00552B50" w:rsidRPr="00552B50" w:rsidRDefault="00552B50" w:rsidP="00552B50">
            <w:pPr>
              <w:keepNext/>
              <w:ind w:firstLine="0"/>
              <w:outlineLvl w:val="0"/>
              <w:rPr>
                <w:sz w:val="22"/>
                <w:szCs w:val="22"/>
              </w:rPr>
            </w:pPr>
            <w:r w:rsidRPr="00552B50">
              <w:rPr>
                <w:sz w:val="22"/>
                <w:szCs w:val="22"/>
              </w:rPr>
              <w:lastRenderedPageBreak/>
              <w:t xml:space="preserve">«Способ производства искусственной питательной среды для разведения хищного клопа </w:t>
            </w:r>
            <w:proofErr w:type="spellStart"/>
            <w:r w:rsidRPr="00552B50">
              <w:rPr>
                <w:sz w:val="22"/>
                <w:szCs w:val="22"/>
              </w:rPr>
              <w:t>подизуса</w:t>
            </w:r>
            <w:proofErr w:type="spellEnd"/>
            <w:r w:rsidRPr="00552B50">
              <w:rPr>
                <w:sz w:val="22"/>
                <w:szCs w:val="22"/>
              </w:rPr>
              <w:t xml:space="preserve"> (</w:t>
            </w:r>
            <w:proofErr w:type="spellStart"/>
            <w:r w:rsidRPr="00552B50">
              <w:rPr>
                <w:sz w:val="22"/>
                <w:szCs w:val="22"/>
              </w:rPr>
              <w:t>podisus</w:t>
            </w:r>
            <w:proofErr w:type="spellEnd"/>
            <w:r w:rsidRPr="00552B50">
              <w:rPr>
                <w:sz w:val="22"/>
                <w:szCs w:val="22"/>
              </w:rPr>
              <w:t xml:space="preserve"> </w:t>
            </w:r>
            <w:proofErr w:type="spellStart"/>
            <w:r w:rsidRPr="00552B50">
              <w:rPr>
                <w:sz w:val="22"/>
                <w:szCs w:val="22"/>
              </w:rPr>
              <w:t>maculiventris</w:t>
            </w:r>
            <w:proofErr w:type="spellEnd"/>
            <w:r w:rsidRPr="00552B50">
              <w:rPr>
                <w:sz w:val="22"/>
                <w:szCs w:val="22"/>
              </w:rPr>
              <w:t xml:space="preserve"> </w:t>
            </w:r>
            <w:proofErr w:type="spellStart"/>
            <w:r w:rsidRPr="00552B50">
              <w:rPr>
                <w:sz w:val="22"/>
                <w:szCs w:val="22"/>
              </w:rPr>
              <w:t>say</w:t>
            </w:r>
            <w:proofErr w:type="spellEnd"/>
            <w:r w:rsidRPr="00552B50">
              <w:rPr>
                <w:sz w:val="22"/>
                <w:szCs w:val="22"/>
              </w:rPr>
              <w:t>)»</w:t>
            </w:r>
          </w:p>
          <w:p w14:paraId="35A35567" w14:textId="77777777" w:rsidR="00552B50" w:rsidRPr="00552B50" w:rsidRDefault="00552B50" w:rsidP="00552B50">
            <w:pPr>
              <w:keepNext/>
              <w:ind w:firstLine="0"/>
              <w:outlineLvl w:val="0"/>
              <w:rPr>
                <w:sz w:val="22"/>
                <w:szCs w:val="22"/>
              </w:rPr>
            </w:pPr>
            <w:r w:rsidRPr="00552B50">
              <w:rPr>
                <w:sz w:val="22"/>
                <w:szCs w:val="22"/>
              </w:rPr>
              <w:t>МПК  A01K67/00 </w:t>
            </w:r>
          </w:p>
          <w:p w14:paraId="561017AC" w14:textId="77777777" w:rsidR="00552B50" w:rsidRPr="00552B50" w:rsidRDefault="00552B50" w:rsidP="00552B50">
            <w:pPr>
              <w:ind w:firstLine="0"/>
              <w:jc w:val="left"/>
              <w:rPr>
                <w:sz w:val="22"/>
                <w:szCs w:val="22"/>
              </w:rPr>
            </w:pPr>
            <w:r w:rsidRPr="00552B50">
              <w:rPr>
                <w:sz w:val="22"/>
                <w:szCs w:val="22"/>
              </w:rPr>
              <w:t>Заявка № 2017133698 от  2017.09.27; публикация патента 31.08. 2018</w:t>
            </w:r>
          </w:p>
        </w:tc>
        <w:tc>
          <w:tcPr>
            <w:tcW w:w="3431" w:type="dxa"/>
            <w:shd w:val="clear" w:color="auto" w:fill="auto"/>
          </w:tcPr>
          <w:p w14:paraId="426917B9" w14:textId="77777777" w:rsidR="00552B50" w:rsidRPr="00552B50" w:rsidRDefault="00552B50" w:rsidP="00552B50">
            <w:pPr>
              <w:keepNext/>
              <w:ind w:firstLine="0"/>
              <w:jc w:val="left"/>
              <w:outlineLvl w:val="0"/>
              <w:rPr>
                <w:sz w:val="22"/>
                <w:szCs w:val="22"/>
              </w:rPr>
            </w:pPr>
            <w:r w:rsidRPr="00552B50">
              <w:rPr>
                <w:sz w:val="22"/>
                <w:szCs w:val="22"/>
              </w:rPr>
              <w:lastRenderedPageBreak/>
              <w:t>ФГБНУ «Всероссийский научно-</w:t>
            </w:r>
            <w:r w:rsidRPr="00552B50">
              <w:rPr>
                <w:sz w:val="22"/>
                <w:szCs w:val="22"/>
              </w:rPr>
              <w:lastRenderedPageBreak/>
              <w:t xml:space="preserve">исследовательский институт биологический защиты растений». </w:t>
            </w:r>
          </w:p>
        </w:tc>
        <w:tc>
          <w:tcPr>
            <w:tcW w:w="1579" w:type="dxa"/>
            <w:shd w:val="clear" w:color="auto" w:fill="auto"/>
          </w:tcPr>
          <w:p w14:paraId="54BFDFCF" w14:textId="77777777" w:rsidR="00552B50" w:rsidRPr="00552B50" w:rsidRDefault="00552B50" w:rsidP="00552B50">
            <w:pPr>
              <w:tabs>
                <w:tab w:val="left" w:pos="3780"/>
              </w:tabs>
              <w:ind w:firstLine="0"/>
              <w:rPr>
                <w:sz w:val="22"/>
                <w:szCs w:val="22"/>
              </w:rPr>
            </w:pPr>
            <w:r w:rsidRPr="00552B50">
              <w:rPr>
                <w:sz w:val="22"/>
                <w:szCs w:val="22"/>
              </w:rPr>
              <w:lastRenderedPageBreak/>
              <w:t xml:space="preserve">Не </w:t>
            </w:r>
          </w:p>
          <w:p w14:paraId="5FF9EC9A" w14:textId="77777777" w:rsidR="00552B50" w:rsidRPr="00552B50" w:rsidRDefault="00552B50" w:rsidP="00552B50">
            <w:pPr>
              <w:tabs>
                <w:tab w:val="left" w:pos="3780"/>
              </w:tabs>
              <w:ind w:firstLine="0"/>
              <w:rPr>
                <w:sz w:val="22"/>
                <w:szCs w:val="22"/>
              </w:rPr>
            </w:pPr>
            <w:r w:rsidRPr="00552B50">
              <w:rPr>
                <w:sz w:val="22"/>
                <w:szCs w:val="22"/>
              </w:rPr>
              <w:lastRenderedPageBreak/>
              <w:t>используется</w:t>
            </w:r>
          </w:p>
        </w:tc>
      </w:tr>
      <w:tr w:rsidR="00552B50" w:rsidRPr="00552B50" w14:paraId="193BA689" w14:textId="77777777" w:rsidTr="003B4429">
        <w:trPr>
          <w:trHeight w:val="465"/>
        </w:trPr>
        <w:tc>
          <w:tcPr>
            <w:tcW w:w="1900" w:type="dxa"/>
            <w:vMerge/>
            <w:shd w:val="clear" w:color="auto" w:fill="auto"/>
          </w:tcPr>
          <w:p w14:paraId="4126BB4F" w14:textId="77777777" w:rsidR="00552B50" w:rsidRPr="00552B50" w:rsidRDefault="00552B50" w:rsidP="00552B50">
            <w:pPr>
              <w:ind w:firstLine="0"/>
              <w:rPr>
                <w:sz w:val="22"/>
                <w:szCs w:val="22"/>
              </w:rPr>
            </w:pPr>
          </w:p>
        </w:tc>
        <w:tc>
          <w:tcPr>
            <w:tcW w:w="7989" w:type="dxa"/>
            <w:shd w:val="clear" w:color="auto" w:fill="auto"/>
          </w:tcPr>
          <w:p w14:paraId="05ECA264" w14:textId="77777777" w:rsidR="00552B50" w:rsidRPr="00552B50" w:rsidRDefault="00552B50" w:rsidP="00552B50">
            <w:pPr>
              <w:ind w:firstLine="0"/>
              <w:rPr>
                <w:sz w:val="22"/>
                <w:szCs w:val="22"/>
              </w:rPr>
            </w:pPr>
            <w:r w:rsidRPr="00552B50">
              <w:rPr>
                <w:sz w:val="22"/>
                <w:szCs w:val="22"/>
              </w:rPr>
              <w:t>Евразийский патент № 013402</w:t>
            </w:r>
          </w:p>
          <w:p w14:paraId="621E7DE3" w14:textId="77777777" w:rsidR="00552B50" w:rsidRPr="00552B50" w:rsidRDefault="00552B50" w:rsidP="00552B50">
            <w:pPr>
              <w:ind w:firstLine="0"/>
              <w:rPr>
                <w:sz w:val="22"/>
                <w:szCs w:val="22"/>
              </w:rPr>
            </w:pPr>
            <w:r w:rsidRPr="00552B50">
              <w:rPr>
                <w:sz w:val="22"/>
                <w:szCs w:val="22"/>
              </w:rPr>
              <w:t xml:space="preserve">«Способы уменьшения повреждения нематодами». </w:t>
            </w:r>
          </w:p>
          <w:p w14:paraId="46D06A12" w14:textId="77777777" w:rsidR="00552B50" w:rsidRPr="00552B50" w:rsidRDefault="00552B50" w:rsidP="00552B50">
            <w:pPr>
              <w:ind w:firstLine="0"/>
              <w:rPr>
                <w:sz w:val="22"/>
                <w:szCs w:val="22"/>
              </w:rPr>
            </w:pPr>
            <w:r w:rsidRPr="00552B50">
              <w:rPr>
                <w:sz w:val="22"/>
                <w:szCs w:val="22"/>
                <w:lang w:val="en-US"/>
              </w:rPr>
              <w:t>Int</w:t>
            </w:r>
            <w:r w:rsidRPr="00552B50">
              <w:rPr>
                <w:sz w:val="22"/>
                <w:szCs w:val="22"/>
              </w:rPr>
              <w:t>.</w:t>
            </w:r>
            <w:r w:rsidRPr="00552B50">
              <w:rPr>
                <w:sz w:val="22"/>
                <w:szCs w:val="22"/>
                <w:lang w:val="en-US"/>
              </w:rPr>
              <w:t>Cl</w:t>
            </w:r>
            <w:r w:rsidRPr="00552B50">
              <w:rPr>
                <w:sz w:val="22"/>
                <w:szCs w:val="22"/>
              </w:rPr>
              <w:t xml:space="preserve">. </w:t>
            </w:r>
            <w:r w:rsidRPr="00552B50">
              <w:rPr>
                <w:sz w:val="22"/>
                <w:szCs w:val="22"/>
                <w:lang w:val="en-US"/>
              </w:rPr>
              <w:t>A</w:t>
            </w:r>
            <w:r w:rsidRPr="00552B50">
              <w:rPr>
                <w:sz w:val="22"/>
                <w:szCs w:val="22"/>
              </w:rPr>
              <w:t>01</w:t>
            </w:r>
            <w:r w:rsidRPr="00552B50">
              <w:rPr>
                <w:sz w:val="22"/>
                <w:szCs w:val="22"/>
                <w:lang w:val="en-US"/>
              </w:rPr>
              <w:t>N</w:t>
            </w:r>
            <w:r w:rsidRPr="00552B50">
              <w:rPr>
                <w:sz w:val="22"/>
                <w:szCs w:val="22"/>
              </w:rPr>
              <w:t xml:space="preserve"> 43/90; </w:t>
            </w:r>
          </w:p>
          <w:p w14:paraId="44821100" w14:textId="77777777" w:rsidR="00552B50" w:rsidRPr="00552B50" w:rsidRDefault="00552B50" w:rsidP="00552B50">
            <w:pPr>
              <w:ind w:firstLine="0"/>
              <w:rPr>
                <w:sz w:val="22"/>
                <w:szCs w:val="22"/>
              </w:rPr>
            </w:pPr>
            <w:r w:rsidRPr="00552B50">
              <w:rPr>
                <w:sz w:val="22"/>
                <w:szCs w:val="22"/>
                <w:lang w:val="en-US"/>
              </w:rPr>
              <w:t>A</w:t>
            </w:r>
            <w:r w:rsidRPr="00552B50">
              <w:rPr>
                <w:sz w:val="22"/>
                <w:szCs w:val="22"/>
              </w:rPr>
              <w:t>01</w:t>
            </w:r>
            <w:r w:rsidRPr="00552B50">
              <w:rPr>
                <w:sz w:val="22"/>
                <w:szCs w:val="22"/>
                <w:lang w:val="en-US"/>
              </w:rPr>
              <w:t>N</w:t>
            </w:r>
            <w:r w:rsidRPr="00552B50">
              <w:rPr>
                <w:sz w:val="22"/>
                <w:szCs w:val="22"/>
              </w:rPr>
              <w:t xml:space="preserve"> 37/44</w:t>
            </w:r>
          </w:p>
          <w:p w14:paraId="4CD30C62" w14:textId="77777777" w:rsidR="00552B50" w:rsidRPr="00552B50" w:rsidRDefault="00552B50" w:rsidP="00552B50">
            <w:pPr>
              <w:ind w:firstLine="0"/>
              <w:rPr>
                <w:sz w:val="22"/>
                <w:szCs w:val="22"/>
              </w:rPr>
            </w:pPr>
            <w:r w:rsidRPr="00552B50">
              <w:rPr>
                <w:sz w:val="22"/>
                <w:szCs w:val="22"/>
              </w:rPr>
              <w:t>Заявка № 200602153; публикация патента 2010.04.30</w:t>
            </w:r>
          </w:p>
        </w:tc>
        <w:tc>
          <w:tcPr>
            <w:tcW w:w="3431" w:type="dxa"/>
            <w:shd w:val="clear" w:color="auto" w:fill="auto"/>
          </w:tcPr>
          <w:p w14:paraId="578EEE35" w14:textId="77777777" w:rsidR="00552B50" w:rsidRPr="00552B50" w:rsidRDefault="00552B50" w:rsidP="00552B50">
            <w:pPr>
              <w:ind w:firstLine="0"/>
              <w:rPr>
                <w:rFonts w:eastAsia="Calibri"/>
                <w:sz w:val="22"/>
                <w:szCs w:val="22"/>
                <w:lang w:eastAsia="en-US"/>
              </w:rPr>
            </w:pPr>
            <w:proofErr w:type="spellStart"/>
            <w:r w:rsidRPr="00552B50">
              <w:rPr>
                <w:rFonts w:eastAsia="Calibri"/>
                <w:sz w:val="22"/>
                <w:szCs w:val="22"/>
                <w:lang w:eastAsia="en-US"/>
              </w:rPr>
              <w:t>Зингента</w:t>
            </w:r>
            <w:proofErr w:type="spellEnd"/>
            <w:r w:rsidRPr="00552B50">
              <w:rPr>
                <w:rFonts w:eastAsia="Calibri"/>
                <w:sz w:val="22"/>
                <w:szCs w:val="22"/>
                <w:lang w:eastAsia="en-US"/>
              </w:rPr>
              <w:t xml:space="preserve"> </w:t>
            </w:r>
            <w:proofErr w:type="spellStart"/>
            <w:r w:rsidRPr="00552B50">
              <w:rPr>
                <w:rFonts w:eastAsia="Calibri"/>
                <w:sz w:val="22"/>
                <w:szCs w:val="22"/>
                <w:lang w:eastAsia="en-US"/>
              </w:rPr>
              <w:t>Партисипейшнс</w:t>
            </w:r>
            <w:proofErr w:type="spellEnd"/>
            <w:r w:rsidRPr="00552B50">
              <w:rPr>
                <w:rFonts w:eastAsia="Calibri"/>
                <w:sz w:val="22"/>
                <w:szCs w:val="22"/>
                <w:lang w:eastAsia="en-US"/>
              </w:rPr>
              <w:t xml:space="preserve"> АГ (СН). </w:t>
            </w:r>
          </w:p>
        </w:tc>
        <w:tc>
          <w:tcPr>
            <w:tcW w:w="1579" w:type="dxa"/>
            <w:shd w:val="clear" w:color="auto" w:fill="auto"/>
          </w:tcPr>
          <w:p w14:paraId="21554298" w14:textId="77777777" w:rsidR="00552B50" w:rsidRPr="00552B50" w:rsidRDefault="00552B50" w:rsidP="00552B50">
            <w:pPr>
              <w:tabs>
                <w:tab w:val="left" w:pos="3780"/>
              </w:tabs>
              <w:ind w:firstLine="0"/>
              <w:rPr>
                <w:sz w:val="22"/>
                <w:szCs w:val="22"/>
              </w:rPr>
            </w:pPr>
            <w:r w:rsidRPr="00552B50">
              <w:rPr>
                <w:sz w:val="22"/>
                <w:szCs w:val="22"/>
              </w:rPr>
              <w:t xml:space="preserve">Не </w:t>
            </w:r>
          </w:p>
          <w:p w14:paraId="5EE884CD" w14:textId="77777777" w:rsidR="00552B50" w:rsidRPr="00552B50" w:rsidRDefault="00552B50" w:rsidP="00552B50">
            <w:pPr>
              <w:tabs>
                <w:tab w:val="left" w:pos="3780"/>
              </w:tabs>
              <w:ind w:firstLine="0"/>
              <w:rPr>
                <w:sz w:val="22"/>
                <w:szCs w:val="22"/>
              </w:rPr>
            </w:pPr>
            <w:r w:rsidRPr="00552B50">
              <w:rPr>
                <w:sz w:val="22"/>
                <w:szCs w:val="22"/>
              </w:rPr>
              <w:t>используется</w:t>
            </w:r>
          </w:p>
        </w:tc>
      </w:tr>
      <w:tr w:rsidR="00552B50" w:rsidRPr="00552B50" w14:paraId="17724357" w14:textId="77777777" w:rsidTr="003B4429">
        <w:tc>
          <w:tcPr>
            <w:tcW w:w="1900" w:type="dxa"/>
            <w:vMerge/>
            <w:shd w:val="clear" w:color="auto" w:fill="auto"/>
          </w:tcPr>
          <w:p w14:paraId="20708520" w14:textId="77777777" w:rsidR="00552B50" w:rsidRPr="00552B50" w:rsidRDefault="00552B50" w:rsidP="00552B50">
            <w:pPr>
              <w:ind w:firstLine="0"/>
              <w:rPr>
                <w:sz w:val="22"/>
                <w:szCs w:val="22"/>
              </w:rPr>
            </w:pPr>
          </w:p>
        </w:tc>
        <w:tc>
          <w:tcPr>
            <w:tcW w:w="7989" w:type="dxa"/>
            <w:shd w:val="clear" w:color="auto" w:fill="auto"/>
          </w:tcPr>
          <w:p w14:paraId="17AFEEAD" w14:textId="77777777" w:rsidR="00552B50" w:rsidRPr="00552B50" w:rsidRDefault="00552B50" w:rsidP="00552B50">
            <w:pPr>
              <w:ind w:firstLine="0"/>
              <w:rPr>
                <w:sz w:val="22"/>
                <w:szCs w:val="22"/>
              </w:rPr>
            </w:pPr>
            <w:r w:rsidRPr="00552B50">
              <w:rPr>
                <w:sz w:val="22"/>
                <w:szCs w:val="22"/>
              </w:rPr>
              <w:t xml:space="preserve">RU Патент № 2690420 </w:t>
            </w:r>
          </w:p>
          <w:p w14:paraId="5364125A" w14:textId="77777777" w:rsidR="00552B50" w:rsidRPr="00552B50" w:rsidRDefault="00552B50" w:rsidP="00552B50">
            <w:pPr>
              <w:keepNext/>
              <w:spacing w:line="257" w:lineRule="auto"/>
              <w:ind w:firstLine="0"/>
              <w:outlineLvl w:val="0"/>
              <w:rPr>
                <w:sz w:val="22"/>
                <w:szCs w:val="22"/>
              </w:rPr>
            </w:pPr>
            <w:r w:rsidRPr="00552B50">
              <w:rPr>
                <w:sz w:val="22"/>
                <w:szCs w:val="22"/>
              </w:rPr>
              <w:t>«Бактериальный стимулятор роста растений».</w:t>
            </w:r>
          </w:p>
          <w:p w14:paraId="4120E6AE" w14:textId="77777777" w:rsidR="00552B50" w:rsidRPr="00552B50" w:rsidRDefault="00552B50" w:rsidP="00552B50">
            <w:pPr>
              <w:ind w:firstLine="0"/>
              <w:rPr>
                <w:sz w:val="22"/>
                <w:szCs w:val="22"/>
              </w:rPr>
            </w:pPr>
            <w:r w:rsidRPr="00552B50">
              <w:rPr>
                <w:sz w:val="22"/>
                <w:szCs w:val="22"/>
              </w:rPr>
              <w:t xml:space="preserve"> МПК С12N 1/20; A01N 63/02</w:t>
            </w:r>
          </w:p>
          <w:p w14:paraId="263E6ED7" w14:textId="77777777" w:rsidR="00552B50" w:rsidRPr="00552B50" w:rsidRDefault="00552B50" w:rsidP="00552B50">
            <w:pPr>
              <w:ind w:firstLine="0"/>
              <w:rPr>
                <w:sz w:val="22"/>
                <w:szCs w:val="22"/>
              </w:rPr>
            </w:pPr>
            <w:r w:rsidRPr="00552B50">
              <w:rPr>
                <w:sz w:val="22"/>
                <w:szCs w:val="22"/>
              </w:rPr>
              <w:t>Заявка № 2018103115 от 26.01.2018; публикация патента 03.06.2019</w:t>
            </w:r>
          </w:p>
        </w:tc>
        <w:tc>
          <w:tcPr>
            <w:tcW w:w="3431" w:type="dxa"/>
            <w:shd w:val="clear" w:color="auto" w:fill="auto"/>
          </w:tcPr>
          <w:p w14:paraId="442EE87A" w14:textId="77777777" w:rsidR="00552B50" w:rsidRPr="00552B50" w:rsidRDefault="00552B50" w:rsidP="00552B50">
            <w:pPr>
              <w:ind w:firstLine="0"/>
              <w:rPr>
                <w:sz w:val="22"/>
                <w:szCs w:val="22"/>
              </w:rPr>
            </w:pPr>
            <w:r w:rsidRPr="00552B50">
              <w:rPr>
                <w:sz w:val="22"/>
                <w:szCs w:val="22"/>
              </w:rPr>
              <w:t>ООО «Органик парк».</w:t>
            </w:r>
          </w:p>
          <w:p w14:paraId="569956E7" w14:textId="77777777" w:rsidR="00552B50" w:rsidRPr="00552B50" w:rsidRDefault="00552B50" w:rsidP="00552B50">
            <w:pPr>
              <w:ind w:firstLine="0"/>
              <w:rPr>
                <w:sz w:val="22"/>
                <w:szCs w:val="22"/>
              </w:rPr>
            </w:pPr>
            <w:r w:rsidRPr="00552B50">
              <w:rPr>
                <w:sz w:val="22"/>
                <w:szCs w:val="22"/>
              </w:rPr>
              <w:t xml:space="preserve"> </w:t>
            </w:r>
          </w:p>
          <w:p w14:paraId="53A7B9CD" w14:textId="77777777" w:rsidR="00552B50" w:rsidRPr="00552B50" w:rsidRDefault="00552B50" w:rsidP="00552B50">
            <w:pPr>
              <w:ind w:firstLine="0"/>
              <w:rPr>
                <w:sz w:val="22"/>
                <w:szCs w:val="22"/>
              </w:rPr>
            </w:pPr>
          </w:p>
        </w:tc>
        <w:tc>
          <w:tcPr>
            <w:tcW w:w="1579" w:type="dxa"/>
            <w:shd w:val="clear" w:color="auto" w:fill="auto"/>
          </w:tcPr>
          <w:p w14:paraId="648FDE2A" w14:textId="77777777" w:rsidR="00552B50" w:rsidRPr="00552B50" w:rsidRDefault="00552B50" w:rsidP="00552B50">
            <w:pPr>
              <w:ind w:firstLine="0"/>
              <w:jc w:val="left"/>
              <w:rPr>
                <w:sz w:val="22"/>
                <w:szCs w:val="22"/>
              </w:rPr>
            </w:pPr>
            <w:r w:rsidRPr="00552B50">
              <w:rPr>
                <w:sz w:val="22"/>
                <w:szCs w:val="22"/>
              </w:rPr>
              <w:t xml:space="preserve">Не </w:t>
            </w:r>
          </w:p>
          <w:p w14:paraId="7E4AD249" w14:textId="77777777" w:rsidR="00552B50" w:rsidRPr="00552B50" w:rsidRDefault="00552B50" w:rsidP="00552B50">
            <w:pPr>
              <w:ind w:firstLine="0"/>
              <w:jc w:val="left"/>
              <w:rPr>
                <w:sz w:val="22"/>
                <w:szCs w:val="22"/>
              </w:rPr>
            </w:pPr>
            <w:r w:rsidRPr="00552B50">
              <w:rPr>
                <w:sz w:val="22"/>
                <w:szCs w:val="22"/>
              </w:rPr>
              <w:t>используется</w:t>
            </w:r>
          </w:p>
        </w:tc>
      </w:tr>
      <w:tr w:rsidR="00552B50" w:rsidRPr="00552B50" w14:paraId="6F7430C7" w14:textId="77777777" w:rsidTr="003B4429">
        <w:tc>
          <w:tcPr>
            <w:tcW w:w="1900" w:type="dxa"/>
            <w:vMerge/>
            <w:shd w:val="clear" w:color="auto" w:fill="auto"/>
          </w:tcPr>
          <w:p w14:paraId="158E2E29" w14:textId="77777777" w:rsidR="00552B50" w:rsidRPr="00552B50" w:rsidRDefault="00552B50" w:rsidP="00552B50">
            <w:pPr>
              <w:ind w:firstLine="0"/>
              <w:rPr>
                <w:sz w:val="22"/>
                <w:szCs w:val="22"/>
              </w:rPr>
            </w:pPr>
          </w:p>
        </w:tc>
        <w:tc>
          <w:tcPr>
            <w:tcW w:w="7989" w:type="dxa"/>
            <w:shd w:val="clear" w:color="auto" w:fill="auto"/>
          </w:tcPr>
          <w:p w14:paraId="0A8D8E4D" w14:textId="77777777" w:rsidR="00552B50" w:rsidRPr="00552B50" w:rsidRDefault="00552B50" w:rsidP="00552B50">
            <w:pPr>
              <w:ind w:firstLine="0"/>
              <w:rPr>
                <w:sz w:val="22"/>
                <w:szCs w:val="22"/>
              </w:rPr>
            </w:pPr>
            <w:r w:rsidRPr="00552B50">
              <w:rPr>
                <w:sz w:val="22"/>
                <w:szCs w:val="22"/>
              </w:rPr>
              <w:t>US  Патент № 2677980</w:t>
            </w:r>
          </w:p>
          <w:p w14:paraId="7398C44F" w14:textId="77777777" w:rsidR="00552B50" w:rsidRPr="00552B50" w:rsidRDefault="00552B50" w:rsidP="00552B50">
            <w:pPr>
              <w:ind w:firstLine="0"/>
              <w:rPr>
                <w:color w:val="FF0000"/>
                <w:sz w:val="22"/>
                <w:szCs w:val="22"/>
              </w:rPr>
            </w:pPr>
            <w:r w:rsidRPr="00552B50">
              <w:rPr>
                <w:sz w:val="22"/>
                <w:szCs w:val="22"/>
              </w:rPr>
              <w:t>«Способы селективной борьбы с сорняками»</w:t>
            </w:r>
          </w:p>
          <w:p w14:paraId="46B00E93" w14:textId="77777777" w:rsidR="00552B50" w:rsidRPr="00552B50" w:rsidRDefault="00552B50" w:rsidP="00552B50">
            <w:pPr>
              <w:ind w:firstLine="0"/>
              <w:rPr>
                <w:sz w:val="22"/>
                <w:szCs w:val="22"/>
              </w:rPr>
            </w:pPr>
            <w:r w:rsidRPr="00552B50">
              <w:rPr>
                <w:sz w:val="22"/>
                <w:szCs w:val="22"/>
              </w:rPr>
              <w:t>МПК A01N 43/40</w:t>
            </w:r>
          </w:p>
          <w:p w14:paraId="6B2BEB40" w14:textId="77777777" w:rsidR="00552B50" w:rsidRPr="00552B50" w:rsidRDefault="00552B50" w:rsidP="00552B50">
            <w:pPr>
              <w:ind w:firstLine="0"/>
              <w:rPr>
                <w:sz w:val="22"/>
                <w:szCs w:val="22"/>
              </w:rPr>
            </w:pPr>
            <w:r w:rsidRPr="00552B50">
              <w:rPr>
                <w:sz w:val="22"/>
                <w:szCs w:val="22"/>
              </w:rPr>
              <w:t>Заявка  US 2014/012859 от 24.01.2014; публикация патента 22.01.2019</w:t>
            </w:r>
          </w:p>
        </w:tc>
        <w:tc>
          <w:tcPr>
            <w:tcW w:w="3431" w:type="dxa"/>
            <w:shd w:val="clear" w:color="auto" w:fill="auto"/>
          </w:tcPr>
          <w:p w14:paraId="0EECEBE4" w14:textId="77777777" w:rsidR="00552B50" w:rsidRPr="00552B50" w:rsidRDefault="00552B50" w:rsidP="00552B50">
            <w:pPr>
              <w:ind w:firstLine="0"/>
              <w:rPr>
                <w:sz w:val="22"/>
                <w:szCs w:val="22"/>
              </w:rPr>
            </w:pPr>
            <w:r w:rsidRPr="00552B50">
              <w:rPr>
                <w:sz w:val="22"/>
                <w:szCs w:val="22"/>
              </w:rPr>
              <w:t xml:space="preserve">Дау </w:t>
            </w:r>
            <w:proofErr w:type="spellStart"/>
            <w:r w:rsidRPr="00552B50">
              <w:rPr>
                <w:sz w:val="22"/>
                <w:szCs w:val="22"/>
              </w:rPr>
              <w:t>Агросайенсиз</w:t>
            </w:r>
            <w:proofErr w:type="spellEnd"/>
            <w:r w:rsidRPr="00552B50">
              <w:rPr>
                <w:sz w:val="22"/>
                <w:szCs w:val="22"/>
              </w:rPr>
              <w:t xml:space="preserve"> Эл </w:t>
            </w:r>
            <w:proofErr w:type="spellStart"/>
            <w:r w:rsidRPr="00552B50">
              <w:rPr>
                <w:sz w:val="22"/>
                <w:szCs w:val="22"/>
              </w:rPr>
              <w:t>Эл</w:t>
            </w:r>
            <w:proofErr w:type="spellEnd"/>
            <w:r w:rsidRPr="00552B50">
              <w:rPr>
                <w:sz w:val="22"/>
                <w:szCs w:val="22"/>
              </w:rPr>
              <w:t xml:space="preserve"> Си(US). </w:t>
            </w:r>
          </w:p>
          <w:p w14:paraId="32224433" w14:textId="77777777" w:rsidR="00552B50" w:rsidRPr="00552B50" w:rsidRDefault="00552B50" w:rsidP="00552B50">
            <w:pPr>
              <w:ind w:firstLine="0"/>
              <w:rPr>
                <w:sz w:val="22"/>
                <w:szCs w:val="22"/>
              </w:rPr>
            </w:pPr>
          </w:p>
        </w:tc>
        <w:tc>
          <w:tcPr>
            <w:tcW w:w="1579" w:type="dxa"/>
            <w:shd w:val="clear" w:color="auto" w:fill="auto"/>
          </w:tcPr>
          <w:p w14:paraId="679F1F1C" w14:textId="77777777" w:rsidR="00552B50" w:rsidRPr="00552B50" w:rsidRDefault="00552B50" w:rsidP="00552B50">
            <w:pPr>
              <w:ind w:firstLine="0"/>
              <w:jc w:val="left"/>
              <w:rPr>
                <w:sz w:val="22"/>
                <w:szCs w:val="22"/>
              </w:rPr>
            </w:pPr>
            <w:r w:rsidRPr="00552B50">
              <w:rPr>
                <w:sz w:val="22"/>
                <w:szCs w:val="22"/>
              </w:rPr>
              <w:t xml:space="preserve">Не </w:t>
            </w:r>
          </w:p>
          <w:p w14:paraId="5E79530E" w14:textId="77777777" w:rsidR="00552B50" w:rsidRPr="00552B50" w:rsidRDefault="00552B50" w:rsidP="00552B50">
            <w:pPr>
              <w:ind w:firstLine="0"/>
              <w:jc w:val="left"/>
              <w:rPr>
                <w:sz w:val="22"/>
                <w:szCs w:val="22"/>
              </w:rPr>
            </w:pPr>
            <w:r w:rsidRPr="00552B50">
              <w:rPr>
                <w:sz w:val="22"/>
                <w:szCs w:val="22"/>
              </w:rPr>
              <w:t>используется</w:t>
            </w:r>
          </w:p>
        </w:tc>
      </w:tr>
      <w:tr w:rsidR="00552B50" w:rsidRPr="00552B50" w14:paraId="6422B495" w14:textId="77777777" w:rsidTr="003B4429">
        <w:tc>
          <w:tcPr>
            <w:tcW w:w="1900" w:type="dxa"/>
            <w:vMerge/>
            <w:shd w:val="clear" w:color="auto" w:fill="auto"/>
          </w:tcPr>
          <w:p w14:paraId="57802353" w14:textId="77777777" w:rsidR="00552B50" w:rsidRPr="00552B50" w:rsidRDefault="00552B50" w:rsidP="00552B50">
            <w:pPr>
              <w:ind w:firstLine="0"/>
              <w:rPr>
                <w:sz w:val="22"/>
                <w:szCs w:val="22"/>
              </w:rPr>
            </w:pPr>
          </w:p>
        </w:tc>
        <w:tc>
          <w:tcPr>
            <w:tcW w:w="7989" w:type="dxa"/>
            <w:shd w:val="clear" w:color="auto" w:fill="auto"/>
          </w:tcPr>
          <w:p w14:paraId="69D809AE" w14:textId="77777777" w:rsidR="00552B50" w:rsidRPr="00552B50" w:rsidRDefault="00552B50" w:rsidP="00552B50">
            <w:pPr>
              <w:ind w:firstLine="0"/>
              <w:rPr>
                <w:sz w:val="22"/>
                <w:szCs w:val="22"/>
              </w:rPr>
            </w:pPr>
            <w:r w:rsidRPr="00552B50">
              <w:rPr>
                <w:sz w:val="22"/>
                <w:szCs w:val="22"/>
                <w:lang w:val="en-US"/>
              </w:rPr>
              <w:t>RU</w:t>
            </w:r>
            <w:r w:rsidRPr="00552B50">
              <w:rPr>
                <w:sz w:val="22"/>
                <w:szCs w:val="22"/>
              </w:rPr>
              <w:t xml:space="preserve"> Патент № 2690419</w:t>
            </w:r>
          </w:p>
          <w:p w14:paraId="1FF852F2" w14:textId="77777777" w:rsidR="00552B50" w:rsidRPr="00552B50" w:rsidRDefault="00552B50" w:rsidP="00552B50">
            <w:pPr>
              <w:ind w:firstLine="0"/>
              <w:rPr>
                <w:sz w:val="22"/>
                <w:szCs w:val="22"/>
              </w:rPr>
            </w:pPr>
            <w:r w:rsidRPr="00552B50">
              <w:rPr>
                <w:sz w:val="22"/>
                <w:szCs w:val="22"/>
              </w:rPr>
              <w:t xml:space="preserve">«Способ защиты растений» интегрированный комплекс на основе максимальной </w:t>
            </w:r>
            <w:proofErr w:type="spellStart"/>
            <w:r w:rsidRPr="00552B50">
              <w:rPr>
                <w:sz w:val="22"/>
                <w:szCs w:val="22"/>
              </w:rPr>
              <w:t>биологизации</w:t>
            </w:r>
            <w:proofErr w:type="spellEnd"/>
            <w:r w:rsidRPr="00552B50">
              <w:rPr>
                <w:sz w:val="22"/>
                <w:szCs w:val="22"/>
              </w:rPr>
              <w:t xml:space="preserve"> защитных мероприятий в борьбе с томатной молью</w:t>
            </w:r>
          </w:p>
          <w:p w14:paraId="1492D5A0" w14:textId="77777777" w:rsidR="00552B50" w:rsidRPr="00552B50" w:rsidRDefault="00552B50" w:rsidP="00552B50">
            <w:pPr>
              <w:ind w:firstLine="0"/>
              <w:rPr>
                <w:sz w:val="22"/>
                <w:szCs w:val="22"/>
              </w:rPr>
            </w:pPr>
            <w:r w:rsidRPr="00552B50">
              <w:rPr>
                <w:sz w:val="22"/>
                <w:szCs w:val="22"/>
              </w:rPr>
              <w:t>МПК A01N 63/00</w:t>
            </w:r>
          </w:p>
          <w:p w14:paraId="601A0815" w14:textId="77777777" w:rsidR="00552B50" w:rsidRPr="00552B50" w:rsidRDefault="00552B50" w:rsidP="00552B50">
            <w:pPr>
              <w:ind w:firstLine="0"/>
              <w:rPr>
                <w:sz w:val="22"/>
                <w:szCs w:val="22"/>
              </w:rPr>
            </w:pPr>
            <w:r w:rsidRPr="00552B50">
              <w:rPr>
                <w:sz w:val="22"/>
                <w:szCs w:val="22"/>
              </w:rPr>
              <w:t xml:space="preserve">Заявка  № 2018114028 от 17.04.2018; публикация патента 03.06.2019, </w:t>
            </w:r>
            <w:proofErr w:type="spellStart"/>
            <w:r w:rsidRPr="00552B50">
              <w:rPr>
                <w:sz w:val="22"/>
                <w:szCs w:val="22"/>
              </w:rPr>
              <w:t>Бюл</w:t>
            </w:r>
            <w:proofErr w:type="spellEnd"/>
            <w:r w:rsidRPr="00552B50">
              <w:rPr>
                <w:sz w:val="22"/>
                <w:szCs w:val="22"/>
              </w:rPr>
              <w:t>. № 16</w:t>
            </w:r>
          </w:p>
        </w:tc>
        <w:tc>
          <w:tcPr>
            <w:tcW w:w="3431" w:type="dxa"/>
            <w:shd w:val="clear" w:color="auto" w:fill="auto"/>
          </w:tcPr>
          <w:p w14:paraId="61B4E6DE" w14:textId="77777777" w:rsidR="00552B50" w:rsidRPr="00552B50" w:rsidRDefault="00552B50" w:rsidP="00552B50">
            <w:pPr>
              <w:ind w:firstLine="0"/>
              <w:rPr>
                <w:sz w:val="22"/>
                <w:szCs w:val="22"/>
              </w:rPr>
            </w:pPr>
            <w:r w:rsidRPr="00552B50">
              <w:rPr>
                <w:sz w:val="22"/>
                <w:szCs w:val="22"/>
              </w:rPr>
              <w:t xml:space="preserve">ФГБНУ «Всероссийский НИИ картофельного хозяйства им. </w:t>
            </w:r>
            <w:proofErr w:type="spellStart"/>
            <w:r w:rsidRPr="00552B50">
              <w:rPr>
                <w:sz w:val="22"/>
                <w:szCs w:val="22"/>
              </w:rPr>
              <w:t>А.Г.Лорха</w:t>
            </w:r>
            <w:proofErr w:type="spellEnd"/>
          </w:p>
          <w:p w14:paraId="7409B94C" w14:textId="77777777" w:rsidR="00552B50" w:rsidRPr="00552B50" w:rsidRDefault="00552B50" w:rsidP="00552B50">
            <w:pPr>
              <w:ind w:firstLine="0"/>
              <w:rPr>
                <w:sz w:val="22"/>
                <w:szCs w:val="22"/>
              </w:rPr>
            </w:pPr>
          </w:p>
        </w:tc>
        <w:tc>
          <w:tcPr>
            <w:tcW w:w="1579" w:type="dxa"/>
            <w:shd w:val="clear" w:color="auto" w:fill="auto"/>
          </w:tcPr>
          <w:p w14:paraId="341692F8" w14:textId="77777777" w:rsidR="00552B50" w:rsidRPr="00552B50" w:rsidRDefault="00552B50" w:rsidP="00552B50">
            <w:pPr>
              <w:ind w:firstLine="0"/>
              <w:jc w:val="left"/>
              <w:rPr>
                <w:sz w:val="22"/>
                <w:szCs w:val="22"/>
              </w:rPr>
            </w:pPr>
            <w:r w:rsidRPr="00552B50">
              <w:rPr>
                <w:sz w:val="22"/>
                <w:szCs w:val="22"/>
              </w:rPr>
              <w:t xml:space="preserve">Не </w:t>
            </w:r>
          </w:p>
          <w:p w14:paraId="6110FF65" w14:textId="77777777" w:rsidR="00552B50" w:rsidRPr="00552B50" w:rsidRDefault="00552B50" w:rsidP="00552B50">
            <w:pPr>
              <w:ind w:firstLine="0"/>
              <w:jc w:val="left"/>
              <w:rPr>
                <w:sz w:val="22"/>
                <w:szCs w:val="22"/>
              </w:rPr>
            </w:pPr>
            <w:r w:rsidRPr="00552B50">
              <w:rPr>
                <w:sz w:val="22"/>
                <w:szCs w:val="22"/>
              </w:rPr>
              <w:t>используется</w:t>
            </w:r>
          </w:p>
        </w:tc>
      </w:tr>
      <w:tr w:rsidR="00552B50" w:rsidRPr="00552B50" w14:paraId="4AB1D5F6" w14:textId="77777777" w:rsidTr="003B4429">
        <w:tc>
          <w:tcPr>
            <w:tcW w:w="1900" w:type="dxa"/>
            <w:vMerge/>
            <w:shd w:val="clear" w:color="auto" w:fill="auto"/>
          </w:tcPr>
          <w:p w14:paraId="2276B1BD" w14:textId="77777777" w:rsidR="00552B50" w:rsidRPr="00552B50" w:rsidRDefault="00552B50" w:rsidP="00552B50">
            <w:pPr>
              <w:ind w:firstLine="0"/>
              <w:rPr>
                <w:sz w:val="22"/>
                <w:szCs w:val="22"/>
              </w:rPr>
            </w:pPr>
          </w:p>
        </w:tc>
        <w:tc>
          <w:tcPr>
            <w:tcW w:w="7989" w:type="dxa"/>
            <w:shd w:val="clear" w:color="auto" w:fill="auto"/>
          </w:tcPr>
          <w:p w14:paraId="3E8D71EF" w14:textId="77777777" w:rsidR="00552B50" w:rsidRPr="00552B50" w:rsidRDefault="00552B50" w:rsidP="00552B50">
            <w:pPr>
              <w:ind w:firstLine="0"/>
              <w:rPr>
                <w:sz w:val="22"/>
                <w:szCs w:val="22"/>
              </w:rPr>
            </w:pPr>
            <w:r w:rsidRPr="00552B50">
              <w:rPr>
                <w:sz w:val="22"/>
                <w:szCs w:val="22"/>
                <w:lang w:val="en-US"/>
              </w:rPr>
              <w:t>RU</w:t>
            </w:r>
            <w:r w:rsidRPr="00552B50">
              <w:rPr>
                <w:sz w:val="22"/>
                <w:szCs w:val="22"/>
              </w:rPr>
              <w:t xml:space="preserve"> Патент № 2641525</w:t>
            </w:r>
          </w:p>
          <w:p w14:paraId="5358A23C" w14:textId="77777777" w:rsidR="00552B50" w:rsidRPr="00552B50" w:rsidRDefault="00552B50" w:rsidP="00552B50">
            <w:pPr>
              <w:keepNext/>
              <w:ind w:firstLine="0"/>
              <w:outlineLvl w:val="0"/>
              <w:rPr>
                <w:sz w:val="22"/>
                <w:szCs w:val="22"/>
              </w:rPr>
            </w:pPr>
            <w:r w:rsidRPr="00552B50">
              <w:rPr>
                <w:sz w:val="22"/>
                <w:szCs w:val="22"/>
              </w:rPr>
              <w:t>«Способ защиты посевов томатов открытого грунта от томатного листового минера»</w:t>
            </w:r>
          </w:p>
          <w:p w14:paraId="0A54AB6C" w14:textId="77777777" w:rsidR="00552B50" w:rsidRPr="00552B50" w:rsidRDefault="00552B50" w:rsidP="00552B50">
            <w:pPr>
              <w:keepNext/>
              <w:ind w:firstLine="0"/>
              <w:outlineLvl w:val="0"/>
              <w:rPr>
                <w:sz w:val="22"/>
                <w:szCs w:val="22"/>
              </w:rPr>
            </w:pPr>
            <w:r w:rsidRPr="00552B50">
              <w:rPr>
                <w:sz w:val="22"/>
                <w:szCs w:val="22"/>
              </w:rPr>
              <w:t xml:space="preserve">МПК </w:t>
            </w:r>
            <w:r w:rsidRPr="00552B50">
              <w:rPr>
                <w:sz w:val="22"/>
                <w:szCs w:val="22"/>
                <w:lang w:val="en-US"/>
              </w:rPr>
              <w:t>A</w:t>
            </w:r>
            <w:r w:rsidRPr="00552B50">
              <w:rPr>
                <w:sz w:val="22"/>
                <w:szCs w:val="22"/>
              </w:rPr>
              <w:t>01</w:t>
            </w:r>
            <w:r w:rsidRPr="00552B50">
              <w:rPr>
                <w:sz w:val="22"/>
                <w:szCs w:val="22"/>
                <w:lang w:val="en-US"/>
              </w:rPr>
              <w:t>G</w:t>
            </w:r>
            <w:r w:rsidRPr="00552B50">
              <w:rPr>
                <w:sz w:val="22"/>
                <w:szCs w:val="22"/>
              </w:rPr>
              <w:t>1/00;</w:t>
            </w:r>
            <w:r w:rsidRPr="00552B50">
              <w:rPr>
                <w:sz w:val="22"/>
                <w:szCs w:val="22"/>
                <w:lang w:val="en-US"/>
              </w:rPr>
              <w:t> A</w:t>
            </w:r>
            <w:r w:rsidRPr="00552B50">
              <w:rPr>
                <w:sz w:val="22"/>
                <w:szCs w:val="22"/>
              </w:rPr>
              <w:t>01</w:t>
            </w:r>
            <w:r w:rsidRPr="00552B50">
              <w:rPr>
                <w:sz w:val="22"/>
                <w:szCs w:val="22"/>
                <w:lang w:val="en-US"/>
              </w:rPr>
              <w:t>P</w:t>
            </w:r>
            <w:r w:rsidRPr="00552B50">
              <w:rPr>
                <w:sz w:val="22"/>
                <w:szCs w:val="22"/>
              </w:rPr>
              <w:t>7/04</w:t>
            </w:r>
            <w:r w:rsidRPr="00552B50">
              <w:rPr>
                <w:sz w:val="22"/>
                <w:szCs w:val="22"/>
                <w:lang w:val="en-US"/>
              </w:rPr>
              <w:t> </w:t>
            </w:r>
          </w:p>
          <w:p w14:paraId="6D40F69E" w14:textId="77777777" w:rsidR="00552B50" w:rsidRPr="00552B50" w:rsidRDefault="00552B50" w:rsidP="00552B50">
            <w:pPr>
              <w:ind w:firstLine="0"/>
              <w:rPr>
                <w:sz w:val="22"/>
                <w:szCs w:val="22"/>
              </w:rPr>
            </w:pPr>
            <w:r w:rsidRPr="00552B50">
              <w:rPr>
                <w:sz w:val="22"/>
                <w:szCs w:val="22"/>
              </w:rPr>
              <w:t>Заявка № 2016142105 от 2016.10.24; публикация патента 18.01.2018</w:t>
            </w:r>
          </w:p>
        </w:tc>
        <w:tc>
          <w:tcPr>
            <w:tcW w:w="3431" w:type="dxa"/>
            <w:shd w:val="clear" w:color="auto" w:fill="auto"/>
          </w:tcPr>
          <w:p w14:paraId="704207ED" w14:textId="77777777" w:rsidR="00552B50" w:rsidRPr="00552B50" w:rsidRDefault="00552B50" w:rsidP="00552B50">
            <w:pPr>
              <w:ind w:firstLine="0"/>
              <w:rPr>
                <w:sz w:val="22"/>
                <w:szCs w:val="22"/>
              </w:rPr>
            </w:pPr>
            <w:r w:rsidRPr="00552B50">
              <w:rPr>
                <w:sz w:val="22"/>
                <w:szCs w:val="22"/>
              </w:rPr>
              <w:t xml:space="preserve">ФГБОУ ВО "Чеченский государственный университет". </w:t>
            </w:r>
          </w:p>
        </w:tc>
        <w:tc>
          <w:tcPr>
            <w:tcW w:w="1579" w:type="dxa"/>
            <w:shd w:val="clear" w:color="auto" w:fill="auto"/>
          </w:tcPr>
          <w:p w14:paraId="30370B1B" w14:textId="77777777" w:rsidR="00552B50" w:rsidRPr="00552B50" w:rsidRDefault="00552B50" w:rsidP="00552B50">
            <w:pPr>
              <w:ind w:firstLine="0"/>
              <w:jc w:val="left"/>
              <w:rPr>
                <w:sz w:val="22"/>
                <w:szCs w:val="22"/>
              </w:rPr>
            </w:pPr>
            <w:r w:rsidRPr="00552B50">
              <w:rPr>
                <w:sz w:val="22"/>
                <w:szCs w:val="22"/>
              </w:rPr>
              <w:t>Не используется</w:t>
            </w:r>
          </w:p>
        </w:tc>
      </w:tr>
      <w:tr w:rsidR="00552B50" w:rsidRPr="00552B50" w14:paraId="74BA00A6" w14:textId="77777777" w:rsidTr="003B4429">
        <w:tc>
          <w:tcPr>
            <w:tcW w:w="1900" w:type="dxa"/>
            <w:vMerge/>
            <w:shd w:val="clear" w:color="auto" w:fill="auto"/>
          </w:tcPr>
          <w:p w14:paraId="236A1F54" w14:textId="77777777" w:rsidR="00552B50" w:rsidRPr="00552B50" w:rsidRDefault="00552B50" w:rsidP="00552B50">
            <w:pPr>
              <w:ind w:firstLine="0"/>
              <w:rPr>
                <w:sz w:val="22"/>
                <w:szCs w:val="22"/>
              </w:rPr>
            </w:pPr>
          </w:p>
        </w:tc>
        <w:tc>
          <w:tcPr>
            <w:tcW w:w="7989" w:type="dxa"/>
            <w:shd w:val="clear" w:color="auto" w:fill="auto"/>
          </w:tcPr>
          <w:p w14:paraId="39408EA4" w14:textId="77777777" w:rsidR="00552B50" w:rsidRPr="00552B50" w:rsidRDefault="00552B50" w:rsidP="00552B50">
            <w:pPr>
              <w:ind w:firstLine="0"/>
              <w:rPr>
                <w:sz w:val="22"/>
                <w:szCs w:val="22"/>
              </w:rPr>
            </w:pPr>
            <w:r w:rsidRPr="00552B50">
              <w:rPr>
                <w:sz w:val="22"/>
                <w:szCs w:val="22"/>
                <w:lang w:val="en-US"/>
              </w:rPr>
              <w:t>RU</w:t>
            </w:r>
            <w:r w:rsidRPr="00552B50">
              <w:rPr>
                <w:sz w:val="22"/>
                <w:szCs w:val="22"/>
              </w:rPr>
              <w:t xml:space="preserve"> Патент № 2646898</w:t>
            </w:r>
          </w:p>
          <w:p w14:paraId="7CACFB19" w14:textId="77777777" w:rsidR="00552B50" w:rsidRPr="00552B50" w:rsidRDefault="00552B50" w:rsidP="00552B50">
            <w:pPr>
              <w:keepNext/>
              <w:ind w:firstLine="0"/>
              <w:outlineLvl w:val="0"/>
              <w:rPr>
                <w:sz w:val="22"/>
                <w:szCs w:val="22"/>
              </w:rPr>
            </w:pPr>
            <w:r w:rsidRPr="00552B50">
              <w:rPr>
                <w:sz w:val="22"/>
                <w:szCs w:val="22"/>
              </w:rPr>
              <w:t>«Способ защиты посевов томатов открытого грунта от колорадского жука»</w:t>
            </w:r>
          </w:p>
          <w:p w14:paraId="1329DFE7" w14:textId="77777777" w:rsidR="00552B50" w:rsidRPr="00552B50" w:rsidRDefault="00552B50" w:rsidP="00552B50">
            <w:pPr>
              <w:keepNext/>
              <w:ind w:firstLine="0"/>
              <w:outlineLvl w:val="0"/>
              <w:rPr>
                <w:sz w:val="22"/>
                <w:szCs w:val="22"/>
              </w:rPr>
            </w:pPr>
            <w:r w:rsidRPr="00552B50">
              <w:rPr>
                <w:sz w:val="22"/>
                <w:szCs w:val="22"/>
              </w:rPr>
              <w:t xml:space="preserve">МПК </w:t>
            </w:r>
            <w:r w:rsidRPr="00552B50">
              <w:rPr>
                <w:sz w:val="22"/>
                <w:szCs w:val="22"/>
                <w:lang w:val="en-US"/>
              </w:rPr>
              <w:t>A</w:t>
            </w:r>
            <w:r w:rsidRPr="00552B50">
              <w:rPr>
                <w:sz w:val="22"/>
                <w:szCs w:val="22"/>
              </w:rPr>
              <w:t>01</w:t>
            </w:r>
            <w:r w:rsidRPr="00552B50">
              <w:rPr>
                <w:sz w:val="22"/>
                <w:szCs w:val="22"/>
                <w:lang w:val="en-US"/>
              </w:rPr>
              <w:t>G</w:t>
            </w:r>
            <w:r w:rsidRPr="00552B50">
              <w:rPr>
                <w:sz w:val="22"/>
                <w:szCs w:val="22"/>
              </w:rPr>
              <w:t>1/00;</w:t>
            </w:r>
            <w:r w:rsidRPr="00552B50">
              <w:rPr>
                <w:sz w:val="22"/>
                <w:szCs w:val="22"/>
                <w:lang w:val="en-US"/>
              </w:rPr>
              <w:t> A</w:t>
            </w:r>
            <w:r w:rsidRPr="00552B50">
              <w:rPr>
                <w:sz w:val="22"/>
                <w:szCs w:val="22"/>
              </w:rPr>
              <w:t>01</w:t>
            </w:r>
            <w:r w:rsidRPr="00552B50">
              <w:rPr>
                <w:sz w:val="22"/>
                <w:szCs w:val="22"/>
                <w:lang w:val="en-US"/>
              </w:rPr>
              <w:t>P</w:t>
            </w:r>
            <w:r w:rsidRPr="00552B50">
              <w:rPr>
                <w:sz w:val="22"/>
                <w:szCs w:val="22"/>
              </w:rPr>
              <w:t>7/04</w:t>
            </w:r>
            <w:r w:rsidRPr="00552B50">
              <w:rPr>
                <w:sz w:val="22"/>
                <w:szCs w:val="22"/>
                <w:lang w:val="en-US"/>
              </w:rPr>
              <w:t> </w:t>
            </w:r>
          </w:p>
          <w:p w14:paraId="487F5119" w14:textId="77777777" w:rsidR="00552B50" w:rsidRPr="00552B50" w:rsidRDefault="00552B50" w:rsidP="00552B50">
            <w:pPr>
              <w:ind w:firstLine="0"/>
              <w:jc w:val="left"/>
              <w:rPr>
                <w:sz w:val="20"/>
                <w:szCs w:val="20"/>
              </w:rPr>
            </w:pPr>
            <w:r w:rsidRPr="00552B50">
              <w:rPr>
                <w:sz w:val="22"/>
                <w:szCs w:val="22"/>
              </w:rPr>
              <w:t>Заявка № 2016142104 от 2016.10.24; публикация патента 12.03.2018</w:t>
            </w:r>
          </w:p>
        </w:tc>
        <w:tc>
          <w:tcPr>
            <w:tcW w:w="3431" w:type="dxa"/>
            <w:shd w:val="clear" w:color="auto" w:fill="auto"/>
          </w:tcPr>
          <w:p w14:paraId="5756FE0D" w14:textId="77777777" w:rsidR="00552B50" w:rsidRPr="00552B50" w:rsidRDefault="00552B50" w:rsidP="00552B50">
            <w:pPr>
              <w:ind w:firstLine="0"/>
              <w:rPr>
                <w:sz w:val="22"/>
                <w:szCs w:val="22"/>
              </w:rPr>
            </w:pPr>
            <w:r w:rsidRPr="00552B50">
              <w:rPr>
                <w:sz w:val="22"/>
                <w:szCs w:val="22"/>
              </w:rPr>
              <w:t xml:space="preserve">ФГБОУ ВО "Чеченский государственный университет". </w:t>
            </w:r>
          </w:p>
        </w:tc>
        <w:tc>
          <w:tcPr>
            <w:tcW w:w="1579" w:type="dxa"/>
            <w:shd w:val="clear" w:color="auto" w:fill="auto"/>
          </w:tcPr>
          <w:p w14:paraId="3F5D2DFC" w14:textId="77777777" w:rsidR="00552B50" w:rsidRPr="00552B50" w:rsidRDefault="00552B50" w:rsidP="00552B50">
            <w:pPr>
              <w:tabs>
                <w:tab w:val="left" w:pos="3780"/>
              </w:tabs>
              <w:ind w:firstLine="0"/>
              <w:rPr>
                <w:sz w:val="22"/>
                <w:szCs w:val="22"/>
              </w:rPr>
            </w:pPr>
            <w:r w:rsidRPr="00552B50">
              <w:rPr>
                <w:sz w:val="22"/>
                <w:szCs w:val="22"/>
              </w:rPr>
              <w:t>Не используется</w:t>
            </w:r>
          </w:p>
        </w:tc>
      </w:tr>
      <w:tr w:rsidR="00552B50" w:rsidRPr="00552B50" w14:paraId="7E6D44CF" w14:textId="77777777" w:rsidTr="003B4429">
        <w:tc>
          <w:tcPr>
            <w:tcW w:w="1900" w:type="dxa"/>
            <w:vMerge/>
            <w:shd w:val="clear" w:color="auto" w:fill="auto"/>
          </w:tcPr>
          <w:p w14:paraId="1EB7D3EC" w14:textId="77777777" w:rsidR="00552B50" w:rsidRPr="00552B50" w:rsidRDefault="00552B50" w:rsidP="00552B50">
            <w:pPr>
              <w:ind w:firstLine="0"/>
              <w:rPr>
                <w:sz w:val="22"/>
                <w:szCs w:val="22"/>
              </w:rPr>
            </w:pPr>
          </w:p>
        </w:tc>
        <w:tc>
          <w:tcPr>
            <w:tcW w:w="7989" w:type="dxa"/>
            <w:shd w:val="clear" w:color="auto" w:fill="auto"/>
          </w:tcPr>
          <w:p w14:paraId="0D49C2B4" w14:textId="77777777" w:rsidR="00552B50" w:rsidRPr="00552B50" w:rsidRDefault="00552B50" w:rsidP="00552B50">
            <w:pPr>
              <w:ind w:firstLine="0"/>
              <w:rPr>
                <w:sz w:val="22"/>
                <w:szCs w:val="22"/>
              </w:rPr>
            </w:pPr>
            <w:r w:rsidRPr="00552B50">
              <w:rPr>
                <w:sz w:val="22"/>
                <w:szCs w:val="22"/>
                <w:lang w:val="en-US"/>
              </w:rPr>
              <w:t>KZ</w:t>
            </w:r>
            <w:r w:rsidRPr="00552B50">
              <w:rPr>
                <w:sz w:val="22"/>
                <w:szCs w:val="22"/>
              </w:rPr>
              <w:t xml:space="preserve"> Патент на полезную модель № 4662 </w:t>
            </w:r>
          </w:p>
          <w:p w14:paraId="61BF2F2F" w14:textId="77777777" w:rsidR="00552B50" w:rsidRPr="00552B50" w:rsidRDefault="00552B50" w:rsidP="00552B50">
            <w:pPr>
              <w:ind w:firstLine="0"/>
              <w:rPr>
                <w:sz w:val="22"/>
                <w:szCs w:val="22"/>
              </w:rPr>
            </w:pPr>
            <w:r w:rsidRPr="00552B50">
              <w:rPr>
                <w:sz w:val="22"/>
                <w:szCs w:val="22"/>
              </w:rPr>
              <w:t>«Искусственное гнездилище для разведения энтомофагов и опылителей на полях кормовых культур»</w:t>
            </w:r>
          </w:p>
          <w:p w14:paraId="7E81F5F6" w14:textId="77777777" w:rsidR="00552B50" w:rsidRPr="00552B50" w:rsidRDefault="00552B50" w:rsidP="00552B50">
            <w:pPr>
              <w:ind w:firstLine="0"/>
              <w:rPr>
                <w:sz w:val="22"/>
                <w:szCs w:val="22"/>
              </w:rPr>
            </w:pPr>
            <w:r w:rsidRPr="00552B50">
              <w:rPr>
                <w:sz w:val="22"/>
                <w:szCs w:val="22"/>
              </w:rPr>
              <w:t>МПК А01К 47/00</w:t>
            </w:r>
          </w:p>
          <w:p w14:paraId="5AC5E10A" w14:textId="77777777" w:rsidR="00552B50" w:rsidRPr="00552B50" w:rsidRDefault="00552B50" w:rsidP="00552B50">
            <w:pPr>
              <w:ind w:firstLine="0"/>
              <w:rPr>
                <w:rFonts w:eastAsia="Calibri"/>
                <w:sz w:val="22"/>
                <w:szCs w:val="22"/>
                <w:lang w:eastAsia="en-US"/>
              </w:rPr>
            </w:pPr>
            <w:r w:rsidRPr="00552B50">
              <w:rPr>
                <w:rFonts w:eastAsia="Calibri"/>
                <w:sz w:val="22"/>
                <w:szCs w:val="22"/>
                <w:lang w:eastAsia="en-US"/>
              </w:rPr>
              <w:t>Заявка № 2019/0701.2 от 06.08.2019</w:t>
            </w:r>
          </w:p>
        </w:tc>
        <w:tc>
          <w:tcPr>
            <w:tcW w:w="3431" w:type="dxa"/>
            <w:shd w:val="clear" w:color="auto" w:fill="auto"/>
          </w:tcPr>
          <w:p w14:paraId="74573471" w14:textId="77777777" w:rsidR="00552B50" w:rsidRPr="00552B50" w:rsidRDefault="00552B50" w:rsidP="00552B50">
            <w:pPr>
              <w:ind w:firstLine="0"/>
              <w:rPr>
                <w:sz w:val="22"/>
                <w:szCs w:val="22"/>
              </w:rPr>
            </w:pPr>
            <w:r w:rsidRPr="00552B50">
              <w:rPr>
                <w:sz w:val="22"/>
                <w:szCs w:val="22"/>
              </w:rPr>
              <w:t>ТОО «УНПЦ «</w:t>
            </w:r>
            <w:proofErr w:type="spellStart"/>
            <w:r w:rsidRPr="00552B50">
              <w:rPr>
                <w:sz w:val="22"/>
                <w:szCs w:val="22"/>
              </w:rPr>
              <w:t>БайсеркеАгро</w:t>
            </w:r>
            <w:proofErr w:type="spellEnd"/>
            <w:r w:rsidRPr="00552B50">
              <w:rPr>
                <w:sz w:val="22"/>
                <w:szCs w:val="22"/>
              </w:rPr>
              <w:t xml:space="preserve">». </w:t>
            </w:r>
          </w:p>
        </w:tc>
        <w:tc>
          <w:tcPr>
            <w:tcW w:w="1579" w:type="dxa"/>
            <w:shd w:val="clear" w:color="auto" w:fill="auto"/>
          </w:tcPr>
          <w:p w14:paraId="5083BDE6" w14:textId="77777777" w:rsidR="00552B50" w:rsidRPr="00552B50" w:rsidRDefault="00552B50" w:rsidP="00552B50">
            <w:pPr>
              <w:tabs>
                <w:tab w:val="left" w:pos="3780"/>
              </w:tabs>
              <w:ind w:firstLine="0"/>
              <w:rPr>
                <w:sz w:val="22"/>
                <w:szCs w:val="22"/>
              </w:rPr>
            </w:pPr>
            <w:proofErr w:type="spellStart"/>
            <w:r w:rsidRPr="00552B50">
              <w:rPr>
                <w:sz w:val="22"/>
                <w:szCs w:val="22"/>
              </w:rPr>
              <w:t>Исполь</w:t>
            </w:r>
            <w:proofErr w:type="spellEnd"/>
            <w:r w:rsidRPr="00552B50">
              <w:rPr>
                <w:sz w:val="22"/>
                <w:szCs w:val="22"/>
              </w:rPr>
              <w:t>-</w:t>
            </w:r>
          </w:p>
          <w:p w14:paraId="6918FB4A" w14:textId="77777777" w:rsidR="00552B50" w:rsidRPr="00552B50" w:rsidRDefault="00552B50" w:rsidP="00552B50">
            <w:pPr>
              <w:tabs>
                <w:tab w:val="left" w:pos="3780"/>
              </w:tabs>
              <w:ind w:firstLine="0"/>
              <w:rPr>
                <w:sz w:val="22"/>
                <w:szCs w:val="22"/>
              </w:rPr>
            </w:pPr>
            <w:proofErr w:type="spellStart"/>
            <w:r w:rsidRPr="00552B50">
              <w:rPr>
                <w:sz w:val="22"/>
                <w:szCs w:val="22"/>
              </w:rPr>
              <w:t>зуется</w:t>
            </w:r>
            <w:proofErr w:type="spellEnd"/>
          </w:p>
        </w:tc>
      </w:tr>
      <w:tr w:rsidR="00552B50" w:rsidRPr="00552B50" w14:paraId="2DFFB643" w14:textId="77777777" w:rsidTr="003B4429">
        <w:tc>
          <w:tcPr>
            <w:tcW w:w="1900" w:type="dxa"/>
            <w:vMerge/>
            <w:shd w:val="clear" w:color="auto" w:fill="auto"/>
          </w:tcPr>
          <w:p w14:paraId="40F5ADDD" w14:textId="77777777" w:rsidR="00552B50" w:rsidRPr="00552B50" w:rsidRDefault="00552B50" w:rsidP="00552B50">
            <w:pPr>
              <w:ind w:firstLine="0"/>
              <w:rPr>
                <w:sz w:val="22"/>
                <w:szCs w:val="22"/>
              </w:rPr>
            </w:pPr>
          </w:p>
        </w:tc>
        <w:tc>
          <w:tcPr>
            <w:tcW w:w="7989" w:type="dxa"/>
            <w:shd w:val="clear" w:color="auto" w:fill="auto"/>
          </w:tcPr>
          <w:p w14:paraId="2C1BCA15" w14:textId="77777777" w:rsidR="00552B50" w:rsidRPr="00552B50" w:rsidRDefault="00552B50" w:rsidP="00552B50">
            <w:pPr>
              <w:ind w:firstLine="0"/>
              <w:rPr>
                <w:sz w:val="22"/>
                <w:szCs w:val="22"/>
              </w:rPr>
            </w:pPr>
            <w:r w:rsidRPr="00552B50">
              <w:rPr>
                <w:sz w:val="22"/>
                <w:szCs w:val="22"/>
                <w:lang w:val="en-US"/>
              </w:rPr>
              <w:t>RU</w:t>
            </w:r>
            <w:r w:rsidRPr="00552B50">
              <w:rPr>
                <w:sz w:val="22"/>
                <w:szCs w:val="22"/>
              </w:rPr>
              <w:t xml:space="preserve"> Патент № 252224</w:t>
            </w:r>
          </w:p>
          <w:p w14:paraId="41245674" w14:textId="77777777" w:rsidR="00552B50" w:rsidRPr="00552B50" w:rsidRDefault="00552B50" w:rsidP="00552B50">
            <w:pPr>
              <w:ind w:firstLine="0"/>
              <w:rPr>
                <w:sz w:val="22"/>
                <w:szCs w:val="22"/>
              </w:rPr>
            </w:pPr>
            <w:r w:rsidRPr="00552B50">
              <w:rPr>
                <w:sz w:val="22"/>
                <w:szCs w:val="22"/>
              </w:rPr>
              <w:lastRenderedPageBreak/>
              <w:t>«Ловушка-аппликатор для насекомых»</w:t>
            </w:r>
          </w:p>
          <w:p w14:paraId="2A157D47" w14:textId="77777777" w:rsidR="00552B50" w:rsidRPr="00552B50" w:rsidRDefault="00552B50" w:rsidP="00552B50">
            <w:pPr>
              <w:ind w:firstLine="0"/>
              <w:rPr>
                <w:sz w:val="22"/>
                <w:szCs w:val="22"/>
              </w:rPr>
            </w:pPr>
            <w:r w:rsidRPr="00552B50">
              <w:rPr>
                <w:sz w:val="22"/>
                <w:szCs w:val="22"/>
              </w:rPr>
              <w:t xml:space="preserve">МПК А01М 1/10 </w:t>
            </w:r>
          </w:p>
          <w:p w14:paraId="1573DE2B" w14:textId="77777777" w:rsidR="00552B50" w:rsidRPr="00552B50" w:rsidRDefault="00552B50" w:rsidP="00552B50">
            <w:pPr>
              <w:ind w:firstLine="0"/>
              <w:rPr>
                <w:sz w:val="22"/>
                <w:szCs w:val="22"/>
              </w:rPr>
            </w:pPr>
            <w:r w:rsidRPr="00552B50">
              <w:rPr>
                <w:sz w:val="22"/>
                <w:szCs w:val="22"/>
              </w:rPr>
              <w:t>Заявка № 2014147994 от 27.11.2014</w:t>
            </w:r>
          </w:p>
        </w:tc>
        <w:tc>
          <w:tcPr>
            <w:tcW w:w="3431" w:type="dxa"/>
            <w:shd w:val="clear" w:color="auto" w:fill="auto"/>
          </w:tcPr>
          <w:p w14:paraId="191ED524" w14:textId="77777777" w:rsidR="00552B50" w:rsidRPr="00552B50" w:rsidRDefault="00552B50" w:rsidP="00552B50">
            <w:pPr>
              <w:keepNext/>
              <w:ind w:firstLine="0"/>
              <w:jc w:val="left"/>
              <w:outlineLvl w:val="0"/>
              <w:rPr>
                <w:sz w:val="22"/>
                <w:szCs w:val="22"/>
              </w:rPr>
            </w:pPr>
            <w:r w:rsidRPr="00552B50">
              <w:rPr>
                <w:sz w:val="22"/>
                <w:szCs w:val="22"/>
              </w:rPr>
              <w:lastRenderedPageBreak/>
              <w:t xml:space="preserve">ФГБНУ «Всероссийский НИИ </w:t>
            </w:r>
            <w:r w:rsidRPr="00552B50">
              <w:rPr>
                <w:sz w:val="22"/>
                <w:szCs w:val="22"/>
              </w:rPr>
              <w:lastRenderedPageBreak/>
              <w:t>биологической защиты растений»</w:t>
            </w:r>
          </w:p>
          <w:p w14:paraId="4EE37E6C" w14:textId="77777777" w:rsidR="00552B50" w:rsidRPr="00552B50" w:rsidRDefault="00552B50" w:rsidP="00552B50">
            <w:pPr>
              <w:ind w:firstLine="0"/>
              <w:jc w:val="left"/>
              <w:rPr>
                <w:sz w:val="22"/>
                <w:szCs w:val="22"/>
              </w:rPr>
            </w:pPr>
          </w:p>
        </w:tc>
        <w:tc>
          <w:tcPr>
            <w:tcW w:w="1579" w:type="dxa"/>
            <w:shd w:val="clear" w:color="auto" w:fill="auto"/>
          </w:tcPr>
          <w:p w14:paraId="0875E5DB" w14:textId="77777777" w:rsidR="00552B50" w:rsidRPr="00552B50" w:rsidRDefault="00552B50" w:rsidP="00552B50">
            <w:pPr>
              <w:ind w:firstLine="0"/>
              <w:rPr>
                <w:color w:val="FF0000"/>
                <w:sz w:val="22"/>
                <w:szCs w:val="22"/>
              </w:rPr>
            </w:pPr>
            <w:r w:rsidRPr="00552B50">
              <w:rPr>
                <w:sz w:val="22"/>
                <w:szCs w:val="22"/>
              </w:rPr>
              <w:lastRenderedPageBreak/>
              <w:t xml:space="preserve">Не </w:t>
            </w:r>
            <w:r w:rsidRPr="00552B50">
              <w:rPr>
                <w:sz w:val="22"/>
                <w:szCs w:val="22"/>
              </w:rPr>
              <w:lastRenderedPageBreak/>
              <w:t>используется</w:t>
            </w:r>
          </w:p>
        </w:tc>
      </w:tr>
      <w:tr w:rsidR="00552B50" w:rsidRPr="00552B50" w14:paraId="051C85EA" w14:textId="77777777" w:rsidTr="003B4429">
        <w:tc>
          <w:tcPr>
            <w:tcW w:w="1900" w:type="dxa"/>
            <w:vMerge/>
            <w:shd w:val="clear" w:color="auto" w:fill="auto"/>
          </w:tcPr>
          <w:p w14:paraId="45FFE88E" w14:textId="77777777" w:rsidR="00552B50" w:rsidRPr="00552B50" w:rsidRDefault="00552B50" w:rsidP="00552B50">
            <w:pPr>
              <w:ind w:firstLine="0"/>
              <w:rPr>
                <w:sz w:val="22"/>
                <w:szCs w:val="22"/>
              </w:rPr>
            </w:pPr>
          </w:p>
        </w:tc>
        <w:tc>
          <w:tcPr>
            <w:tcW w:w="7989" w:type="dxa"/>
            <w:shd w:val="clear" w:color="auto" w:fill="auto"/>
          </w:tcPr>
          <w:p w14:paraId="05895C9E" w14:textId="77777777" w:rsidR="00552B50" w:rsidRPr="00552B50" w:rsidRDefault="00552B50" w:rsidP="00552B50">
            <w:pPr>
              <w:ind w:firstLine="0"/>
              <w:rPr>
                <w:sz w:val="22"/>
                <w:szCs w:val="22"/>
              </w:rPr>
            </w:pPr>
            <w:r w:rsidRPr="00552B50">
              <w:rPr>
                <w:sz w:val="22"/>
                <w:szCs w:val="22"/>
                <w:lang w:val="en-US"/>
              </w:rPr>
              <w:t>RU</w:t>
            </w:r>
            <w:r w:rsidRPr="00552B50">
              <w:rPr>
                <w:sz w:val="22"/>
                <w:szCs w:val="22"/>
              </w:rPr>
              <w:t xml:space="preserve"> Патент № 2506747</w:t>
            </w:r>
          </w:p>
          <w:p w14:paraId="01B2C263" w14:textId="77777777" w:rsidR="00552B50" w:rsidRPr="00552B50" w:rsidRDefault="00552B50" w:rsidP="00552B50">
            <w:pPr>
              <w:ind w:firstLine="0"/>
              <w:rPr>
                <w:sz w:val="22"/>
                <w:szCs w:val="22"/>
              </w:rPr>
            </w:pPr>
            <w:r w:rsidRPr="00552B50">
              <w:rPr>
                <w:sz w:val="22"/>
                <w:szCs w:val="22"/>
              </w:rPr>
              <w:t xml:space="preserve">Устройство для привлечения насекомых и аппликации на них </w:t>
            </w:r>
            <w:proofErr w:type="spellStart"/>
            <w:r w:rsidRPr="00552B50">
              <w:rPr>
                <w:sz w:val="22"/>
                <w:szCs w:val="22"/>
              </w:rPr>
              <w:t>биоагентов</w:t>
            </w:r>
            <w:proofErr w:type="spellEnd"/>
            <w:r w:rsidRPr="00552B50">
              <w:rPr>
                <w:sz w:val="22"/>
                <w:szCs w:val="22"/>
              </w:rPr>
              <w:t xml:space="preserve"> «Ферон- 1</w:t>
            </w:r>
          </w:p>
          <w:p w14:paraId="41D81127" w14:textId="77777777" w:rsidR="00552B50" w:rsidRPr="00552B50" w:rsidRDefault="00552B50" w:rsidP="00552B50">
            <w:pPr>
              <w:ind w:firstLine="0"/>
              <w:rPr>
                <w:sz w:val="22"/>
                <w:szCs w:val="22"/>
              </w:rPr>
            </w:pPr>
            <w:r w:rsidRPr="00552B50">
              <w:rPr>
                <w:sz w:val="22"/>
                <w:szCs w:val="22"/>
              </w:rPr>
              <w:t>Заявка № 2010124405 от 15.05.2010</w:t>
            </w:r>
          </w:p>
        </w:tc>
        <w:tc>
          <w:tcPr>
            <w:tcW w:w="3431" w:type="dxa"/>
            <w:shd w:val="clear" w:color="auto" w:fill="auto"/>
          </w:tcPr>
          <w:p w14:paraId="1916E010" w14:textId="77777777" w:rsidR="00552B50" w:rsidRPr="00552B50" w:rsidRDefault="00552B50" w:rsidP="00552B50">
            <w:pPr>
              <w:keepNext/>
              <w:ind w:firstLine="0"/>
              <w:jc w:val="left"/>
              <w:outlineLvl w:val="0"/>
              <w:rPr>
                <w:sz w:val="22"/>
                <w:szCs w:val="22"/>
              </w:rPr>
            </w:pPr>
            <w:r w:rsidRPr="00552B50">
              <w:rPr>
                <w:sz w:val="22"/>
                <w:szCs w:val="22"/>
              </w:rPr>
              <w:t>ФГБНУ «Всероссийский НИИ биологической защиты растений»</w:t>
            </w:r>
          </w:p>
          <w:p w14:paraId="1D9E7698" w14:textId="77777777" w:rsidR="00552B50" w:rsidRPr="00552B50" w:rsidRDefault="00552B50" w:rsidP="00552B50">
            <w:pPr>
              <w:keepNext/>
              <w:ind w:firstLine="0"/>
              <w:jc w:val="left"/>
              <w:outlineLvl w:val="0"/>
              <w:rPr>
                <w:sz w:val="22"/>
                <w:szCs w:val="22"/>
              </w:rPr>
            </w:pPr>
          </w:p>
        </w:tc>
        <w:tc>
          <w:tcPr>
            <w:tcW w:w="1579" w:type="dxa"/>
            <w:shd w:val="clear" w:color="auto" w:fill="auto"/>
          </w:tcPr>
          <w:p w14:paraId="63386235" w14:textId="77777777" w:rsidR="00552B50" w:rsidRPr="00552B50" w:rsidRDefault="00552B50" w:rsidP="00552B50">
            <w:pPr>
              <w:ind w:firstLine="0"/>
              <w:rPr>
                <w:color w:val="FF0000"/>
                <w:sz w:val="22"/>
                <w:szCs w:val="22"/>
              </w:rPr>
            </w:pPr>
            <w:r w:rsidRPr="00552B50">
              <w:rPr>
                <w:sz w:val="22"/>
                <w:szCs w:val="22"/>
              </w:rPr>
              <w:t>Не используется</w:t>
            </w:r>
          </w:p>
        </w:tc>
      </w:tr>
      <w:tr w:rsidR="00552B50" w:rsidRPr="00552B50" w14:paraId="567BC41E" w14:textId="77777777" w:rsidTr="003B4429">
        <w:tc>
          <w:tcPr>
            <w:tcW w:w="1900" w:type="dxa"/>
            <w:vMerge/>
            <w:shd w:val="clear" w:color="auto" w:fill="auto"/>
          </w:tcPr>
          <w:p w14:paraId="324A22BF" w14:textId="77777777" w:rsidR="00552B50" w:rsidRPr="00552B50" w:rsidRDefault="00552B50" w:rsidP="00552B50">
            <w:pPr>
              <w:ind w:firstLine="0"/>
              <w:rPr>
                <w:sz w:val="22"/>
                <w:szCs w:val="22"/>
              </w:rPr>
            </w:pPr>
          </w:p>
        </w:tc>
        <w:tc>
          <w:tcPr>
            <w:tcW w:w="7989" w:type="dxa"/>
            <w:shd w:val="clear" w:color="auto" w:fill="auto"/>
          </w:tcPr>
          <w:p w14:paraId="6123D0D4" w14:textId="77777777" w:rsidR="00552B50" w:rsidRPr="00552B50" w:rsidRDefault="00552B50" w:rsidP="00552B50">
            <w:pPr>
              <w:ind w:firstLine="0"/>
              <w:jc w:val="left"/>
              <w:rPr>
                <w:color w:val="000000"/>
                <w:sz w:val="22"/>
                <w:szCs w:val="22"/>
              </w:rPr>
            </w:pPr>
            <w:r w:rsidRPr="00552B50">
              <w:rPr>
                <w:sz w:val="22"/>
                <w:szCs w:val="22"/>
                <w:lang w:val="en-US"/>
              </w:rPr>
              <w:t>KZ</w:t>
            </w:r>
            <w:r w:rsidRPr="00552B50">
              <w:rPr>
                <w:sz w:val="22"/>
                <w:szCs w:val="22"/>
              </w:rPr>
              <w:t xml:space="preserve"> Патент на полезную модель № 5361</w:t>
            </w:r>
            <w:r w:rsidRPr="00552B50">
              <w:rPr>
                <w:color w:val="000000"/>
                <w:sz w:val="22"/>
                <w:szCs w:val="22"/>
              </w:rPr>
              <w:t xml:space="preserve"> </w:t>
            </w:r>
          </w:p>
          <w:p w14:paraId="360F2DE2" w14:textId="77777777" w:rsidR="00552B50" w:rsidRPr="00552B50" w:rsidRDefault="00552B50" w:rsidP="00552B50">
            <w:pPr>
              <w:ind w:firstLine="0"/>
              <w:jc w:val="left"/>
              <w:rPr>
                <w:color w:val="000000"/>
                <w:sz w:val="22"/>
                <w:szCs w:val="22"/>
              </w:rPr>
            </w:pPr>
            <w:r w:rsidRPr="00552B50">
              <w:rPr>
                <w:color w:val="000000"/>
                <w:sz w:val="22"/>
                <w:szCs w:val="22"/>
              </w:rPr>
              <w:t>«Способ защиты зернобобовых культур от комплекса заболеваний и вредителей, передаваемых через семена и почву»</w:t>
            </w:r>
          </w:p>
          <w:p w14:paraId="7F5FFAE8" w14:textId="77777777" w:rsidR="00552B50" w:rsidRPr="00552B50" w:rsidRDefault="00552B50" w:rsidP="00552B50">
            <w:pPr>
              <w:ind w:firstLine="0"/>
              <w:jc w:val="left"/>
              <w:rPr>
                <w:sz w:val="22"/>
                <w:szCs w:val="22"/>
              </w:rPr>
            </w:pPr>
            <w:r w:rsidRPr="00552B50">
              <w:rPr>
                <w:sz w:val="22"/>
                <w:szCs w:val="22"/>
              </w:rPr>
              <w:t>Заявка № 2019/1073.2 от 09.12.2019</w:t>
            </w:r>
          </w:p>
        </w:tc>
        <w:tc>
          <w:tcPr>
            <w:tcW w:w="3431" w:type="dxa"/>
            <w:shd w:val="clear" w:color="auto" w:fill="auto"/>
          </w:tcPr>
          <w:p w14:paraId="2029A53F" w14:textId="77777777" w:rsidR="00552B50" w:rsidRPr="00552B50" w:rsidRDefault="00552B50" w:rsidP="00552B50">
            <w:pPr>
              <w:keepNext/>
              <w:ind w:firstLine="0"/>
              <w:outlineLvl w:val="0"/>
              <w:rPr>
                <w:sz w:val="22"/>
                <w:szCs w:val="22"/>
              </w:rPr>
            </w:pPr>
            <w:r w:rsidRPr="00552B50">
              <w:rPr>
                <w:sz w:val="22"/>
                <w:szCs w:val="22"/>
              </w:rPr>
              <w:t>ТОО «Казахский НИИ защиты и карантина растений».</w:t>
            </w:r>
          </w:p>
          <w:p w14:paraId="78B52B3D" w14:textId="77777777" w:rsidR="00552B50" w:rsidRPr="00552B50" w:rsidRDefault="00552B50" w:rsidP="00552B50">
            <w:pPr>
              <w:ind w:firstLine="0"/>
              <w:jc w:val="left"/>
              <w:rPr>
                <w:sz w:val="22"/>
                <w:szCs w:val="22"/>
              </w:rPr>
            </w:pPr>
          </w:p>
        </w:tc>
        <w:tc>
          <w:tcPr>
            <w:tcW w:w="1579" w:type="dxa"/>
            <w:shd w:val="clear" w:color="auto" w:fill="auto"/>
          </w:tcPr>
          <w:p w14:paraId="5948BCB1" w14:textId="77777777" w:rsidR="00552B50" w:rsidRPr="00552B50" w:rsidRDefault="00552B50" w:rsidP="00552B50">
            <w:pPr>
              <w:tabs>
                <w:tab w:val="left" w:pos="3780"/>
              </w:tabs>
              <w:ind w:firstLine="0"/>
              <w:rPr>
                <w:sz w:val="22"/>
                <w:szCs w:val="22"/>
              </w:rPr>
            </w:pPr>
            <w:r w:rsidRPr="00552B50">
              <w:rPr>
                <w:sz w:val="22"/>
                <w:szCs w:val="22"/>
              </w:rPr>
              <w:t>Используется</w:t>
            </w:r>
          </w:p>
        </w:tc>
      </w:tr>
      <w:tr w:rsidR="00552B50" w:rsidRPr="00552B50" w14:paraId="2E025A63" w14:textId="77777777" w:rsidTr="003B4429">
        <w:tc>
          <w:tcPr>
            <w:tcW w:w="1900" w:type="dxa"/>
            <w:vMerge/>
            <w:shd w:val="clear" w:color="auto" w:fill="auto"/>
          </w:tcPr>
          <w:p w14:paraId="651F895D" w14:textId="77777777" w:rsidR="00552B50" w:rsidRPr="00552B50" w:rsidRDefault="00552B50" w:rsidP="00552B50">
            <w:pPr>
              <w:ind w:firstLine="0"/>
              <w:rPr>
                <w:sz w:val="22"/>
                <w:szCs w:val="22"/>
              </w:rPr>
            </w:pPr>
          </w:p>
        </w:tc>
        <w:tc>
          <w:tcPr>
            <w:tcW w:w="7989" w:type="dxa"/>
            <w:shd w:val="clear" w:color="auto" w:fill="auto"/>
          </w:tcPr>
          <w:p w14:paraId="05E5A628" w14:textId="77777777" w:rsidR="00552B50" w:rsidRPr="00552B50" w:rsidRDefault="00552B50" w:rsidP="00552B50">
            <w:pPr>
              <w:ind w:firstLine="0"/>
              <w:rPr>
                <w:rFonts w:eastAsia="Calibri"/>
                <w:sz w:val="22"/>
                <w:szCs w:val="22"/>
                <w:lang w:eastAsia="en-US"/>
              </w:rPr>
            </w:pPr>
            <w:r w:rsidRPr="00552B50">
              <w:rPr>
                <w:rFonts w:eastAsia="Calibri"/>
                <w:sz w:val="22"/>
                <w:szCs w:val="22"/>
                <w:lang w:val="en-US" w:eastAsia="en-US"/>
              </w:rPr>
              <w:t>KZ</w:t>
            </w:r>
            <w:r w:rsidRPr="00552B50">
              <w:rPr>
                <w:rFonts w:eastAsia="Calibri"/>
                <w:sz w:val="22"/>
                <w:szCs w:val="22"/>
                <w:lang w:eastAsia="en-US"/>
              </w:rPr>
              <w:t xml:space="preserve"> Патент на полезную модель № 4802</w:t>
            </w:r>
          </w:p>
          <w:p w14:paraId="5623F930" w14:textId="77777777" w:rsidR="00552B50" w:rsidRPr="00552B50" w:rsidRDefault="00552B50" w:rsidP="00552B50">
            <w:pPr>
              <w:ind w:firstLine="0"/>
              <w:rPr>
                <w:rFonts w:eastAsia="Calibri"/>
                <w:sz w:val="22"/>
                <w:szCs w:val="22"/>
                <w:lang w:eastAsia="en-US"/>
              </w:rPr>
            </w:pPr>
            <w:r w:rsidRPr="00552B50">
              <w:rPr>
                <w:rFonts w:eastAsia="Calibri"/>
                <w:sz w:val="22"/>
                <w:szCs w:val="22"/>
                <w:lang w:eastAsia="en-US"/>
              </w:rPr>
              <w:t xml:space="preserve">«Способ защиты семечковых садов от яблонной плодожорки </w:t>
            </w:r>
            <w:proofErr w:type="spellStart"/>
            <w:r w:rsidRPr="00552B50">
              <w:rPr>
                <w:rFonts w:eastAsia="Calibri"/>
                <w:sz w:val="22"/>
                <w:szCs w:val="22"/>
                <w:lang w:eastAsia="en-US"/>
              </w:rPr>
              <w:t>Laspe</w:t>
            </w:r>
            <w:r w:rsidRPr="00552B50">
              <w:rPr>
                <w:rFonts w:eastAsia="Calibri"/>
                <w:sz w:val="22"/>
                <w:szCs w:val="22"/>
                <w:lang w:val="en-US" w:eastAsia="en-US"/>
              </w:rPr>
              <w:t>yresia</w:t>
            </w:r>
            <w:proofErr w:type="spellEnd"/>
            <w:r w:rsidRPr="00552B50">
              <w:rPr>
                <w:rFonts w:eastAsia="Calibri"/>
                <w:sz w:val="22"/>
                <w:szCs w:val="22"/>
                <w:lang w:eastAsia="en-US"/>
              </w:rPr>
              <w:t xml:space="preserve"> </w:t>
            </w:r>
            <w:proofErr w:type="spellStart"/>
            <w:r w:rsidRPr="00552B50">
              <w:rPr>
                <w:rFonts w:eastAsia="Calibri"/>
                <w:sz w:val="22"/>
                <w:szCs w:val="22"/>
                <w:lang w:val="en-US" w:eastAsia="en-US"/>
              </w:rPr>
              <w:t>pomonella</w:t>
            </w:r>
            <w:proofErr w:type="spellEnd"/>
            <w:r w:rsidRPr="00552B50">
              <w:rPr>
                <w:rFonts w:eastAsia="Calibri"/>
                <w:sz w:val="22"/>
                <w:szCs w:val="22"/>
                <w:lang w:eastAsia="en-US"/>
              </w:rPr>
              <w:t xml:space="preserve">   и восточной плодожорки </w:t>
            </w:r>
            <w:proofErr w:type="spellStart"/>
            <w:r w:rsidRPr="00552B50">
              <w:rPr>
                <w:rFonts w:eastAsia="Calibri"/>
                <w:sz w:val="22"/>
                <w:szCs w:val="22"/>
                <w:lang w:val="en-US" w:eastAsia="en-US"/>
              </w:rPr>
              <w:t>Grapholita</w:t>
            </w:r>
            <w:proofErr w:type="spellEnd"/>
            <w:r w:rsidRPr="00552B50">
              <w:rPr>
                <w:rFonts w:eastAsia="Calibri"/>
                <w:sz w:val="22"/>
                <w:szCs w:val="22"/>
                <w:lang w:eastAsia="en-US"/>
              </w:rPr>
              <w:t xml:space="preserve"> </w:t>
            </w:r>
            <w:proofErr w:type="spellStart"/>
            <w:r w:rsidRPr="00552B50">
              <w:rPr>
                <w:rFonts w:eastAsia="Calibri"/>
                <w:sz w:val="22"/>
                <w:szCs w:val="22"/>
                <w:lang w:val="en-US" w:eastAsia="en-US"/>
              </w:rPr>
              <w:t>molesta</w:t>
            </w:r>
            <w:proofErr w:type="spellEnd"/>
            <w:r w:rsidRPr="00552B50">
              <w:rPr>
                <w:rFonts w:eastAsia="Calibri"/>
                <w:sz w:val="22"/>
                <w:szCs w:val="22"/>
                <w:lang w:eastAsia="en-US"/>
              </w:rPr>
              <w:t xml:space="preserve"> </w:t>
            </w:r>
            <w:r w:rsidRPr="00552B50">
              <w:rPr>
                <w:rFonts w:eastAsia="Calibri"/>
                <w:sz w:val="22"/>
                <w:szCs w:val="22"/>
                <w:lang w:val="en-US" w:eastAsia="en-US"/>
              </w:rPr>
              <w:t>B</w:t>
            </w:r>
            <w:r w:rsidRPr="00552B50">
              <w:rPr>
                <w:rFonts w:eastAsia="Calibri"/>
                <w:sz w:val="22"/>
                <w:szCs w:val="22"/>
                <w:lang w:eastAsia="en-US"/>
              </w:rPr>
              <w:t>.»</w:t>
            </w:r>
          </w:p>
          <w:p w14:paraId="3D1B8A2B" w14:textId="77777777" w:rsidR="00552B50" w:rsidRPr="00552B50" w:rsidRDefault="00552B50" w:rsidP="00552B50">
            <w:pPr>
              <w:ind w:firstLine="0"/>
              <w:rPr>
                <w:rFonts w:eastAsia="Calibri"/>
                <w:sz w:val="22"/>
                <w:szCs w:val="22"/>
                <w:lang w:eastAsia="en-US"/>
              </w:rPr>
            </w:pPr>
            <w:r w:rsidRPr="00552B50">
              <w:rPr>
                <w:rFonts w:eastAsia="Calibri"/>
                <w:sz w:val="22"/>
                <w:szCs w:val="22"/>
                <w:lang w:eastAsia="en-US"/>
              </w:rPr>
              <w:t>МПК А01К 47/00</w:t>
            </w:r>
          </w:p>
          <w:p w14:paraId="64906464" w14:textId="77777777" w:rsidR="00552B50" w:rsidRPr="00552B50" w:rsidRDefault="00552B50" w:rsidP="00552B50">
            <w:pPr>
              <w:ind w:firstLine="0"/>
              <w:rPr>
                <w:rFonts w:eastAsia="Calibri"/>
                <w:sz w:val="22"/>
                <w:szCs w:val="22"/>
                <w:lang w:val="en-US" w:eastAsia="en-US"/>
              </w:rPr>
            </w:pPr>
            <w:r w:rsidRPr="00552B50">
              <w:rPr>
                <w:rFonts w:eastAsia="Calibri"/>
                <w:sz w:val="22"/>
                <w:szCs w:val="22"/>
                <w:lang w:eastAsia="en-US"/>
              </w:rPr>
              <w:t>Заявка № 2019/1073.2 от 09.12.2019</w:t>
            </w:r>
          </w:p>
        </w:tc>
        <w:tc>
          <w:tcPr>
            <w:tcW w:w="3431" w:type="dxa"/>
            <w:shd w:val="clear" w:color="auto" w:fill="auto"/>
          </w:tcPr>
          <w:p w14:paraId="12684931" w14:textId="77777777" w:rsidR="00552B50" w:rsidRPr="00552B50" w:rsidRDefault="00552B50" w:rsidP="00552B50">
            <w:pPr>
              <w:keepNext/>
              <w:ind w:firstLine="0"/>
              <w:outlineLvl w:val="0"/>
              <w:rPr>
                <w:sz w:val="22"/>
                <w:szCs w:val="22"/>
              </w:rPr>
            </w:pPr>
            <w:r w:rsidRPr="00552B50">
              <w:rPr>
                <w:sz w:val="22"/>
                <w:szCs w:val="22"/>
              </w:rPr>
              <w:t>ТОО «Казахский НИИ защиты и карантина растений».</w:t>
            </w:r>
          </w:p>
          <w:p w14:paraId="45CC8FC1" w14:textId="77777777" w:rsidR="00552B50" w:rsidRPr="00552B50" w:rsidRDefault="00552B50" w:rsidP="00552B50">
            <w:pPr>
              <w:ind w:firstLine="0"/>
              <w:rPr>
                <w:rFonts w:eastAsia="Calibri"/>
                <w:sz w:val="22"/>
                <w:szCs w:val="22"/>
                <w:lang w:eastAsia="en-US"/>
              </w:rPr>
            </w:pPr>
          </w:p>
        </w:tc>
        <w:tc>
          <w:tcPr>
            <w:tcW w:w="1579" w:type="dxa"/>
            <w:shd w:val="clear" w:color="auto" w:fill="auto"/>
          </w:tcPr>
          <w:p w14:paraId="53B3A65F" w14:textId="77777777" w:rsidR="00552B50" w:rsidRPr="00552B50" w:rsidRDefault="00552B50" w:rsidP="00552B50">
            <w:pPr>
              <w:tabs>
                <w:tab w:val="left" w:pos="3780"/>
              </w:tabs>
              <w:ind w:firstLine="0"/>
              <w:rPr>
                <w:sz w:val="22"/>
                <w:szCs w:val="22"/>
              </w:rPr>
            </w:pPr>
            <w:r w:rsidRPr="00552B50">
              <w:rPr>
                <w:sz w:val="22"/>
                <w:szCs w:val="22"/>
              </w:rPr>
              <w:t>Используется</w:t>
            </w:r>
          </w:p>
        </w:tc>
      </w:tr>
      <w:tr w:rsidR="00552B50" w:rsidRPr="00552B50" w14:paraId="0D0B898B" w14:textId="77777777" w:rsidTr="003B4429">
        <w:tc>
          <w:tcPr>
            <w:tcW w:w="1900" w:type="dxa"/>
            <w:vMerge/>
            <w:shd w:val="clear" w:color="auto" w:fill="auto"/>
          </w:tcPr>
          <w:p w14:paraId="2B525392" w14:textId="77777777" w:rsidR="00552B50" w:rsidRPr="00552B50" w:rsidRDefault="00552B50" w:rsidP="00552B50">
            <w:pPr>
              <w:ind w:firstLine="0"/>
              <w:rPr>
                <w:sz w:val="22"/>
                <w:szCs w:val="22"/>
              </w:rPr>
            </w:pPr>
          </w:p>
        </w:tc>
        <w:tc>
          <w:tcPr>
            <w:tcW w:w="7989" w:type="dxa"/>
            <w:shd w:val="clear" w:color="auto" w:fill="auto"/>
          </w:tcPr>
          <w:p w14:paraId="105CC615" w14:textId="77777777" w:rsidR="00552B50" w:rsidRPr="00552B50" w:rsidRDefault="00552B50" w:rsidP="00552B50">
            <w:pPr>
              <w:ind w:firstLine="0"/>
              <w:rPr>
                <w:rFonts w:eastAsia="Calibri"/>
                <w:sz w:val="22"/>
                <w:szCs w:val="22"/>
                <w:lang w:eastAsia="en-US"/>
              </w:rPr>
            </w:pPr>
            <w:r w:rsidRPr="00552B50">
              <w:rPr>
                <w:rFonts w:eastAsia="Calibri"/>
                <w:sz w:val="22"/>
                <w:szCs w:val="22"/>
                <w:lang w:val="en-US" w:eastAsia="en-US"/>
              </w:rPr>
              <w:t>KZ</w:t>
            </w:r>
            <w:r w:rsidRPr="00552B50">
              <w:rPr>
                <w:rFonts w:eastAsia="Calibri"/>
                <w:sz w:val="22"/>
                <w:szCs w:val="22"/>
                <w:lang w:eastAsia="en-US"/>
              </w:rPr>
              <w:t xml:space="preserve"> Патент на полезную модель № 5361</w:t>
            </w:r>
          </w:p>
          <w:p w14:paraId="5227D664" w14:textId="77777777" w:rsidR="00552B50" w:rsidRPr="00552B50" w:rsidRDefault="00552B50" w:rsidP="00552B50">
            <w:pPr>
              <w:ind w:firstLine="0"/>
              <w:rPr>
                <w:rFonts w:eastAsia="Calibri"/>
                <w:sz w:val="22"/>
                <w:szCs w:val="22"/>
                <w:lang w:eastAsia="en-US"/>
              </w:rPr>
            </w:pPr>
            <w:r w:rsidRPr="00552B50">
              <w:rPr>
                <w:rFonts w:eastAsia="Calibri"/>
                <w:sz w:val="22"/>
                <w:szCs w:val="22"/>
                <w:lang w:eastAsia="en-US"/>
              </w:rPr>
              <w:t>«Способ комплексной защиты кукурузы от болезней и вредителей»</w:t>
            </w:r>
          </w:p>
          <w:p w14:paraId="5D588E19" w14:textId="77777777" w:rsidR="00552B50" w:rsidRPr="00552B50" w:rsidRDefault="00552B50" w:rsidP="00552B50">
            <w:pPr>
              <w:ind w:firstLine="0"/>
              <w:rPr>
                <w:rFonts w:eastAsia="Calibri"/>
                <w:sz w:val="22"/>
                <w:szCs w:val="22"/>
                <w:lang w:eastAsia="en-US"/>
              </w:rPr>
            </w:pPr>
            <w:r w:rsidRPr="00552B50">
              <w:rPr>
                <w:rFonts w:eastAsia="Calibri"/>
                <w:sz w:val="22"/>
                <w:szCs w:val="22"/>
                <w:lang w:eastAsia="en-US"/>
              </w:rPr>
              <w:t>МПК А01К 47/00</w:t>
            </w:r>
          </w:p>
          <w:p w14:paraId="295031C5" w14:textId="77777777" w:rsidR="00552B50" w:rsidRPr="00552B50" w:rsidRDefault="00552B50" w:rsidP="00552B50">
            <w:pPr>
              <w:ind w:firstLine="0"/>
              <w:rPr>
                <w:rFonts w:eastAsia="Calibri"/>
                <w:sz w:val="22"/>
                <w:szCs w:val="22"/>
                <w:lang w:val="en-US" w:eastAsia="en-US"/>
              </w:rPr>
            </w:pPr>
            <w:r w:rsidRPr="00552B50">
              <w:rPr>
                <w:rFonts w:eastAsia="Calibri"/>
                <w:sz w:val="22"/>
                <w:szCs w:val="22"/>
                <w:lang w:eastAsia="en-US"/>
              </w:rPr>
              <w:t>Заявка № 2020/0610.2 от 24.06.2020</w:t>
            </w:r>
          </w:p>
        </w:tc>
        <w:tc>
          <w:tcPr>
            <w:tcW w:w="3431" w:type="dxa"/>
            <w:shd w:val="clear" w:color="auto" w:fill="auto"/>
          </w:tcPr>
          <w:p w14:paraId="0492207F" w14:textId="77777777" w:rsidR="00552B50" w:rsidRPr="00552B50" w:rsidRDefault="00552B50" w:rsidP="00552B50">
            <w:pPr>
              <w:keepNext/>
              <w:ind w:firstLine="0"/>
              <w:outlineLvl w:val="0"/>
              <w:rPr>
                <w:sz w:val="22"/>
                <w:szCs w:val="22"/>
              </w:rPr>
            </w:pPr>
            <w:r w:rsidRPr="00552B50">
              <w:rPr>
                <w:sz w:val="22"/>
                <w:szCs w:val="22"/>
              </w:rPr>
              <w:t>ТОО «Казахский НИИ защиты и карантина растений», ТОО «</w:t>
            </w:r>
            <w:proofErr w:type="spellStart"/>
            <w:r w:rsidRPr="00552B50">
              <w:rPr>
                <w:sz w:val="22"/>
                <w:szCs w:val="22"/>
              </w:rPr>
              <w:t>Agropark</w:t>
            </w:r>
            <w:proofErr w:type="spellEnd"/>
            <w:r w:rsidRPr="00552B50">
              <w:rPr>
                <w:sz w:val="22"/>
                <w:szCs w:val="22"/>
              </w:rPr>
              <w:t xml:space="preserve"> </w:t>
            </w:r>
            <w:proofErr w:type="spellStart"/>
            <w:r w:rsidRPr="00552B50">
              <w:rPr>
                <w:sz w:val="22"/>
                <w:szCs w:val="22"/>
              </w:rPr>
              <w:t>Ontustik</w:t>
            </w:r>
            <w:proofErr w:type="spellEnd"/>
            <w:r w:rsidRPr="00552B50">
              <w:rPr>
                <w:sz w:val="22"/>
                <w:szCs w:val="22"/>
              </w:rPr>
              <w:t>».</w:t>
            </w:r>
          </w:p>
          <w:p w14:paraId="74F55803" w14:textId="77777777" w:rsidR="00552B50" w:rsidRPr="00552B50" w:rsidRDefault="00552B50" w:rsidP="00552B50">
            <w:pPr>
              <w:ind w:firstLine="0"/>
              <w:rPr>
                <w:rFonts w:eastAsia="Calibri"/>
                <w:sz w:val="22"/>
                <w:szCs w:val="22"/>
                <w:lang w:eastAsia="en-US"/>
              </w:rPr>
            </w:pPr>
          </w:p>
        </w:tc>
        <w:tc>
          <w:tcPr>
            <w:tcW w:w="1579" w:type="dxa"/>
            <w:shd w:val="clear" w:color="auto" w:fill="auto"/>
          </w:tcPr>
          <w:p w14:paraId="033E6DEB" w14:textId="77777777" w:rsidR="00552B50" w:rsidRPr="00552B50" w:rsidRDefault="00552B50" w:rsidP="00552B50">
            <w:pPr>
              <w:tabs>
                <w:tab w:val="left" w:pos="3780"/>
              </w:tabs>
              <w:ind w:firstLine="0"/>
              <w:rPr>
                <w:sz w:val="22"/>
                <w:szCs w:val="22"/>
              </w:rPr>
            </w:pPr>
            <w:r w:rsidRPr="00552B50">
              <w:rPr>
                <w:sz w:val="22"/>
                <w:szCs w:val="22"/>
              </w:rPr>
              <w:t>Используется</w:t>
            </w:r>
          </w:p>
        </w:tc>
      </w:tr>
      <w:tr w:rsidR="00552B50" w:rsidRPr="00552B50" w14:paraId="2CB65C2F" w14:textId="77777777" w:rsidTr="003B4429">
        <w:tc>
          <w:tcPr>
            <w:tcW w:w="1900" w:type="dxa"/>
            <w:vMerge/>
            <w:shd w:val="clear" w:color="auto" w:fill="auto"/>
          </w:tcPr>
          <w:p w14:paraId="0EA863AE" w14:textId="77777777" w:rsidR="00552B50" w:rsidRPr="00552B50" w:rsidRDefault="00552B50" w:rsidP="00552B50">
            <w:pPr>
              <w:ind w:firstLine="0"/>
              <w:rPr>
                <w:sz w:val="22"/>
                <w:szCs w:val="22"/>
              </w:rPr>
            </w:pPr>
          </w:p>
        </w:tc>
        <w:tc>
          <w:tcPr>
            <w:tcW w:w="7989" w:type="dxa"/>
            <w:shd w:val="clear" w:color="auto" w:fill="auto"/>
          </w:tcPr>
          <w:p w14:paraId="6D04CDEF" w14:textId="77777777" w:rsidR="00552B50" w:rsidRPr="00552B50" w:rsidRDefault="00552B50" w:rsidP="00552B50">
            <w:pPr>
              <w:ind w:firstLine="0"/>
              <w:rPr>
                <w:rFonts w:eastAsia="Calibri"/>
                <w:sz w:val="22"/>
                <w:szCs w:val="22"/>
                <w:lang w:eastAsia="en-US"/>
              </w:rPr>
            </w:pPr>
            <w:r w:rsidRPr="00552B50">
              <w:rPr>
                <w:rFonts w:eastAsia="Calibri"/>
                <w:sz w:val="22"/>
                <w:szCs w:val="22"/>
                <w:lang w:val="en-US" w:eastAsia="en-US"/>
              </w:rPr>
              <w:t>KZ</w:t>
            </w:r>
            <w:r w:rsidRPr="00552B50">
              <w:rPr>
                <w:rFonts w:eastAsia="Calibri"/>
                <w:sz w:val="22"/>
                <w:szCs w:val="22"/>
                <w:lang w:eastAsia="en-US"/>
              </w:rPr>
              <w:t xml:space="preserve"> Патент на полезную модель № 4802</w:t>
            </w:r>
          </w:p>
          <w:p w14:paraId="6C5D4292" w14:textId="77777777" w:rsidR="00552B50" w:rsidRPr="00552B50" w:rsidRDefault="00552B50" w:rsidP="00552B50">
            <w:pPr>
              <w:ind w:firstLine="0"/>
              <w:rPr>
                <w:rFonts w:eastAsia="Calibri"/>
                <w:sz w:val="22"/>
                <w:szCs w:val="22"/>
                <w:lang w:eastAsia="en-US"/>
              </w:rPr>
            </w:pPr>
            <w:r w:rsidRPr="00552B50">
              <w:rPr>
                <w:rFonts w:eastAsia="Calibri"/>
                <w:sz w:val="22"/>
                <w:szCs w:val="22"/>
                <w:lang w:eastAsia="en-US"/>
              </w:rPr>
              <w:t>«Защитно-стимулирующий состав для обработки семян зерновых культур (пшеница, ячмень)»</w:t>
            </w:r>
          </w:p>
          <w:p w14:paraId="50CFBD1F" w14:textId="77777777" w:rsidR="00552B50" w:rsidRPr="00552B50" w:rsidRDefault="00552B50" w:rsidP="00552B50">
            <w:pPr>
              <w:ind w:firstLine="0"/>
              <w:rPr>
                <w:rFonts w:eastAsia="Calibri"/>
                <w:sz w:val="22"/>
                <w:szCs w:val="22"/>
                <w:lang w:eastAsia="en-US"/>
              </w:rPr>
            </w:pPr>
            <w:r w:rsidRPr="00552B50">
              <w:rPr>
                <w:rFonts w:eastAsia="Calibri"/>
                <w:sz w:val="22"/>
                <w:szCs w:val="22"/>
                <w:lang w:eastAsia="en-US"/>
              </w:rPr>
              <w:t>МПК А01К 47/00</w:t>
            </w:r>
          </w:p>
        </w:tc>
        <w:tc>
          <w:tcPr>
            <w:tcW w:w="3431" w:type="dxa"/>
            <w:shd w:val="clear" w:color="auto" w:fill="auto"/>
          </w:tcPr>
          <w:p w14:paraId="4C971F42" w14:textId="77777777" w:rsidR="00552B50" w:rsidRPr="00552B50" w:rsidRDefault="00552B50" w:rsidP="00552B50">
            <w:pPr>
              <w:ind w:firstLine="0"/>
              <w:rPr>
                <w:rFonts w:eastAsia="Calibri"/>
                <w:sz w:val="22"/>
                <w:szCs w:val="22"/>
                <w:lang w:eastAsia="en-US"/>
              </w:rPr>
            </w:pPr>
            <w:r w:rsidRPr="00552B50">
              <w:rPr>
                <w:rFonts w:eastAsia="Calibri"/>
                <w:sz w:val="22"/>
                <w:szCs w:val="22"/>
                <w:lang w:eastAsia="en-US"/>
              </w:rPr>
              <w:t>ТОО «УНПЦ «</w:t>
            </w:r>
            <w:proofErr w:type="spellStart"/>
            <w:r w:rsidRPr="00552B50">
              <w:rPr>
                <w:rFonts w:eastAsia="Calibri"/>
                <w:sz w:val="22"/>
                <w:szCs w:val="22"/>
                <w:lang w:eastAsia="en-US"/>
              </w:rPr>
              <w:t>Байсерке</w:t>
            </w:r>
            <w:proofErr w:type="spellEnd"/>
            <w:r w:rsidRPr="00552B50">
              <w:rPr>
                <w:rFonts w:eastAsia="Calibri"/>
                <w:sz w:val="22"/>
                <w:szCs w:val="22"/>
                <w:lang w:eastAsia="en-US"/>
              </w:rPr>
              <w:t xml:space="preserve"> Агро». </w:t>
            </w:r>
          </w:p>
          <w:p w14:paraId="5C970E60" w14:textId="77777777" w:rsidR="00552B50" w:rsidRPr="00552B50" w:rsidRDefault="00552B50" w:rsidP="00552B50">
            <w:pPr>
              <w:ind w:firstLine="0"/>
              <w:rPr>
                <w:rFonts w:eastAsia="Calibri"/>
                <w:sz w:val="22"/>
                <w:szCs w:val="22"/>
                <w:lang w:eastAsia="en-US"/>
              </w:rPr>
            </w:pPr>
          </w:p>
        </w:tc>
        <w:tc>
          <w:tcPr>
            <w:tcW w:w="1579" w:type="dxa"/>
            <w:shd w:val="clear" w:color="auto" w:fill="auto"/>
          </w:tcPr>
          <w:p w14:paraId="2A0F6C31" w14:textId="77777777" w:rsidR="00552B50" w:rsidRPr="00552B50" w:rsidRDefault="00552B50" w:rsidP="00552B50">
            <w:pPr>
              <w:tabs>
                <w:tab w:val="left" w:pos="3780"/>
              </w:tabs>
              <w:ind w:firstLine="0"/>
              <w:rPr>
                <w:sz w:val="22"/>
                <w:szCs w:val="22"/>
              </w:rPr>
            </w:pPr>
            <w:r w:rsidRPr="00552B50">
              <w:rPr>
                <w:sz w:val="22"/>
                <w:szCs w:val="22"/>
              </w:rPr>
              <w:t>Используется</w:t>
            </w:r>
          </w:p>
        </w:tc>
      </w:tr>
      <w:tr w:rsidR="00552B50" w:rsidRPr="00552B50" w14:paraId="46BEF1AC" w14:textId="77777777" w:rsidTr="003B4429">
        <w:tc>
          <w:tcPr>
            <w:tcW w:w="1900" w:type="dxa"/>
            <w:vMerge/>
            <w:shd w:val="clear" w:color="auto" w:fill="auto"/>
          </w:tcPr>
          <w:p w14:paraId="6AFB3C61" w14:textId="77777777" w:rsidR="00552B50" w:rsidRPr="00552B50" w:rsidRDefault="00552B50" w:rsidP="00552B50">
            <w:pPr>
              <w:ind w:firstLine="0"/>
              <w:rPr>
                <w:sz w:val="22"/>
                <w:szCs w:val="22"/>
              </w:rPr>
            </w:pPr>
          </w:p>
        </w:tc>
        <w:tc>
          <w:tcPr>
            <w:tcW w:w="7989" w:type="dxa"/>
            <w:shd w:val="clear" w:color="auto" w:fill="auto"/>
          </w:tcPr>
          <w:p w14:paraId="4348561D" w14:textId="77777777" w:rsidR="00552B50" w:rsidRPr="00552B50" w:rsidRDefault="00552B50" w:rsidP="00552B50">
            <w:pPr>
              <w:ind w:firstLine="0"/>
              <w:rPr>
                <w:rFonts w:eastAsia="Calibri"/>
                <w:sz w:val="22"/>
                <w:szCs w:val="22"/>
                <w:lang w:eastAsia="en-US"/>
              </w:rPr>
            </w:pPr>
            <w:r w:rsidRPr="00552B50">
              <w:rPr>
                <w:rFonts w:eastAsia="Calibri"/>
                <w:sz w:val="22"/>
                <w:szCs w:val="22"/>
                <w:lang w:val="en-US" w:eastAsia="en-US"/>
              </w:rPr>
              <w:t>KZ</w:t>
            </w:r>
            <w:r w:rsidRPr="00552B50">
              <w:rPr>
                <w:rFonts w:eastAsia="Calibri"/>
                <w:sz w:val="22"/>
                <w:szCs w:val="22"/>
                <w:lang w:eastAsia="en-US"/>
              </w:rPr>
              <w:t xml:space="preserve"> Патент на полезную модель № 5363</w:t>
            </w:r>
          </w:p>
          <w:p w14:paraId="491C808F" w14:textId="77777777" w:rsidR="00552B50" w:rsidRPr="00552B50" w:rsidRDefault="00552B50" w:rsidP="00552B50">
            <w:pPr>
              <w:ind w:firstLine="0"/>
              <w:rPr>
                <w:rFonts w:eastAsia="Calibri"/>
                <w:sz w:val="22"/>
                <w:szCs w:val="22"/>
                <w:lang w:eastAsia="en-US"/>
              </w:rPr>
            </w:pPr>
            <w:r w:rsidRPr="00552B50">
              <w:rPr>
                <w:rFonts w:eastAsia="Calibri"/>
                <w:sz w:val="22"/>
                <w:szCs w:val="22"/>
                <w:lang w:eastAsia="en-US"/>
              </w:rPr>
              <w:t xml:space="preserve">«Способ массового разведения </w:t>
            </w:r>
            <w:proofErr w:type="spellStart"/>
            <w:r w:rsidRPr="00552B50">
              <w:rPr>
                <w:rFonts w:eastAsia="Calibri"/>
                <w:sz w:val="22"/>
                <w:szCs w:val="22"/>
                <w:lang w:eastAsia="en-US"/>
              </w:rPr>
              <w:t>макролофуса</w:t>
            </w:r>
            <w:proofErr w:type="spellEnd"/>
            <w:r w:rsidRPr="00552B50">
              <w:rPr>
                <w:rFonts w:eastAsia="Calibri"/>
                <w:sz w:val="22"/>
                <w:szCs w:val="22"/>
                <w:lang w:eastAsia="en-US"/>
              </w:rPr>
              <w:t xml:space="preserve"> при защите томатов в условиях закрытого грунта от вредителей»</w:t>
            </w:r>
          </w:p>
          <w:p w14:paraId="657CC89C" w14:textId="77777777" w:rsidR="00552B50" w:rsidRPr="00552B50" w:rsidRDefault="00552B50" w:rsidP="00552B50">
            <w:pPr>
              <w:ind w:firstLine="0"/>
              <w:rPr>
                <w:rFonts w:eastAsia="Calibri"/>
                <w:sz w:val="22"/>
                <w:szCs w:val="22"/>
                <w:lang w:eastAsia="en-US"/>
              </w:rPr>
            </w:pPr>
            <w:r w:rsidRPr="00552B50">
              <w:rPr>
                <w:rFonts w:eastAsia="Calibri"/>
                <w:sz w:val="22"/>
                <w:szCs w:val="22"/>
                <w:lang w:eastAsia="en-US"/>
              </w:rPr>
              <w:t>Заявка № 2020/0298.2 от 20.03.20</w:t>
            </w:r>
          </w:p>
        </w:tc>
        <w:tc>
          <w:tcPr>
            <w:tcW w:w="3431" w:type="dxa"/>
            <w:shd w:val="clear" w:color="auto" w:fill="auto"/>
          </w:tcPr>
          <w:p w14:paraId="7F2900A1" w14:textId="77777777" w:rsidR="00552B50" w:rsidRPr="00552B50" w:rsidRDefault="00552B50" w:rsidP="00552B50">
            <w:pPr>
              <w:keepNext/>
              <w:ind w:firstLine="0"/>
              <w:outlineLvl w:val="0"/>
              <w:rPr>
                <w:sz w:val="22"/>
                <w:szCs w:val="22"/>
              </w:rPr>
            </w:pPr>
            <w:r w:rsidRPr="00552B50">
              <w:rPr>
                <w:sz w:val="22"/>
                <w:szCs w:val="22"/>
              </w:rPr>
              <w:t>ТОО «Казахский НИИ защиты и карантина растений».</w:t>
            </w:r>
          </w:p>
          <w:p w14:paraId="630A1945" w14:textId="77777777" w:rsidR="00552B50" w:rsidRPr="00552B50" w:rsidRDefault="00552B50" w:rsidP="00552B50">
            <w:pPr>
              <w:ind w:firstLine="0"/>
              <w:rPr>
                <w:rFonts w:eastAsia="Calibri"/>
                <w:sz w:val="22"/>
                <w:szCs w:val="22"/>
                <w:lang w:eastAsia="en-US"/>
              </w:rPr>
            </w:pPr>
          </w:p>
        </w:tc>
        <w:tc>
          <w:tcPr>
            <w:tcW w:w="1579" w:type="dxa"/>
            <w:shd w:val="clear" w:color="auto" w:fill="auto"/>
          </w:tcPr>
          <w:p w14:paraId="157864C7" w14:textId="77777777" w:rsidR="00552B50" w:rsidRPr="00552B50" w:rsidRDefault="00552B50" w:rsidP="00552B50">
            <w:pPr>
              <w:tabs>
                <w:tab w:val="left" w:pos="3780"/>
              </w:tabs>
              <w:ind w:firstLine="0"/>
              <w:rPr>
                <w:sz w:val="22"/>
                <w:szCs w:val="22"/>
              </w:rPr>
            </w:pPr>
            <w:r w:rsidRPr="00552B50">
              <w:rPr>
                <w:sz w:val="22"/>
                <w:szCs w:val="22"/>
              </w:rPr>
              <w:t>Используется</w:t>
            </w:r>
          </w:p>
        </w:tc>
      </w:tr>
      <w:tr w:rsidR="00552B50" w:rsidRPr="00552B50" w14:paraId="61C7170A" w14:textId="77777777" w:rsidTr="003B4429">
        <w:tc>
          <w:tcPr>
            <w:tcW w:w="1900" w:type="dxa"/>
            <w:vMerge/>
            <w:shd w:val="clear" w:color="auto" w:fill="auto"/>
          </w:tcPr>
          <w:p w14:paraId="264A22FC" w14:textId="77777777" w:rsidR="00552B50" w:rsidRPr="00552B50" w:rsidRDefault="00552B50" w:rsidP="00552B50">
            <w:pPr>
              <w:ind w:firstLine="0"/>
              <w:rPr>
                <w:sz w:val="22"/>
                <w:szCs w:val="22"/>
              </w:rPr>
            </w:pPr>
          </w:p>
        </w:tc>
        <w:tc>
          <w:tcPr>
            <w:tcW w:w="7989" w:type="dxa"/>
            <w:shd w:val="clear" w:color="auto" w:fill="auto"/>
          </w:tcPr>
          <w:p w14:paraId="052CECAD" w14:textId="77777777" w:rsidR="00552B50" w:rsidRPr="00552B50" w:rsidRDefault="00552B50" w:rsidP="00552B50">
            <w:pPr>
              <w:ind w:firstLine="0"/>
              <w:rPr>
                <w:sz w:val="22"/>
                <w:szCs w:val="22"/>
              </w:rPr>
            </w:pPr>
            <w:r w:rsidRPr="00552B50">
              <w:rPr>
                <w:sz w:val="22"/>
                <w:szCs w:val="22"/>
                <w:lang w:val="en-US"/>
              </w:rPr>
              <w:t>RU</w:t>
            </w:r>
            <w:r w:rsidRPr="00552B50">
              <w:rPr>
                <w:sz w:val="22"/>
                <w:szCs w:val="22"/>
              </w:rPr>
              <w:t xml:space="preserve"> Патент № 2621027</w:t>
            </w:r>
          </w:p>
          <w:p w14:paraId="27805522" w14:textId="77777777" w:rsidR="00552B50" w:rsidRPr="00552B50" w:rsidRDefault="00552B50" w:rsidP="00552B50">
            <w:pPr>
              <w:ind w:firstLine="0"/>
              <w:rPr>
                <w:sz w:val="22"/>
                <w:szCs w:val="22"/>
              </w:rPr>
            </w:pPr>
            <w:r w:rsidRPr="00552B50">
              <w:rPr>
                <w:sz w:val="22"/>
                <w:szCs w:val="22"/>
              </w:rPr>
              <w:t xml:space="preserve">«Устройство для уничтожения молоди саранчи» </w:t>
            </w:r>
          </w:p>
          <w:p w14:paraId="014EBA3E" w14:textId="77777777" w:rsidR="00552B50" w:rsidRPr="00552B50" w:rsidRDefault="00552B50" w:rsidP="00552B50">
            <w:pPr>
              <w:ind w:firstLine="0"/>
              <w:rPr>
                <w:sz w:val="22"/>
                <w:szCs w:val="22"/>
              </w:rPr>
            </w:pPr>
            <w:r w:rsidRPr="00552B50">
              <w:rPr>
                <w:sz w:val="22"/>
                <w:szCs w:val="22"/>
              </w:rPr>
              <w:t>МПК А01M5/04</w:t>
            </w:r>
          </w:p>
          <w:p w14:paraId="444B9B8A" w14:textId="77777777" w:rsidR="00552B50" w:rsidRPr="00552B50" w:rsidRDefault="00552B50" w:rsidP="00552B50">
            <w:pPr>
              <w:ind w:firstLine="0"/>
              <w:rPr>
                <w:sz w:val="22"/>
                <w:szCs w:val="22"/>
              </w:rPr>
            </w:pPr>
            <w:r w:rsidRPr="00552B50">
              <w:rPr>
                <w:sz w:val="22"/>
                <w:szCs w:val="22"/>
              </w:rPr>
              <w:t xml:space="preserve">Заявка № 2015134161 от 13.08.2015; публикация патента  30.05.2017, </w:t>
            </w:r>
            <w:proofErr w:type="spellStart"/>
            <w:r w:rsidRPr="00552B50">
              <w:rPr>
                <w:sz w:val="22"/>
                <w:szCs w:val="22"/>
              </w:rPr>
              <w:t>Бюл</w:t>
            </w:r>
            <w:proofErr w:type="spellEnd"/>
            <w:r w:rsidRPr="00552B50">
              <w:rPr>
                <w:sz w:val="22"/>
                <w:szCs w:val="22"/>
              </w:rPr>
              <w:t>. № 16</w:t>
            </w:r>
          </w:p>
        </w:tc>
        <w:tc>
          <w:tcPr>
            <w:tcW w:w="3431" w:type="dxa"/>
            <w:shd w:val="clear" w:color="auto" w:fill="auto"/>
          </w:tcPr>
          <w:p w14:paraId="239ACDC2" w14:textId="77777777" w:rsidR="00552B50" w:rsidRPr="00552B50" w:rsidRDefault="00552B50" w:rsidP="00552B50">
            <w:pPr>
              <w:ind w:firstLine="0"/>
              <w:rPr>
                <w:sz w:val="22"/>
                <w:szCs w:val="22"/>
              </w:rPr>
            </w:pPr>
            <w:r w:rsidRPr="00552B50">
              <w:rPr>
                <w:sz w:val="22"/>
                <w:szCs w:val="22"/>
              </w:rPr>
              <w:t>ФГБОУВО «Астраханский государственный университет»</w:t>
            </w:r>
          </w:p>
        </w:tc>
        <w:tc>
          <w:tcPr>
            <w:tcW w:w="1579" w:type="dxa"/>
            <w:shd w:val="clear" w:color="auto" w:fill="auto"/>
          </w:tcPr>
          <w:p w14:paraId="04D45B81" w14:textId="77777777" w:rsidR="00552B50" w:rsidRPr="00552B50" w:rsidRDefault="00552B50" w:rsidP="00552B50">
            <w:pPr>
              <w:keepNext/>
              <w:ind w:firstLine="0"/>
              <w:outlineLvl w:val="0"/>
              <w:rPr>
                <w:sz w:val="22"/>
                <w:szCs w:val="22"/>
              </w:rPr>
            </w:pPr>
            <w:r w:rsidRPr="00552B50">
              <w:rPr>
                <w:sz w:val="22"/>
                <w:szCs w:val="22"/>
              </w:rPr>
              <w:t>Не используется</w:t>
            </w:r>
          </w:p>
        </w:tc>
      </w:tr>
      <w:tr w:rsidR="00552B50" w:rsidRPr="00552B50" w14:paraId="73BE4741" w14:textId="77777777" w:rsidTr="003B4429">
        <w:tc>
          <w:tcPr>
            <w:tcW w:w="1900" w:type="dxa"/>
            <w:vMerge/>
            <w:shd w:val="clear" w:color="auto" w:fill="auto"/>
          </w:tcPr>
          <w:p w14:paraId="2DCBB6CC" w14:textId="77777777" w:rsidR="00552B50" w:rsidRPr="00552B50" w:rsidRDefault="00552B50" w:rsidP="00552B50">
            <w:pPr>
              <w:ind w:firstLine="0"/>
              <w:rPr>
                <w:sz w:val="22"/>
                <w:szCs w:val="22"/>
              </w:rPr>
            </w:pPr>
          </w:p>
        </w:tc>
        <w:tc>
          <w:tcPr>
            <w:tcW w:w="7989" w:type="dxa"/>
            <w:shd w:val="clear" w:color="auto" w:fill="auto"/>
          </w:tcPr>
          <w:p w14:paraId="7B30739E" w14:textId="77777777" w:rsidR="00552B50" w:rsidRPr="00552B50" w:rsidRDefault="00552B50" w:rsidP="00552B50">
            <w:pPr>
              <w:ind w:firstLine="0"/>
              <w:rPr>
                <w:sz w:val="22"/>
                <w:szCs w:val="22"/>
              </w:rPr>
            </w:pPr>
            <w:r w:rsidRPr="00552B50">
              <w:rPr>
                <w:sz w:val="22"/>
                <w:szCs w:val="22"/>
                <w:lang w:val="en-US"/>
              </w:rPr>
              <w:t>RU</w:t>
            </w:r>
            <w:r w:rsidRPr="00552B50">
              <w:rPr>
                <w:sz w:val="22"/>
                <w:szCs w:val="22"/>
              </w:rPr>
              <w:t xml:space="preserve"> Патент № 2670134</w:t>
            </w:r>
          </w:p>
          <w:p w14:paraId="0CD0677E" w14:textId="77777777" w:rsidR="00552B50" w:rsidRPr="00552B50" w:rsidRDefault="00552B50" w:rsidP="00552B50">
            <w:pPr>
              <w:ind w:firstLine="0"/>
              <w:rPr>
                <w:sz w:val="22"/>
                <w:szCs w:val="22"/>
              </w:rPr>
            </w:pPr>
            <w:r w:rsidRPr="00552B50">
              <w:rPr>
                <w:sz w:val="22"/>
                <w:szCs w:val="22"/>
              </w:rPr>
              <w:t>«Способ механического уничтожения масс саранчи и устройство для его осуществления»</w:t>
            </w:r>
          </w:p>
          <w:p w14:paraId="321F0040" w14:textId="77777777" w:rsidR="00552B50" w:rsidRPr="00552B50" w:rsidRDefault="00552B50" w:rsidP="00552B50">
            <w:pPr>
              <w:ind w:firstLine="0"/>
              <w:rPr>
                <w:sz w:val="22"/>
                <w:szCs w:val="22"/>
              </w:rPr>
            </w:pPr>
            <w:r w:rsidRPr="00552B50">
              <w:rPr>
                <w:sz w:val="22"/>
                <w:szCs w:val="22"/>
              </w:rPr>
              <w:t xml:space="preserve"> МПК А01М 27/00</w:t>
            </w:r>
          </w:p>
          <w:p w14:paraId="6A5968EB" w14:textId="77777777" w:rsidR="00552B50" w:rsidRPr="00552B50" w:rsidRDefault="00552B50" w:rsidP="00552B50">
            <w:pPr>
              <w:keepNext/>
              <w:ind w:firstLine="0"/>
              <w:outlineLvl w:val="0"/>
              <w:rPr>
                <w:sz w:val="22"/>
                <w:szCs w:val="22"/>
              </w:rPr>
            </w:pPr>
            <w:r w:rsidRPr="00552B50">
              <w:rPr>
                <w:sz w:val="22"/>
                <w:szCs w:val="22"/>
              </w:rPr>
              <w:t xml:space="preserve">Заявка № 2017135905 от 09.10.2017; публикация патента 18.10.2018, </w:t>
            </w:r>
            <w:proofErr w:type="spellStart"/>
            <w:r w:rsidRPr="00552B50">
              <w:rPr>
                <w:sz w:val="22"/>
                <w:szCs w:val="22"/>
              </w:rPr>
              <w:t>Бюл</w:t>
            </w:r>
            <w:proofErr w:type="spellEnd"/>
            <w:r w:rsidRPr="00552B50">
              <w:rPr>
                <w:sz w:val="22"/>
                <w:szCs w:val="22"/>
              </w:rPr>
              <w:t xml:space="preserve"> № 29</w:t>
            </w:r>
          </w:p>
        </w:tc>
        <w:tc>
          <w:tcPr>
            <w:tcW w:w="3431" w:type="dxa"/>
            <w:shd w:val="clear" w:color="auto" w:fill="auto"/>
          </w:tcPr>
          <w:p w14:paraId="031AFF21" w14:textId="77777777" w:rsidR="00552B50" w:rsidRPr="00552B50" w:rsidRDefault="00552B50" w:rsidP="00552B50">
            <w:pPr>
              <w:ind w:firstLine="0"/>
              <w:rPr>
                <w:sz w:val="22"/>
                <w:szCs w:val="22"/>
              </w:rPr>
            </w:pPr>
            <w:r w:rsidRPr="00552B50">
              <w:rPr>
                <w:sz w:val="22"/>
                <w:szCs w:val="22"/>
              </w:rPr>
              <w:t>ФГБОУВО «Ставропольский государственный аграрный университет».</w:t>
            </w:r>
          </w:p>
          <w:p w14:paraId="3DBA3CDA" w14:textId="77777777" w:rsidR="00552B50" w:rsidRPr="00552B50" w:rsidRDefault="00552B50" w:rsidP="00552B50">
            <w:pPr>
              <w:ind w:firstLine="0"/>
              <w:rPr>
                <w:sz w:val="22"/>
                <w:szCs w:val="22"/>
              </w:rPr>
            </w:pPr>
          </w:p>
        </w:tc>
        <w:tc>
          <w:tcPr>
            <w:tcW w:w="1579" w:type="dxa"/>
            <w:shd w:val="clear" w:color="auto" w:fill="auto"/>
          </w:tcPr>
          <w:p w14:paraId="2CBD42F4" w14:textId="77777777" w:rsidR="00552B50" w:rsidRPr="00552B50" w:rsidRDefault="00552B50" w:rsidP="00552B50">
            <w:pPr>
              <w:ind w:firstLine="0"/>
              <w:jc w:val="left"/>
              <w:rPr>
                <w:sz w:val="22"/>
                <w:szCs w:val="22"/>
              </w:rPr>
            </w:pPr>
            <w:r w:rsidRPr="00552B50">
              <w:rPr>
                <w:sz w:val="22"/>
                <w:szCs w:val="22"/>
              </w:rPr>
              <w:t>Не используется</w:t>
            </w:r>
          </w:p>
        </w:tc>
      </w:tr>
      <w:tr w:rsidR="00552B50" w:rsidRPr="00552B50" w14:paraId="5B276864" w14:textId="77777777" w:rsidTr="003B4429">
        <w:tc>
          <w:tcPr>
            <w:tcW w:w="1900" w:type="dxa"/>
            <w:vMerge/>
            <w:shd w:val="clear" w:color="auto" w:fill="auto"/>
          </w:tcPr>
          <w:p w14:paraId="65C086CA" w14:textId="77777777" w:rsidR="00552B50" w:rsidRPr="00552B50" w:rsidRDefault="00552B50" w:rsidP="00552B50">
            <w:pPr>
              <w:ind w:firstLine="0"/>
              <w:rPr>
                <w:sz w:val="22"/>
                <w:szCs w:val="22"/>
              </w:rPr>
            </w:pPr>
          </w:p>
        </w:tc>
        <w:tc>
          <w:tcPr>
            <w:tcW w:w="7989" w:type="dxa"/>
            <w:shd w:val="clear" w:color="auto" w:fill="auto"/>
          </w:tcPr>
          <w:p w14:paraId="25FFEF17" w14:textId="77777777" w:rsidR="00552B50" w:rsidRPr="00552B50" w:rsidRDefault="00552B50" w:rsidP="00552B50">
            <w:pPr>
              <w:ind w:firstLine="0"/>
              <w:rPr>
                <w:sz w:val="22"/>
                <w:szCs w:val="22"/>
              </w:rPr>
            </w:pPr>
            <w:r w:rsidRPr="00552B50">
              <w:rPr>
                <w:sz w:val="22"/>
                <w:szCs w:val="22"/>
                <w:lang w:val="en-US"/>
              </w:rPr>
              <w:t>RU</w:t>
            </w:r>
            <w:r w:rsidRPr="00552B50">
              <w:rPr>
                <w:sz w:val="22"/>
                <w:szCs w:val="22"/>
              </w:rPr>
              <w:t xml:space="preserve"> Патент № 2707817</w:t>
            </w:r>
          </w:p>
          <w:p w14:paraId="66841AEC" w14:textId="77777777" w:rsidR="00552B50" w:rsidRPr="00552B50" w:rsidRDefault="00552B50" w:rsidP="00552B50">
            <w:pPr>
              <w:ind w:firstLine="0"/>
              <w:rPr>
                <w:sz w:val="22"/>
                <w:szCs w:val="22"/>
              </w:rPr>
            </w:pPr>
            <w:r w:rsidRPr="00552B50">
              <w:rPr>
                <w:sz w:val="22"/>
                <w:szCs w:val="22"/>
              </w:rPr>
              <w:t>«Устройство для отлова и утилизации саранчи»</w:t>
            </w:r>
          </w:p>
          <w:p w14:paraId="7509BA34" w14:textId="77777777" w:rsidR="00552B50" w:rsidRPr="00552B50" w:rsidRDefault="00552B50" w:rsidP="00552B50">
            <w:pPr>
              <w:ind w:firstLine="0"/>
              <w:rPr>
                <w:sz w:val="22"/>
                <w:szCs w:val="22"/>
              </w:rPr>
            </w:pPr>
            <w:r w:rsidRPr="00552B50">
              <w:rPr>
                <w:sz w:val="22"/>
                <w:szCs w:val="22"/>
              </w:rPr>
              <w:t xml:space="preserve"> МПК А01М 5/08</w:t>
            </w:r>
          </w:p>
          <w:p w14:paraId="1139615E" w14:textId="77777777" w:rsidR="00552B50" w:rsidRPr="00552B50" w:rsidRDefault="00552B50" w:rsidP="00552B50">
            <w:pPr>
              <w:ind w:firstLine="0"/>
              <w:rPr>
                <w:sz w:val="22"/>
                <w:szCs w:val="22"/>
              </w:rPr>
            </w:pPr>
            <w:r w:rsidRPr="00552B50">
              <w:rPr>
                <w:sz w:val="22"/>
                <w:szCs w:val="22"/>
              </w:rPr>
              <w:t xml:space="preserve">Заявка № 2019100796 от 10.01.2019; публикация патента № 29.11.2019, </w:t>
            </w:r>
            <w:proofErr w:type="spellStart"/>
            <w:r w:rsidRPr="00552B50">
              <w:rPr>
                <w:sz w:val="22"/>
                <w:szCs w:val="22"/>
              </w:rPr>
              <w:t>Бюл</w:t>
            </w:r>
            <w:proofErr w:type="spellEnd"/>
            <w:r w:rsidRPr="00552B50">
              <w:rPr>
                <w:sz w:val="22"/>
                <w:szCs w:val="22"/>
              </w:rPr>
              <w:t>. № 34</w:t>
            </w:r>
          </w:p>
        </w:tc>
        <w:tc>
          <w:tcPr>
            <w:tcW w:w="3431" w:type="dxa"/>
            <w:shd w:val="clear" w:color="auto" w:fill="auto"/>
          </w:tcPr>
          <w:p w14:paraId="61590C04" w14:textId="77777777" w:rsidR="00552B50" w:rsidRPr="00552B50" w:rsidRDefault="00552B50" w:rsidP="00552B50">
            <w:pPr>
              <w:ind w:firstLine="0"/>
              <w:rPr>
                <w:sz w:val="22"/>
                <w:szCs w:val="22"/>
              </w:rPr>
            </w:pPr>
            <w:r w:rsidRPr="00552B50">
              <w:rPr>
                <w:sz w:val="22"/>
                <w:szCs w:val="22"/>
              </w:rPr>
              <w:t>Кунгурцев Юрий Николаевич</w:t>
            </w:r>
          </w:p>
          <w:p w14:paraId="302EF07D" w14:textId="77777777" w:rsidR="00552B50" w:rsidRPr="00552B50" w:rsidRDefault="00552B50" w:rsidP="00552B50">
            <w:pPr>
              <w:ind w:firstLine="0"/>
              <w:rPr>
                <w:sz w:val="22"/>
                <w:szCs w:val="22"/>
              </w:rPr>
            </w:pPr>
          </w:p>
          <w:p w14:paraId="13CCA8A1" w14:textId="77777777" w:rsidR="00552B50" w:rsidRPr="00552B50" w:rsidRDefault="00552B50" w:rsidP="00552B50">
            <w:pPr>
              <w:ind w:firstLine="0"/>
              <w:rPr>
                <w:sz w:val="22"/>
                <w:szCs w:val="22"/>
              </w:rPr>
            </w:pPr>
          </w:p>
          <w:p w14:paraId="2D6DEB53" w14:textId="77777777" w:rsidR="00552B50" w:rsidRPr="00552B50" w:rsidRDefault="00552B50" w:rsidP="00552B50">
            <w:pPr>
              <w:ind w:firstLine="0"/>
              <w:rPr>
                <w:sz w:val="22"/>
                <w:szCs w:val="22"/>
              </w:rPr>
            </w:pPr>
          </w:p>
        </w:tc>
        <w:tc>
          <w:tcPr>
            <w:tcW w:w="1579" w:type="dxa"/>
            <w:shd w:val="clear" w:color="auto" w:fill="auto"/>
          </w:tcPr>
          <w:p w14:paraId="6CE9A9E3" w14:textId="77777777" w:rsidR="00552B50" w:rsidRPr="00552B50" w:rsidRDefault="00552B50" w:rsidP="00552B50">
            <w:pPr>
              <w:ind w:firstLine="0"/>
              <w:jc w:val="left"/>
              <w:rPr>
                <w:sz w:val="22"/>
                <w:szCs w:val="22"/>
              </w:rPr>
            </w:pPr>
            <w:r w:rsidRPr="00552B50">
              <w:rPr>
                <w:sz w:val="22"/>
                <w:szCs w:val="22"/>
              </w:rPr>
              <w:t>Не используется</w:t>
            </w:r>
          </w:p>
        </w:tc>
      </w:tr>
      <w:tr w:rsidR="00552B50" w:rsidRPr="00552B50" w14:paraId="6C63983F" w14:textId="77777777" w:rsidTr="003B4429">
        <w:tc>
          <w:tcPr>
            <w:tcW w:w="1900" w:type="dxa"/>
            <w:vMerge/>
            <w:shd w:val="clear" w:color="auto" w:fill="auto"/>
          </w:tcPr>
          <w:p w14:paraId="11DCB925" w14:textId="77777777" w:rsidR="00552B50" w:rsidRPr="00552B50" w:rsidRDefault="00552B50" w:rsidP="00552B50">
            <w:pPr>
              <w:ind w:firstLine="0"/>
              <w:rPr>
                <w:sz w:val="22"/>
                <w:szCs w:val="22"/>
              </w:rPr>
            </w:pPr>
          </w:p>
        </w:tc>
        <w:tc>
          <w:tcPr>
            <w:tcW w:w="7989" w:type="dxa"/>
            <w:shd w:val="clear" w:color="auto" w:fill="auto"/>
          </w:tcPr>
          <w:p w14:paraId="5BB77ABC" w14:textId="77777777" w:rsidR="00552B50" w:rsidRPr="00552B50" w:rsidRDefault="00552B50" w:rsidP="00552B50">
            <w:pPr>
              <w:ind w:firstLine="0"/>
              <w:rPr>
                <w:sz w:val="22"/>
                <w:szCs w:val="22"/>
              </w:rPr>
            </w:pPr>
            <w:r w:rsidRPr="00552B50">
              <w:rPr>
                <w:sz w:val="22"/>
                <w:szCs w:val="22"/>
                <w:lang w:val="en-US"/>
              </w:rPr>
              <w:t>RU</w:t>
            </w:r>
            <w:r w:rsidRPr="00552B50">
              <w:rPr>
                <w:sz w:val="22"/>
                <w:szCs w:val="22"/>
              </w:rPr>
              <w:t xml:space="preserve"> Патент № 2621027</w:t>
            </w:r>
          </w:p>
          <w:p w14:paraId="28EC6447" w14:textId="77777777" w:rsidR="00552B50" w:rsidRPr="00552B50" w:rsidRDefault="00552B50" w:rsidP="00552B50">
            <w:pPr>
              <w:ind w:firstLine="0"/>
              <w:rPr>
                <w:sz w:val="22"/>
                <w:szCs w:val="22"/>
              </w:rPr>
            </w:pPr>
            <w:r w:rsidRPr="00552B50">
              <w:rPr>
                <w:sz w:val="22"/>
                <w:szCs w:val="22"/>
              </w:rPr>
              <w:t xml:space="preserve">«Устройство для уничтожения молоди саранчи» </w:t>
            </w:r>
          </w:p>
          <w:p w14:paraId="0FCFB370" w14:textId="77777777" w:rsidR="00552B50" w:rsidRPr="00552B50" w:rsidRDefault="00552B50" w:rsidP="00552B50">
            <w:pPr>
              <w:ind w:firstLine="0"/>
              <w:rPr>
                <w:sz w:val="22"/>
                <w:szCs w:val="22"/>
              </w:rPr>
            </w:pPr>
            <w:r w:rsidRPr="00552B50">
              <w:rPr>
                <w:sz w:val="22"/>
                <w:szCs w:val="22"/>
              </w:rPr>
              <w:t>МПК А01M5/04</w:t>
            </w:r>
          </w:p>
          <w:p w14:paraId="2E2399A5" w14:textId="77777777" w:rsidR="00552B50" w:rsidRPr="00552B50" w:rsidRDefault="00552B50" w:rsidP="00552B50">
            <w:pPr>
              <w:ind w:firstLine="0"/>
              <w:rPr>
                <w:sz w:val="22"/>
                <w:szCs w:val="22"/>
              </w:rPr>
            </w:pPr>
            <w:r w:rsidRPr="00552B50">
              <w:rPr>
                <w:sz w:val="22"/>
                <w:szCs w:val="22"/>
              </w:rPr>
              <w:t xml:space="preserve">Заявка № 2015134161 от 13.08.2015; публикация патента  30.05.2017, </w:t>
            </w:r>
            <w:proofErr w:type="spellStart"/>
            <w:r w:rsidRPr="00552B50">
              <w:rPr>
                <w:sz w:val="22"/>
                <w:szCs w:val="22"/>
              </w:rPr>
              <w:t>Бюл</w:t>
            </w:r>
            <w:proofErr w:type="spellEnd"/>
            <w:r w:rsidRPr="00552B50">
              <w:rPr>
                <w:sz w:val="22"/>
                <w:szCs w:val="22"/>
              </w:rPr>
              <w:t>. № 16</w:t>
            </w:r>
          </w:p>
        </w:tc>
        <w:tc>
          <w:tcPr>
            <w:tcW w:w="3431" w:type="dxa"/>
            <w:shd w:val="clear" w:color="auto" w:fill="auto"/>
          </w:tcPr>
          <w:p w14:paraId="26CA0D22" w14:textId="77777777" w:rsidR="00552B50" w:rsidRPr="00552B50" w:rsidRDefault="00552B50" w:rsidP="00552B50">
            <w:pPr>
              <w:ind w:firstLine="0"/>
              <w:rPr>
                <w:sz w:val="22"/>
                <w:szCs w:val="22"/>
              </w:rPr>
            </w:pPr>
            <w:r w:rsidRPr="00552B50">
              <w:rPr>
                <w:sz w:val="22"/>
                <w:szCs w:val="22"/>
              </w:rPr>
              <w:t>ФГБОУВО «Астраханский государственный университет»</w:t>
            </w:r>
          </w:p>
        </w:tc>
        <w:tc>
          <w:tcPr>
            <w:tcW w:w="1579" w:type="dxa"/>
            <w:shd w:val="clear" w:color="auto" w:fill="auto"/>
          </w:tcPr>
          <w:p w14:paraId="3066A20D" w14:textId="77777777" w:rsidR="00552B50" w:rsidRPr="00552B50" w:rsidRDefault="00552B50" w:rsidP="00552B50">
            <w:pPr>
              <w:keepNext/>
              <w:ind w:firstLine="0"/>
              <w:outlineLvl w:val="0"/>
              <w:rPr>
                <w:sz w:val="22"/>
                <w:szCs w:val="22"/>
              </w:rPr>
            </w:pPr>
            <w:r w:rsidRPr="00552B50">
              <w:rPr>
                <w:sz w:val="22"/>
                <w:szCs w:val="22"/>
              </w:rPr>
              <w:t>Не используется</w:t>
            </w:r>
          </w:p>
        </w:tc>
      </w:tr>
      <w:tr w:rsidR="00552B50" w:rsidRPr="00552B50" w14:paraId="531551C1" w14:textId="77777777" w:rsidTr="003B4429">
        <w:tc>
          <w:tcPr>
            <w:tcW w:w="1900" w:type="dxa"/>
            <w:vMerge/>
            <w:shd w:val="clear" w:color="auto" w:fill="auto"/>
          </w:tcPr>
          <w:p w14:paraId="43D4ACB0" w14:textId="77777777" w:rsidR="00552B50" w:rsidRPr="00552B50" w:rsidRDefault="00552B50" w:rsidP="00552B50">
            <w:pPr>
              <w:ind w:firstLine="0"/>
              <w:rPr>
                <w:sz w:val="22"/>
                <w:szCs w:val="22"/>
              </w:rPr>
            </w:pPr>
          </w:p>
        </w:tc>
        <w:tc>
          <w:tcPr>
            <w:tcW w:w="7989" w:type="dxa"/>
            <w:shd w:val="clear" w:color="auto" w:fill="auto"/>
          </w:tcPr>
          <w:p w14:paraId="50F1A2E5" w14:textId="77777777" w:rsidR="00552B50" w:rsidRPr="00552B50" w:rsidRDefault="00552B50" w:rsidP="00552B50">
            <w:pPr>
              <w:ind w:firstLine="0"/>
              <w:rPr>
                <w:sz w:val="22"/>
                <w:szCs w:val="22"/>
              </w:rPr>
            </w:pPr>
            <w:r w:rsidRPr="00552B50">
              <w:rPr>
                <w:sz w:val="22"/>
                <w:szCs w:val="22"/>
                <w:lang w:val="en-US"/>
              </w:rPr>
              <w:t>RU</w:t>
            </w:r>
            <w:r w:rsidRPr="00552B50">
              <w:rPr>
                <w:sz w:val="22"/>
                <w:szCs w:val="22"/>
              </w:rPr>
              <w:t xml:space="preserve"> Патент № 2621027</w:t>
            </w:r>
          </w:p>
          <w:p w14:paraId="6103058E" w14:textId="77777777" w:rsidR="00552B50" w:rsidRPr="00552B50" w:rsidRDefault="00552B50" w:rsidP="00552B50">
            <w:pPr>
              <w:ind w:firstLine="0"/>
              <w:rPr>
                <w:sz w:val="22"/>
                <w:szCs w:val="22"/>
              </w:rPr>
            </w:pPr>
            <w:r w:rsidRPr="00552B50">
              <w:rPr>
                <w:sz w:val="22"/>
                <w:szCs w:val="22"/>
              </w:rPr>
              <w:t xml:space="preserve">«Устройство для уничтожения молоди саранчи» </w:t>
            </w:r>
          </w:p>
          <w:p w14:paraId="4BF8F4AC" w14:textId="77777777" w:rsidR="00552B50" w:rsidRPr="00552B50" w:rsidRDefault="00552B50" w:rsidP="00552B50">
            <w:pPr>
              <w:ind w:firstLine="0"/>
              <w:rPr>
                <w:sz w:val="22"/>
                <w:szCs w:val="22"/>
              </w:rPr>
            </w:pPr>
            <w:r w:rsidRPr="00552B50">
              <w:rPr>
                <w:sz w:val="22"/>
                <w:szCs w:val="22"/>
              </w:rPr>
              <w:t>МПК А01M5/04</w:t>
            </w:r>
          </w:p>
          <w:p w14:paraId="28CF4D64" w14:textId="77777777" w:rsidR="00552B50" w:rsidRPr="00552B50" w:rsidRDefault="00552B50" w:rsidP="00552B50">
            <w:pPr>
              <w:ind w:firstLine="0"/>
              <w:rPr>
                <w:sz w:val="22"/>
                <w:szCs w:val="22"/>
              </w:rPr>
            </w:pPr>
            <w:r w:rsidRPr="00552B50">
              <w:rPr>
                <w:sz w:val="22"/>
                <w:szCs w:val="22"/>
              </w:rPr>
              <w:t xml:space="preserve">Заявка № 2015134161 от 13.08.2015; публикация патента  30.05.2017, </w:t>
            </w:r>
            <w:proofErr w:type="spellStart"/>
            <w:r w:rsidRPr="00552B50">
              <w:rPr>
                <w:sz w:val="22"/>
                <w:szCs w:val="22"/>
              </w:rPr>
              <w:t>Бюл</w:t>
            </w:r>
            <w:proofErr w:type="spellEnd"/>
            <w:r w:rsidRPr="00552B50">
              <w:rPr>
                <w:sz w:val="22"/>
                <w:szCs w:val="22"/>
              </w:rPr>
              <w:t>. № 16</w:t>
            </w:r>
          </w:p>
        </w:tc>
        <w:tc>
          <w:tcPr>
            <w:tcW w:w="3431" w:type="dxa"/>
            <w:shd w:val="clear" w:color="auto" w:fill="auto"/>
          </w:tcPr>
          <w:p w14:paraId="33D8C62D" w14:textId="77777777" w:rsidR="00552B50" w:rsidRPr="00552B50" w:rsidRDefault="00552B50" w:rsidP="00552B50">
            <w:pPr>
              <w:ind w:firstLine="0"/>
              <w:rPr>
                <w:sz w:val="22"/>
                <w:szCs w:val="22"/>
              </w:rPr>
            </w:pPr>
            <w:r w:rsidRPr="00552B50">
              <w:rPr>
                <w:sz w:val="22"/>
                <w:szCs w:val="22"/>
              </w:rPr>
              <w:t>ФГБОУВО «Астраханский государственный университет»</w:t>
            </w:r>
          </w:p>
        </w:tc>
        <w:tc>
          <w:tcPr>
            <w:tcW w:w="1579" w:type="dxa"/>
            <w:shd w:val="clear" w:color="auto" w:fill="auto"/>
          </w:tcPr>
          <w:p w14:paraId="1E3785D0" w14:textId="77777777" w:rsidR="00552B50" w:rsidRPr="00552B50" w:rsidRDefault="00552B50" w:rsidP="00552B50">
            <w:pPr>
              <w:keepNext/>
              <w:ind w:firstLine="0"/>
              <w:outlineLvl w:val="0"/>
              <w:rPr>
                <w:sz w:val="22"/>
                <w:szCs w:val="22"/>
              </w:rPr>
            </w:pPr>
            <w:r w:rsidRPr="00552B50">
              <w:rPr>
                <w:sz w:val="22"/>
                <w:szCs w:val="22"/>
              </w:rPr>
              <w:t>Не используется</w:t>
            </w:r>
          </w:p>
        </w:tc>
      </w:tr>
      <w:tr w:rsidR="00552B50" w:rsidRPr="00552B50" w14:paraId="295CE7A6" w14:textId="77777777" w:rsidTr="003B4429">
        <w:tc>
          <w:tcPr>
            <w:tcW w:w="1900" w:type="dxa"/>
            <w:vMerge/>
            <w:shd w:val="clear" w:color="auto" w:fill="auto"/>
          </w:tcPr>
          <w:p w14:paraId="73EE471B" w14:textId="77777777" w:rsidR="00552B50" w:rsidRPr="00552B50" w:rsidRDefault="00552B50" w:rsidP="00552B50">
            <w:pPr>
              <w:ind w:firstLine="0"/>
              <w:rPr>
                <w:sz w:val="22"/>
                <w:szCs w:val="22"/>
              </w:rPr>
            </w:pPr>
          </w:p>
        </w:tc>
        <w:tc>
          <w:tcPr>
            <w:tcW w:w="7989" w:type="dxa"/>
            <w:shd w:val="clear" w:color="auto" w:fill="auto"/>
          </w:tcPr>
          <w:p w14:paraId="172AC987" w14:textId="77777777" w:rsidR="00552B50" w:rsidRPr="00552B50" w:rsidRDefault="00552B50" w:rsidP="00552B50">
            <w:pPr>
              <w:ind w:firstLine="0"/>
              <w:rPr>
                <w:sz w:val="22"/>
                <w:szCs w:val="22"/>
              </w:rPr>
            </w:pPr>
            <w:r w:rsidRPr="00552B50">
              <w:rPr>
                <w:sz w:val="22"/>
                <w:szCs w:val="22"/>
                <w:lang w:val="en-US"/>
              </w:rPr>
              <w:t>RU</w:t>
            </w:r>
            <w:r w:rsidRPr="00552B50">
              <w:rPr>
                <w:sz w:val="22"/>
                <w:szCs w:val="22"/>
              </w:rPr>
              <w:t xml:space="preserve"> Патент № 2670134</w:t>
            </w:r>
          </w:p>
          <w:p w14:paraId="5F81F71D" w14:textId="77777777" w:rsidR="00552B50" w:rsidRPr="00552B50" w:rsidRDefault="00552B50" w:rsidP="00552B50">
            <w:pPr>
              <w:ind w:firstLine="0"/>
              <w:rPr>
                <w:sz w:val="22"/>
                <w:szCs w:val="22"/>
              </w:rPr>
            </w:pPr>
            <w:r w:rsidRPr="00552B50">
              <w:rPr>
                <w:sz w:val="22"/>
                <w:szCs w:val="22"/>
              </w:rPr>
              <w:t>«Способ механического уничтожения масс саранчи и устройство для его осуществления»</w:t>
            </w:r>
          </w:p>
          <w:p w14:paraId="17F200C9" w14:textId="77777777" w:rsidR="00552B50" w:rsidRPr="00552B50" w:rsidRDefault="00552B50" w:rsidP="00552B50">
            <w:pPr>
              <w:ind w:firstLine="0"/>
              <w:rPr>
                <w:sz w:val="22"/>
                <w:szCs w:val="22"/>
              </w:rPr>
            </w:pPr>
            <w:r w:rsidRPr="00552B50">
              <w:rPr>
                <w:sz w:val="22"/>
                <w:szCs w:val="22"/>
              </w:rPr>
              <w:t xml:space="preserve"> МПК А01М 27/00</w:t>
            </w:r>
          </w:p>
          <w:p w14:paraId="3A14CC0D" w14:textId="77777777" w:rsidR="00552B50" w:rsidRPr="00552B50" w:rsidRDefault="00552B50" w:rsidP="00552B50">
            <w:pPr>
              <w:keepNext/>
              <w:ind w:firstLine="0"/>
              <w:outlineLvl w:val="0"/>
              <w:rPr>
                <w:sz w:val="22"/>
                <w:szCs w:val="22"/>
              </w:rPr>
            </w:pPr>
            <w:r w:rsidRPr="00552B50">
              <w:rPr>
                <w:sz w:val="22"/>
                <w:szCs w:val="22"/>
              </w:rPr>
              <w:t xml:space="preserve">Заявка № 2017135905 от 09.10.2017; публикация патента 18.10.2018, </w:t>
            </w:r>
            <w:proofErr w:type="spellStart"/>
            <w:r w:rsidRPr="00552B50">
              <w:rPr>
                <w:sz w:val="22"/>
                <w:szCs w:val="22"/>
              </w:rPr>
              <w:t>Бюл</w:t>
            </w:r>
            <w:proofErr w:type="spellEnd"/>
            <w:r w:rsidRPr="00552B50">
              <w:rPr>
                <w:sz w:val="22"/>
                <w:szCs w:val="22"/>
              </w:rPr>
              <w:t xml:space="preserve"> № 29</w:t>
            </w:r>
          </w:p>
        </w:tc>
        <w:tc>
          <w:tcPr>
            <w:tcW w:w="3431" w:type="dxa"/>
            <w:shd w:val="clear" w:color="auto" w:fill="auto"/>
          </w:tcPr>
          <w:p w14:paraId="4AE4EEEE" w14:textId="77777777" w:rsidR="00552B50" w:rsidRPr="00552B50" w:rsidRDefault="00552B50" w:rsidP="00552B50">
            <w:pPr>
              <w:ind w:firstLine="0"/>
              <w:rPr>
                <w:sz w:val="22"/>
                <w:szCs w:val="22"/>
              </w:rPr>
            </w:pPr>
            <w:r w:rsidRPr="00552B50">
              <w:rPr>
                <w:sz w:val="22"/>
                <w:szCs w:val="22"/>
              </w:rPr>
              <w:t>ФГБОУВО «Ставропольский государственный аграрный университет».</w:t>
            </w:r>
          </w:p>
          <w:p w14:paraId="4BAF02FE" w14:textId="77777777" w:rsidR="00552B50" w:rsidRPr="00552B50" w:rsidRDefault="00552B50" w:rsidP="00552B50">
            <w:pPr>
              <w:ind w:firstLine="0"/>
              <w:rPr>
                <w:sz w:val="22"/>
                <w:szCs w:val="22"/>
              </w:rPr>
            </w:pPr>
          </w:p>
        </w:tc>
        <w:tc>
          <w:tcPr>
            <w:tcW w:w="1579" w:type="dxa"/>
            <w:shd w:val="clear" w:color="auto" w:fill="auto"/>
          </w:tcPr>
          <w:p w14:paraId="14129EA5" w14:textId="77777777" w:rsidR="00552B50" w:rsidRPr="00552B50" w:rsidRDefault="00552B50" w:rsidP="00552B50">
            <w:pPr>
              <w:ind w:firstLine="0"/>
              <w:jc w:val="left"/>
              <w:rPr>
                <w:sz w:val="22"/>
                <w:szCs w:val="22"/>
              </w:rPr>
            </w:pPr>
            <w:r w:rsidRPr="00552B50">
              <w:rPr>
                <w:sz w:val="22"/>
                <w:szCs w:val="22"/>
              </w:rPr>
              <w:t>Не используется</w:t>
            </w:r>
          </w:p>
        </w:tc>
      </w:tr>
      <w:tr w:rsidR="00552B50" w:rsidRPr="00552B50" w14:paraId="00150AAA" w14:textId="77777777" w:rsidTr="003B4429">
        <w:tc>
          <w:tcPr>
            <w:tcW w:w="1900" w:type="dxa"/>
            <w:vMerge/>
            <w:shd w:val="clear" w:color="auto" w:fill="auto"/>
          </w:tcPr>
          <w:p w14:paraId="6C2F9E9F" w14:textId="77777777" w:rsidR="00552B50" w:rsidRPr="00552B50" w:rsidRDefault="00552B50" w:rsidP="00552B50">
            <w:pPr>
              <w:ind w:firstLine="0"/>
              <w:rPr>
                <w:sz w:val="22"/>
                <w:szCs w:val="22"/>
              </w:rPr>
            </w:pPr>
          </w:p>
        </w:tc>
        <w:tc>
          <w:tcPr>
            <w:tcW w:w="7989" w:type="dxa"/>
            <w:shd w:val="clear" w:color="auto" w:fill="auto"/>
          </w:tcPr>
          <w:p w14:paraId="79E5395D" w14:textId="77777777" w:rsidR="00552B50" w:rsidRPr="00552B50" w:rsidRDefault="00552B50" w:rsidP="00552B50">
            <w:pPr>
              <w:ind w:firstLine="0"/>
              <w:rPr>
                <w:sz w:val="22"/>
                <w:szCs w:val="22"/>
              </w:rPr>
            </w:pPr>
            <w:r w:rsidRPr="00552B50">
              <w:rPr>
                <w:sz w:val="22"/>
                <w:szCs w:val="22"/>
                <w:lang w:val="en-US"/>
              </w:rPr>
              <w:t>RU</w:t>
            </w:r>
            <w:r w:rsidRPr="00552B50">
              <w:rPr>
                <w:sz w:val="22"/>
                <w:szCs w:val="22"/>
              </w:rPr>
              <w:t xml:space="preserve"> Патент № 2707817</w:t>
            </w:r>
          </w:p>
          <w:p w14:paraId="69D68B82" w14:textId="77777777" w:rsidR="00552B50" w:rsidRPr="00552B50" w:rsidRDefault="00552B50" w:rsidP="00552B50">
            <w:pPr>
              <w:ind w:firstLine="0"/>
              <w:rPr>
                <w:sz w:val="22"/>
                <w:szCs w:val="22"/>
              </w:rPr>
            </w:pPr>
            <w:r w:rsidRPr="00552B50">
              <w:rPr>
                <w:sz w:val="22"/>
                <w:szCs w:val="22"/>
              </w:rPr>
              <w:t>«Устройство для отлова и утилизации саранчи»</w:t>
            </w:r>
          </w:p>
          <w:p w14:paraId="66B2FBA0" w14:textId="77777777" w:rsidR="00552B50" w:rsidRPr="00552B50" w:rsidRDefault="00552B50" w:rsidP="00552B50">
            <w:pPr>
              <w:ind w:firstLine="0"/>
              <w:rPr>
                <w:sz w:val="22"/>
                <w:szCs w:val="22"/>
              </w:rPr>
            </w:pPr>
            <w:r w:rsidRPr="00552B50">
              <w:rPr>
                <w:sz w:val="22"/>
                <w:szCs w:val="22"/>
              </w:rPr>
              <w:t xml:space="preserve"> МПК А01М 5/08</w:t>
            </w:r>
          </w:p>
          <w:p w14:paraId="7B6C1D8F" w14:textId="77777777" w:rsidR="00552B50" w:rsidRPr="00552B50" w:rsidRDefault="00552B50" w:rsidP="00552B50">
            <w:pPr>
              <w:ind w:firstLine="0"/>
              <w:rPr>
                <w:sz w:val="22"/>
                <w:szCs w:val="22"/>
              </w:rPr>
            </w:pPr>
            <w:r w:rsidRPr="00552B50">
              <w:rPr>
                <w:sz w:val="22"/>
                <w:szCs w:val="22"/>
              </w:rPr>
              <w:t xml:space="preserve">Заявка № 2019100796 от 10.01.2019; публикация патента № 29.11.2019, </w:t>
            </w:r>
            <w:proofErr w:type="spellStart"/>
            <w:r w:rsidRPr="00552B50">
              <w:rPr>
                <w:sz w:val="22"/>
                <w:szCs w:val="22"/>
              </w:rPr>
              <w:t>Бюл</w:t>
            </w:r>
            <w:proofErr w:type="spellEnd"/>
            <w:r w:rsidRPr="00552B50">
              <w:rPr>
                <w:sz w:val="22"/>
                <w:szCs w:val="22"/>
              </w:rPr>
              <w:t>. № 34</w:t>
            </w:r>
          </w:p>
        </w:tc>
        <w:tc>
          <w:tcPr>
            <w:tcW w:w="3431" w:type="dxa"/>
            <w:shd w:val="clear" w:color="auto" w:fill="auto"/>
          </w:tcPr>
          <w:p w14:paraId="7DB7017D" w14:textId="77777777" w:rsidR="00552B50" w:rsidRPr="00552B50" w:rsidRDefault="00552B50" w:rsidP="00552B50">
            <w:pPr>
              <w:ind w:firstLine="0"/>
              <w:rPr>
                <w:sz w:val="22"/>
                <w:szCs w:val="22"/>
              </w:rPr>
            </w:pPr>
            <w:r w:rsidRPr="00552B50">
              <w:rPr>
                <w:sz w:val="22"/>
                <w:szCs w:val="22"/>
              </w:rPr>
              <w:t>Кунгурцев Юрий Николаевич</w:t>
            </w:r>
          </w:p>
          <w:p w14:paraId="70C11311" w14:textId="77777777" w:rsidR="00552B50" w:rsidRPr="00552B50" w:rsidRDefault="00552B50" w:rsidP="00552B50">
            <w:pPr>
              <w:ind w:firstLine="0"/>
              <w:rPr>
                <w:sz w:val="22"/>
                <w:szCs w:val="22"/>
              </w:rPr>
            </w:pPr>
          </w:p>
          <w:p w14:paraId="3A055A5A" w14:textId="77777777" w:rsidR="00552B50" w:rsidRPr="00552B50" w:rsidRDefault="00552B50" w:rsidP="00552B50">
            <w:pPr>
              <w:ind w:firstLine="0"/>
              <w:rPr>
                <w:sz w:val="22"/>
                <w:szCs w:val="22"/>
              </w:rPr>
            </w:pPr>
          </w:p>
          <w:p w14:paraId="7A680D2D" w14:textId="77777777" w:rsidR="00552B50" w:rsidRPr="00552B50" w:rsidRDefault="00552B50" w:rsidP="00552B50">
            <w:pPr>
              <w:ind w:firstLine="0"/>
              <w:rPr>
                <w:sz w:val="22"/>
                <w:szCs w:val="22"/>
              </w:rPr>
            </w:pPr>
          </w:p>
        </w:tc>
        <w:tc>
          <w:tcPr>
            <w:tcW w:w="1579" w:type="dxa"/>
            <w:shd w:val="clear" w:color="auto" w:fill="auto"/>
          </w:tcPr>
          <w:p w14:paraId="04CE796D" w14:textId="77777777" w:rsidR="00552B50" w:rsidRPr="00552B50" w:rsidRDefault="00552B50" w:rsidP="00552B50">
            <w:pPr>
              <w:ind w:firstLine="0"/>
              <w:jc w:val="left"/>
              <w:rPr>
                <w:sz w:val="22"/>
                <w:szCs w:val="22"/>
              </w:rPr>
            </w:pPr>
            <w:r w:rsidRPr="00552B50">
              <w:rPr>
                <w:sz w:val="22"/>
                <w:szCs w:val="22"/>
              </w:rPr>
              <w:t>Не используется</w:t>
            </w:r>
          </w:p>
        </w:tc>
      </w:tr>
      <w:tr w:rsidR="00552B50" w:rsidRPr="00552B50" w14:paraId="48E3F588" w14:textId="77777777" w:rsidTr="003B4429">
        <w:tc>
          <w:tcPr>
            <w:tcW w:w="1900" w:type="dxa"/>
            <w:vMerge/>
            <w:shd w:val="clear" w:color="auto" w:fill="auto"/>
          </w:tcPr>
          <w:p w14:paraId="4246DAD9" w14:textId="77777777" w:rsidR="00552B50" w:rsidRPr="00552B50" w:rsidRDefault="00552B50" w:rsidP="00552B50">
            <w:pPr>
              <w:ind w:firstLine="0"/>
              <w:rPr>
                <w:sz w:val="22"/>
                <w:szCs w:val="22"/>
              </w:rPr>
            </w:pPr>
          </w:p>
        </w:tc>
        <w:tc>
          <w:tcPr>
            <w:tcW w:w="7989" w:type="dxa"/>
            <w:shd w:val="clear" w:color="auto" w:fill="auto"/>
          </w:tcPr>
          <w:p w14:paraId="33468E6D" w14:textId="77777777" w:rsidR="00552B50" w:rsidRPr="00552B50" w:rsidRDefault="00552B50" w:rsidP="00552B50">
            <w:pPr>
              <w:ind w:firstLine="0"/>
              <w:rPr>
                <w:sz w:val="22"/>
                <w:szCs w:val="22"/>
              </w:rPr>
            </w:pPr>
            <w:r w:rsidRPr="00552B50">
              <w:rPr>
                <w:sz w:val="22"/>
                <w:szCs w:val="22"/>
                <w:lang w:val="en-US"/>
              </w:rPr>
              <w:t>RU</w:t>
            </w:r>
            <w:r w:rsidRPr="00552B50">
              <w:rPr>
                <w:sz w:val="22"/>
                <w:szCs w:val="22"/>
              </w:rPr>
              <w:t xml:space="preserve"> Патент № 2621027</w:t>
            </w:r>
          </w:p>
          <w:p w14:paraId="34D2B9AD" w14:textId="77777777" w:rsidR="00552B50" w:rsidRPr="00552B50" w:rsidRDefault="00552B50" w:rsidP="00552B50">
            <w:pPr>
              <w:ind w:firstLine="0"/>
              <w:rPr>
                <w:sz w:val="22"/>
                <w:szCs w:val="22"/>
              </w:rPr>
            </w:pPr>
            <w:r w:rsidRPr="00552B50">
              <w:rPr>
                <w:sz w:val="22"/>
                <w:szCs w:val="22"/>
              </w:rPr>
              <w:t xml:space="preserve">«Устройство для уничтожения молоди саранчи» </w:t>
            </w:r>
          </w:p>
          <w:p w14:paraId="1329DFAB" w14:textId="77777777" w:rsidR="00552B50" w:rsidRPr="00552B50" w:rsidRDefault="00552B50" w:rsidP="00552B50">
            <w:pPr>
              <w:ind w:firstLine="0"/>
              <w:rPr>
                <w:sz w:val="22"/>
                <w:szCs w:val="22"/>
              </w:rPr>
            </w:pPr>
            <w:r w:rsidRPr="00552B50">
              <w:rPr>
                <w:sz w:val="22"/>
                <w:szCs w:val="22"/>
              </w:rPr>
              <w:t>МПК А01M5/04</w:t>
            </w:r>
          </w:p>
          <w:p w14:paraId="487650FA" w14:textId="77777777" w:rsidR="00552B50" w:rsidRPr="00552B50" w:rsidRDefault="00552B50" w:rsidP="00552B50">
            <w:pPr>
              <w:ind w:firstLine="0"/>
              <w:rPr>
                <w:sz w:val="22"/>
                <w:szCs w:val="22"/>
              </w:rPr>
            </w:pPr>
            <w:r w:rsidRPr="00552B50">
              <w:rPr>
                <w:sz w:val="22"/>
                <w:szCs w:val="22"/>
              </w:rPr>
              <w:t xml:space="preserve">Заявка № 2015134161 от 13.08.2015; публикация патента  30.05.2017, </w:t>
            </w:r>
            <w:proofErr w:type="spellStart"/>
            <w:r w:rsidRPr="00552B50">
              <w:rPr>
                <w:sz w:val="22"/>
                <w:szCs w:val="22"/>
              </w:rPr>
              <w:t>Бюл</w:t>
            </w:r>
            <w:proofErr w:type="spellEnd"/>
            <w:r w:rsidRPr="00552B50">
              <w:rPr>
                <w:sz w:val="22"/>
                <w:szCs w:val="22"/>
              </w:rPr>
              <w:t>. № 16</w:t>
            </w:r>
          </w:p>
        </w:tc>
        <w:tc>
          <w:tcPr>
            <w:tcW w:w="3431" w:type="dxa"/>
            <w:shd w:val="clear" w:color="auto" w:fill="auto"/>
          </w:tcPr>
          <w:p w14:paraId="7E0D66F3" w14:textId="77777777" w:rsidR="00552B50" w:rsidRPr="00552B50" w:rsidRDefault="00552B50" w:rsidP="00552B50">
            <w:pPr>
              <w:ind w:firstLine="0"/>
              <w:rPr>
                <w:sz w:val="22"/>
                <w:szCs w:val="22"/>
              </w:rPr>
            </w:pPr>
            <w:r w:rsidRPr="00552B50">
              <w:rPr>
                <w:sz w:val="22"/>
                <w:szCs w:val="22"/>
              </w:rPr>
              <w:t>ФГБОУВО «Астраханский государственный университет»</w:t>
            </w:r>
          </w:p>
        </w:tc>
        <w:tc>
          <w:tcPr>
            <w:tcW w:w="1579" w:type="dxa"/>
            <w:shd w:val="clear" w:color="auto" w:fill="auto"/>
          </w:tcPr>
          <w:p w14:paraId="63337A34" w14:textId="77777777" w:rsidR="00552B50" w:rsidRPr="00552B50" w:rsidRDefault="00552B50" w:rsidP="00552B50">
            <w:pPr>
              <w:keepNext/>
              <w:ind w:firstLine="0"/>
              <w:outlineLvl w:val="0"/>
              <w:rPr>
                <w:sz w:val="22"/>
                <w:szCs w:val="22"/>
              </w:rPr>
            </w:pPr>
            <w:r w:rsidRPr="00552B50">
              <w:rPr>
                <w:sz w:val="22"/>
                <w:szCs w:val="22"/>
              </w:rPr>
              <w:t>Не используется</w:t>
            </w:r>
          </w:p>
        </w:tc>
      </w:tr>
      <w:tr w:rsidR="00552B50" w:rsidRPr="00552B50" w14:paraId="268DCE89" w14:textId="77777777" w:rsidTr="003B4429">
        <w:tc>
          <w:tcPr>
            <w:tcW w:w="1900" w:type="dxa"/>
            <w:vMerge/>
            <w:shd w:val="clear" w:color="auto" w:fill="auto"/>
          </w:tcPr>
          <w:p w14:paraId="6C4F37AC" w14:textId="77777777" w:rsidR="00552B50" w:rsidRPr="00552B50" w:rsidRDefault="00552B50" w:rsidP="00552B50">
            <w:pPr>
              <w:ind w:firstLine="0"/>
              <w:rPr>
                <w:sz w:val="22"/>
                <w:szCs w:val="22"/>
              </w:rPr>
            </w:pPr>
          </w:p>
        </w:tc>
        <w:tc>
          <w:tcPr>
            <w:tcW w:w="7989" w:type="dxa"/>
            <w:shd w:val="clear" w:color="auto" w:fill="auto"/>
          </w:tcPr>
          <w:p w14:paraId="3617B673" w14:textId="77777777" w:rsidR="00552B50" w:rsidRPr="00552B50" w:rsidRDefault="00552B50" w:rsidP="00552B50">
            <w:pPr>
              <w:ind w:firstLine="0"/>
              <w:rPr>
                <w:sz w:val="22"/>
                <w:szCs w:val="22"/>
              </w:rPr>
            </w:pPr>
            <w:r w:rsidRPr="00552B50">
              <w:rPr>
                <w:sz w:val="22"/>
                <w:szCs w:val="22"/>
                <w:lang w:val="en-US"/>
              </w:rPr>
              <w:t>RU</w:t>
            </w:r>
            <w:r w:rsidRPr="00552B50">
              <w:rPr>
                <w:sz w:val="22"/>
                <w:szCs w:val="22"/>
              </w:rPr>
              <w:t xml:space="preserve"> Патент № 2670134</w:t>
            </w:r>
          </w:p>
          <w:p w14:paraId="46BF2215" w14:textId="77777777" w:rsidR="00552B50" w:rsidRPr="00552B50" w:rsidRDefault="00552B50" w:rsidP="00552B50">
            <w:pPr>
              <w:ind w:firstLine="0"/>
              <w:rPr>
                <w:sz w:val="22"/>
                <w:szCs w:val="22"/>
              </w:rPr>
            </w:pPr>
            <w:r w:rsidRPr="00552B50">
              <w:rPr>
                <w:sz w:val="22"/>
                <w:szCs w:val="22"/>
              </w:rPr>
              <w:t>«Способ механического уничтожения масс саранчи и устройство для его осуществления»</w:t>
            </w:r>
          </w:p>
          <w:p w14:paraId="2D8B6455" w14:textId="77777777" w:rsidR="00552B50" w:rsidRPr="00552B50" w:rsidRDefault="00552B50" w:rsidP="00552B50">
            <w:pPr>
              <w:ind w:firstLine="0"/>
              <w:rPr>
                <w:sz w:val="22"/>
                <w:szCs w:val="22"/>
              </w:rPr>
            </w:pPr>
            <w:r w:rsidRPr="00552B50">
              <w:rPr>
                <w:sz w:val="22"/>
                <w:szCs w:val="22"/>
              </w:rPr>
              <w:t xml:space="preserve"> МПК А01М 27/00</w:t>
            </w:r>
          </w:p>
          <w:p w14:paraId="5794EF83" w14:textId="77777777" w:rsidR="00552B50" w:rsidRPr="00552B50" w:rsidRDefault="00552B50" w:rsidP="00552B50">
            <w:pPr>
              <w:keepNext/>
              <w:ind w:firstLine="0"/>
              <w:outlineLvl w:val="0"/>
              <w:rPr>
                <w:sz w:val="22"/>
                <w:szCs w:val="22"/>
              </w:rPr>
            </w:pPr>
            <w:r w:rsidRPr="00552B50">
              <w:rPr>
                <w:sz w:val="22"/>
                <w:szCs w:val="22"/>
              </w:rPr>
              <w:t xml:space="preserve">Заявка № 2017135905 от 09.10.2017; публикация патента 18.10.2018, </w:t>
            </w:r>
            <w:proofErr w:type="spellStart"/>
            <w:r w:rsidRPr="00552B50">
              <w:rPr>
                <w:sz w:val="22"/>
                <w:szCs w:val="22"/>
              </w:rPr>
              <w:t>Бюл</w:t>
            </w:r>
            <w:proofErr w:type="spellEnd"/>
            <w:r w:rsidRPr="00552B50">
              <w:rPr>
                <w:sz w:val="22"/>
                <w:szCs w:val="22"/>
              </w:rPr>
              <w:t xml:space="preserve"> № 29</w:t>
            </w:r>
          </w:p>
        </w:tc>
        <w:tc>
          <w:tcPr>
            <w:tcW w:w="3431" w:type="dxa"/>
            <w:shd w:val="clear" w:color="auto" w:fill="auto"/>
          </w:tcPr>
          <w:p w14:paraId="07B55E3E" w14:textId="77777777" w:rsidR="00552B50" w:rsidRPr="00552B50" w:rsidRDefault="00552B50" w:rsidP="00552B50">
            <w:pPr>
              <w:ind w:firstLine="0"/>
              <w:rPr>
                <w:sz w:val="22"/>
                <w:szCs w:val="22"/>
              </w:rPr>
            </w:pPr>
            <w:r w:rsidRPr="00552B50">
              <w:rPr>
                <w:sz w:val="22"/>
                <w:szCs w:val="22"/>
              </w:rPr>
              <w:t>ФГБОУВО «Ставропольский государственный аграрный университет».</w:t>
            </w:r>
          </w:p>
          <w:p w14:paraId="53ED2858" w14:textId="77777777" w:rsidR="00552B50" w:rsidRPr="00552B50" w:rsidRDefault="00552B50" w:rsidP="00552B50">
            <w:pPr>
              <w:ind w:firstLine="0"/>
              <w:rPr>
                <w:sz w:val="22"/>
                <w:szCs w:val="22"/>
              </w:rPr>
            </w:pPr>
          </w:p>
        </w:tc>
        <w:tc>
          <w:tcPr>
            <w:tcW w:w="1579" w:type="dxa"/>
            <w:shd w:val="clear" w:color="auto" w:fill="auto"/>
          </w:tcPr>
          <w:p w14:paraId="4C319E2C" w14:textId="77777777" w:rsidR="00552B50" w:rsidRPr="00552B50" w:rsidRDefault="00552B50" w:rsidP="00552B50">
            <w:pPr>
              <w:ind w:firstLine="0"/>
              <w:jc w:val="left"/>
              <w:rPr>
                <w:sz w:val="22"/>
                <w:szCs w:val="22"/>
              </w:rPr>
            </w:pPr>
            <w:r w:rsidRPr="00552B50">
              <w:rPr>
                <w:sz w:val="22"/>
                <w:szCs w:val="22"/>
              </w:rPr>
              <w:t>Не используется</w:t>
            </w:r>
          </w:p>
        </w:tc>
      </w:tr>
    </w:tbl>
    <w:p w14:paraId="29391B5D" w14:textId="77777777" w:rsidR="00552B50" w:rsidRPr="00552B50" w:rsidRDefault="00552B50" w:rsidP="00552B50">
      <w:pPr>
        <w:widowControl w:val="0"/>
        <w:autoSpaceDE w:val="0"/>
        <w:autoSpaceDN w:val="0"/>
        <w:adjustRightInd w:val="0"/>
        <w:ind w:firstLine="0"/>
        <w:rPr>
          <w:sz w:val="23"/>
          <w:szCs w:val="23"/>
        </w:rPr>
      </w:pPr>
    </w:p>
    <w:p w14:paraId="0EDB7E1A" w14:textId="77777777" w:rsidR="00552B50" w:rsidRPr="00552B50" w:rsidRDefault="00552B50" w:rsidP="00552B50">
      <w:pPr>
        <w:widowControl w:val="0"/>
        <w:autoSpaceDE w:val="0"/>
        <w:autoSpaceDN w:val="0"/>
        <w:adjustRightInd w:val="0"/>
        <w:ind w:firstLine="0"/>
      </w:pPr>
    </w:p>
    <w:p w14:paraId="15817195" w14:textId="77777777" w:rsidR="00552B50" w:rsidRPr="00552B50" w:rsidRDefault="00552B50" w:rsidP="00552B50">
      <w:pPr>
        <w:widowControl w:val="0"/>
        <w:autoSpaceDE w:val="0"/>
        <w:autoSpaceDN w:val="0"/>
        <w:adjustRightInd w:val="0"/>
        <w:ind w:firstLine="0"/>
      </w:pPr>
    </w:p>
    <w:p w14:paraId="21EF1535" w14:textId="77777777" w:rsidR="00552B50" w:rsidRPr="00552B50" w:rsidRDefault="00552B50" w:rsidP="00552B50">
      <w:pPr>
        <w:widowControl w:val="0"/>
        <w:autoSpaceDE w:val="0"/>
        <w:autoSpaceDN w:val="0"/>
        <w:adjustRightInd w:val="0"/>
        <w:ind w:firstLine="0"/>
      </w:pPr>
    </w:p>
    <w:p w14:paraId="6C0D4EF2" w14:textId="77777777" w:rsidR="00552B50" w:rsidRPr="00552B50" w:rsidRDefault="00552B50" w:rsidP="00552B50">
      <w:pPr>
        <w:widowControl w:val="0"/>
        <w:autoSpaceDE w:val="0"/>
        <w:autoSpaceDN w:val="0"/>
        <w:adjustRightInd w:val="0"/>
        <w:ind w:firstLine="0"/>
      </w:pPr>
    </w:p>
    <w:p w14:paraId="27F39052" w14:textId="77777777" w:rsidR="00552B50" w:rsidRPr="00552B50" w:rsidRDefault="00552B50" w:rsidP="00552B50">
      <w:pPr>
        <w:pageBreakBefore/>
        <w:widowControl w:val="0"/>
        <w:autoSpaceDE w:val="0"/>
        <w:autoSpaceDN w:val="0"/>
        <w:adjustRightInd w:val="0"/>
        <w:ind w:firstLine="0"/>
        <w:rPr>
          <w:rFonts w:ascii="Arial" w:hAnsi="Arial" w:cs="Arial"/>
        </w:rPr>
      </w:pPr>
      <w:r w:rsidRPr="00552B50">
        <w:lastRenderedPageBreak/>
        <w:t xml:space="preserve">Д.2  Использование патентов РК,  инновационных патентов РК, патентов РФ,  защищающих разработки по </w:t>
      </w:r>
      <w:r w:rsidRPr="00552B50">
        <w:rPr>
          <w:rFonts w:cs="Arial"/>
        </w:rPr>
        <w:t>трансферту, адаптации и внедрению передовых технологий контроля карантинных и особо опасных вредных организмов для обеспечения фитосанитарной безопасности АПК Республики Казахстан</w:t>
      </w:r>
    </w:p>
    <w:p w14:paraId="45F45475" w14:textId="77777777" w:rsidR="00552B50" w:rsidRPr="00552B50" w:rsidRDefault="00552B50" w:rsidP="00552B50">
      <w:pPr>
        <w:widowControl w:val="0"/>
        <w:autoSpaceDE w:val="0"/>
        <w:autoSpaceDN w:val="0"/>
        <w:adjustRightInd w:val="0"/>
        <w:ind w:firstLine="0"/>
        <w:rPr>
          <w:rFonts w:ascii="Arial" w:hAnsi="Arial" w:cs="Arial"/>
        </w:rPr>
      </w:pPr>
    </w:p>
    <w:p w14:paraId="4958EEF6" w14:textId="77777777" w:rsidR="00552B50" w:rsidRPr="00552B50" w:rsidRDefault="00552B50" w:rsidP="00552B50">
      <w:pPr>
        <w:widowControl w:val="0"/>
        <w:autoSpaceDE w:val="0"/>
        <w:autoSpaceDN w:val="0"/>
        <w:adjustRightInd w:val="0"/>
        <w:ind w:firstLine="0"/>
        <w:rPr>
          <w:rFonts w:ascii="Arial" w:hAnsi="Arial" w:cs="Arial"/>
        </w:rPr>
      </w:pPr>
      <w:r w:rsidRPr="00552B50">
        <w:t>Форма Д.2.1 Анализ применимости в данной НИР  известных патентов РК,    патентов РФ.</w:t>
      </w:r>
    </w:p>
    <w:tbl>
      <w:tblPr>
        <w:tblW w:w="15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508"/>
        <w:gridCol w:w="4109"/>
        <w:gridCol w:w="4109"/>
        <w:gridCol w:w="1701"/>
        <w:gridCol w:w="38"/>
        <w:gridCol w:w="1669"/>
      </w:tblGrid>
      <w:tr w:rsidR="00552B50" w:rsidRPr="00552B50" w14:paraId="495DC8BA" w14:textId="77777777" w:rsidTr="003B4429">
        <w:trPr>
          <w:trHeight w:val="584"/>
        </w:trPr>
        <w:tc>
          <w:tcPr>
            <w:tcW w:w="3508" w:type="dxa"/>
            <w:shd w:val="clear" w:color="auto" w:fill="auto"/>
          </w:tcPr>
          <w:p w14:paraId="73D420C4" w14:textId="77777777" w:rsidR="00552B50" w:rsidRPr="00552B50" w:rsidRDefault="00552B50" w:rsidP="00552B50">
            <w:pPr>
              <w:ind w:firstLine="0"/>
              <w:rPr>
                <w:sz w:val="22"/>
                <w:szCs w:val="22"/>
              </w:rPr>
            </w:pPr>
            <w:r w:rsidRPr="00552B50">
              <w:rPr>
                <w:sz w:val="22"/>
                <w:szCs w:val="22"/>
              </w:rPr>
              <w:t>Вид промышленной собственности, наименование объекта промышленной собственности</w:t>
            </w:r>
          </w:p>
        </w:tc>
        <w:tc>
          <w:tcPr>
            <w:tcW w:w="4109" w:type="dxa"/>
            <w:shd w:val="clear" w:color="auto" w:fill="auto"/>
          </w:tcPr>
          <w:p w14:paraId="2BF9F165" w14:textId="77777777" w:rsidR="00552B50" w:rsidRPr="00552B50" w:rsidRDefault="00552B50" w:rsidP="00552B50">
            <w:pPr>
              <w:ind w:firstLine="0"/>
              <w:rPr>
                <w:sz w:val="22"/>
                <w:szCs w:val="22"/>
              </w:rPr>
            </w:pPr>
            <w:r w:rsidRPr="00552B50">
              <w:rPr>
                <w:sz w:val="22"/>
                <w:szCs w:val="22"/>
              </w:rPr>
              <w:t>Номер охранного документа, классификационный индекс, номер и дата подачи заявки</w:t>
            </w:r>
          </w:p>
        </w:tc>
        <w:tc>
          <w:tcPr>
            <w:tcW w:w="4109" w:type="dxa"/>
            <w:shd w:val="clear" w:color="auto" w:fill="auto"/>
          </w:tcPr>
          <w:p w14:paraId="2EAE82A3" w14:textId="77777777" w:rsidR="00552B50" w:rsidRPr="00552B50" w:rsidRDefault="00552B50" w:rsidP="00552B50">
            <w:pPr>
              <w:ind w:firstLine="0"/>
              <w:jc w:val="center"/>
              <w:rPr>
                <w:sz w:val="22"/>
                <w:szCs w:val="22"/>
              </w:rPr>
            </w:pPr>
            <w:r w:rsidRPr="00552B50">
              <w:rPr>
                <w:sz w:val="22"/>
                <w:szCs w:val="22"/>
              </w:rPr>
              <w:t>Наименование составных частей объекта исследования, в которых могут быть использованы объекты промышленной собственности</w:t>
            </w:r>
          </w:p>
        </w:tc>
        <w:tc>
          <w:tcPr>
            <w:tcW w:w="1701" w:type="dxa"/>
            <w:shd w:val="clear" w:color="auto" w:fill="auto"/>
          </w:tcPr>
          <w:p w14:paraId="77D683F9" w14:textId="77777777" w:rsidR="00552B50" w:rsidRPr="00552B50" w:rsidRDefault="00552B50" w:rsidP="00552B50">
            <w:pPr>
              <w:ind w:firstLine="0"/>
              <w:rPr>
                <w:sz w:val="22"/>
                <w:szCs w:val="22"/>
              </w:rPr>
            </w:pPr>
            <w:r w:rsidRPr="00552B50">
              <w:rPr>
                <w:sz w:val="22"/>
                <w:szCs w:val="22"/>
              </w:rPr>
              <w:t xml:space="preserve">Использование объектов </w:t>
            </w:r>
          </w:p>
          <w:p w14:paraId="7B91E2B6" w14:textId="77777777" w:rsidR="00552B50" w:rsidRPr="00552B50" w:rsidRDefault="00552B50" w:rsidP="00552B50">
            <w:pPr>
              <w:ind w:firstLine="0"/>
              <w:rPr>
                <w:sz w:val="22"/>
                <w:szCs w:val="22"/>
              </w:rPr>
            </w:pPr>
            <w:r w:rsidRPr="00552B50">
              <w:rPr>
                <w:sz w:val="22"/>
                <w:szCs w:val="22"/>
              </w:rPr>
              <w:t>промышленной  собственности</w:t>
            </w:r>
          </w:p>
        </w:tc>
        <w:tc>
          <w:tcPr>
            <w:tcW w:w="1707" w:type="dxa"/>
            <w:gridSpan w:val="2"/>
            <w:shd w:val="clear" w:color="auto" w:fill="auto"/>
          </w:tcPr>
          <w:p w14:paraId="26B358AE" w14:textId="77777777" w:rsidR="00552B50" w:rsidRPr="00552B50" w:rsidRDefault="00552B50" w:rsidP="00552B50">
            <w:pPr>
              <w:spacing w:after="160" w:line="259" w:lineRule="auto"/>
              <w:ind w:firstLine="0"/>
              <w:jc w:val="left"/>
              <w:rPr>
                <w:sz w:val="22"/>
                <w:szCs w:val="22"/>
              </w:rPr>
            </w:pPr>
            <w:r w:rsidRPr="00552B50">
              <w:rPr>
                <w:sz w:val="22"/>
                <w:szCs w:val="22"/>
              </w:rPr>
              <w:t>Возможность и целесообразность использования объекта промышленной собственности или причины отказа от использования</w:t>
            </w:r>
          </w:p>
        </w:tc>
      </w:tr>
      <w:tr w:rsidR="00552B50" w:rsidRPr="00552B50" w14:paraId="3F363C21" w14:textId="77777777" w:rsidTr="003B4429">
        <w:trPr>
          <w:trHeight w:val="771"/>
        </w:trPr>
        <w:tc>
          <w:tcPr>
            <w:tcW w:w="3508" w:type="dxa"/>
            <w:shd w:val="clear" w:color="auto" w:fill="auto"/>
          </w:tcPr>
          <w:p w14:paraId="2DEA6648" w14:textId="77777777" w:rsidR="00552B50" w:rsidRPr="00552B50" w:rsidRDefault="00552B50" w:rsidP="00552B50">
            <w:pPr>
              <w:ind w:firstLine="0"/>
              <w:jc w:val="left"/>
            </w:pPr>
            <w:r w:rsidRPr="00552B50">
              <w:rPr>
                <w:lang w:val="en-US"/>
              </w:rPr>
              <w:t>KZ</w:t>
            </w:r>
            <w:r w:rsidRPr="00552B50">
              <w:rPr>
                <w:lang w:val="uk-UA"/>
              </w:rPr>
              <w:t xml:space="preserve">Патент на </w:t>
            </w:r>
            <w:proofErr w:type="spellStart"/>
            <w:r w:rsidRPr="00552B50">
              <w:rPr>
                <w:lang w:val="uk-UA"/>
              </w:rPr>
              <w:t>полезную</w:t>
            </w:r>
            <w:proofErr w:type="spellEnd"/>
            <w:r w:rsidRPr="00552B50">
              <w:rPr>
                <w:lang w:val="uk-UA"/>
              </w:rPr>
              <w:t xml:space="preserve"> модель №1685</w:t>
            </w:r>
            <w:r w:rsidRPr="00552B50">
              <w:t xml:space="preserve"> ТОО    "Казахский НИИ защиты и карантина растений"</w:t>
            </w:r>
          </w:p>
        </w:tc>
        <w:tc>
          <w:tcPr>
            <w:tcW w:w="4109" w:type="dxa"/>
            <w:shd w:val="clear" w:color="auto" w:fill="auto"/>
          </w:tcPr>
          <w:p w14:paraId="1462A26A" w14:textId="77777777" w:rsidR="00552B50" w:rsidRPr="00552B50" w:rsidRDefault="00552B50" w:rsidP="00552B50">
            <w:pPr>
              <w:ind w:firstLine="0"/>
            </w:pPr>
            <w:r w:rsidRPr="00552B50">
              <w:rPr>
                <w:lang w:val="en-US"/>
              </w:rPr>
              <w:t>KZ</w:t>
            </w:r>
            <w:r w:rsidRPr="00552B50">
              <w:rPr>
                <w:lang w:val="uk-UA"/>
              </w:rPr>
              <w:t xml:space="preserve">Патент на </w:t>
            </w:r>
            <w:proofErr w:type="spellStart"/>
            <w:r w:rsidRPr="00552B50">
              <w:rPr>
                <w:lang w:val="uk-UA"/>
              </w:rPr>
              <w:t>полезную</w:t>
            </w:r>
            <w:proofErr w:type="spellEnd"/>
            <w:r w:rsidRPr="00552B50">
              <w:rPr>
                <w:lang w:val="uk-UA"/>
              </w:rPr>
              <w:t xml:space="preserve"> модель №1685 Заявка № 2016/0228.2 от 20.04.2016</w:t>
            </w:r>
          </w:p>
        </w:tc>
        <w:tc>
          <w:tcPr>
            <w:tcW w:w="4109" w:type="dxa"/>
            <w:shd w:val="clear" w:color="auto" w:fill="auto"/>
          </w:tcPr>
          <w:p w14:paraId="26FD7036" w14:textId="77777777" w:rsidR="00552B50" w:rsidRPr="00552B50" w:rsidRDefault="00552B50" w:rsidP="00552B50">
            <w:pPr>
              <w:tabs>
                <w:tab w:val="left" w:pos="3780"/>
              </w:tabs>
              <w:ind w:firstLine="0"/>
            </w:pPr>
            <w:r w:rsidRPr="00552B50">
              <w:rPr>
                <w:lang w:val="uk-UA"/>
              </w:rPr>
              <w:t>С</w:t>
            </w:r>
            <w:proofErr w:type="spellStart"/>
            <w:r w:rsidRPr="00552B50">
              <w:t>пособ</w:t>
            </w:r>
            <w:proofErr w:type="spellEnd"/>
            <w:r w:rsidRPr="00552B50">
              <w:t xml:space="preserve"> защиты насаждений томатов от  томатной минирующей моли </w:t>
            </w:r>
            <w:proofErr w:type="spellStart"/>
            <w:r w:rsidRPr="00552B50">
              <w:rPr>
                <w:i/>
                <w:lang w:val="en-US"/>
              </w:rPr>
              <w:t>Tutaabsoluta</w:t>
            </w:r>
            <w:proofErr w:type="spellEnd"/>
            <w:r w:rsidRPr="00552B50">
              <w:rPr>
                <w:i/>
              </w:rPr>
              <w:t xml:space="preserve"> </w:t>
            </w:r>
            <w:r w:rsidRPr="00552B50">
              <w:rPr>
                <w:i/>
                <w:lang w:val="en-US"/>
              </w:rPr>
              <w:t>Meyrick</w:t>
            </w:r>
            <w:r w:rsidRPr="00552B50">
              <w:rPr>
                <w:i/>
              </w:rPr>
              <w:t xml:space="preserve"> </w:t>
            </w:r>
            <w:r w:rsidRPr="00552B50">
              <w:rPr>
                <w:lang w:val="uk-UA"/>
              </w:rPr>
              <w:t>(</w:t>
            </w:r>
            <w:r w:rsidRPr="00552B50">
              <w:rPr>
                <w:i/>
                <w:lang w:val="en-US"/>
              </w:rPr>
              <w:t>Lepidoptera</w:t>
            </w:r>
            <w:r w:rsidRPr="00552B50">
              <w:rPr>
                <w:i/>
                <w:lang w:val="uk-UA"/>
              </w:rPr>
              <w:t xml:space="preserve">, </w:t>
            </w:r>
            <w:proofErr w:type="spellStart"/>
            <w:r w:rsidRPr="00552B50">
              <w:rPr>
                <w:i/>
                <w:lang w:val="en-US"/>
              </w:rPr>
              <w:t>Gelechiidae</w:t>
            </w:r>
            <w:proofErr w:type="spellEnd"/>
            <w:r w:rsidRPr="00552B50">
              <w:rPr>
                <w:lang w:val="uk-UA"/>
              </w:rPr>
              <w:t>)</w:t>
            </w:r>
          </w:p>
        </w:tc>
        <w:tc>
          <w:tcPr>
            <w:tcW w:w="1701" w:type="dxa"/>
            <w:shd w:val="clear" w:color="auto" w:fill="auto"/>
          </w:tcPr>
          <w:p w14:paraId="63C687D4" w14:textId="77777777" w:rsidR="00552B50" w:rsidRPr="00552B50" w:rsidRDefault="00552B50" w:rsidP="00552B50">
            <w:pPr>
              <w:tabs>
                <w:tab w:val="left" w:pos="3780"/>
              </w:tabs>
              <w:ind w:firstLine="0"/>
            </w:pPr>
            <w:r w:rsidRPr="00552B50">
              <w:t>Используется</w:t>
            </w:r>
          </w:p>
        </w:tc>
        <w:tc>
          <w:tcPr>
            <w:tcW w:w="1707" w:type="dxa"/>
            <w:gridSpan w:val="2"/>
            <w:shd w:val="clear" w:color="auto" w:fill="auto"/>
          </w:tcPr>
          <w:p w14:paraId="5255C368" w14:textId="77777777" w:rsidR="00552B50" w:rsidRPr="00552B50" w:rsidRDefault="00552B50" w:rsidP="00552B50">
            <w:pPr>
              <w:tabs>
                <w:tab w:val="left" w:pos="3780"/>
              </w:tabs>
              <w:ind w:firstLine="0"/>
              <w:rPr>
                <w:sz w:val="22"/>
                <w:szCs w:val="22"/>
              </w:rPr>
            </w:pPr>
            <w:r w:rsidRPr="00552B50">
              <w:rPr>
                <w:sz w:val="22"/>
                <w:szCs w:val="22"/>
              </w:rPr>
              <w:t>Целесообразно</w:t>
            </w:r>
          </w:p>
        </w:tc>
      </w:tr>
      <w:tr w:rsidR="00552B50" w:rsidRPr="00552B50" w14:paraId="06C3084D" w14:textId="77777777" w:rsidTr="003B4429">
        <w:tc>
          <w:tcPr>
            <w:tcW w:w="3508" w:type="dxa"/>
            <w:shd w:val="clear" w:color="auto" w:fill="auto"/>
          </w:tcPr>
          <w:p w14:paraId="1EADA58B" w14:textId="77777777" w:rsidR="00552B50" w:rsidRPr="00552B50" w:rsidRDefault="00552B50" w:rsidP="00552B50">
            <w:pPr>
              <w:ind w:firstLine="0"/>
              <w:jc w:val="left"/>
              <w:rPr>
                <w:lang w:val="uk-UA"/>
              </w:rPr>
            </w:pPr>
            <w:r w:rsidRPr="00552B50">
              <w:rPr>
                <w:lang w:val="en-US"/>
              </w:rPr>
              <w:t>KZ</w:t>
            </w:r>
            <w:r w:rsidRPr="00552B50">
              <w:t>Патент на полезную модель №1507 ТОО    "Казахский НИИ защиты и карантина растений"</w:t>
            </w:r>
          </w:p>
        </w:tc>
        <w:tc>
          <w:tcPr>
            <w:tcW w:w="4109" w:type="dxa"/>
            <w:shd w:val="clear" w:color="auto" w:fill="auto"/>
          </w:tcPr>
          <w:p w14:paraId="06B47A06" w14:textId="77777777" w:rsidR="00552B50" w:rsidRPr="00552B50" w:rsidRDefault="00552B50" w:rsidP="00552B50">
            <w:pPr>
              <w:spacing w:line="240" w:lineRule="atLeast"/>
              <w:ind w:firstLine="0"/>
              <w:contextualSpacing/>
            </w:pPr>
            <w:r w:rsidRPr="00552B50">
              <w:rPr>
                <w:lang w:val="en-US"/>
              </w:rPr>
              <w:t>KZ</w:t>
            </w:r>
            <w:r w:rsidRPr="00552B50">
              <w:t>Патент на полезную модель №1507. Заявка №2016/0016.2 от 08.01.2016 г.</w:t>
            </w:r>
          </w:p>
        </w:tc>
        <w:tc>
          <w:tcPr>
            <w:tcW w:w="4109" w:type="dxa"/>
            <w:shd w:val="clear" w:color="auto" w:fill="auto"/>
          </w:tcPr>
          <w:p w14:paraId="54B9F851" w14:textId="77777777" w:rsidR="00552B50" w:rsidRPr="00552B50" w:rsidRDefault="00552B50" w:rsidP="00552B50">
            <w:pPr>
              <w:tabs>
                <w:tab w:val="left" w:pos="3780"/>
              </w:tabs>
              <w:ind w:firstLine="0"/>
            </w:pPr>
            <w:r w:rsidRPr="00552B50">
              <w:t>Способ защиты многолетних насаждений от американской белой бабочки (</w:t>
            </w:r>
            <w:proofErr w:type="spellStart"/>
            <w:r w:rsidRPr="00552B50">
              <w:rPr>
                <w:i/>
                <w:lang w:val="en-US"/>
              </w:rPr>
              <w:t>Hyphantria</w:t>
            </w:r>
            <w:proofErr w:type="spellEnd"/>
            <w:r w:rsidRPr="00552B50">
              <w:rPr>
                <w:i/>
                <w:lang w:val="uk-UA"/>
              </w:rPr>
              <w:t>с</w:t>
            </w:r>
            <w:proofErr w:type="spellStart"/>
            <w:r w:rsidRPr="00552B50">
              <w:rPr>
                <w:i/>
                <w:lang w:val="en-US"/>
              </w:rPr>
              <w:t>uneaDrury</w:t>
            </w:r>
            <w:proofErr w:type="spellEnd"/>
            <w:r w:rsidRPr="00552B50">
              <w:t>)</w:t>
            </w:r>
          </w:p>
        </w:tc>
        <w:tc>
          <w:tcPr>
            <w:tcW w:w="1701" w:type="dxa"/>
            <w:shd w:val="clear" w:color="auto" w:fill="auto"/>
          </w:tcPr>
          <w:p w14:paraId="7D7827D8" w14:textId="77777777" w:rsidR="00552B50" w:rsidRPr="00552B50" w:rsidRDefault="00552B50" w:rsidP="00552B50">
            <w:pPr>
              <w:ind w:firstLine="0"/>
              <w:jc w:val="left"/>
              <w:rPr>
                <w:sz w:val="20"/>
                <w:szCs w:val="20"/>
              </w:rPr>
            </w:pPr>
            <w:r w:rsidRPr="00552B50">
              <w:t>Используется</w:t>
            </w:r>
          </w:p>
        </w:tc>
        <w:tc>
          <w:tcPr>
            <w:tcW w:w="1707" w:type="dxa"/>
            <w:gridSpan w:val="2"/>
            <w:shd w:val="clear" w:color="auto" w:fill="auto"/>
          </w:tcPr>
          <w:p w14:paraId="059D834E" w14:textId="77777777" w:rsidR="00552B50" w:rsidRPr="00552B50" w:rsidRDefault="00552B50" w:rsidP="00552B50">
            <w:pPr>
              <w:ind w:firstLine="0"/>
              <w:jc w:val="left"/>
              <w:rPr>
                <w:sz w:val="22"/>
                <w:szCs w:val="22"/>
              </w:rPr>
            </w:pPr>
            <w:r w:rsidRPr="00552B50">
              <w:rPr>
                <w:sz w:val="22"/>
                <w:szCs w:val="22"/>
              </w:rPr>
              <w:t>Целесообразно</w:t>
            </w:r>
          </w:p>
        </w:tc>
      </w:tr>
      <w:tr w:rsidR="00552B50" w:rsidRPr="00552B50" w14:paraId="17BE9ECC" w14:textId="77777777" w:rsidTr="003B4429">
        <w:trPr>
          <w:trHeight w:val="653"/>
        </w:trPr>
        <w:tc>
          <w:tcPr>
            <w:tcW w:w="3508" w:type="dxa"/>
            <w:shd w:val="clear" w:color="auto" w:fill="auto"/>
          </w:tcPr>
          <w:p w14:paraId="032237F6" w14:textId="77777777" w:rsidR="00552B50" w:rsidRPr="00552B50" w:rsidRDefault="00552B50" w:rsidP="00552B50">
            <w:pPr>
              <w:ind w:firstLine="0"/>
              <w:jc w:val="left"/>
              <w:rPr>
                <w:lang w:val="uk-UA"/>
              </w:rPr>
            </w:pPr>
            <w:r w:rsidRPr="00552B50">
              <w:rPr>
                <w:lang w:val="en-US"/>
              </w:rPr>
              <w:t>KZ</w:t>
            </w:r>
            <w:r w:rsidRPr="00552B50">
              <w:t>Патент на полезную модель № 1714 ТОО    "Казахский НИИ защиты и карантина растений"</w:t>
            </w:r>
          </w:p>
        </w:tc>
        <w:tc>
          <w:tcPr>
            <w:tcW w:w="4109" w:type="dxa"/>
            <w:shd w:val="clear" w:color="auto" w:fill="auto"/>
          </w:tcPr>
          <w:p w14:paraId="52C97E81" w14:textId="77777777" w:rsidR="00552B50" w:rsidRPr="00552B50" w:rsidRDefault="00552B50" w:rsidP="00552B50">
            <w:pPr>
              <w:ind w:firstLine="0"/>
              <w:jc w:val="left"/>
            </w:pPr>
            <w:r w:rsidRPr="00552B50">
              <w:rPr>
                <w:lang w:val="en-US"/>
              </w:rPr>
              <w:t>KZ</w:t>
            </w:r>
            <w:r w:rsidRPr="00552B50">
              <w:t xml:space="preserve"> патент на полезную модель № 1714. Заявка №2016/0113.2 от 02.03.2016 г. </w:t>
            </w:r>
          </w:p>
        </w:tc>
        <w:tc>
          <w:tcPr>
            <w:tcW w:w="4109" w:type="dxa"/>
            <w:shd w:val="clear" w:color="auto" w:fill="auto"/>
          </w:tcPr>
          <w:p w14:paraId="1707062A" w14:textId="77777777" w:rsidR="00552B50" w:rsidRPr="00552B50" w:rsidRDefault="00552B50" w:rsidP="00552B50">
            <w:pPr>
              <w:tabs>
                <w:tab w:val="left" w:pos="3780"/>
              </w:tabs>
              <w:ind w:firstLine="0"/>
            </w:pPr>
            <w:r w:rsidRPr="00552B50">
              <w:t>Способ защиты  аронии черноплодной (А</w:t>
            </w:r>
            <w:proofErr w:type="spellStart"/>
            <w:r w:rsidRPr="00552B50">
              <w:rPr>
                <w:lang w:val="en-US"/>
              </w:rPr>
              <w:t>ronia</w:t>
            </w:r>
            <w:proofErr w:type="spellEnd"/>
            <w:r w:rsidRPr="00552B50">
              <w:t xml:space="preserve"> </w:t>
            </w:r>
            <w:proofErr w:type="spellStart"/>
            <w:r w:rsidRPr="00552B50">
              <w:rPr>
                <w:lang w:val="en-US"/>
              </w:rPr>
              <w:t>melanocarpa</w:t>
            </w:r>
            <w:proofErr w:type="spellEnd"/>
            <w:r w:rsidRPr="00552B50">
              <w:t xml:space="preserve"> М</w:t>
            </w:r>
            <w:proofErr w:type="spellStart"/>
            <w:r w:rsidRPr="00552B50">
              <w:rPr>
                <w:lang w:val="en-US"/>
              </w:rPr>
              <w:t>ichx</w:t>
            </w:r>
            <w:proofErr w:type="spellEnd"/>
            <w:r w:rsidRPr="00552B50">
              <w:t>. Е</w:t>
            </w:r>
            <w:proofErr w:type="spellStart"/>
            <w:r w:rsidRPr="00552B50">
              <w:rPr>
                <w:lang w:val="en-US"/>
              </w:rPr>
              <w:t>lliot</w:t>
            </w:r>
            <w:proofErr w:type="spellEnd"/>
            <w:r w:rsidRPr="00552B50">
              <w:t>) от вредных организмов</w:t>
            </w:r>
          </w:p>
        </w:tc>
        <w:tc>
          <w:tcPr>
            <w:tcW w:w="1701" w:type="dxa"/>
            <w:shd w:val="clear" w:color="auto" w:fill="auto"/>
          </w:tcPr>
          <w:p w14:paraId="038447F0" w14:textId="77777777" w:rsidR="00552B50" w:rsidRPr="00552B50" w:rsidRDefault="00552B50" w:rsidP="00552B50">
            <w:pPr>
              <w:ind w:firstLine="0"/>
              <w:jc w:val="left"/>
              <w:rPr>
                <w:sz w:val="20"/>
                <w:szCs w:val="20"/>
              </w:rPr>
            </w:pPr>
            <w:r w:rsidRPr="00552B50">
              <w:t>Используется</w:t>
            </w:r>
          </w:p>
        </w:tc>
        <w:tc>
          <w:tcPr>
            <w:tcW w:w="1707" w:type="dxa"/>
            <w:gridSpan w:val="2"/>
            <w:shd w:val="clear" w:color="auto" w:fill="auto"/>
          </w:tcPr>
          <w:p w14:paraId="04C86B07" w14:textId="77777777" w:rsidR="00552B50" w:rsidRPr="00552B50" w:rsidRDefault="00552B50" w:rsidP="00552B50">
            <w:pPr>
              <w:ind w:firstLine="0"/>
              <w:jc w:val="left"/>
              <w:rPr>
                <w:sz w:val="22"/>
                <w:szCs w:val="22"/>
              </w:rPr>
            </w:pPr>
            <w:r w:rsidRPr="00552B50">
              <w:rPr>
                <w:sz w:val="22"/>
                <w:szCs w:val="22"/>
              </w:rPr>
              <w:t>Целесообразно</w:t>
            </w:r>
          </w:p>
        </w:tc>
      </w:tr>
      <w:tr w:rsidR="00552B50" w:rsidRPr="00552B50" w14:paraId="0DF99CEC" w14:textId="77777777" w:rsidTr="003B4429">
        <w:trPr>
          <w:trHeight w:val="1082"/>
        </w:trPr>
        <w:tc>
          <w:tcPr>
            <w:tcW w:w="3508" w:type="dxa"/>
            <w:shd w:val="clear" w:color="auto" w:fill="auto"/>
          </w:tcPr>
          <w:p w14:paraId="06DEB4E1" w14:textId="77777777" w:rsidR="00552B50" w:rsidRPr="00552B50" w:rsidRDefault="00552B50" w:rsidP="00552B50">
            <w:pPr>
              <w:shd w:val="clear" w:color="auto" w:fill="FFFFFF"/>
              <w:ind w:firstLine="0"/>
              <w:jc w:val="left"/>
              <w:rPr>
                <w:sz w:val="23"/>
                <w:szCs w:val="23"/>
              </w:rPr>
            </w:pPr>
            <w:r w:rsidRPr="00552B50">
              <w:rPr>
                <w:sz w:val="23"/>
                <w:szCs w:val="23"/>
                <w:lang w:val="en-US"/>
              </w:rPr>
              <w:t>RU</w:t>
            </w:r>
            <w:r w:rsidRPr="00552B50">
              <w:rPr>
                <w:sz w:val="23"/>
                <w:szCs w:val="23"/>
              </w:rPr>
              <w:t xml:space="preserve"> Патент  № 2506747 «ГНУ «Всероссийский НИИ биологической защиты растений».</w:t>
            </w:r>
          </w:p>
          <w:p w14:paraId="28CDDB21" w14:textId="77777777" w:rsidR="00552B50" w:rsidRPr="00552B50" w:rsidRDefault="00552B50" w:rsidP="00552B50">
            <w:pPr>
              <w:shd w:val="clear" w:color="auto" w:fill="FFFFFF"/>
              <w:ind w:firstLine="0"/>
              <w:jc w:val="left"/>
              <w:rPr>
                <w:sz w:val="23"/>
                <w:szCs w:val="23"/>
              </w:rPr>
            </w:pPr>
            <w:r w:rsidRPr="00552B50">
              <w:rPr>
                <w:sz w:val="23"/>
                <w:szCs w:val="23"/>
              </w:rPr>
              <w:t>МПК А01М 5/00</w:t>
            </w:r>
          </w:p>
        </w:tc>
        <w:tc>
          <w:tcPr>
            <w:tcW w:w="4109" w:type="dxa"/>
            <w:shd w:val="clear" w:color="auto" w:fill="auto"/>
          </w:tcPr>
          <w:p w14:paraId="7C5C4E16" w14:textId="77777777" w:rsidR="00552B50" w:rsidRPr="00552B50" w:rsidRDefault="00552B50" w:rsidP="00552B50">
            <w:pPr>
              <w:ind w:firstLine="0"/>
              <w:jc w:val="left"/>
              <w:rPr>
                <w:sz w:val="23"/>
                <w:szCs w:val="23"/>
              </w:rPr>
            </w:pPr>
            <w:r w:rsidRPr="00552B50">
              <w:rPr>
                <w:sz w:val="23"/>
                <w:szCs w:val="23"/>
                <w:lang w:val="en-US"/>
              </w:rPr>
              <w:t>RU</w:t>
            </w:r>
            <w:r w:rsidRPr="00552B50">
              <w:rPr>
                <w:sz w:val="23"/>
                <w:szCs w:val="23"/>
              </w:rPr>
              <w:t xml:space="preserve"> Патент  № 2506747. Заявка № 2010124405/13 от 15.06.2010; </w:t>
            </w:r>
            <w:proofErr w:type="spellStart"/>
            <w:r w:rsidRPr="00552B50">
              <w:rPr>
                <w:sz w:val="23"/>
                <w:szCs w:val="23"/>
              </w:rPr>
              <w:t>опубл</w:t>
            </w:r>
            <w:proofErr w:type="spellEnd"/>
            <w:r w:rsidRPr="00552B50">
              <w:rPr>
                <w:sz w:val="23"/>
                <w:szCs w:val="23"/>
              </w:rPr>
              <w:t xml:space="preserve">. 20.02.2014, </w:t>
            </w:r>
            <w:proofErr w:type="spellStart"/>
            <w:r w:rsidRPr="00552B50">
              <w:rPr>
                <w:sz w:val="23"/>
                <w:szCs w:val="23"/>
              </w:rPr>
              <w:t>Бюл</w:t>
            </w:r>
            <w:proofErr w:type="spellEnd"/>
            <w:r w:rsidRPr="00552B50">
              <w:rPr>
                <w:sz w:val="23"/>
                <w:szCs w:val="23"/>
              </w:rPr>
              <w:t xml:space="preserve">. № 5. </w:t>
            </w:r>
          </w:p>
        </w:tc>
        <w:tc>
          <w:tcPr>
            <w:tcW w:w="4109" w:type="dxa"/>
            <w:shd w:val="clear" w:color="auto" w:fill="auto"/>
          </w:tcPr>
          <w:p w14:paraId="7C2C9EAB" w14:textId="77777777" w:rsidR="00552B50" w:rsidRPr="00552B50" w:rsidRDefault="00552B50" w:rsidP="00552B50">
            <w:pPr>
              <w:shd w:val="clear" w:color="auto" w:fill="FFFFFF"/>
              <w:spacing w:after="150"/>
              <w:ind w:firstLine="0"/>
              <w:rPr>
                <w:sz w:val="23"/>
                <w:szCs w:val="23"/>
              </w:rPr>
            </w:pPr>
            <w:r w:rsidRPr="00552B50">
              <w:rPr>
                <w:sz w:val="23"/>
                <w:szCs w:val="23"/>
              </w:rPr>
              <w:t>Устройство для привлечения насекомых предназначено для биологической борьбы с насекомыми вредителями.</w:t>
            </w:r>
          </w:p>
        </w:tc>
        <w:tc>
          <w:tcPr>
            <w:tcW w:w="1701" w:type="dxa"/>
            <w:shd w:val="clear" w:color="auto" w:fill="auto"/>
          </w:tcPr>
          <w:p w14:paraId="56D00FEA" w14:textId="77777777" w:rsidR="00552B50" w:rsidRPr="00552B50" w:rsidRDefault="00552B50" w:rsidP="00552B50">
            <w:pPr>
              <w:ind w:firstLine="0"/>
              <w:jc w:val="left"/>
              <w:rPr>
                <w:sz w:val="20"/>
                <w:szCs w:val="20"/>
              </w:rPr>
            </w:pPr>
            <w:r w:rsidRPr="00552B50">
              <w:t>Используется</w:t>
            </w:r>
          </w:p>
        </w:tc>
        <w:tc>
          <w:tcPr>
            <w:tcW w:w="1707" w:type="dxa"/>
            <w:gridSpan w:val="2"/>
            <w:shd w:val="clear" w:color="auto" w:fill="auto"/>
          </w:tcPr>
          <w:p w14:paraId="06FF5F59" w14:textId="77777777" w:rsidR="00552B50" w:rsidRPr="00552B50" w:rsidRDefault="00552B50" w:rsidP="00552B50">
            <w:pPr>
              <w:ind w:firstLine="0"/>
              <w:jc w:val="left"/>
              <w:rPr>
                <w:sz w:val="22"/>
                <w:szCs w:val="22"/>
              </w:rPr>
            </w:pPr>
            <w:r w:rsidRPr="00552B50">
              <w:rPr>
                <w:sz w:val="22"/>
                <w:szCs w:val="22"/>
              </w:rPr>
              <w:t>Целесообразно</w:t>
            </w:r>
          </w:p>
        </w:tc>
      </w:tr>
      <w:tr w:rsidR="00552B50" w:rsidRPr="00552B50" w14:paraId="459259BE" w14:textId="77777777" w:rsidTr="003B4429">
        <w:tc>
          <w:tcPr>
            <w:tcW w:w="3508" w:type="dxa"/>
            <w:shd w:val="clear" w:color="auto" w:fill="auto"/>
            <w:vAlign w:val="center"/>
          </w:tcPr>
          <w:p w14:paraId="3C05B711" w14:textId="77777777" w:rsidR="00552B50" w:rsidRPr="00552B50" w:rsidRDefault="00552B50" w:rsidP="00552B50">
            <w:pPr>
              <w:ind w:firstLine="0"/>
              <w:rPr>
                <w:lang w:val="uk-UA"/>
              </w:rPr>
            </w:pPr>
            <w:r w:rsidRPr="00552B50">
              <w:rPr>
                <w:lang w:val="en-US"/>
              </w:rPr>
              <w:t>KZ</w:t>
            </w:r>
            <w:r w:rsidRPr="00552B50">
              <w:t xml:space="preserve">Патент на полезную модель №1716 ТОО    "Казахский НИИ </w:t>
            </w:r>
            <w:r w:rsidRPr="00552B50">
              <w:lastRenderedPageBreak/>
              <w:t>защиты и карантина растений"</w:t>
            </w:r>
          </w:p>
        </w:tc>
        <w:tc>
          <w:tcPr>
            <w:tcW w:w="4109" w:type="dxa"/>
            <w:shd w:val="clear" w:color="auto" w:fill="auto"/>
          </w:tcPr>
          <w:p w14:paraId="424CDCE5" w14:textId="77777777" w:rsidR="00552B50" w:rsidRPr="00552B50" w:rsidRDefault="00552B50" w:rsidP="00552B50">
            <w:pPr>
              <w:ind w:firstLine="0"/>
              <w:jc w:val="left"/>
            </w:pPr>
            <w:r w:rsidRPr="00552B50">
              <w:rPr>
                <w:lang w:val="en-US"/>
              </w:rPr>
              <w:lastRenderedPageBreak/>
              <w:t>KZ</w:t>
            </w:r>
            <w:r w:rsidRPr="00552B50">
              <w:t xml:space="preserve"> патент на полезную модель №1716. Заявка №2016/0093.2 от </w:t>
            </w:r>
            <w:r w:rsidRPr="00552B50">
              <w:lastRenderedPageBreak/>
              <w:t xml:space="preserve">17.02.2016 г. </w:t>
            </w:r>
          </w:p>
        </w:tc>
        <w:tc>
          <w:tcPr>
            <w:tcW w:w="4109" w:type="dxa"/>
            <w:shd w:val="clear" w:color="auto" w:fill="auto"/>
          </w:tcPr>
          <w:p w14:paraId="19C30F3E" w14:textId="77777777" w:rsidR="00552B50" w:rsidRPr="00552B50" w:rsidRDefault="00552B50" w:rsidP="00552B50">
            <w:pPr>
              <w:tabs>
                <w:tab w:val="left" w:pos="3780"/>
              </w:tabs>
              <w:ind w:firstLine="0"/>
            </w:pPr>
            <w:r w:rsidRPr="00552B50">
              <w:lastRenderedPageBreak/>
              <w:t>Способ защиты насаждений аронии черноплодной (</w:t>
            </w:r>
            <w:r w:rsidRPr="00552B50">
              <w:rPr>
                <w:i/>
                <w:lang w:val="en-US"/>
              </w:rPr>
              <w:t>Aronia</w:t>
            </w:r>
            <w:r w:rsidRPr="00552B50">
              <w:rPr>
                <w:i/>
              </w:rPr>
              <w:t xml:space="preserve"> </w:t>
            </w:r>
            <w:proofErr w:type="spellStart"/>
            <w:r w:rsidRPr="00552B50">
              <w:rPr>
                <w:i/>
                <w:lang w:val="en-US"/>
              </w:rPr>
              <w:lastRenderedPageBreak/>
              <w:t>melanocarpaMichx</w:t>
            </w:r>
            <w:proofErr w:type="spellEnd"/>
            <w:r w:rsidRPr="00552B50">
              <w:rPr>
                <w:i/>
              </w:rPr>
              <w:t xml:space="preserve">. </w:t>
            </w:r>
            <w:r w:rsidRPr="00552B50">
              <w:rPr>
                <w:i/>
                <w:lang w:val="en-US"/>
              </w:rPr>
              <w:t>Elliot</w:t>
            </w:r>
            <w:r w:rsidRPr="00552B50">
              <w:rPr>
                <w:i/>
              </w:rPr>
              <w:t>)</w:t>
            </w:r>
            <w:r w:rsidRPr="00552B50">
              <w:t xml:space="preserve"> от грибных </w:t>
            </w:r>
            <w:proofErr w:type="spellStart"/>
            <w:r w:rsidRPr="00552B50">
              <w:t>фитопатогенов</w:t>
            </w:r>
            <w:proofErr w:type="spellEnd"/>
          </w:p>
        </w:tc>
        <w:tc>
          <w:tcPr>
            <w:tcW w:w="1701" w:type="dxa"/>
            <w:shd w:val="clear" w:color="auto" w:fill="auto"/>
          </w:tcPr>
          <w:p w14:paraId="6B2C6D07" w14:textId="77777777" w:rsidR="00552B50" w:rsidRPr="00552B50" w:rsidRDefault="00552B50" w:rsidP="00552B50">
            <w:pPr>
              <w:ind w:firstLine="0"/>
              <w:jc w:val="left"/>
              <w:rPr>
                <w:sz w:val="20"/>
                <w:szCs w:val="20"/>
              </w:rPr>
            </w:pPr>
            <w:r w:rsidRPr="00552B50">
              <w:lastRenderedPageBreak/>
              <w:t>Используется</w:t>
            </w:r>
          </w:p>
        </w:tc>
        <w:tc>
          <w:tcPr>
            <w:tcW w:w="1707" w:type="dxa"/>
            <w:gridSpan w:val="2"/>
            <w:shd w:val="clear" w:color="auto" w:fill="auto"/>
          </w:tcPr>
          <w:p w14:paraId="225F8587" w14:textId="77777777" w:rsidR="00552B50" w:rsidRPr="00552B50" w:rsidRDefault="00552B50" w:rsidP="00552B50">
            <w:pPr>
              <w:ind w:firstLine="0"/>
              <w:jc w:val="left"/>
              <w:rPr>
                <w:sz w:val="22"/>
                <w:szCs w:val="22"/>
              </w:rPr>
            </w:pPr>
            <w:r w:rsidRPr="00552B50">
              <w:rPr>
                <w:sz w:val="22"/>
                <w:szCs w:val="22"/>
              </w:rPr>
              <w:t>Целесообразно</w:t>
            </w:r>
          </w:p>
        </w:tc>
      </w:tr>
      <w:tr w:rsidR="00552B50" w:rsidRPr="00552B50" w14:paraId="0D2F024C" w14:textId="77777777" w:rsidTr="003B4429">
        <w:tc>
          <w:tcPr>
            <w:tcW w:w="3508" w:type="dxa"/>
            <w:shd w:val="clear" w:color="auto" w:fill="auto"/>
            <w:vAlign w:val="center"/>
          </w:tcPr>
          <w:p w14:paraId="1A89B5BA" w14:textId="77777777" w:rsidR="00552B50" w:rsidRPr="00552B50" w:rsidRDefault="00552B50" w:rsidP="00552B50">
            <w:pPr>
              <w:ind w:firstLine="0"/>
              <w:jc w:val="left"/>
              <w:rPr>
                <w:bCs/>
              </w:rPr>
            </w:pPr>
            <w:r w:rsidRPr="00552B50">
              <w:rPr>
                <w:lang w:val="en-US"/>
              </w:rPr>
              <w:t>KZ</w:t>
            </w:r>
            <w:r w:rsidRPr="00552B50">
              <w:t>Патент на полезную модель № 2056  ТОО    "Казахский НИИ защиты и карантина растений"</w:t>
            </w:r>
          </w:p>
        </w:tc>
        <w:tc>
          <w:tcPr>
            <w:tcW w:w="4109" w:type="dxa"/>
            <w:shd w:val="clear" w:color="auto" w:fill="auto"/>
          </w:tcPr>
          <w:p w14:paraId="300D6308" w14:textId="77777777" w:rsidR="00552B50" w:rsidRPr="00552B50" w:rsidRDefault="00552B50" w:rsidP="00552B50">
            <w:pPr>
              <w:ind w:firstLine="0"/>
              <w:rPr>
                <w:sz w:val="20"/>
                <w:szCs w:val="20"/>
              </w:rPr>
            </w:pPr>
            <w:r w:rsidRPr="00552B50">
              <w:rPr>
                <w:lang w:val="en-US"/>
              </w:rPr>
              <w:t>KZ</w:t>
            </w:r>
            <w:r w:rsidRPr="00552B50">
              <w:t xml:space="preserve"> патент на полезную модель №2056  Заявка №2016/0303.2 от 27.05.2016 г.</w:t>
            </w:r>
          </w:p>
        </w:tc>
        <w:tc>
          <w:tcPr>
            <w:tcW w:w="4109" w:type="dxa"/>
            <w:shd w:val="clear" w:color="auto" w:fill="auto"/>
          </w:tcPr>
          <w:p w14:paraId="0C9D082B" w14:textId="77777777" w:rsidR="00552B50" w:rsidRPr="00552B50" w:rsidRDefault="00552B50" w:rsidP="00552B50">
            <w:pPr>
              <w:tabs>
                <w:tab w:val="left" w:pos="3780"/>
              </w:tabs>
              <w:ind w:firstLine="0"/>
            </w:pPr>
            <w:r w:rsidRPr="00552B50">
              <w:t>Способ защиты насаждений томатов от комплекса фитофагов</w:t>
            </w:r>
          </w:p>
        </w:tc>
        <w:tc>
          <w:tcPr>
            <w:tcW w:w="1701" w:type="dxa"/>
            <w:shd w:val="clear" w:color="auto" w:fill="auto"/>
          </w:tcPr>
          <w:p w14:paraId="7F4F206D" w14:textId="77777777" w:rsidR="00552B50" w:rsidRPr="00552B50" w:rsidRDefault="00552B50" w:rsidP="00552B50">
            <w:pPr>
              <w:ind w:firstLine="0"/>
              <w:jc w:val="left"/>
              <w:rPr>
                <w:sz w:val="20"/>
                <w:szCs w:val="20"/>
              </w:rPr>
            </w:pPr>
            <w:r w:rsidRPr="00552B50">
              <w:t>Используется</w:t>
            </w:r>
          </w:p>
        </w:tc>
        <w:tc>
          <w:tcPr>
            <w:tcW w:w="1707" w:type="dxa"/>
            <w:gridSpan w:val="2"/>
            <w:shd w:val="clear" w:color="auto" w:fill="auto"/>
          </w:tcPr>
          <w:p w14:paraId="199BE864" w14:textId="77777777" w:rsidR="00552B50" w:rsidRPr="00552B50" w:rsidRDefault="00552B50" w:rsidP="00552B50">
            <w:pPr>
              <w:ind w:firstLine="0"/>
              <w:jc w:val="left"/>
              <w:rPr>
                <w:sz w:val="22"/>
                <w:szCs w:val="22"/>
              </w:rPr>
            </w:pPr>
            <w:r w:rsidRPr="00552B50">
              <w:rPr>
                <w:sz w:val="22"/>
                <w:szCs w:val="22"/>
              </w:rPr>
              <w:t>Целесообразно</w:t>
            </w:r>
          </w:p>
        </w:tc>
      </w:tr>
      <w:tr w:rsidR="00552B50" w:rsidRPr="00552B50" w14:paraId="542290DB" w14:textId="77777777" w:rsidTr="003B4429">
        <w:tc>
          <w:tcPr>
            <w:tcW w:w="3508" w:type="dxa"/>
            <w:shd w:val="clear" w:color="auto" w:fill="auto"/>
          </w:tcPr>
          <w:p w14:paraId="5F77D967" w14:textId="77777777" w:rsidR="00552B50" w:rsidRPr="00552B50" w:rsidRDefault="00552B50" w:rsidP="00552B50">
            <w:pPr>
              <w:ind w:firstLine="0"/>
              <w:rPr>
                <w:bCs/>
                <w:color w:val="0D0D0D"/>
              </w:rPr>
            </w:pPr>
            <w:r w:rsidRPr="00552B50">
              <w:rPr>
                <w:lang w:val="en-US"/>
              </w:rPr>
              <w:t>KZ</w:t>
            </w:r>
            <w:r w:rsidRPr="00552B50">
              <w:rPr>
                <w:bCs/>
                <w:color w:val="0D0D0D"/>
              </w:rPr>
              <w:t>Патент на полезную модель</w:t>
            </w:r>
            <w:r w:rsidRPr="00552B50">
              <w:t xml:space="preserve"> №2157 ТОО «Казахский НИИ защиты и карантина растений»</w:t>
            </w:r>
          </w:p>
        </w:tc>
        <w:tc>
          <w:tcPr>
            <w:tcW w:w="4109" w:type="dxa"/>
            <w:shd w:val="clear" w:color="auto" w:fill="auto"/>
          </w:tcPr>
          <w:p w14:paraId="13DC1C50" w14:textId="77777777" w:rsidR="00552B50" w:rsidRPr="00552B50" w:rsidRDefault="00552B50" w:rsidP="00552B50">
            <w:pPr>
              <w:ind w:firstLine="0"/>
            </w:pPr>
            <w:r w:rsidRPr="00552B50">
              <w:rPr>
                <w:lang w:val="en-US"/>
              </w:rPr>
              <w:t>KZ</w:t>
            </w:r>
            <w:r w:rsidRPr="00552B50">
              <w:rPr>
                <w:bCs/>
                <w:color w:val="0D0D0D"/>
              </w:rPr>
              <w:t>Патент на полезную модель</w:t>
            </w:r>
            <w:r w:rsidRPr="00552B50">
              <w:t xml:space="preserve"> №2157 заявка №2016/0251.2 от 05.05.2016 г.</w:t>
            </w:r>
          </w:p>
        </w:tc>
        <w:tc>
          <w:tcPr>
            <w:tcW w:w="4109" w:type="dxa"/>
            <w:shd w:val="clear" w:color="auto" w:fill="auto"/>
          </w:tcPr>
          <w:p w14:paraId="7E36DF02" w14:textId="77777777" w:rsidR="00552B50" w:rsidRPr="00552B50" w:rsidRDefault="00552B50" w:rsidP="00552B50">
            <w:pPr>
              <w:tabs>
                <w:tab w:val="left" w:pos="3780"/>
              </w:tabs>
              <w:ind w:firstLine="0"/>
            </w:pPr>
            <w:r w:rsidRPr="00552B50">
              <w:t xml:space="preserve">Способ контроля численности и вредоносности томатной минирующей  </w:t>
            </w:r>
            <w:proofErr w:type="spellStart"/>
            <w:r w:rsidRPr="00552B50">
              <w:t>оли</w:t>
            </w:r>
            <w:r w:rsidRPr="00552B50">
              <w:rPr>
                <w:i/>
                <w:lang w:val="en-US"/>
              </w:rPr>
              <w:t>TutaabsolutaMeyrick</w:t>
            </w:r>
            <w:proofErr w:type="spellEnd"/>
            <w:r w:rsidRPr="00552B50">
              <w:t xml:space="preserve"> (</w:t>
            </w:r>
            <w:r w:rsidRPr="00552B50">
              <w:rPr>
                <w:i/>
                <w:lang w:val="en-US"/>
              </w:rPr>
              <w:t>Lepidoptera</w:t>
            </w:r>
            <w:r w:rsidRPr="00552B50">
              <w:rPr>
                <w:i/>
              </w:rPr>
              <w:t xml:space="preserve">, </w:t>
            </w:r>
            <w:proofErr w:type="spellStart"/>
            <w:r w:rsidRPr="00552B50">
              <w:rPr>
                <w:i/>
                <w:lang w:val="en-US"/>
              </w:rPr>
              <w:t>Gelechiidae</w:t>
            </w:r>
            <w:proofErr w:type="spellEnd"/>
            <w:r w:rsidRPr="00552B50">
              <w:t>)</w:t>
            </w:r>
          </w:p>
        </w:tc>
        <w:tc>
          <w:tcPr>
            <w:tcW w:w="1701" w:type="dxa"/>
            <w:shd w:val="clear" w:color="auto" w:fill="auto"/>
          </w:tcPr>
          <w:p w14:paraId="1A16478A" w14:textId="77777777" w:rsidR="00552B50" w:rsidRPr="00552B50" w:rsidRDefault="00552B50" w:rsidP="00552B50">
            <w:pPr>
              <w:ind w:firstLine="0"/>
              <w:jc w:val="left"/>
              <w:rPr>
                <w:sz w:val="20"/>
                <w:szCs w:val="20"/>
              </w:rPr>
            </w:pPr>
            <w:r w:rsidRPr="00552B50">
              <w:t>Используется</w:t>
            </w:r>
          </w:p>
        </w:tc>
        <w:tc>
          <w:tcPr>
            <w:tcW w:w="1707" w:type="dxa"/>
            <w:gridSpan w:val="2"/>
            <w:shd w:val="clear" w:color="auto" w:fill="auto"/>
          </w:tcPr>
          <w:p w14:paraId="63C33DB1" w14:textId="77777777" w:rsidR="00552B50" w:rsidRPr="00552B50" w:rsidRDefault="00552B50" w:rsidP="00552B50">
            <w:pPr>
              <w:ind w:firstLine="0"/>
              <w:jc w:val="left"/>
              <w:rPr>
                <w:sz w:val="20"/>
                <w:szCs w:val="20"/>
              </w:rPr>
            </w:pPr>
            <w:r w:rsidRPr="00552B50">
              <w:rPr>
                <w:sz w:val="20"/>
                <w:szCs w:val="20"/>
              </w:rPr>
              <w:t>Целесообразно</w:t>
            </w:r>
          </w:p>
        </w:tc>
      </w:tr>
      <w:tr w:rsidR="00552B50" w:rsidRPr="00552B50" w14:paraId="67AD13AC" w14:textId="77777777" w:rsidTr="003B4429">
        <w:tc>
          <w:tcPr>
            <w:tcW w:w="3508" w:type="dxa"/>
            <w:shd w:val="clear" w:color="auto" w:fill="auto"/>
          </w:tcPr>
          <w:p w14:paraId="4D1C0E6E" w14:textId="77777777" w:rsidR="00552B50" w:rsidRPr="00552B50" w:rsidRDefault="00552B50" w:rsidP="00552B50">
            <w:pPr>
              <w:ind w:firstLine="0"/>
            </w:pPr>
            <w:r w:rsidRPr="00552B50">
              <w:rPr>
                <w:lang w:val="en-US"/>
              </w:rPr>
              <w:t>KZ</w:t>
            </w:r>
            <w:r w:rsidRPr="00552B50">
              <w:rPr>
                <w:lang w:val="kk-KZ"/>
              </w:rPr>
              <w:t xml:space="preserve">Патент №32401  </w:t>
            </w:r>
            <w:r w:rsidRPr="00552B50">
              <w:t>ТОО «Казахский НИИ защиты и карантина растений»</w:t>
            </w:r>
          </w:p>
        </w:tc>
        <w:tc>
          <w:tcPr>
            <w:tcW w:w="4109" w:type="dxa"/>
            <w:shd w:val="clear" w:color="auto" w:fill="auto"/>
          </w:tcPr>
          <w:p w14:paraId="486268E1" w14:textId="77777777" w:rsidR="00552B50" w:rsidRPr="00552B50" w:rsidRDefault="00552B50" w:rsidP="00552B50">
            <w:pPr>
              <w:ind w:firstLine="0"/>
            </w:pPr>
            <w:r w:rsidRPr="00552B50">
              <w:rPr>
                <w:lang w:val="en-US"/>
              </w:rPr>
              <w:t>KZ</w:t>
            </w:r>
            <w:r w:rsidRPr="00552B50">
              <w:t xml:space="preserve">Патент на изобретение </w:t>
            </w:r>
            <w:r w:rsidRPr="00552B50">
              <w:rPr>
                <w:lang w:val="kk-KZ"/>
              </w:rPr>
              <w:t>заявка № 2016/0258.1 от 16.03.2016г.</w:t>
            </w:r>
          </w:p>
        </w:tc>
        <w:tc>
          <w:tcPr>
            <w:tcW w:w="4109" w:type="dxa"/>
            <w:shd w:val="clear" w:color="auto" w:fill="auto"/>
          </w:tcPr>
          <w:p w14:paraId="025E4E31" w14:textId="77777777" w:rsidR="00552B50" w:rsidRPr="00552B50" w:rsidRDefault="00552B50" w:rsidP="00552B50">
            <w:pPr>
              <w:tabs>
                <w:tab w:val="left" w:pos="3780"/>
              </w:tabs>
              <w:ind w:firstLine="0"/>
            </w:pPr>
            <w:r w:rsidRPr="00552B50">
              <w:rPr>
                <w:lang w:val="kk-KZ"/>
              </w:rPr>
              <w:t xml:space="preserve">«Штамм гриба </w:t>
            </w:r>
            <w:r w:rsidRPr="00552B50">
              <w:rPr>
                <w:i/>
                <w:lang w:val="kk-KZ"/>
              </w:rPr>
              <w:t>М</w:t>
            </w:r>
            <w:proofErr w:type="spellStart"/>
            <w:r w:rsidRPr="00552B50">
              <w:rPr>
                <w:i/>
                <w:iCs/>
                <w:color w:val="252525"/>
                <w:shd w:val="clear" w:color="auto" w:fill="FFFFFF"/>
              </w:rPr>
              <w:t>etarhizium</w:t>
            </w:r>
            <w:proofErr w:type="spellEnd"/>
            <w:r w:rsidRPr="00552B50">
              <w:rPr>
                <w:i/>
                <w:iCs/>
                <w:color w:val="252525"/>
                <w:shd w:val="clear" w:color="auto" w:fill="FFFFFF"/>
              </w:rPr>
              <w:t xml:space="preserve"> </w:t>
            </w:r>
            <w:proofErr w:type="spellStart"/>
            <w:r w:rsidRPr="00552B50">
              <w:rPr>
                <w:i/>
                <w:iCs/>
                <w:color w:val="252525"/>
                <w:shd w:val="clear" w:color="auto" w:fill="FFFFFF"/>
              </w:rPr>
              <w:t>Аnisopliae</w:t>
            </w:r>
            <w:proofErr w:type="spellEnd"/>
            <w:r w:rsidRPr="00552B50">
              <w:rPr>
                <w:bCs/>
                <w:lang w:val="en-US"/>
              </w:rPr>
              <w:t>MAK</w:t>
            </w:r>
            <w:r w:rsidRPr="00552B50">
              <w:rPr>
                <w:bCs/>
              </w:rPr>
              <w:t>-01</w:t>
            </w:r>
            <w:r w:rsidRPr="00552B50">
              <w:rPr>
                <w:bCs/>
                <w:lang w:val="en-US"/>
              </w:rPr>
              <w:t>R</w:t>
            </w:r>
            <w:r w:rsidRPr="00552B50">
              <w:rPr>
                <w:bCs/>
              </w:rPr>
              <w:t xml:space="preserve">3 </w:t>
            </w:r>
            <w:r w:rsidRPr="00552B50">
              <w:rPr>
                <w:lang w:val="kk-KZ"/>
              </w:rPr>
              <w:t>для получения биопрепарата против саранчовых»</w:t>
            </w:r>
          </w:p>
        </w:tc>
        <w:tc>
          <w:tcPr>
            <w:tcW w:w="1701" w:type="dxa"/>
            <w:shd w:val="clear" w:color="auto" w:fill="auto"/>
          </w:tcPr>
          <w:p w14:paraId="76EA6818" w14:textId="77777777" w:rsidR="00552B50" w:rsidRPr="00552B50" w:rsidRDefault="00552B50" w:rsidP="00552B50">
            <w:pPr>
              <w:ind w:firstLine="0"/>
              <w:jc w:val="left"/>
              <w:rPr>
                <w:sz w:val="20"/>
                <w:szCs w:val="20"/>
              </w:rPr>
            </w:pPr>
            <w:r w:rsidRPr="00552B50">
              <w:t>Используется</w:t>
            </w:r>
          </w:p>
        </w:tc>
        <w:tc>
          <w:tcPr>
            <w:tcW w:w="1707" w:type="dxa"/>
            <w:gridSpan w:val="2"/>
            <w:shd w:val="clear" w:color="auto" w:fill="auto"/>
          </w:tcPr>
          <w:p w14:paraId="19A846B3" w14:textId="77777777" w:rsidR="00552B50" w:rsidRPr="00552B50" w:rsidRDefault="00552B50" w:rsidP="00552B50">
            <w:pPr>
              <w:ind w:firstLine="0"/>
              <w:jc w:val="left"/>
              <w:rPr>
                <w:sz w:val="20"/>
                <w:szCs w:val="20"/>
              </w:rPr>
            </w:pPr>
            <w:r w:rsidRPr="00552B50">
              <w:rPr>
                <w:sz w:val="20"/>
                <w:szCs w:val="20"/>
              </w:rPr>
              <w:t>Целесообразно</w:t>
            </w:r>
          </w:p>
        </w:tc>
      </w:tr>
      <w:tr w:rsidR="00552B50" w:rsidRPr="00552B50" w14:paraId="242DE25F" w14:textId="77777777" w:rsidTr="003B4429">
        <w:tc>
          <w:tcPr>
            <w:tcW w:w="3508" w:type="dxa"/>
            <w:shd w:val="clear" w:color="auto" w:fill="auto"/>
          </w:tcPr>
          <w:p w14:paraId="75D894BC" w14:textId="77777777" w:rsidR="00552B50" w:rsidRPr="00552B50" w:rsidRDefault="00552B50" w:rsidP="00552B50">
            <w:pPr>
              <w:ind w:firstLine="0"/>
            </w:pPr>
            <w:r w:rsidRPr="00552B50">
              <w:rPr>
                <w:lang w:val="en-US"/>
              </w:rPr>
              <w:t>KZ</w:t>
            </w:r>
            <w:r w:rsidRPr="00552B50">
              <w:t xml:space="preserve"> Инновационный патент № 31008 ТОО «Казахский НИИ защиты и карантина растений».</w:t>
            </w:r>
          </w:p>
          <w:p w14:paraId="10CED5AE" w14:textId="77777777" w:rsidR="00552B50" w:rsidRPr="00552B50" w:rsidRDefault="00552B50" w:rsidP="00552B50">
            <w:pPr>
              <w:ind w:firstLine="0"/>
            </w:pPr>
            <w:r w:rsidRPr="00552B50">
              <w:t>МПК А01С 1/00; А01</w:t>
            </w:r>
            <w:r w:rsidRPr="00552B50">
              <w:rPr>
                <w:lang w:val="en-US"/>
              </w:rPr>
              <w:t>N</w:t>
            </w:r>
            <w:r w:rsidRPr="00552B50">
              <w:t xml:space="preserve"> 63/00</w:t>
            </w:r>
          </w:p>
        </w:tc>
        <w:tc>
          <w:tcPr>
            <w:tcW w:w="4109" w:type="dxa"/>
            <w:shd w:val="clear" w:color="auto" w:fill="auto"/>
          </w:tcPr>
          <w:p w14:paraId="69E81E8B" w14:textId="77777777" w:rsidR="00552B50" w:rsidRPr="00552B50" w:rsidRDefault="00552B50" w:rsidP="00552B50">
            <w:pPr>
              <w:tabs>
                <w:tab w:val="left" w:pos="3780"/>
              </w:tabs>
              <w:ind w:firstLine="0"/>
            </w:pPr>
            <w:r w:rsidRPr="00552B50">
              <w:rPr>
                <w:lang w:val="en-US"/>
              </w:rPr>
              <w:t>KZ</w:t>
            </w:r>
            <w:r w:rsidRPr="00552B50">
              <w:t xml:space="preserve"> Инновационный патент № 31008 Заявка </w:t>
            </w:r>
            <w:r w:rsidRPr="00552B50">
              <w:rPr>
                <w:bCs/>
                <w:color w:val="0D0D0D"/>
                <w:lang w:val="kk-KZ"/>
              </w:rPr>
              <w:t>№ 2015/0457.1 от 01.04.2015; опубл. 15.04.2016, Бюл. № 4.</w:t>
            </w:r>
          </w:p>
        </w:tc>
        <w:tc>
          <w:tcPr>
            <w:tcW w:w="4109" w:type="dxa"/>
            <w:shd w:val="clear" w:color="auto" w:fill="auto"/>
          </w:tcPr>
          <w:p w14:paraId="08E8AC64" w14:textId="77777777" w:rsidR="00552B50" w:rsidRPr="00552B50" w:rsidRDefault="00552B50" w:rsidP="00552B50">
            <w:pPr>
              <w:tabs>
                <w:tab w:val="left" w:pos="3780"/>
              </w:tabs>
              <w:ind w:firstLine="0"/>
              <w:rPr>
                <w:bCs/>
                <w:color w:val="0D0D0D"/>
              </w:rPr>
            </w:pPr>
            <w:r w:rsidRPr="00552B50">
              <w:rPr>
                <w:bCs/>
                <w:color w:val="0D0D0D"/>
              </w:rPr>
              <w:t>Способ диагностики карантинного заболевания от бактериального ожога на плодовых культурах</w:t>
            </w:r>
          </w:p>
        </w:tc>
        <w:tc>
          <w:tcPr>
            <w:tcW w:w="1701" w:type="dxa"/>
            <w:shd w:val="clear" w:color="auto" w:fill="auto"/>
          </w:tcPr>
          <w:p w14:paraId="612A2F66" w14:textId="77777777" w:rsidR="00552B50" w:rsidRPr="00552B50" w:rsidRDefault="00552B50" w:rsidP="00552B50">
            <w:pPr>
              <w:ind w:firstLine="0"/>
            </w:pPr>
            <w:r w:rsidRPr="00552B50">
              <w:t>Используется</w:t>
            </w:r>
          </w:p>
        </w:tc>
        <w:tc>
          <w:tcPr>
            <w:tcW w:w="1707" w:type="dxa"/>
            <w:gridSpan w:val="2"/>
            <w:shd w:val="clear" w:color="auto" w:fill="auto"/>
          </w:tcPr>
          <w:p w14:paraId="2A69494D" w14:textId="77777777" w:rsidR="00552B50" w:rsidRPr="00552B50" w:rsidRDefault="00552B50" w:rsidP="00552B50">
            <w:pPr>
              <w:ind w:firstLine="0"/>
              <w:jc w:val="left"/>
              <w:rPr>
                <w:sz w:val="20"/>
                <w:szCs w:val="20"/>
              </w:rPr>
            </w:pPr>
            <w:r w:rsidRPr="00552B50">
              <w:rPr>
                <w:sz w:val="20"/>
                <w:szCs w:val="20"/>
              </w:rPr>
              <w:t>Целесообразно</w:t>
            </w:r>
          </w:p>
        </w:tc>
      </w:tr>
      <w:tr w:rsidR="00552B50" w:rsidRPr="00552B50" w14:paraId="6B8EC8F8" w14:textId="77777777" w:rsidTr="003B4429">
        <w:tc>
          <w:tcPr>
            <w:tcW w:w="3508" w:type="dxa"/>
            <w:shd w:val="clear" w:color="auto" w:fill="auto"/>
            <w:vAlign w:val="center"/>
          </w:tcPr>
          <w:p w14:paraId="0F52105C" w14:textId="77777777" w:rsidR="00552B50" w:rsidRPr="00552B50" w:rsidRDefault="00552B50" w:rsidP="00552B50">
            <w:pPr>
              <w:shd w:val="clear" w:color="auto" w:fill="FFFFFF"/>
              <w:ind w:firstLine="0"/>
              <w:jc w:val="left"/>
            </w:pPr>
            <w:r w:rsidRPr="00552B50">
              <w:t>К</w:t>
            </w:r>
            <w:r w:rsidRPr="00552B50">
              <w:rPr>
                <w:lang w:val="en-US"/>
              </w:rPr>
              <w:t>Z</w:t>
            </w:r>
            <w:r w:rsidRPr="00552B50">
              <w:t xml:space="preserve"> Патент №  33598</w:t>
            </w:r>
          </w:p>
          <w:p w14:paraId="5A4A5597" w14:textId="77777777" w:rsidR="00552B50" w:rsidRPr="00552B50" w:rsidRDefault="00552B50" w:rsidP="00552B50">
            <w:pPr>
              <w:shd w:val="clear" w:color="auto" w:fill="FFFFFF"/>
              <w:ind w:firstLine="0"/>
              <w:jc w:val="left"/>
            </w:pPr>
            <w:r w:rsidRPr="00552B50">
              <w:t>ТОО «Казахский НИИ защиты и карантина растений»</w:t>
            </w:r>
          </w:p>
        </w:tc>
        <w:tc>
          <w:tcPr>
            <w:tcW w:w="4109" w:type="dxa"/>
            <w:shd w:val="clear" w:color="auto" w:fill="auto"/>
          </w:tcPr>
          <w:p w14:paraId="70C25639" w14:textId="77777777" w:rsidR="00552B50" w:rsidRPr="00552B50" w:rsidRDefault="00552B50" w:rsidP="00552B50">
            <w:pPr>
              <w:ind w:firstLine="0"/>
              <w:jc w:val="left"/>
            </w:pPr>
            <w:r w:rsidRPr="00552B50">
              <w:rPr>
                <w:lang w:val="en-US"/>
              </w:rPr>
              <w:t>KZ</w:t>
            </w:r>
            <w:r w:rsidRPr="00552B50">
              <w:t xml:space="preserve"> Патент на изобретение </w:t>
            </w:r>
            <w:r w:rsidRPr="00552B50">
              <w:rPr>
                <w:lang w:val="kk-KZ"/>
              </w:rPr>
              <w:t>заявка №</w:t>
            </w:r>
            <w:r w:rsidRPr="00552B50">
              <w:t>№ 2017/0868.1 от 10.10.2017 г.</w:t>
            </w:r>
          </w:p>
        </w:tc>
        <w:tc>
          <w:tcPr>
            <w:tcW w:w="4109" w:type="dxa"/>
            <w:shd w:val="clear" w:color="auto" w:fill="auto"/>
          </w:tcPr>
          <w:p w14:paraId="6A72B6C6" w14:textId="77777777" w:rsidR="00552B50" w:rsidRPr="00552B50" w:rsidRDefault="00552B50" w:rsidP="00552B50">
            <w:pPr>
              <w:tabs>
                <w:tab w:val="left" w:pos="3780"/>
              </w:tabs>
              <w:ind w:firstLine="0"/>
            </w:pPr>
            <w:r w:rsidRPr="00552B50">
              <w:rPr>
                <w:color w:val="000000"/>
              </w:rPr>
              <w:t xml:space="preserve">Штамм гриба </w:t>
            </w:r>
            <w:proofErr w:type="spellStart"/>
            <w:r w:rsidRPr="00552B50">
              <w:rPr>
                <w:i/>
                <w:color w:val="000000"/>
                <w:lang w:val="en-US"/>
              </w:rPr>
              <w:t>Beauveriabassiana</w:t>
            </w:r>
            <w:proofErr w:type="spellEnd"/>
            <w:r w:rsidRPr="00552B50">
              <w:rPr>
                <w:i/>
                <w:color w:val="000000"/>
              </w:rPr>
              <w:t xml:space="preserve"> (</w:t>
            </w:r>
            <w:r w:rsidRPr="00552B50">
              <w:rPr>
                <w:i/>
                <w:color w:val="000000"/>
                <w:lang w:val="en-US"/>
              </w:rPr>
              <w:t>Balsamo</w:t>
            </w:r>
            <w:r w:rsidRPr="00552B50">
              <w:rPr>
                <w:i/>
                <w:color w:val="000000"/>
              </w:rPr>
              <w:t xml:space="preserve">) </w:t>
            </w:r>
            <w:proofErr w:type="spellStart"/>
            <w:r w:rsidRPr="00552B50">
              <w:rPr>
                <w:i/>
                <w:color w:val="000000"/>
                <w:lang w:val="en-US"/>
              </w:rPr>
              <w:t>VuilleminBSc</w:t>
            </w:r>
            <w:proofErr w:type="spellEnd"/>
            <w:r w:rsidRPr="00552B50">
              <w:rPr>
                <w:i/>
                <w:color w:val="000000"/>
              </w:rPr>
              <w:t>3-15</w:t>
            </w:r>
            <w:r w:rsidRPr="00552B50">
              <w:rPr>
                <w:color w:val="000000"/>
              </w:rPr>
              <w:t xml:space="preserve"> для получения биопрепарата против жука короеда».</w:t>
            </w:r>
          </w:p>
        </w:tc>
        <w:tc>
          <w:tcPr>
            <w:tcW w:w="1701" w:type="dxa"/>
            <w:shd w:val="clear" w:color="auto" w:fill="auto"/>
          </w:tcPr>
          <w:p w14:paraId="4DDAC3B0" w14:textId="77777777" w:rsidR="00552B50" w:rsidRPr="00552B50" w:rsidRDefault="00552B50" w:rsidP="00552B50">
            <w:pPr>
              <w:ind w:firstLine="0"/>
              <w:jc w:val="left"/>
              <w:rPr>
                <w:sz w:val="20"/>
                <w:szCs w:val="20"/>
              </w:rPr>
            </w:pPr>
            <w:r w:rsidRPr="00552B50">
              <w:t>Используется</w:t>
            </w:r>
          </w:p>
        </w:tc>
        <w:tc>
          <w:tcPr>
            <w:tcW w:w="1707" w:type="dxa"/>
            <w:gridSpan w:val="2"/>
            <w:shd w:val="clear" w:color="auto" w:fill="auto"/>
          </w:tcPr>
          <w:p w14:paraId="5C921725" w14:textId="77777777" w:rsidR="00552B50" w:rsidRPr="00552B50" w:rsidRDefault="00552B50" w:rsidP="00552B50">
            <w:pPr>
              <w:ind w:firstLine="0"/>
              <w:jc w:val="left"/>
              <w:rPr>
                <w:sz w:val="20"/>
                <w:szCs w:val="20"/>
              </w:rPr>
            </w:pPr>
            <w:r w:rsidRPr="00552B50">
              <w:rPr>
                <w:sz w:val="20"/>
                <w:szCs w:val="20"/>
              </w:rPr>
              <w:t>Целесообразно</w:t>
            </w:r>
          </w:p>
        </w:tc>
      </w:tr>
      <w:tr w:rsidR="00552B50" w:rsidRPr="00552B50" w14:paraId="4481883B" w14:textId="77777777" w:rsidTr="003B4429">
        <w:trPr>
          <w:trHeight w:val="789"/>
        </w:trPr>
        <w:tc>
          <w:tcPr>
            <w:tcW w:w="3508" w:type="dxa"/>
            <w:shd w:val="clear" w:color="auto" w:fill="auto"/>
          </w:tcPr>
          <w:p w14:paraId="5FC0CCD3" w14:textId="77777777" w:rsidR="00552B50" w:rsidRPr="00552B50" w:rsidRDefault="00552B50" w:rsidP="00552B50">
            <w:pPr>
              <w:shd w:val="clear" w:color="auto" w:fill="FFFFFF"/>
              <w:spacing w:after="150"/>
              <w:ind w:firstLine="0"/>
              <w:jc w:val="left"/>
            </w:pPr>
            <w:r w:rsidRPr="00552B50">
              <w:t>К</w:t>
            </w:r>
            <w:r w:rsidRPr="00552B50">
              <w:rPr>
                <w:lang w:val="en-US"/>
              </w:rPr>
              <w:t>Z</w:t>
            </w:r>
            <w:r w:rsidRPr="00552B50">
              <w:t xml:space="preserve"> Патент РК № 33597. ТОО «Казахский НИИ защиты и карантина растений»</w:t>
            </w:r>
          </w:p>
        </w:tc>
        <w:tc>
          <w:tcPr>
            <w:tcW w:w="4109" w:type="dxa"/>
            <w:shd w:val="clear" w:color="auto" w:fill="auto"/>
          </w:tcPr>
          <w:p w14:paraId="027EA8E0" w14:textId="77777777" w:rsidR="00552B50" w:rsidRPr="00552B50" w:rsidRDefault="00552B50" w:rsidP="00552B50">
            <w:pPr>
              <w:ind w:firstLine="0"/>
              <w:jc w:val="left"/>
            </w:pPr>
            <w:r w:rsidRPr="00552B50">
              <w:rPr>
                <w:lang w:val="en-US"/>
              </w:rPr>
              <w:t>KZ</w:t>
            </w:r>
            <w:r w:rsidRPr="00552B50">
              <w:t xml:space="preserve"> Патент на изобретение </w:t>
            </w:r>
            <w:r w:rsidRPr="00552B50">
              <w:rPr>
                <w:lang w:val="kk-KZ"/>
              </w:rPr>
              <w:t>заявка №</w:t>
            </w:r>
            <w:r w:rsidRPr="00552B50">
              <w:t>№ 2017/0866.1 от 10.10.2017 г.</w:t>
            </w:r>
          </w:p>
        </w:tc>
        <w:tc>
          <w:tcPr>
            <w:tcW w:w="4109" w:type="dxa"/>
            <w:shd w:val="clear" w:color="auto" w:fill="auto"/>
          </w:tcPr>
          <w:p w14:paraId="50215445" w14:textId="77777777" w:rsidR="00552B50" w:rsidRPr="00552B50" w:rsidRDefault="00552B50" w:rsidP="00552B50">
            <w:pPr>
              <w:shd w:val="clear" w:color="auto" w:fill="FFFFFF"/>
              <w:spacing w:after="150"/>
              <w:ind w:firstLine="0"/>
              <w:jc w:val="left"/>
            </w:pPr>
            <w:r w:rsidRPr="00552B50">
              <w:rPr>
                <w:color w:val="000000"/>
              </w:rPr>
              <w:t>Штамм</w:t>
            </w:r>
            <w:r w:rsidRPr="00552B50">
              <w:rPr>
                <w:color w:val="000000"/>
                <w:lang w:val="en-US"/>
              </w:rPr>
              <w:t xml:space="preserve"> </w:t>
            </w:r>
            <w:r w:rsidRPr="00552B50">
              <w:rPr>
                <w:color w:val="000000"/>
              </w:rPr>
              <w:t>гриба</w:t>
            </w:r>
            <w:r w:rsidRPr="00552B50">
              <w:rPr>
                <w:color w:val="000000"/>
                <w:lang w:val="en-US"/>
              </w:rPr>
              <w:t xml:space="preserve"> </w:t>
            </w:r>
            <w:proofErr w:type="spellStart"/>
            <w:r w:rsidRPr="00552B50">
              <w:rPr>
                <w:i/>
                <w:color w:val="000000"/>
                <w:lang w:val="en-US"/>
              </w:rPr>
              <w:t>Metarhizium</w:t>
            </w:r>
            <w:proofErr w:type="spellEnd"/>
            <w:r w:rsidRPr="00552B50">
              <w:rPr>
                <w:i/>
                <w:color w:val="000000"/>
                <w:lang w:val="en-US"/>
              </w:rPr>
              <w:t xml:space="preserve"> </w:t>
            </w:r>
            <w:proofErr w:type="spellStart"/>
            <w:r w:rsidRPr="00552B50">
              <w:rPr>
                <w:i/>
                <w:color w:val="000000"/>
                <w:lang w:val="en-US"/>
              </w:rPr>
              <w:t>robertsii</w:t>
            </w:r>
            <w:proofErr w:type="spellEnd"/>
            <w:r w:rsidRPr="00552B50">
              <w:rPr>
                <w:i/>
                <w:color w:val="000000"/>
                <w:lang w:val="en-US"/>
              </w:rPr>
              <w:t xml:space="preserve"> (</w:t>
            </w:r>
            <w:proofErr w:type="spellStart"/>
            <w:r w:rsidRPr="00552B50">
              <w:rPr>
                <w:i/>
                <w:color w:val="000000"/>
                <w:lang w:val="en-US"/>
              </w:rPr>
              <w:t>Metschn</w:t>
            </w:r>
            <w:proofErr w:type="spellEnd"/>
            <w:r w:rsidRPr="00552B50">
              <w:rPr>
                <w:i/>
                <w:color w:val="000000"/>
                <w:lang w:val="en-US"/>
              </w:rPr>
              <w:t>.) UK</w:t>
            </w:r>
            <w:r w:rsidRPr="00552B50">
              <w:rPr>
                <w:i/>
                <w:color w:val="000000"/>
              </w:rPr>
              <w:t>-7</w:t>
            </w:r>
            <w:r w:rsidRPr="00552B50">
              <w:rPr>
                <w:color w:val="000000"/>
              </w:rPr>
              <w:t xml:space="preserve"> для получения биопрепарата против колорадского жука.</w:t>
            </w:r>
          </w:p>
        </w:tc>
        <w:tc>
          <w:tcPr>
            <w:tcW w:w="1701" w:type="dxa"/>
            <w:shd w:val="clear" w:color="auto" w:fill="auto"/>
          </w:tcPr>
          <w:p w14:paraId="29AAAC11" w14:textId="77777777" w:rsidR="00552B50" w:rsidRPr="00552B50" w:rsidRDefault="00552B50" w:rsidP="00552B50">
            <w:pPr>
              <w:ind w:firstLine="0"/>
              <w:jc w:val="left"/>
              <w:rPr>
                <w:sz w:val="20"/>
                <w:szCs w:val="20"/>
              </w:rPr>
            </w:pPr>
            <w:r w:rsidRPr="00552B50">
              <w:t>Используется</w:t>
            </w:r>
          </w:p>
        </w:tc>
        <w:tc>
          <w:tcPr>
            <w:tcW w:w="1707" w:type="dxa"/>
            <w:gridSpan w:val="2"/>
            <w:shd w:val="clear" w:color="auto" w:fill="auto"/>
          </w:tcPr>
          <w:p w14:paraId="1397E038" w14:textId="77777777" w:rsidR="00552B50" w:rsidRPr="00552B50" w:rsidRDefault="00552B50" w:rsidP="00552B50">
            <w:pPr>
              <w:ind w:firstLine="0"/>
              <w:jc w:val="left"/>
              <w:rPr>
                <w:sz w:val="20"/>
                <w:szCs w:val="20"/>
              </w:rPr>
            </w:pPr>
            <w:r w:rsidRPr="00552B50">
              <w:rPr>
                <w:sz w:val="20"/>
                <w:szCs w:val="20"/>
              </w:rPr>
              <w:t>Целесообразно</w:t>
            </w:r>
          </w:p>
        </w:tc>
      </w:tr>
      <w:tr w:rsidR="00552B50" w:rsidRPr="00552B50" w14:paraId="2DF1BDCB" w14:textId="77777777" w:rsidTr="003B4429">
        <w:trPr>
          <w:trHeight w:val="954"/>
        </w:trPr>
        <w:tc>
          <w:tcPr>
            <w:tcW w:w="3508" w:type="dxa"/>
            <w:shd w:val="clear" w:color="auto" w:fill="auto"/>
          </w:tcPr>
          <w:p w14:paraId="385408A4" w14:textId="77777777" w:rsidR="00552B50" w:rsidRPr="00552B50" w:rsidRDefault="00552B50" w:rsidP="00552B50">
            <w:pPr>
              <w:shd w:val="clear" w:color="auto" w:fill="FFFFFF"/>
              <w:ind w:firstLine="0"/>
              <w:jc w:val="left"/>
            </w:pPr>
            <w:r w:rsidRPr="00552B50">
              <w:rPr>
                <w:lang w:val="en-US"/>
              </w:rPr>
              <w:t>RU</w:t>
            </w:r>
            <w:r w:rsidRPr="00552B50">
              <w:t xml:space="preserve"> Патент  № 2669300. </w:t>
            </w:r>
            <w:r w:rsidRPr="00552B50">
              <w:rPr>
                <w:sz w:val="20"/>
                <w:szCs w:val="20"/>
              </w:rPr>
              <w:t>ФГБНУ «Всероссийский НИИ биологической защиты растений».</w:t>
            </w:r>
          </w:p>
          <w:p w14:paraId="0ADC40D1" w14:textId="77777777" w:rsidR="00552B50" w:rsidRPr="00552B50" w:rsidRDefault="00552B50" w:rsidP="00552B50">
            <w:pPr>
              <w:shd w:val="clear" w:color="auto" w:fill="FFFFFF"/>
              <w:ind w:firstLine="0"/>
              <w:jc w:val="left"/>
            </w:pPr>
            <w:r w:rsidRPr="00552B50">
              <w:t>МПК А01К 67/00; А01К 67/33</w:t>
            </w:r>
          </w:p>
        </w:tc>
        <w:tc>
          <w:tcPr>
            <w:tcW w:w="4109" w:type="dxa"/>
            <w:shd w:val="clear" w:color="auto" w:fill="auto"/>
          </w:tcPr>
          <w:p w14:paraId="3EAF3F1C" w14:textId="77777777" w:rsidR="00552B50" w:rsidRPr="00552B50" w:rsidRDefault="00552B50" w:rsidP="00552B50">
            <w:pPr>
              <w:ind w:firstLine="0"/>
              <w:jc w:val="left"/>
            </w:pPr>
            <w:r w:rsidRPr="00552B50">
              <w:rPr>
                <w:lang w:val="en-US"/>
              </w:rPr>
              <w:t>RU</w:t>
            </w:r>
            <w:r w:rsidRPr="00552B50">
              <w:t xml:space="preserve"> Патент  № 2669300. Заявка № 2017140591 от 21.11.2017; </w:t>
            </w:r>
            <w:proofErr w:type="spellStart"/>
            <w:r w:rsidRPr="00552B50">
              <w:t>опубл</w:t>
            </w:r>
            <w:proofErr w:type="spellEnd"/>
            <w:r w:rsidRPr="00552B50">
              <w:t xml:space="preserve">. 09.10.2018, </w:t>
            </w:r>
            <w:proofErr w:type="spellStart"/>
            <w:r w:rsidRPr="00552B50">
              <w:t>Бюл</w:t>
            </w:r>
            <w:proofErr w:type="spellEnd"/>
            <w:r w:rsidRPr="00552B50">
              <w:t>. № 38.</w:t>
            </w:r>
          </w:p>
        </w:tc>
        <w:tc>
          <w:tcPr>
            <w:tcW w:w="4109" w:type="dxa"/>
            <w:shd w:val="clear" w:color="auto" w:fill="auto"/>
          </w:tcPr>
          <w:p w14:paraId="6414DCF4" w14:textId="77777777" w:rsidR="00552B50" w:rsidRPr="00552B50" w:rsidRDefault="00552B50" w:rsidP="00552B50">
            <w:pPr>
              <w:shd w:val="clear" w:color="auto" w:fill="FFFFFF"/>
              <w:ind w:firstLine="0"/>
              <w:jc w:val="left"/>
              <w:rPr>
                <w:highlight w:val="yellow"/>
              </w:rPr>
            </w:pPr>
            <w:r w:rsidRPr="00552B50">
              <w:t xml:space="preserve">Способ разведения хищного клопа </w:t>
            </w:r>
            <w:proofErr w:type="spellStart"/>
            <w:r w:rsidRPr="00552B50">
              <w:t>подизуса</w:t>
            </w:r>
            <w:proofErr w:type="spellEnd"/>
            <w:r w:rsidRPr="00552B50">
              <w:t xml:space="preserve"> (</w:t>
            </w:r>
            <w:proofErr w:type="spellStart"/>
            <w:r w:rsidRPr="00552B50">
              <w:rPr>
                <w:lang w:val="en-US"/>
              </w:rPr>
              <w:t>PodisusMaculiventrisSay</w:t>
            </w:r>
            <w:proofErr w:type="spellEnd"/>
            <w:r w:rsidRPr="00552B50">
              <w:t>) относится к сельскому хозяйству для разведения полезных насекомых, используемых для защиты сельскохозяйственных культур.</w:t>
            </w:r>
          </w:p>
        </w:tc>
        <w:tc>
          <w:tcPr>
            <w:tcW w:w="1701" w:type="dxa"/>
            <w:shd w:val="clear" w:color="auto" w:fill="auto"/>
          </w:tcPr>
          <w:p w14:paraId="0F6D56EF" w14:textId="77777777" w:rsidR="00552B50" w:rsidRPr="00552B50" w:rsidRDefault="00552B50" w:rsidP="00552B50">
            <w:pPr>
              <w:ind w:firstLine="0"/>
              <w:jc w:val="left"/>
              <w:rPr>
                <w:sz w:val="20"/>
                <w:szCs w:val="20"/>
              </w:rPr>
            </w:pPr>
            <w:r w:rsidRPr="00552B50">
              <w:t>Не используется</w:t>
            </w:r>
          </w:p>
        </w:tc>
        <w:tc>
          <w:tcPr>
            <w:tcW w:w="1707" w:type="dxa"/>
            <w:gridSpan w:val="2"/>
            <w:shd w:val="clear" w:color="auto" w:fill="auto"/>
          </w:tcPr>
          <w:p w14:paraId="70ACBD94" w14:textId="77777777" w:rsidR="00552B50" w:rsidRPr="00552B50" w:rsidRDefault="00552B50" w:rsidP="00552B50">
            <w:pPr>
              <w:ind w:firstLine="0"/>
              <w:jc w:val="left"/>
              <w:rPr>
                <w:sz w:val="20"/>
                <w:szCs w:val="20"/>
              </w:rPr>
            </w:pPr>
            <w:r w:rsidRPr="00552B50">
              <w:rPr>
                <w:sz w:val="20"/>
                <w:szCs w:val="20"/>
              </w:rPr>
              <w:t>Целесообразно</w:t>
            </w:r>
          </w:p>
        </w:tc>
      </w:tr>
      <w:tr w:rsidR="00552B50" w:rsidRPr="00552B50" w14:paraId="33C654D0" w14:textId="77777777" w:rsidTr="003B4429">
        <w:trPr>
          <w:trHeight w:val="274"/>
        </w:trPr>
        <w:tc>
          <w:tcPr>
            <w:tcW w:w="3508" w:type="dxa"/>
            <w:shd w:val="clear" w:color="auto" w:fill="auto"/>
          </w:tcPr>
          <w:p w14:paraId="2E0AE54C" w14:textId="77777777" w:rsidR="00552B50" w:rsidRPr="00552B50" w:rsidRDefault="00552B50" w:rsidP="00552B50">
            <w:pPr>
              <w:shd w:val="clear" w:color="auto" w:fill="FFFFFF"/>
              <w:ind w:firstLine="0"/>
              <w:jc w:val="left"/>
              <w:rPr>
                <w:bCs/>
              </w:rPr>
            </w:pPr>
            <w:r w:rsidRPr="00552B50">
              <w:rPr>
                <w:bCs/>
                <w:lang w:val="en-US"/>
              </w:rPr>
              <w:t>RU</w:t>
            </w:r>
            <w:r w:rsidRPr="00552B50">
              <w:rPr>
                <w:bCs/>
              </w:rPr>
              <w:t xml:space="preserve"> Патент РФ № 2478290</w:t>
            </w:r>
          </w:p>
          <w:p w14:paraId="730B5233" w14:textId="77777777" w:rsidR="00552B50" w:rsidRPr="00552B50" w:rsidRDefault="00552B50" w:rsidP="00552B50">
            <w:pPr>
              <w:shd w:val="clear" w:color="auto" w:fill="FFFFFF"/>
              <w:ind w:firstLine="0"/>
              <w:jc w:val="left"/>
            </w:pPr>
            <w:r w:rsidRPr="00552B50">
              <w:lastRenderedPageBreak/>
              <w:t>ООО "</w:t>
            </w:r>
            <w:proofErr w:type="spellStart"/>
            <w:r w:rsidRPr="00552B50">
              <w:t>Бациз</w:t>
            </w:r>
            <w:proofErr w:type="spellEnd"/>
            <w:r w:rsidRPr="00552B50">
              <w:t>"</w:t>
            </w:r>
          </w:p>
          <w:p w14:paraId="145D5435" w14:textId="77777777" w:rsidR="00552B50" w:rsidRPr="00552B50" w:rsidRDefault="00552B50" w:rsidP="00552B50">
            <w:pPr>
              <w:shd w:val="clear" w:color="auto" w:fill="FFFFFF"/>
              <w:spacing w:after="150"/>
              <w:ind w:firstLine="0"/>
              <w:jc w:val="left"/>
            </w:pPr>
          </w:p>
        </w:tc>
        <w:tc>
          <w:tcPr>
            <w:tcW w:w="4109" w:type="dxa"/>
            <w:shd w:val="clear" w:color="auto" w:fill="auto"/>
          </w:tcPr>
          <w:p w14:paraId="5B743B76" w14:textId="77777777" w:rsidR="00552B50" w:rsidRPr="00552B50" w:rsidRDefault="00552B50" w:rsidP="00552B50">
            <w:pPr>
              <w:ind w:firstLine="0"/>
              <w:jc w:val="left"/>
            </w:pPr>
            <w:r w:rsidRPr="00552B50">
              <w:rPr>
                <w:lang w:val="en-US"/>
              </w:rPr>
              <w:lastRenderedPageBreak/>
              <w:t>RU</w:t>
            </w:r>
            <w:r w:rsidRPr="00552B50">
              <w:t xml:space="preserve"> Патент на изобретение № </w:t>
            </w:r>
            <w:r w:rsidRPr="00552B50">
              <w:lastRenderedPageBreak/>
              <w:t>2478290</w:t>
            </w:r>
          </w:p>
          <w:p w14:paraId="1519FF47" w14:textId="77777777" w:rsidR="00552B50" w:rsidRPr="00552B50" w:rsidRDefault="00552B50" w:rsidP="00552B50">
            <w:pPr>
              <w:ind w:firstLine="0"/>
              <w:jc w:val="left"/>
            </w:pPr>
            <w:r w:rsidRPr="00552B50">
              <w:t>Заявка №  2011145665/10 от  11.11.2011</w:t>
            </w:r>
          </w:p>
        </w:tc>
        <w:tc>
          <w:tcPr>
            <w:tcW w:w="4109" w:type="dxa"/>
            <w:shd w:val="clear" w:color="auto" w:fill="auto"/>
          </w:tcPr>
          <w:p w14:paraId="2162FF5E" w14:textId="77777777" w:rsidR="00552B50" w:rsidRPr="00552B50" w:rsidRDefault="00552B50" w:rsidP="00552B50">
            <w:pPr>
              <w:shd w:val="clear" w:color="auto" w:fill="FFFFFF"/>
              <w:spacing w:after="150"/>
              <w:ind w:firstLine="0"/>
              <w:rPr>
                <w:color w:val="000000"/>
              </w:rPr>
            </w:pPr>
            <w:r w:rsidRPr="00552B50">
              <w:lastRenderedPageBreak/>
              <w:t xml:space="preserve">Биопрепарат для защиты растения от </w:t>
            </w:r>
            <w:r w:rsidRPr="00552B50">
              <w:lastRenderedPageBreak/>
              <w:t>грибных и бактериальных  болезней, улучшения фитосанитарного состояния почвы и повышения ее плодородия, увеличения урожайности культур и улучшения качества сельскохозяйственной продукции</w:t>
            </w:r>
          </w:p>
        </w:tc>
        <w:tc>
          <w:tcPr>
            <w:tcW w:w="1701" w:type="dxa"/>
            <w:shd w:val="clear" w:color="auto" w:fill="auto"/>
          </w:tcPr>
          <w:p w14:paraId="6DEB71F1" w14:textId="77777777" w:rsidR="00552B50" w:rsidRPr="00552B50" w:rsidRDefault="00552B50" w:rsidP="00552B50">
            <w:pPr>
              <w:ind w:firstLine="0"/>
              <w:jc w:val="left"/>
              <w:rPr>
                <w:sz w:val="20"/>
                <w:szCs w:val="20"/>
              </w:rPr>
            </w:pPr>
            <w:r w:rsidRPr="00552B50">
              <w:lastRenderedPageBreak/>
              <w:t xml:space="preserve"> Не </w:t>
            </w:r>
            <w:r w:rsidRPr="00552B50">
              <w:lastRenderedPageBreak/>
              <w:t>используется</w:t>
            </w:r>
          </w:p>
        </w:tc>
        <w:tc>
          <w:tcPr>
            <w:tcW w:w="1707" w:type="dxa"/>
            <w:gridSpan w:val="2"/>
            <w:shd w:val="clear" w:color="auto" w:fill="auto"/>
          </w:tcPr>
          <w:p w14:paraId="7C7F1E9D" w14:textId="77777777" w:rsidR="00552B50" w:rsidRPr="00552B50" w:rsidRDefault="00552B50" w:rsidP="00552B50">
            <w:pPr>
              <w:ind w:firstLine="0"/>
              <w:jc w:val="left"/>
              <w:rPr>
                <w:sz w:val="20"/>
                <w:szCs w:val="20"/>
              </w:rPr>
            </w:pPr>
            <w:r w:rsidRPr="00552B50">
              <w:rPr>
                <w:sz w:val="20"/>
                <w:szCs w:val="20"/>
              </w:rPr>
              <w:lastRenderedPageBreak/>
              <w:t>Целесообразно</w:t>
            </w:r>
          </w:p>
        </w:tc>
      </w:tr>
      <w:tr w:rsidR="00552B50" w:rsidRPr="00552B50" w14:paraId="76F51503" w14:textId="77777777" w:rsidTr="003B4429">
        <w:tc>
          <w:tcPr>
            <w:tcW w:w="3508" w:type="dxa"/>
            <w:shd w:val="clear" w:color="auto" w:fill="auto"/>
          </w:tcPr>
          <w:p w14:paraId="5AB07911" w14:textId="77777777" w:rsidR="00552B50" w:rsidRPr="00552B50" w:rsidRDefault="00552B50" w:rsidP="00552B50">
            <w:pPr>
              <w:keepNext/>
              <w:ind w:firstLine="0"/>
              <w:jc w:val="left"/>
              <w:outlineLvl w:val="1"/>
              <w:rPr>
                <w:sz w:val="28"/>
                <w:szCs w:val="20"/>
              </w:rPr>
            </w:pPr>
            <w:r w:rsidRPr="00552B50">
              <w:rPr>
                <w:lang w:val="en-US"/>
              </w:rPr>
              <w:t>KZ</w:t>
            </w:r>
            <w:r w:rsidRPr="00552B50">
              <w:t xml:space="preserve"> Инновационный патент № 25997.Ажбенов В.К., Костюченков Н.В.</w:t>
            </w:r>
          </w:p>
          <w:p w14:paraId="3F216249" w14:textId="77777777" w:rsidR="00552B50" w:rsidRPr="00552B50" w:rsidRDefault="00552B50" w:rsidP="00552B50">
            <w:pPr>
              <w:ind w:firstLine="0"/>
              <w:jc w:val="left"/>
              <w:rPr>
                <w:sz w:val="20"/>
                <w:szCs w:val="20"/>
              </w:rPr>
            </w:pPr>
          </w:p>
        </w:tc>
        <w:tc>
          <w:tcPr>
            <w:tcW w:w="4109" w:type="dxa"/>
            <w:shd w:val="clear" w:color="auto" w:fill="auto"/>
          </w:tcPr>
          <w:p w14:paraId="7EC44D94" w14:textId="77777777" w:rsidR="00552B50" w:rsidRPr="00552B50" w:rsidRDefault="00552B50" w:rsidP="00552B50">
            <w:pPr>
              <w:ind w:firstLine="0"/>
            </w:pPr>
            <w:r w:rsidRPr="00552B50">
              <w:rPr>
                <w:lang w:val="en-US"/>
              </w:rPr>
              <w:t>KZ</w:t>
            </w:r>
            <w:r w:rsidRPr="00552B50">
              <w:t xml:space="preserve"> Инновационный патент № 25997</w:t>
            </w:r>
          </w:p>
          <w:p w14:paraId="4BE11669" w14:textId="77777777" w:rsidR="00552B50" w:rsidRPr="00552B50" w:rsidRDefault="00552B50" w:rsidP="00552B50">
            <w:pPr>
              <w:ind w:firstLine="0"/>
            </w:pPr>
            <w:r w:rsidRPr="00552B50">
              <w:t>Заявка № 2011/1082.1 от 20.10.2011;</w:t>
            </w:r>
          </w:p>
          <w:p w14:paraId="15258680" w14:textId="77777777" w:rsidR="00552B50" w:rsidRPr="00552B50" w:rsidRDefault="00552B50" w:rsidP="00552B50">
            <w:pPr>
              <w:ind w:firstLine="0"/>
              <w:rPr>
                <w:highlight w:val="yellow"/>
              </w:rPr>
            </w:pPr>
            <w:proofErr w:type="spellStart"/>
            <w:r w:rsidRPr="00552B50">
              <w:t>опуб</w:t>
            </w:r>
            <w:proofErr w:type="spellEnd"/>
            <w:r w:rsidRPr="00552B50">
              <w:t xml:space="preserve">. 14.09. 2012, </w:t>
            </w:r>
            <w:proofErr w:type="spellStart"/>
            <w:r w:rsidRPr="00552B50">
              <w:t>Бюл</w:t>
            </w:r>
            <w:proofErr w:type="spellEnd"/>
            <w:r w:rsidRPr="00552B50">
              <w:t>. № 9.</w:t>
            </w:r>
          </w:p>
        </w:tc>
        <w:tc>
          <w:tcPr>
            <w:tcW w:w="4109" w:type="dxa"/>
            <w:shd w:val="clear" w:color="auto" w:fill="auto"/>
          </w:tcPr>
          <w:p w14:paraId="5BA5937F" w14:textId="77777777" w:rsidR="00552B50" w:rsidRPr="00552B50" w:rsidRDefault="00552B50" w:rsidP="00552B50">
            <w:pPr>
              <w:keepNext/>
              <w:ind w:firstLine="0"/>
              <w:jc w:val="left"/>
              <w:outlineLvl w:val="1"/>
              <w:rPr>
                <w:sz w:val="28"/>
                <w:szCs w:val="20"/>
              </w:rPr>
            </w:pPr>
            <w:r w:rsidRPr="00552B50">
              <w:t>Способ фитосанитарного мониторинга за особо опасными вредителями зерновых культур с использованием глобальной спутниковой навигационной технологии GPS/ГЛОНАСС</w:t>
            </w:r>
          </w:p>
        </w:tc>
        <w:tc>
          <w:tcPr>
            <w:tcW w:w="1701" w:type="dxa"/>
            <w:shd w:val="clear" w:color="auto" w:fill="auto"/>
          </w:tcPr>
          <w:p w14:paraId="7A185569" w14:textId="77777777" w:rsidR="00552B50" w:rsidRPr="00552B50" w:rsidRDefault="00552B50" w:rsidP="00552B50">
            <w:pPr>
              <w:ind w:firstLine="0"/>
              <w:jc w:val="left"/>
              <w:rPr>
                <w:sz w:val="20"/>
                <w:szCs w:val="20"/>
              </w:rPr>
            </w:pPr>
            <w:r w:rsidRPr="00552B50">
              <w:rPr>
                <w:sz w:val="20"/>
                <w:szCs w:val="20"/>
              </w:rPr>
              <w:t>Не используется</w:t>
            </w:r>
          </w:p>
        </w:tc>
        <w:tc>
          <w:tcPr>
            <w:tcW w:w="1707" w:type="dxa"/>
            <w:gridSpan w:val="2"/>
            <w:shd w:val="clear" w:color="auto" w:fill="auto"/>
          </w:tcPr>
          <w:p w14:paraId="12919B07" w14:textId="77777777" w:rsidR="00552B50" w:rsidRPr="00552B50" w:rsidRDefault="00552B50" w:rsidP="00552B50">
            <w:pPr>
              <w:ind w:firstLine="0"/>
              <w:jc w:val="left"/>
              <w:rPr>
                <w:sz w:val="22"/>
                <w:szCs w:val="22"/>
              </w:rPr>
            </w:pPr>
            <w:r w:rsidRPr="00552B50">
              <w:rPr>
                <w:sz w:val="22"/>
                <w:szCs w:val="22"/>
              </w:rPr>
              <w:t>Целесообразно</w:t>
            </w:r>
          </w:p>
        </w:tc>
      </w:tr>
      <w:tr w:rsidR="00552B50" w:rsidRPr="00552B50" w14:paraId="177823E3" w14:textId="77777777" w:rsidTr="003B4429">
        <w:tc>
          <w:tcPr>
            <w:tcW w:w="3508" w:type="dxa"/>
            <w:shd w:val="clear" w:color="auto" w:fill="auto"/>
          </w:tcPr>
          <w:p w14:paraId="3333FA25" w14:textId="77777777" w:rsidR="00552B50" w:rsidRPr="00552B50" w:rsidRDefault="00552B50" w:rsidP="00552B50">
            <w:pPr>
              <w:keepNext/>
              <w:ind w:firstLine="0"/>
              <w:jc w:val="left"/>
              <w:outlineLvl w:val="1"/>
              <w:rPr>
                <w:sz w:val="35"/>
                <w:szCs w:val="35"/>
              </w:rPr>
            </w:pPr>
            <w:r w:rsidRPr="00552B50">
              <w:rPr>
                <w:lang w:val="en-US"/>
              </w:rPr>
              <w:t>KZ</w:t>
            </w:r>
            <w:r w:rsidRPr="00552B50">
              <w:t xml:space="preserve"> Инновационный патент № 30505. АО «Казахский агротехнический университет им. </w:t>
            </w:r>
            <w:proofErr w:type="spellStart"/>
            <w:r w:rsidRPr="00552B50">
              <w:t>С.Сейфуллина</w:t>
            </w:r>
            <w:proofErr w:type="spellEnd"/>
            <w:r w:rsidRPr="00552B50">
              <w:t>».</w:t>
            </w:r>
          </w:p>
          <w:p w14:paraId="6C102033" w14:textId="77777777" w:rsidR="00552B50" w:rsidRPr="00552B50" w:rsidRDefault="00552B50" w:rsidP="00552B50">
            <w:pPr>
              <w:ind w:firstLine="0"/>
              <w:jc w:val="left"/>
              <w:rPr>
                <w:sz w:val="20"/>
                <w:szCs w:val="20"/>
              </w:rPr>
            </w:pPr>
            <w:r w:rsidRPr="00552B50">
              <w:rPr>
                <w:sz w:val="20"/>
                <w:szCs w:val="20"/>
              </w:rPr>
              <w:t xml:space="preserve">МПК  </w:t>
            </w:r>
            <w:r w:rsidRPr="00552B50">
              <w:rPr>
                <w:sz w:val="20"/>
                <w:szCs w:val="20"/>
                <w:lang w:val="en-US"/>
              </w:rPr>
              <w:t>A</w:t>
            </w:r>
            <w:r w:rsidRPr="00552B50">
              <w:rPr>
                <w:sz w:val="20"/>
                <w:szCs w:val="20"/>
              </w:rPr>
              <w:t>01</w:t>
            </w:r>
            <w:r w:rsidRPr="00552B50">
              <w:rPr>
                <w:sz w:val="20"/>
                <w:szCs w:val="20"/>
                <w:lang w:val="en-US"/>
              </w:rPr>
              <w:t>G</w:t>
            </w:r>
            <w:r w:rsidRPr="00552B50">
              <w:rPr>
                <w:sz w:val="20"/>
                <w:szCs w:val="20"/>
              </w:rPr>
              <w:t xml:space="preserve"> 13/00</w:t>
            </w:r>
          </w:p>
        </w:tc>
        <w:tc>
          <w:tcPr>
            <w:tcW w:w="4109" w:type="dxa"/>
            <w:shd w:val="clear" w:color="auto" w:fill="auto"/>
          </w:tcPr>
          <w:p w14:paraId="41B03EA9" w14:textId="77777777" w:rsidR="00552B50" w:rsidRPr="00552B50" w:rsidRDefault="00552B50" w:rsidP="00552B50">
            <w:pPr>
              <w:ind w:firstLine="0"/>
            </w:pPr>
            <w:r w:rsidRPr="00552B50">
              <w:rPr>
                <w:lang w:val="en-US"/>
              </w:rPr>
              <w:t>KZ</w:t>
            </w:r>
            <w:r w:rsidRPr="00552B50">
              <w:t xml:space="preserve"> Инновационный патент № 30505/. Заявка № 2014/1033.1 от 30.07.2014; </w:t>
            </w:r>
            <w:proofErr w:type="spellStart"/>
            <w:r w:rsidRPr="00552B50">
              <w:t>опубл</w:t>
            </w:r>
            <w:proofErr w:type="spellEnd"/>
            <w:r w:rsidRPr="00552B50">
              <w:t xml:space="preserve">. 16.11.2015, </w:t>
            </w:r>
            <w:proofErr w:type="spellStart"/>
            <w:r w:rsidRPr="00552B50">
              <w:t>Бюл</w:t>
            </w:r>
            <w:proofErr w:type="spellEnd"/>
            <w:r w:rsidRPr="00552B50">
              <w:t>. № 11.</w:t>
            </w:r>
          </w:p>
        </w:tc>
        <w:tc>
          <w:tcPr>
            <w:tcW w:w="4109" w:type="dxa"/>
            <w:shd w:val="clear" w:color="auto" w:fill="auto"/>
          </w:tcPr>
          <w:p w14:paraId="2160B63C" w14:textId="77777777" w:rsidR="00552B50" w:rsidRPr="00552B50" w:rsidRDefault="00552B50" w:rsidP="00552B50">
            <w:pPr>
              <w:keepNext/>
              <w:ind w:firstLine="0"/>
              <w:jc w:val="left"/>
              <w:outlineLvl w:val="1"/>
            </w:pPr>
            <w:r w:rsidRPr="00552B50">
              <w:t xml:space="preserve">Способ выявления очага саранчи и фитосанитарного контроля над нашествием </w:t>
            </w:r>
            <w:proofErr w:type="spellStart"/>
            <w:r w:rsidRPr="00552B50">
              <w:t>особоопасных</w:t>
            </w:r>
            <w:proofErr w:type="spellEnd"/>
            <w:r w:rsidRPr="00552B50">
              <w:t xml:space="preserve"> вредителей»</w:t>
            </w:r>
          </w:p>
        </w:tc>
        <w:tc>
          <w:tcPr>
            <w:tcW w:w="1701" w:type="dxa"/>
            <w:shd w:val="clear" w:color="auto" w:fill="auto"/>
          </w:tcPr>
          <w:p w14:paraId="163BD14C" w14:textId="77777777" w:rsidR="00552B50" w:rsidRPr="00552B50" w:rsidRDefault="00552B50" w:rsidP="00552B50">
            <w:pPr>
              <w:ind w:firstLine="0"/>
              <w:jc w:val="left"/>
              <w:rPr>
                <w:sz w:val="20"/>
                <w:szCs w:val="20"/>
              </w:rPr>
            </w:pPr>
            <w:r w:rsidRPr="00552B50">
              <w:rPr>
                <w:sz w:val="20"/>
                <w:szCs w:val="20"/>
              </w:rPr>
              <w:t>Используется</w:t>
            </w:r>
          </w:p>
        </w:tc>
        <w:tc>
          <w:tcPr>
            <w:tcW w:w="1707" w:type="dxa"/>
            <w:gridSpan w:val="2"/>
            <w:shd w:val="clear" w:color="auto" w:fill="auto"/>
          </w:tcPr>
          <w:p w14:paraId="0FD91E9D" w14:textId="77777777" w:rsidR="00552B50" w:rsidRPr="00552B50" w:rsidRDefault="00552B50" w:rsidP="00552B50">
            <w:pPr>
              <w:ind w:firstLine="0"/>
              <w:jc w:val="left"/>
              <w:rPr>
                <w:sz w:val="22"/>
                <w:szCs w:val="22"/>
              </w:rPr>
            </w:pPr>
            <w:r w:rsidRPr="00552B50">
              <w:rPr>
                <w:sz w:val="22"/>
                <w:szCs w:val="22"/>
              </w:rPr>
              <w:t>Целесообразно</w:t>
            </w:r>
          </w:p>
        </w:tc>
      </w:tr>
      <w:tr w:rsidR="00552B50" w:rsidRPr="00552B50" w14:paraId="5456596E" w14:textId="77777777" w:rsidTr="003B4429">
        <w:tc>
          <w:tcPr>
            <w:tcW w:w="3508" w:type="dxa"/>
            <w:shd w:val="clear" w:color="auto" w:fill="auto"/>
            <w:vAlign w:val="center"/>
          </w:tcPr>
          <w:p w14:paraId="77056D70" w14:textId="77777777" w:rsidR="00552B50" w:rsidRPr="00552B50" w:rsidRDefault="00552B50" w:rsidP="00552B50">
            <w:pPr>
              <w:shd w:val="clear" w:color="auto" w:fill="FFFFFF"/>
              <w:ind w:firstLine="0"/>
              <w:jc w:val="left"/>
              <w:rPr>
                <w:sz w:val="23"/>
                <w:szCs w:val="23"/>
              </w:rPr>
            </w:pPr>
            <w:r w:rsidRPr="00552B50">
              <w:rPr>
                <w:sz w:val="23"/>
                <w:szCs w:val="23"/>
                <w:lang w:val="en-US"/>
              </w:rPr>
              <w:t>RU</w:t>
            </w:r>
            <w:r w:rsidRPr="00552B50">
              <w:rPr>
                <w:sz w:val="23"/>
                <w:szCs w:val="23"/>
              </w:rPr>
              <w:t xml:space="preserve"> Патент  на полезную модель № 179386 «ООО "</w:t>
            </w:r>
            <w:proofErr w:type="spellStart"/>
            <w:r w:rsidRPr="00552B50">
              <w:rPr>
                <w:sz w:val="23"/>
                <w:szCs w:val="23"/>
              </w:rPr>
              <w:t>Агродронгрупп</w:t>
            </w:r>
            <w:proofErr w:type="spellEnd"/>
            <w:r w:rsidRPr="00552B50">
              <w:rPr>
                <w:rFonts w:ascii="Arial" w:hAnsi="Arial" w:cs="Arial"/>
                <w:sz w:val="23"/>
                <w:szCs w:val="23"/>
              </w:rPr>
              <w:t>".</w:t>
            </w:r>
          </w:p>
          <w:p w14:paraId="264467D0" w14:textId="77777777" w:rsidR="00552B50" w:rsidRPr="00552B50" w:rsidRDefault="00552B50" w:rsidP="00552B50">
            <w:pPr>
              <w:shd w:val="clear" w:color="auto" w:fill="FFFFFF"/>
              <w:ind w:firstLine="0"/>
              <w:jc w:val="left"/>
              <w:rPr>
                <w:sz w:val="23"/>
                <w:szCs w:val="23"/>
              </w:rPr>
            </w:pPr>
            <w:r w:rsidRPr="00552B50">
              <w:rPr>
                <w:sz w:val="23"/>
                <w:szCs w:val="23"/>
              </w:rPr>
              <w:t>МПК В64</w:t>
            </w:r>
            <w:r w:rsidRPr="00552B50">
              <w:rPr>
                <w:sz w:val="23"/>
                <w:szCs w:val="23"/>
                <w:lang w:val="en-US"/>
              </w:rPr>
              <w:t>D</w:t>
            </w:r>
            <w:r w:rsidRPr="00552B50">
              <w:rPr>
                <w:sz w:val="23"/>
                <w:szCs w:val="23"/>
              </w:rPr>
              <w:t xml:space="preserve"> 1/18; В64С 39/02.</w:t>
            </w:r>
          </w:p>
        </w:tc>
        <w:tc>
          <w:tcPr>
            <w:tcW w:w="4109" w:type="dxa"/>
            <w:shd w:val="clear" w:color="auto" w:fill="auto"/>
          </w:tcPr>
          <w:p w14:paraId="294F4F6F" w14:textId="77777777" w:rsidR="00552B50" w:rsidRPr="00552B50" w:rsidRDefault="00552B50" w:rsidP="00552B50">
            <w:pPr>
              <w:ind w:firstLine="0"/>
              <w:jc w:val="left"/>
              <w:rPr>
                <w:sz w:val="23"/>
                <w:szCs w:val="23"/>
              </w:rPr>
            </w:pPr>
            <w:r w:rsidRPr="00552B50">
              <w:rPr>
                <w:sz w:val="23"/>
                <w:szCs w:val="23"/>
                <w:lang w:val="en-US"/>
              </w:rPr>
              <w:t>RU</w:t>
            </w:r>
            <w:r w:rsidRPr="00552B50">
              <w:rPr>
                <w:sz w:val="23"/>
                <w:szCs w:val="23"/>
              </w:rPr>
              <w:t xml:space="preserve"> Патент  на полезную модель № 179386Заявка № 2017128369 от 09.08.2017; </w:t>
            </w:r>
            <w:proofErr w:type="spellStart"/>
            <w:r w:rsidRPr="00552B50">
              <w:rPr>
                <w:sz w:val="23"/>
                <w:szCs w:val="23"/>
              </w:rPr>
              <w:t>опубл</w:t>
            </w:r>
            <w:proofErr w:type="spellEnd"/>
            <w:r w:rsidRPr="00552B50">
              <w:rPr>
                <w:sz w:val="23"/>
                <w:szCs w:val="23"/>
              </w:rPr>
              <w:t xml:space="preserve">. 11.05.2018, </w:t>
            </w:r>
            <w:proofErr w:type="spellStart"/>
            <w:r w:rsidRPr="00552B50">
              <w:rPr>
                <w:sz w:val="23"/>
                <w:szCs w:val="23"/>
              </w:rPr>
              <w:t>Бюл</w:t>
            </w:r>
            <w:proofErr w:type="spellEnd"/>
            <w:r w:rsidRPr="00552B50">
              <w:rPr>
                <w:sz w:val="23"/>
                <w:szCs w:val="23"/>
              </w:rPr>
              <w:t>. № 14</w:t>
            </w:r>
          </w:p>
        </w:tc>
        <w:tc>
          <w:tcPr>
            <w:tcW w:w="4109" w:type="dxa"/>
            <w:shd w:val="clear" w:color="auto" w:fill="auto"/>
          </w:tcPr>
          <w:p w14:paraId="62A729FE" w14:textId="77777777" w:rsidR="00552B50" w:rsidRPr="00552B50" w:rsidRDefault="00552B50" w:rsidP="00552B50">
            <w:pPr>
              <w:shd w:val="clear" w:color="auto" w:fill="FFFFFF"/>
              <w:spacing w:after="150"/>
              <w:ind w:firstLine="0"/>
              <w:rPr>
                <w:sz w:val="23"/>
                <w:szCs w:val="23"/>
              </w:rPr>
            </w:pPr>
            <w:r w:rsidRPr="00552B50">
              <w:rPr>
                <w:sz w:val="23"/>
                <w:szCs w:val="23"/>
              </w:rPr>
              <w:t>Беспилотный летательный аппарат для обработки растений</w:t>
            </w:r>
          </w:p>
        </w:tc>
        <w:tc>
          <w:tcPr>
            <w:tcW w:w="1701" w:type="dxa"/>
            <w:shd w:val="clear" w:color="auto" w:fill="auto"/>
          </w:tcPr>
          <w:p w14:paraId="4202D8DA" w14:textId="77777777" w:rsidR="00552B50" w:rsidRPr="00552B50" w:rsidRDefault="00552B50" w:rsidP="00552B50">
            <w:pPr>
              <w:ind w:firstLine="0"/>
              <w:jc w:val="left"/>
              <w:rPr>
                <w:sz w:val="20"/>
                <w:szCs w:val="20"/>
              </w:rPr>
            </w:pPr>
            <w:r w:rsidRPr="00552B50">
              <w:rPr>
                <w:sz w:val="20"/>
                <w:szCs w:val="20"/>
              </w:rPr>
              <w:t>Не используется</w:t>
            </w:r>
          </w:p>
        </w:tc>
        <w:tc>
          <w:tcPr>
            <w:tcW w:w="1707" w:type="dxa"/>
            <w:gridSpan w:val="2"/>
            <w:shd w:val="clear" w:color="auto" w:fill="auto"/>
          </w:tcPr>
          <w:p w14:paraId="02460C66" w14:textId="77777777" w:rsidR="00552B50" w:rsidRPr="00552B50" w:rsidRDefault="00552B50" w:rsidP="00552B50">
            <w:pPr>
              <w:ind w:firstLine="0"/>
              <w:jc w:val="left"/>
              <w:rPr>
                <w:sz w:val="22"/>
                <w:szCs w:val="22"/>
              </w:rPr>
            </w:pPr>
            <w:r w:rsidRPr="00552B50">
              <w:rPr>
                <w:sz w:val="22"/>
                <w:szCs w:val="22"/>
              </w:rPr>
              <w:t>Целесообразно</w:t>
            </w:r>
          </w:p>
        </w:tc>
      </w:tr>
      <w:tr w:rsidR="00552B50" w:rsidRPr="00552B50" w14:paraId="37AF5A52" w14:textId="77777777" w:rsidTr="003B4429">
        <w:tc>
          <w:tcPr>
            <w:tcW w:w="3508" w:type="dxa"/>
            <w:shd w:val="clear" w:color="auto" w:fill="auto"/>
          </w:tcPr>
          <w:p w14:paraId="0FB1A988" w14:textId="77777777" w:rsidR="00552B50" w:rsidRPr="00552B50" w:rsidRDefault="00552B50" w:rsidP="00552B50">
            <w:pPr>
              <w:ind w:firstLine="0"/>
            </w:pPr>
            <w:r w:rsidRPr="00552B50">
              <w:rPr>
                <w:lang w:val="en-US"/>
              </w:rPr>
              <w:t>RU</w:t>
            </w:r>
            <w:r w:rsidRPr="00552B50">
              <w:t xml:space="preserve"> Патент № 2596031</w:t>
            </w:r>
          </w:p>
          <w:p w14:paraId="2DC18559" w14:textId="77777777" w:rsidR="00552B50" w:rsidRPr="00552B50" w:rsidRDefault="00552B50" w:rsidP="00552B50">
            <w:pPr>
              <w:keepNext/>
              <w:ind w:firstLine="0"/>
              <w:jc w:val="left"/>
              <w:outlineLvl w:val="0"/>
            </w:pPr>
            <w:proofErr w:type="spellStart"/>
            <w:r w:rsidRPr="00552B50">
              <w:t>Игуменова</w:t>
            </w:r>
            <w:proofErr w:type="spellEnd"/>
            <w:r w:rsidRPr="00552B50">
              <w:t xml:space="preserve"> Татьяна Ивановна</w:t>
            </w:r>
          </w:p>
          <w:p w14:paraId="742570FC" w14:textId="77777777" w:rsidR="00552B50" w:rsidRPr="00552B50" w:rsidRDefault="00552B50" w:rsidP="00552B50">
            <w:pPr>
              <w:keepNext/>
              <w:ind w:firstLine="0"/>
              <w:jc w:val="left"/>
              <w:outlineLvl w:val="0"/>
            </w:pPr>
            <w:proofErr w:type="spellStart"/>
            <w:r w:rsidRPr="00552B50">
              <w:t>Чичварин</w:t>
            </w:r>
            <w:proofErr w:type="spellEnd"/>
            <w:r w:rsidRPr="00552B50">
              <w:t xml:space="preserve"> Александр Валерьевич.</w:t>
            </w:r>
          </w:p>
          <w:p w14:paraId="5B6C6297" w14:textId="77777777" w:rsidR="00552B50" w:rsidRPr="00552B50" w:rsidRDefault="00552B50" w:rsidP="00552B50">
            <w:pPr>
              <w:shd w:val="clear" w:color="auto" w:fill="FFFFFF"/>
              <w:ind w:firstLine="0"/>
              <w:jc w:val="left"/>
            </w:pPr>
          </w:p>
        </w:tc>
        <w:tc>
          <w:tcPr>
            <w:tcW w:w="4109" w:type="dxa"/>
            <w:shd w:val="clear" w:color="auto" w:fill="auto"/>
          </w:tcPr>
          <w:p w14:paraId="680F1C2F" w14:textId="77777777" w:rsidR="00552B50" w:rsidRPr="00552B50" w:rsidRDefault="00552B50" w:rsidP="00552B50">
            <w:pPr>
              <w:ind w:firstLine="0"/>
            </w:pPr>
            <w:r w:rsidRPr="00552B50">
              <w:rPr>
                <w:lang w:val="en-US"/>
              </w:rPr>
              <w:t>RU</w:t>
            </w:r>
            <w:r w:rsidRPr="00552B50">
              <w:t xml:space="preserve"> Патент № 2596031</w:t>
            </w:r>
          </w:p>
          <w:p w14:paraId="26B93568" w14:textId="77777777" w:rsidR="00552B50" w:rsidRPr="00552B50" w:rsidRDefault="00552B50" w:rsidP="00552B50">
            <w:pPr>
              <w:keepNext/>
              <w:ind w:firstLine="0"/>
              <w:jc w:val="left"/>
              <w:outlineLvl w:val="0"/>
            </w:pPr>
            <w:r w:rsidRPr="00552B50">
              <w:t>МПК А01</w:t>
            </w:r>
            <w:r w:rsidRPr="00552B50">
              <w:rPr>
                <w:lang w:val="en-US"/>
              </w:rPr>
              <w:t>N</w:t>
            </w:r>
            <w:r w:rsidRPr="00552B50">
              <w:t>57/12; А01</w:t>
            </w:r>
            <w:r w:rsidRPr="00552B50">
              <w:rPr>
                <w:lang w:val="en-US"/>
              </w:rPr>
              <w:t>N</w:t>
            </w:r>
            <w:r w:rsidRPr="00552B50">
              <w:t>33/00;  А01</w:t>
            </w:r>
            <w:r w:rsidRPr="00552B50">
              <w:rPr>
                <w:lang w:val="en-US"/>
              </w:rPr>
              <w:t>P</w:t>
            </w:r>
            <w:r w:rsidRPr="00552B50">
              <w:t xml:space="preserve">13/00 </w:t>
            </w:r>
          </w:p>
          <w:p w14:paraId="2A4293B3" w14:textId="77777777" w:rsidR="00552B50" w:rsidRPr="00552B50" w:rsidRDefault="00552B50" w:rsidP="00552B50">
            <w:pPr>
              <w:ind w:firstLine="0"/>
              <w:jc w:val="left"/>
            </w:pPr>
            <w:r w:rsidRPr="00552B50">
              <w:t xml:space="preserve">Заявка № 2014146545 от 19.11.2014; публикация патента 10.06.2016, </w:t>
            </w:r>
            <w:proofErr w:type="spellStart"/>
            <w:r w:rsidRPr="00552B50">
              <w:t>Бюл</w:t>
            </w:r>
            <w:proofErr w:type="spellEnd"/>
            <w:r w:rsidRPr="00552B50">
              <w:t>. № 24</w:t>
            </w:r>
          </w:p>
        </w:tc>
        <w:tc>
          <w:tcPr>
            <w:tcW w:w="4109" w:type="dxa"/>
            <w:shd w:val="clear" w:color="auto" w:fill="auto"/>
          </w:tcPr>
          <w:p w14:paraId="5729075A" w14:textId="77777777" w:rsidR="00552B50" w:rsidRPr="00552B50" w:rsidRDefault="00552B50" w:rsidP="00552B50">
            <w:pPr>
              <w:keepNext/>
              <w:ind w:firstLine="0"/>
              <w:outlineLvl w:val="0"/>
            </w:pPr>
            <w:r w:rsidRPr="00552B50">
              <w:t>Гербицид на основе аддуктов фуллеренов</w:t>
            </w:r>
          </w:p>
          <w:p w14:paraId="5C0BF2EB" w14:textId="77777777" w:rsidR="00552B50" w:rsidRPr="00552B50" w:rsidRDefault="00552B50" w:rsidP="00552B50">
            <w:pPr>
              <w:shd w:val="clear" w:color="auto" w:fill="FFFFFF"/>
              <w:ind w:firstLine="0"/>
              <w:rPr>
                <w:sz w:val="20"/>
                <w:szCs w:val="20"/>
              </w:rPr>
            </w:pPr>
            <w:r w:rsidRPr="00552B50">
              <w:rPr>
                <w:sz w:val="20"/>
                <w:szCs w:val="20"/>
              </w:rPr>
              <w:t>Предназначен для создания водорастворимых биологически активных препаратов для защиты растений от сорняков на всех этапах их развития, а также водорастворимых и спирторастворимых препаратов для лечения различных болезней растений, в частности высокоэффективных противогрибковых средств)</w:t>
            </w:r>
          </w:p>
        </w:tc>
        <w:tc>
          <w:tcPr>
            <w:tcW w:w="1701" w:type="dxa"/>
            <w:shd w:val="clear" w:color="auto" w:fill="auto"/>
          </w:tcPr>
          <w:p w14:paraId="5172F870" w14:textId="77777777" w:rsidR="00552B50" w:rsidRPr="00552B50" w:rsidRDefault="00552B50" w:rsidP="00552B50">
            <w:pPr>
              <w:tabs>
                <w:tab w:val="left" w:pos="3780"/>
              </w:tabs>
              <w:ind w:firstLine="0"/>
            </w:pPr>
            <w:r w:rsidRPr="00552B50">
              <w:t>Не использовано</w:t>
            </w:r>
          </w:p>
        </w:tc>
        <w:tc>
          <w:tcPr>
            <w:tcW w:w="1707" w:type="dxa"/>
            <w:gridSpan w:val="2"/>
            <w:shd w:val="clear" w:color="auto" w:fill="auto"/>
          </w:tcPr>
          <w:p w14:paraId="42B1BD13" w14:textId="77777777" w:rsidR="00552B50" w:rsidRPr="00552B50" w:rsidRDefault="00552B50" w:rsidP="00552B50">
            <w:pPr>
              <w:tabs>
                <w:tab w:val="left" w:pos="3780"/>
              </w:tabs>
              <w:ind w:firstLine="0"/>
              <w:rPr>
                <w:sz w:val="22"/>
                <w:szCs w:val="22"/>
              </w:rPr>
            </w:pPr>
            <w:r w:rsidRPr="00552B50">
              <w:rPr>
                <w:sz w:val="22"/>
                <w:szCs w:val="22"/>
              </w:rPr>
              <w:t>Не целесообразно</w:t>
            </w:r>
          </w:p>
        </w:tc>
      </w:tr>
      <w:tr w:rsidR="00552B50" w:rsidRPr="00552B50" w14:paraId="764D24E5" w14:textId="77777777" w:rsidTr="003B4429">
        <w:tc>
          <w:tcPr>
            <w:tcW w:w="3508" w:type="dxa"/>
            <w:shd w:val="clear" w:color="auto" w:fill="auto"/>
          </w:tcPr>
          <w:p w14:paraId="5D28BC27" w14:textId="77777777" w:rsidR="00552B50" w:rsidRPr="00552B50" w:rsidRDefault="00552B50" w:rsidP="00552B50">
            <w:pPr>
              <w:shd w:val="clear" w:color="auto" w:fill="FFFFFF"/>
              <w:ind w:firstLine="0"/>
              <w:jc w:val="left"/>
            </w:pPr>
            <w:r w:rsidRPr="00552B50">
              <w:rPr>
                <w:lang w:val="en-US"/>
              </w:rPr>
              <w:t>RU</w:t>
            </w:r>
            <w:r w:rsidRPr="00552B50">
              <w:t xml:space="preserve"> Патент  № 2415573 </w:t>
            </w:r>
          </w:p>
          <w:p w14:paraId="7EC6FF21" w14:textId="77777777" w:rsidR="00552B50" w:rsidRPr="00552B50" w:rsidRDefault="00552B50" w:rsidP="00552B50">
            <w:pPr>
              <w:shd w:val="clear" w:color="auto" w:fill="FFFFFF"/>
              <w:ind w:firstLine="0"/>
              <w:jc w:val="left"/>
            </w:pPr>
            <w:r w:rsidRPr="00552B50">
              <w:t xml:space="preserve">ДЖАПЭН САЙЕНС ЭНД ТЕКНОЛОДЖИ ЭЙДЖЕНСИ </w:t>
            </w:r>
            <w:r w:rsidRPr="00552B50">
              <w:lastRenderedPageBreak/>
              <w:t>(</w:t>
            </w:r>
            <w:r w:rsidRPr="00552B50">
              <w:rPr>
                <w:lang w:val="en-US"/>
              </w:rPr>
              <w:t>JP</w:t>
            </w:r>
            <w:r w:rsidRPr="00552B50">
              <w:t>)</w:t>
            </w:r>
          </w:p>
          <w:p w14:paraId="33368276" w14:textId="77777777" w:rsidR="00552B50" w:rsidRPr="00552B50" w:rsidRDefault="00552B50" w:rsidP="00552B50">
            <w:pPr>
              <w:shd w:val="clear" w:color="auto" w:fill="FFFFFF"/>
              <w:ind w:firstLine="0"/>
              <w:jc w:val="left"/>
            </w:pPr>
          </w:p>
        </w:tc>
        <w:tc>
          <w:tcPr>
            <w:tcW w:w="4109" w:type="dxa"/>
            <w:shd w:val="clear" w:color="auto" w:fill="auto"/>
          </w:tcPr>
          <w:p w14:paraId="4D37AAE1" w14:textId="77777777" w:rsidR="00552B50" w:rsidRPr="00552B50" w:rsidRDefault="00552B50" w:rsidP="00552B50">
            <w:pPr>
              <w:ind w:firstLine="0"/>
              <w:jc w:val="left"/>
            </w:pPr>
            <w:r w:rsidRPr="00552B50">
              <w:rPr>
                <w:lang w:val="en-US"/>
              </w:rPr>
              <w:lastRenderedPageBreak/>
              <w:t>RU</w:t>
            </w:r>
            <w:r w:rsidRPr="00552B50">
              <w:t xml:space="preserve"> Патент  № 2415573</w:t>
            </w:r>
          </w:p>
          <w:p w14:paraId="6BA3548D" w14:textId="77777777" w:rsidR="00552B50" w:rsidRPr="00552B50" w:rsidRDefault="00552B50" w:rsidP="00552B50">
            <w:pPr>
              <w:ind w:firstLine="0"/>
              <w:jc w:val="left"/>
            </w:pPr>
            <w:r w:rsidRPr="00552B50">
              <w:t xml:space="preserve"> Заявка № 2009123026.  Дата публикации патента 20110410</w:t>
            </w:r>
          </w:p>
        </w:tc>
        <w:tc>
          <w:tcPr>
            <w:tcW w:w="4109" w:type="dxa"/>
            <w:shd w:val="clear" w:color="auto" w:fill="auto"/>
          </w:tcPr>
          <w:p w14:paraId="73EF84C1" w14:textId="77777777" w:rsidR="00552B50" w:rsidRPr="00552B50" w:rsidRDefault="00552B50" w:rsidP="00552B50">
            <w:pPr>
              <w:shd w:val="clear" w:color="auto" w:fill="FFFFFF"/>
              <w:ind w:firstLine="0"/>
            </w:pPr>
            <w:r w:rsidRPr="00552B50">
              <w:t>Регулятор роста растений и его применение.</w:t>
            </w:r>
          </w:p>
          <w:p w14:paraId="46C4D0BB" w14:textId="77777777" w:rsidR="00552B50" w:rsidRPr="00552B50" w:rsidRDefault="00552B50" w:rsidP="00552B50">
            <w:pPr>
              <w:shd w:val="clear" w:color="auto" w:fill="FFFFFF"/>
              <w:ind w:firstLine="0"/>
            </w:pPr>
            <w:r w:rsidRPr="00552B50">
              <w:rPr>
                <w:sz w:val="20"/>
                <w:szCs w:val="20"/>
              </w:rPr>
              <w:t xml:space="preserve">Композиция для увеличения индекса </w:t>
            </w:r>
            <w:r w:rsidRPr="00552B50">
              <w:rPr>
                <w:sz w:val="20"/>
                <w:szCs w:val="20"/>
              </w:rPr>
              <w:lastRenderedPageBreak/>
              <w:t>урожайности растения содержит глутатион, в частности окисленный глутатион. Композиция предназначена для увеличения числа семян и/или цветков растения, для увеличения числа боковых побегов и/или отростков от корня растения.</w:t>
            </w:r>
          </w:p>
        </w:tc>
        <w:tc>
          <w:tcPr>
            <w:tcW w:w="1701" w:type="dxa"/>
            <w:shd w:val="clear" w:color="auto" w:fill="auto"/>
          </w:tcPr>
          <w:p w14:paraId="07887013" w14:textId="77777777" w:rsidR="00552B50" w:rsidRPr="00552B50" w:rsidRDefault="00552B50" w:rsidP="00552B50">
            <w:pPr>
              <w:tabs>
                <w:tab w:val="left" w:pos="3780"/>
              </w:tabs>
              <w:ind w:firstLine="0"/>
            </w:pPr>
            <w:r w:rsidRPr="00552B50">
              <w:lastRenderedPageBreak/>
              <w:t>Не использовано</w:t>
            </w:r>
          </w:p>
        </w:tc>
        <w:tc>
          <w:tcPr>
            <w:tcW w:w="1707" w:type="dxa"/>
            <w:gridSpan w:val="2"/>
            <w:shd w:val="clear" w:color="auto" w:fill="auto"/>
          </w:tcPr>
          <w:p w14:paraId="18405016" w14:textId="77777777" w:rsidR="00552B50" w:rsidRPr="00552B50" w:rsidRDefault="00552B50" w:rsidP="00552B50">
            <w:pPr>
              <w:tabs>
                <w:tab w:val="left" w:pos="3780"/>
              </w:tabs>
              <w:ind w:firstLine="0"/>
              <w:rPr>
                <w:sz w:val="22"/>
                <w:szCs w:val="22"/>
              </w:rPr>
            </w:pPr>
            <w:r w:rsidRPr="00552B50">
              <w:rPr>
                <w:sz w:val="22"/>
                <w:szCs w:val="22"/>
              </w:rPr>
              <w:t>Не целесообразно</w:t>
            </w:r>
          </w:p>
        </w:tc>
      </w:tr>
      <w:tr w:rsidR="00552B50" w:rsidRPr="00552B50" w14:paraId="6FFEBE95" w14:textId="77777777" w:rsidTr="003B4429">
        <w:tc>
          <w:tcPr>
            <w:tcW w:w="3508" w:type="dxa"/>
            <w:shd w:val="clear" w:color="auto" w:fill="auto"/>
          </w:tcPr>
          <w:p w14:paraId="088D5B48" w14:textId="77777777" w:rsidR="00552B50" w:rsidRPr="00552B50" w:rsidRDefault="00552B50" w:rsidP="00552B50">
            <w:pPr>
              <w:keepNext/>
              <w:ind w:firstLine="0"/>
              <w:jc w:val="left"/>
              <w:outlineLvl w:val="0"/>
            </w:pPr>
            <w:r w:rsidRPr="00552B50">
              <w:rPr>
                <w:lang w:val="en-US"/>
              </w:rPr>
              <w:t>RU</w:t>
            </w:r>
            <w:r w:rsidRPr="00552B50">
              <w:t xml:space="preserve"> Патент № 2 607013</w:t>
            </w:r>
          </w:p>
          <w:p w14:paraId="31F396D3" w14:textId="77777777" w:rsidR="00552B50" w:rsidRPr="00552B50" w:rsidRDefault="00552B50" w:rsidP="00552B50">
            <w:pPr>
              <w:keepNext/>
              <w:ind w:firstLine="0"/>
              <w:jc w:val="left"/>
              <w:outlineLvl w:val="0"/>
            </w:pPr>
            <w:r w:rsidRPr="00552B50">
              <w:t>Зайцева Наталья Владимировна.</w:t>
            </w:r>
          </w:p>
          <w:p w14:paraId="68EDE2EF" w14:textId="77777777" w:rsidR="00552B50" w:rsidRPr="00552B50" w:rsidRDefault="00552B50" w:rsidP="00552B50">
            <w:pPr>
              <w:ind w:firstLine="0"/>
            </w:pPr>
          </w:p>
        </w:tc>
        <w:tc>
          <w:tcPr>
            <w:tcW w:w="4109" w:type="dxa"/>
            <w:shd w:val="clear" w:color="auto" w:fill="auto"/>
          </w:tcPr>
          <w:p w14:paraId="0927D334" w14:textId="77777777" w:rsidR="00552B50" w:rsidRPr="00552B50" w:rsidRDefault="00552B50" w:rsidP="00552B50">
            <w:pPr>
              <w:ind w:firstLine="0"/>
            </w:pPr>
            <w:r w:rsidRPr="00552B50">
              <w:rPr>
                <w:lang w:val="en-US"/>
              </w:rPr>
              <w:t>RU</w:t>
            </w:r>
            <w:r w:rsidRPr="00552B50">
              <w:t xml:space="preserve"> Патент № 2 607013</w:t>
            </w:r>
          </w:p>
          <w:p w14:paraId="57DE2657" w14:textId="77777777" w:rsidR="00552B50" w:rsidRPr="00552B50" w:rsidRDefault="00552B50" w:rsidP="00552B50">
            <w:pPr>
              <w:ind w:firstLine="0"/>
            </w:pPr>
            <w:r w:rsidRPr="00552B50">
              <w:t xml:space="preserve">МПК А01 </w:t>
            </w:r>
            <w:r w:rsidRPr="00552B50">
              <w:rPr>
                <w:lang w:val="en-US"/>
              </w:rPr>
              <w:t>N</w:t>
            </w:r>
            <w:r w:rsidRPr="00552B50">
              <w:t xml:space="preserve"> 65/08; В01D 11/02</w:t>
            </w:r>
          </w:p>
          <w:p w14:paraId="0071B725" w14:textId="77777777" w:rsidR="00552B50" w:rsidRPr="00552B50" w:rsidRDefault="00552B50" w:rsidP="00552B50">
            <w:pPr>
              <w:ind w:firstLine="0"/>
              <w:jc w:val="left"/>
            </w:pPr>
            <w:r w:rsidRPr="00552B50">
              <w:t>Заявка № 2015112684 от 07.04.2015.</w:t>
            </w:r>
          </w:p>
          <w:p w14:paraId="258BAA42" w14:textId="77777777" w:rsidR="00552B50" w:rsidRPr="00552B50" w:rsidRDefault="00552B50" w:rsidP="00552B50">
            <w:pPr>
              <w:ind w:firstLine="0"/>
              <w:jc w:val="left"/>
            </w:pPr>
            <w:r w:rsidRPr="00552B50">
              <w:t xml:space="preserve">Публикация патента 10.01.2017, </w:t>
            </w:r>
            <w:proofErr w:type="spellStart"/>
            <w:r w:rsidRPr="00552B50">
              <w:t>Бюл</w:t>
            </w:r>
            <w:proofErr w:type="spellEnd"/>
            <w:r w:rsidRPr="00552B50">
              <w:t>.№ 1</w:t>
            </w:r>
          </w:p>
        </w:tc>
        <w:tc>
          <w:tcPr>
            <w:tcW w:w="4109" w:type="dxa"/>
            <w:shd w:val="clear" w:color="auto" w:fill="auto"/>
          </w:tcPr>
          <w:p w14:paraId="7A0F7912" w14:textId="77777777" w:rsidR="00552B50" w:rsidRPr="00552B50" w:rsidRDefault="00552B50" w:rsidP="00552B50">
            <w:pPr>
              <w:keepNext/>
              <w:ind w:firstLine="0"/>
              <w:outlineLvl w:val="0"/>
            </w:pPr>
            <w:r w:rsidRPr="00552B50">
              <w:t>Способ получения биологически активных препаратов, повышающих всхожесть семян культурных растений и усиливающих их устойчивость к неблагоприятным условиям.</w:t>
            </w:r>
          </w:p>
        </w:tc>
        <w:tc>
          <w:tcPr>
            <w:tcW w:w="1701" w:type="dxa"/>
            <w:shd w:val="clear" w:color="auto" w:fill="auto"/>
          </w:tcPr>
          <w:p w14:paraId="3EA49DBD" w14:textId="77777777" w:rsidR="00552B50" w:rsidRPr="00552B50" w:rsidRDefault="00552B50" w:rsidP="00552B50">
            <w:pPr>
              <w:tabs>
                <w:tab w:val="left" w:pos="3780"/>
              </w:tabs>
              <w:ind w:firstLine="0"/>
            </w:pPr>
            <w:r w:rsidRPr="00552B50">
              <w:t>Не использовано</w:t>
            </w:r>
          </w:p>
        </w:tc>
        <w:tc>
          <w:tcPr>
            <w:tcW w:w="1707" w:type="dxa"/>
            <w:gridSpan w:val="2"/>
            <w:shd w:val="clear" w:color="auto" w:fill="auto"/>
          </w:tcPr>
          <w:p w14:paraId="4C4436FF" w14:textId="77777777" w:rsidR="00552B50" w:rsidRPr="00552B50" w:rsidRDefault="00552B50" w:rsidP="00552B50">
            <w:pPr>
              <w:tabs>
                <w:tab w:val="left" w:pos="3780"/>
              </w:tabs>
              <w:ind w:firstLine="0"/>
              <w:rPr>
                <w:sz w:val="22"/>
                <w:szCs w:val="22"/>
              </w:rPr>
            </w:pPr>
            <w:r w:rsidRPr="00552B50">
              <w:rPr>
                <w:sz w:val="22"/>
                <w:szCs w:val="22"/>
              </w:rPr>
              <w:t>Не целесообразно</w:t>
            </w:r>
          </w:p>
        </w:tc>
      </w:tr>
      <w:tr w:rsidR="00552B50" w:rsidRPr="00552B50" w14:paraId="40E959D1" w14:textId="77777777" w:rsidTr="003B4429">
        <w:tc>
          <w:tcPr>
            <w:tcW w:w="3508" w:type="dxa"/>
            <w:shd w:val="clear" w:color="auto" w:fill="auto"/>
          </w:tcPr>
          <w:p w14:paraId="1AE25431" w14:textId="77777777" w:rsidR="00552B50" w:rsidRPr="00552B50" w:rsidRDefault="00552B50" w:rsidP="00552B50">
            <w:pPr>
              <w:ind w:firstLine="0"/>
            </w:pPr>
            <w:r w:rsidRPr="00552B50">
              <w:rPr>
                <w:lang w:val="en-US"/>
              </w:rPr>
              <w:t>BY</w:t>
            </w:r>
            <w:r w:rsidRPr="00552B50">
              <w:t xml:space="preserve"> Патент на полезную модель № 8909</w:t>
            </w:r>
          </w:p>
          <w:p w14:paraId="77C48B3A" w14:textId="77777777" w:rsidR="00552B50" w:rsidRPr="00552B50" w:rsidRDefault="00552B50" w:rsidP="00552B50">
            <w:pPr>
              <w:ind w:firstLine="0"/>
            </w:pPr>
            <w:r w:rsidRPr="00552B50">
              <w:t>ГНУ «Институт леса Национальной академии наук Беларуси»</w:t>
            </w:r>
          </w:p>
        </w:tc>
        <w:tc>
          <w:tcPr>
            <w:tcW w:w="4109" w:type="dxa"/>
            <w:shd w:val="clear" w:color="auto" w:fill="auto"/>
          </w:tcPr>
          <w:p w14:paraId="4A1E2F73" w14:textId="77777777" w:rsidR="00552B50" w:rsidRPr="00552B50" w:rsidRDefault="00552B50" w:rsidP="00552B50">
            <w:pPr>
              <w:ind w:firstLine="0"/>
            </w:pPr>
            <w:r w:rsidRPr="00552B50">
              <w:rPr>
                <w:lang w:val="en-US"/>
              </w:rPr>
              <w:t>BY</w:t>
            </w:r>
            <w:r w:rsidRPr="00552B50">
              <w:t xml:space="preserve"> Патент на полезную модель № 8909</w:t>
            </w:r>
          </w:p>
          <w:p w14:paraId="030F2087" w14:textId="77777777" w:rsidR="00552B50" w:rsidRPr="00552B50" w:rsidRDefault="00552B50" w:rsidP="00552B50">
            <w:pPr>
              <w:ind w:firstLine="0"/>
            </w:pPr>
            <w:r w:rsidRPr="00552B50">
              <w:t>МПК А01М 1/10</w:t>
            </w:r>
          </w:p>
          <w:p w14:paraId="765F9509" w14:textId="77777777" w:rsidR="00552B50" w:rsidRPr="00552B50" w:rsidRDefault="00552B50" w:rsidP="00552B50">
            <w:pPr>
              <w:keepNext/>
              <w:ind w:firstLine="0"/>
              <w:jc w:val="left"/>
              <w:outlineLvl w:val="0"/>
            </w:pPr>
            <w:r w:rsidRPr="00552B50">
              <w:t>Заявка № 20120420. Публикация патента 2013.02.28</w:t>
            </w:r>
          </w:p>
        </w:tc>
        <w:tc>
          <w:tcPr>
            <w:tcW w:w="4109" w:type="dxa"/>
            <w:shd w:val="clear" w:color="auto" w:fill="auto"/>
          </w:tcPr>
          <w:p w14:paraId="4BE56ABD" w14:textId="77777777" w:rsidR="00552B50" w:rsidRPr="00552B50" w:rsidRDefault="00552B50" w:rsidP="00552B50">
            <w:pPr>
              <w:keepNext/>
              <w:ind w:firstLine="0"/>
              <w:outlineLvl w:val="0"/>
            </w:pPr>
            <w:proofErr w:type="spellStart"/>
            <w:r w:rsidRPr="00552B50">
              <w:t>Феромонная</w:t>
            </w:r>
            <w:proofErr w:type="spellEnd"/>
            <w:r w:rsidRPr="00552B50">
              <w:t xml:space="preserve"> ловушка для насекомых</w:t>
            </w:r>
          </w:p>
        </w:tc>
        <w:tc>
          <w:tcPr>
            <w:tcW w:w="1701" w:type="dxa"/>
            <w:shd w:val="clear" w:color="auto" w:fill="auto"/>
          </w:tcPr>
          <w:p w14:paraId="3B3CB7CA" w14:textId="77777777" w:rsidR="00552B50" w:rsidRPr="00552B50" w:rsidRDefault="00552B50" w:rsidP="00552B50">
            <w:pPr>
              <w:ind w:firstLine="0"/>
              <w:jc w:val="left"/>
            </w:pPr>
            <w:r w:rsidRPr="00552B50">
              <w:t>Используется</w:t>
            </w:r>
          </w:p>
        </w:tc>
        <w:tc>
          <w:tcPr>
            <w:tcW w:w="1707" w:type="dxa"/>
            <w:gridSpan w:val="2"/>
            <w:shd w:val="clear" w:color="auto" w:fill="auto"/>
          </w:tcPr>
          <w:p w14:paraId="2363A623" w14:textId="77777777" w:rsidR="00552B50" w:rsidRPr="00552B50" w:rsidRDefault="00552B50" w:rsidP="00552B50">
            <w:pPr>
              <w:ind w:firstLine="0"/>
              <w:jc w:val="left"/>
              <w:rPr>
                <w:sz w:val="22"/>
                <w:szCs w:val="22"/>
              </w:rPr>
            </w:pPr>
            <w:r w:rsidRPr="00552B50">
              <w:rPr>
                <w:sz w:val="22"/>
                <w:szCs w:val="22"/>
              </w:rPr>
              <w:t>Целесообразно</w:t>
            </w:r>
          </w:p>
        </w:tc>
      </w:tr>
      <w:tr w:rsidR="00552B50" w:rsidRPr="00552B50" w14:paraId="2F544CF1" w14:textId="77777777" w:rsidTr="003B4429">
        <w:tc>
          <w:tcPr>
            <w:tcW w:w="3508" w:type="dxa"/>
            <w:shd w:val="clear" w:color="auto" w:fill="auto"/>
          </w:tcPr>
          <w:p w14:paraId="53277D3E" w14:textId="77777777" w:rsidR="00552B50" w:rsidRPr="00552B50" w:rsidRDefault="00552B50" w:rsidP="00552B50">
            <w:pPr>
              <w:ind w:firstLine="0"/>
            </w:pPr>
            <w:r w:rsidRPr="00552B50">
              <w:t>WO2017/082761А1</w:t>
            </w:r>
          </w:p>
          <w:p w14:paraId="2CFC96F4" w14:textId="77777777" w:rsidR="00552B50" w:rsidRPr="00552B50" w:rsidRDefault="00552B50" w:rsidP="00552B50">
            <w:pPr>
              <w:keepNext/>
              <w:ind w:firstLine="0"/>
              <w:jc w:val="left"/>
              <w:outlineLvl w:val="0"/>
            </w:pPr>
            <w:r w:rsidRPr="00552B50">
              <w:t>ООО «Промышленные инновации» (</w:t>
            </w:r>
            <w:r w:rsidRPr="00552B50">
              <w:rPr>
                <w:lang w:val="en-US"/>
              </w:rPr>
              <w:t>OBSHCHESTVO</w:t>
            </w:r>
            <w:r w:rsidRPr="00552B50">
              <w:t xml:space="preserve"> </w:t>
            </w:r>
            <w:r w:rsidRPr="00552B50">
              <w:rPr>
                <w:lang w:val="en-US"/>
              </w:rPr>
              <w:t>S</w:t>
            </w:r>
            <w:r w:rsidRPr="00552B50">
              <w:t xml:space="preserve">  </w:t>
            </w:r>
            <w:r w:rsidRPr="00552B50">
              <w:rPr>
                <w:lang w:val="en-US"/>
              </w:rPr>
              <w:t>OGRANICHENNOI</w:t>
            </w:r>
            <w:r w:rsidRPr="00552B50">
              <w:t xml:space="preserve">  </w:t>
            </w:r>
            <w:r w:rsidRPr="00552B50">
              <w:rPr>
                <w:lang w:val="en-US"/>
              </w:rPr>
              <w:t>OTVETSTVENNOSTIU</w:t>
            </w:r>
          </w:p>
          <w:p w14:paraId="7137E9E7" w14:textId="77777777" w:rsidR="00552B50" w:rsidRPr="00552B50" w:rsidRDefault="00552B50" w:rsidP="00552B50">
            <w:pPr>
              <w:ind w:firstLine="0"/>
              <w:jc w:val="left"/>
              <w:rPr>
                <w:lang w:val="en-US"/>
              </w:rPr>
            </w:pPr>
            <w:r w:rsidRPr="00552B50">
              <w:rPr>
                <w:lang w:val="en-US"/>
              </w:rPr>
              <w:t xml:space="preserve">"PROMYSHLENNYEINNOVATSII"). </w:t>
            </w:r>
          </w:p>
        </w:tc>
        <w:tc>
          <w:tcPr>
            <w:tcW w:w="4109" w:type="dxa"/>
            <w:shd w:val="clear" w:color="auto" w:fill="auto"/>
          </w:tcPr>
          <w:p w14:paraId="091525E7" w14:textId="77777777" w:rsidR="00552B50" w:rsidRPr="00552B50" w:rsidRDefault="00552B50" w:rsidP="00552B50">
            <w:pPr>
              <w:ind w:firstLine="0"/>
            </w:pPr>
            <w:r w:rsidRPr="00552B50">
              <w:t>WO2017/082761А1</w:t>
            </w:r>
          </w:p>
          <w:p w14:paraId="0B5BC073" w14:textId="77777777" w:rsidR="00552B50" w:rsidRPr="00552B50" w:rsidRDefault="00552B50" w:rsidP="00552B50">
            <w:pPr>
              <w:ind w:firstLine="0"/>
            </w:pPr>
            <w:r w:rsidRPr="00552B50">
              <w:t>МПК А12</w:t>
            </w:r>
            <w:r w:rsidRPr="00552B50">
              <w:rPr>
                <w:lang w:val="en-US"/>
              </w:rPr>
              <w:t>N</w:t>
            </w:r>
            <w:r w:rsidRPr="00552B50">
              <w:t xml:space="preserve">1/20; </w:t>
            </w:r>
            <w:r w:rsidRPr="00552B50">
              <w:rPr>
                <w:lang w:val="en-US"/>
              </w:rPr>
              <w:t>C</w:t>
            </w:r>
            <w:r w:rsidRPr="00552B50">
              <w:t>12</w:t>
            </w:r>
            <w:r w:rsidRPr="00552B50">
              <w:rPr>
                <w:lang w:val="en-US"/>
              </w:rPr>
              <w:t>R</w:t>
            </w:r>
            <w:r w:rsidRPr="00552B50">
              <w:t xml:space="preserve">1/01;  А01 </w:t>
            </w:r>
            <w:r w:rsidRPr="00552B50">
              <w:rPr>
                <w:lang w:val="en-US"/>
              </w:rPr>
              <w:t>N</w:t>
            </w:r>
            <w:r w:rsidRPr="00552B50">
              <w:t xml:space="preserve"> 63/02</w:t>
            </w:r>
          </w:p>
          <w:p w14:paraId="59F2B1B9" w14:textId="77777777" w:rsidR="00552B50" w:rsidRPr="00552B50" w:rsidRDefault="00552B50" w:rsidP="00552B50">
            <w:pPr>
              <w:ind w:firstLine="0"/>
              <w:jc w:val="left"/>
            </w:pPr>
            <w:r w:rsidRPr="00552B50">
              <w:t>Заявка РСТ/</w:t>
            </w:r>
            <w:r w:rsidRPr="00552B50">
              <w:rPr>
                <w:lang w:val="en-US"/>
              </w:rPr>
              <w:t>RU</w:t>
            </w:r>
            <w:r w:rsidRPr="00552B50">
              <w:t>2015/000929 от 25.12.2015</w:t>
            </w:r>
          </w:p>
        </w:tc>
        <w:tc>
          <w:tcPr>
            <w:tcW w:w="4109" w:type="dxa"/>
            <w:shd w:val="clear" w:color="auto" w:fill="auto"/>
          </w:tcPr>
          <w:p w14:paraId="4E98FE04" w14:textId="77777777" w:rsidR="00552B50" w:rsidRPr="00552B50" w:rsidRDefault="00552B50" w:rsidP="00552B50">
            <w:pPr>
              <w:keepNext/>
              <w:ind w:firstLine="0"/>
              <w:outlineLvl w:val="0"/>
            </w:pPr>
            <w:r w:rsidRPr="00552B50">
              <w:t>Штамм PAENIBACLLLUS  MUCILAGINOSUS, используемый в качестве удобрения и для стимуляции роста и защиты растений от грибковых болезней</w:t>
            </w:r>
          </w:p>
        </w:tc>
        <w:tc>
          <w:tcPr>
            <w:tcW w:w="1701" w:type="dxa"/>
            <w:shd w:val="clear" w:color="auto" w:fill="auto"/>
          </w:tcPr>
          <w:p w14:paraId="5E55CA4D" w14:textId="77777777" w:rsidR="00552B50" w:rsidRPr="00552B50" w:rsidRDefault="00552B50" w:rsidP="00552B50">
            <w:pPr>
              <w:tabs>
                <w:tab w:val="left" w:pos="3780"/>
              </w:tabs>
              <w:ind w:firstLine="0"/>
            </w:pPr>
            <w:r w:rsidRPr="00552B50">
              <w:t>Не использовано</w:t>
            </w:r>
          </w:p>
        </w:tc>
        <w:tc>
          <w:tcPr>
            <w:tcW w:w="1707" w:type="dxa"/>
            <w:gridSpan w:val="2"/>
            <w:shd w:val="clear" w:color="auto" w:fill="auto"/>
          </w:tcPr>
          <w:p w14:paraId="1C3EC690" w14:textId="77777777" w:rsidR="00552B50" w:rsidRPr="00552B50" w:rsidRDefault="00552B50" w:rsidP="00552B50">
            <w:pPr>
              <w:tabs>
                <w:tab w:val="left" w:pos="3780"/>
              </w:tabs>
              <w:ind w:firstLine="0"/>
              <w:rPr>
                <w:sz w:val="22"/>
                <w:szCs w:val="22"/>
              </w:rPr>
            </w:pPr>
            <w:r w:rsidRPr="00552B50">
              <w:rPr>
                <w:sz w:val="22"/>
                <w:szCs w:val="22"/>
              </w:rPr>
              <w:t>Не целесообразно</w:t>
            </w:r>
          </w:p>
        </w:tc>
      </w:tr>
      <w:tr w:rsidR="00552B50" w:rsidRPr="00552B50" w14:paraId="4D2C5E95" w14:textId="77777777" w:rsidTr="003B4429">
        <w:tc>
          <w:tcPr>
            <w:tcW w:w="3508" w:type="dxa"/>
            <w:shd w:val="clear" w:color="auto" w:fill="auto"/>
          </w:tcPr>
          <w:p w14:paraId="50189018" w14:textId="77777777" w:rsidR="00552B50" w:rsidRPr="00552B50" w:rsidRDefault="00552B50" w:rsidP="00552B50">
            <w:pPr>
              <w:shd w:val="clear" w:color="auto" w:fill="FFFFFF"/>
              <w:ind w:firstLine="0"/>
              <w:jc w:val="left"/>
              <w:rPr>
                <w:sz w:val="22"/>
                <w:szCs w:val="22"/>
              </w:rPr>
            </w:pPr>
            <w:r w:rsidRPr="00552B50">
              <w:rPr>
                <w:sz w:val="22"/>
                <w:szCs w:val="22"/>
                <w:lang w:val="en-US"/>
              </w:rPr>
              <w:t>RU</w:t>
            </w:r>
            <w:r w:rsidRPr="00552B50">
              <w:rPr>
                <w:sz w:val="22"/>
                <w:szCs w:val="22"/>
              </w:rPr>
              <w:t xml:space="preserve"> Патент  № 2715645</w:t>
            </w:r>
          </w:p>
          <w:p w14:paraId="595CBAB0" w14:textId="77777777" w:rsidR="00552B50" w:rsidRPr="00552B50" w:rsidRDefault="00552B50" w:rsidP="00552B50">
            <w:pPr>
              <w:ind w:firstLine="0"/>
              <w:jc w:val="left"/>
              <w:rPr>
                <w:sz w:val="22"/>
                <w:szCs w:val="22"/>
              </w:rPr>
            </w:pPr>
            <w:r w:rsidRPr="00552B50">
              <w:rPr>
                <w:sz w:val="22"/>
                <w:szCs w:val="22"/>
              </w:rPr>
              <w:t>ФГБОУ ВО «Казанский государственный аграрный университет»</w:t>
            </w:r>
          </w:p>
          <w:p w14:paraId="5572E733" w14:textId="77777777" w:rsidR="00552B50" w:rsidRPr="00552B50" w:rsidRDefault="00552B50" w:rsidP="00552B50">
            <w:pPr>
              <w:shd w:val="clear" w:color="auto" w:fill="FFFFFF"/>
              <w:ind w:firstLine="0"/>
              <w:jc w:val="left"/>
              <w:rPr>
                <w:sz w:val="22"/>
                <w:szCs w:val="22"/>
              </w:rPr>
            </w:pPr>
          </w:p>
          <w:p w14:paraId="341C73A2" w14:textId="77777777" w:rsidR="00552B50" w:rsidRPr="00552B50" w:rsidRDefault="00552B50" w:rsidP="00552B50">
            <w:pPr>
              <w:shd w:val="clear" w:color="auto" w:fill="FFFFFF"/>
              <w:ind w:firstLine="0"/>
              <w:jc w:val="left"/>
              <w:rPr>
                <w:sz w:val="22"/>
                <w:szCs w:val="22"/>
              </w:rPr>
            </w:pPr>
          </w:p>
        </w:tc>
        <w:tc>
          <w:tcPr>
            <w:tcW w:w="4109" w:type="dxa"/>
            <w:shd w:val="clear" w:color="auto" w:fill="auto"/>
          </w:tcPr>
          <w:p w14:paraId="428CDB1A" w14:textId="77777777" w:rsidR="00552B50" w:rsidRPr="00552B50" w:rsidRDefault="00552B50" w:rsidP="00552B50">
            <w:pPr>
              <w:shd w:val="clear" w:color="auto" w:fill="FFFFFF"/>
              <w:ind w:firstLine="0"/>
              <w:jc w:val="left"/>
              <w:rPr>
                <w:sz w:val="22"/>
                <w:szCs w:val="22"/>
              </w:rPr>
            </w:pPr>
            <w:r w:rsidRPr="00552B50">
              <w:rPr>
                <w:sz w:val="22"/>
                <w:szCs w:val="22"/>
                <w:lang w:val="en-US"/>
              </w:rPr>
              <w:t>RU</w:t>
            </w:r>
            <w:r w:rsidRPr="00552B50">
              <w:rPr>
                <w:sz w:val="22"/>
                <w:szCs w:val="22"/>
              </w:rPr>
              <w:t xml:space="preserve"> Патент  № 2715645</w:t>
            </w:r>
          </w:p>
          <w:p w14:paraId="30BE58B3" w14:textId="77777777" w:rsidR="00552B50" w:rsidRPr="00552B50" w:rsidRDefault="00552B50" w:rsidP="00552B50">
            <w:pPr>
              <w:shd w:val="clear" w:color="auto" w:fill="FFFFFF"/>
              <w:ind w:firstLine="0"/>
              <w:jc w:val="left"/>
              <w:rPr>
                <w:sz w:val="22"/>
                <w:szCs w:val="22"/>
              </w:rPr>
            </w:pPr>
            <w:r w:rsidRPr="00552B50">
              <w:rPr>
                <w:sz w:val="22"/>
                <w:szCs w:val="22"/>
              </w:rPr>
              <w:t>МПК А61К 36/258; А61К 36/25</w:t>
            </w:r>
          </w:p>
          <w:p w14:paraId="115DA638" w14:textId="77777777" w:rsidR="00552B50" w:rsidRPr="00552B50" w:rsidRDefault="00552B50" w:rsidP="00552B50">
            <w:pPr>
              <w:ind w:firstLine="0"/>
              <w:jc w:val="left"/>
              <w:rPr>
                <w:sz w:val="22"/>
                <w:szCs w:val="22"/>
              </w:rPr>
            </w:pPr>
            <w:r w:rsidRPr="00552B50">
              <w:rPr>
                <w:sz w:val="22"/>
                <w:szCs w:val="22"/>
              </w:rPr>
              <w:t xml:space="preserve">Заявка № 2019114522 от 13.05.2019; публикация патента 02.03.2020, </w:t>
            </w:r>
            <w:proofErr w:type="spellStart"/>
            <w:r w:rsidRPr="00552B50">
              <w:rPr>
                <w:sz w:val="22"/>
                <w:szCs w:val="22"/>
              </w:rPr>
              <w:t>Бюл</w:t>
            </w:r>
            <w:proofErr w:type="spellEnd"/>
            <w:r w:rsidRPr="00552B50">
              <w:rPr>
                <w:sz w:val="22"/>
                <w:szCs w:val="22"/>
              </w:rPr>
              <w:t>. № 7</w:t>
            </w:r>
          </w:p>
        </w:tc>
        <w:tc>
          <w:tcPr>
            <w:tcW w:w="4109" w:type="dxa"/>
            <w:shd w:val="clear" w:color="auto" w:fill="auto"/>
          </w:tcPr>
          <w:p w14:paraId="50BE67FE" w14:textId="77777777" w:rsidR="00552B50" w:rsidRPr="00552B50" w:rsidRDefault="00552B50" w:rsidP="00552B50">
            <w:pPr>
              <w:shd w:val="clear" w:color="auto" w:fill="FFFFFF"/>
              <w:ind w:firstLine="0"/>
            </w:pPr>
            <w:r w:rsidRPr="00552B50">
              <w:t xml:space="preserve">Способ получения адаптогена для повышения устойчивости биологических агентов </w:t>
            </w:r>
            <w:proofErr w:type="spellStart"/>
            <w:r w:rsidRPr="00552B50">
              <w:t>биофунгицидов</w:t>
            </w:r>
            <w:proofErr w:type="spellEnd"/>
            <w:r w:rsidRPr="00552B50">
              <w:t xml:space="preserve"> к действию неблагоприятных условий и увеличении эффективности биологического контроля болезней растений и адаптоген, полученный способом</w:t>
            </w:r>
          </w:p>
        </w:tc>
        <w:tc>
          <w:tcPr>
            <w:tcW w:w="1701" w:type="dxa"/>
            <w:shd w:val="clear" w:color="auto" w:fill="auto"/>
          </w:tcPr>
          <w:p w14:paraId="33A85736" w14:textId="77777777" w:rsidR="00552B50" w:rsidRPr="00552B50" w:rsidRDefault="00552B50" w:rsidP="00552B50">
            <w:pPr>
              <w:tabs>
                <w:tab w:val="left" w:pos="3780"/>
              </w:tabs>
              <w:ind w:firstLine="0"/>
            </w:pPr>
            <w:r w:rsidRPr="00552B50">
              <w:t>Не использовано</w:t>
            </w:r>
          </w:p>
        </w:tc>
        <w:tc>
          <w:tcPr>
            <w:tcW w:w="1707" w:type="dxa"/>
            <w:gridSpan w:val="2"/>
            <w:shd w:val="clear" w:color="auto" w:fill="auto"/>
          </w:tcPr>
          <w:p w14:paraId="5C268796" w14:textId="77777777" w:rsidR="00552B50" w:rsidRPr="00552B50" w:rsidRDefault="00552B50" w:rsidP="00552B50">
            <w:pPr>
              <w:tabs>
                <w:tab w:val="left" w:pos="3780"/>
              </w:tabs>
              <w:ind w:firstLine="0"/>
              <w:rPr>
                <w:sz w:val="22"/>
                <w:szCs w:val="22"/>
              </w:rPr>
            </w:pPr>
            <w:r w:rsidRPr="00552B50">
              <w:rPr>
                <w:sz w:val="22"/>
                <w:szCs w:val="22"/>
              </w:rPr>
              <w:t>Не целесообразно</w:t>
            </w:r>
          </w:p>
        </w:tc>
      </w:tr>
      <w:tr w:rsidR="00552B50" w:rsidRPr="00552B50" w14:paraId="5AD533CB" w14:textId="77777777" w:rsidTr="003B4429">
        <w:tc>
          <w:tcPr>
            <w:tcW w:w="3508" w:type="dxa"/>
            <w:shd w:val="clear" w:color="auto" w:fill="auto"/>
          </w:tcPr>
          <w:p w14:paraId="3A3552D8" w14:textId="77777777" w:rsidR="00552B50" w:rsidRPr="00552B50" w:rsidRDefault="00552B50" w:rsidP="00552B50">
            <w:pPr>
              <w:ind w:firstLine="0"/>
            </w:pPr>
            <w:r w:rsidRPr="00552B50">
              <w:rPr>
                <w:lang w:val="en-US"/>
              </w:rPr>
              <w:t>RU</w:t>
            </w:r>
            <w:r w:rsidRPr="00552B50">
              <w:t xml:space="preserve"> Патент № 2701644</w:t>
            </w:r>
          </w:p>
          <w:p w14:paraId="2AB804B5" w14:textId="77777777" w:rsidR="00552B50" w:rsidRPr="00552B50" w:rsidRDefault="00552B50" w:rsidP="00552B50">
            <w:pPr>
              <w:keepNext/>
              <w:ind w:firstLine="0"/>
              <w:jc w:val="left"/>
              <w:outlineLvl w:val="0"/>
            </w:pPr>
            <w:r w:rsidRPr="00552B50">
              <w:t xml:space="preserve">ФГАОУВО «Крымский </w:t>
            </w:r>
            <w:r w:rsidRPr="00552B50">
              <w:lastRenderedPageBreak/>
              <w:t xml:space="preserve">федеральный университете им. </w:t>
            </w:r>
            <w:proofErr w:type="spellStart"/>
            <w:r w:rsidRPr="00552B50">
              <w:t>В.И.Вернадского</w:t>
            </w:r>
            <w:proofErr w:type="spellEnd"/>
            <w:r w:rsidRPr="00552B50">
              <w:t>»</w:t>
            </w:r>
          </w:p>
        </w:tc>
        <w:tc>
          <w:tcPr>
            <w:tcW w:w="4109" w:type="dxa"/>
            <w:shd w:val="clear" w:color="auto" w:fill="auto"/>
          </w:tcPr>
          <w:p w14:paraId="70995E3B" w14:textId="77777777" w:rsidR="00552B50" w:rsidRPr="00552B50" w:rsidRDefault="00552B50" w:rsidP="00552B50">
            <w:pPr>
              <w:ind w:firstLine="0"/>
            </w:pPr>
            <w:r w:rsidRPr="00552B50">
              <w:rPr>
                <w:lang w:val="en-US"/>
              </w:rPr>
              <w:lastRenderedPageBreak/>
              <w:t>RU</w:t>
            </w:r>
            <w:r w:rsidRPr="00552B50">
              <w:t xml:space="preserve"> Патент № 2701644</w:t>
            </w:r>
          </w:p>
          <w:p w14:paraId="46C0EC67" w14:textId="77777777" w:rsidR="00552B50" w:rsidRPr="00552B50" w:rsidRDefault="00552B50" w:rsidP="00552B50">
            <w:pPr>
              <w:ind w:firstLine="0"/>
            </w:pPr>
            <w:r w:rsidRPr="00552B50">
              <w:t>МПК А01М 1/02</w:t>
            </w:r>
          </w:p>
          <w:p w14:paraId="723A05B4" w14:textId="77777777" w:rsidR="00552B50" w:rsidRPr="00552B50" w:rsidRDefault="00552B50" w:rsidP="00552B50">
            <w:pPr>
              <w:ind w:firstLine="0"/>
              <w:jc w:val="left"/>
            </w:pPr>
            <w:r w:rsidRPr="00552B50">
              <w:lastRenderedPageBreak/>
              <w:t xml:space="preserve">Заявка № 2018136414 от 15.10.2018; опубл.30.09.2019, </w:t>
            </w:r>
            <w:proofErr w:type="spellStart"/>
            <w:r w:rsidRPr="00552B50">
              <w:t>Бюл</w:t>
            </w:r>
            <w:proofErr w:type="spellEnd"/>
            <w:r w:rsidRPr="00552B50">
              <w:t>. № 28</w:t>
            </w:r>
          </w:p>
        </w:tc>
        <w:tc>
          <w:tcPr>
            <w:tcW w:w="4109" w:type="dxa"/>
            <w:shd w:val="clear" w:color="auto" w:fill="auto"/>
          </w:tcPr>
          <w:p w14:paraId="36F9C5E0" w14:textId="77777777" w:rsidR="00552B50" w:rsidRPr="00552B50" w:rsidRDefault="00552B50" w:rsidP="00552B50">
            <w:pPr>
              <w:keepNext/>
              <w:ind w:firstLine="0"/>
              <w:outlineLvl w:val="0"/>
            </w:pPr>
            <w:r w:rsidRPr="00552B50">
              <w:lastRenderedPageBreak/>
              <w:t xml:space="preserve">Способ привлечения и отлова самцов вредителя THERESIMIMA </w:t>
            </w:r>
            <w:r w:rsidRPr="00552B50">
              <w:lastRenderedPageBreak/>
              <w:t>AMPELLOPHAGA</w:t>
            </w:r>
          </w:p>
        </w:tc>
        <w:tc>
          <w:tcPr>
            <w:tcW w:w="1701" w:type="dxa"/>
            <w:shd w:val="clear" w:color="auto" w:fill="auto"/>
          </w:tcPr>
          <w:p w14:paraId="2728E30A" w14:textId="77777777" w:rsidR="00552B50" w:rsidRPr="00552B50" w:rsidRDefault="00552B50" w:rsidP="00552B50">
            <w:pPr>
              <w:tabs>
                <w:tab w:val="left" w:pos="3780"/>
              </w:tabs>
              <w:ind w:firstLine="0"/>
            </w:pPr>
            <w:r w:rsidRPr="00552B50">
              <w:lastRenderedPageBreak/>
              <w:t>Не использовано</w:t>
            </w:r>
          </w:p>
        </w:tc>
        <w:tc>
          <w:tcPr>
            <w:tcW w:w="1707" w:type="dxa"/>
            <w:gridSpan w:val="2"/>
            <w:shd w:val="clear" w:color="auto" w:fill="auto"/>
          </w:tcPr>
          <w:p w14:paraId="669AC71B" w14:textId="77777777" w:rsidR="00552B50" w:rsidRPr="00552B50" w:rsidRDefault="00552B50" w:rsidP="00552B50">
            <w:pPr>
              <w:tabs>
                <w:tab w:val="left" w:pos="3780"/>
              </w:tabs>
              <w:ind w:firstLine="0"/>
              <w:rPr>
                <w:sz w:val="22"/>
                <w:szCs w:val="22"/>
              </w:rPr>
            </w:pPr>
            <w:r w:rsidRPr="00552B50">
              <w:rPr>
                <w:sz w:val="22"/>
                <w:szCs w:val="22"/>
              </w:rPr>
              <w:t>Целесообразно</w:t>
            </w:r>
          </w:p>
        </w:tc>
      </w:tr>
      <w:tr w:rsidR="00552B50" w:rsidRPr="00552B50" w14:paraId="79B0E38D" w14:textId="77777777" w:rsidTr="003B4429">
        <w:tc>
          <w:tcPr>
            <w:tcW w:w="3508" w:type="dxa"/>
            <w:shd w:val="clear" w:color="auto" w:fill="auto"/>
          </w:tcPr>
          <w:p w14:paraId="4030DC8C" w14:textId="77777777" w:rsidR="00552B50" w:rsidRPr="00552B50" w:rsidRDefault="00552B50" w:rsidP="00552B50">
            <w:pPr>
              <w:ind w:firstLine="0"/>
            </w:pPr>
            <w:r w:rsidRPr="00552B50">
              <w:rPr>
                <w:lang w:val="en-US"/>
              </w:rPr>
              <w:t>RU</w:t>
            </w:r>
            <w:r w:rsidRPr="00552B50">
              <w:t xml:space="preserve"> Патент № 2676145</w:t>
            </w:r>
          </w:p>
          <w:p w14:paraId="2D89AC9E" w14:textId="77777777" w:rsidR="00552B50" w:rsidRPr="00552B50" w:rsidRDefault="00552B50" w:rsidP="00552B50">
            <w:pPr>
              <w:ind w:firstLine="0"/>
            </w:pPr>
            <w:r w:rsidRPr="00552B50">
              <w:t>ФГБОУ ВО «Ставропольский государственный аграрный университет».</w:t>
            </w:r>
          </w:p>
          <w:p w14:paraId="15B0075D" w14:textId="77777777" w:rsidR="00552B50" w:rsidRPr="00552B50" w:rsidRDefault="00552B50" w:rsidP="00552B50">
            <w:pPr>
              <w:ind w:firstLine="0"/>
            </w:pPr>
          </w:p>
        </w:tc>
        <w:tc>
          <w:tcPr>
            <w:tcW w:w="4109" w:type="dxa"/>
            <w:shd w:val="clear" w:color="auto" w:fill="auto"/>
          </w:tcPr>
          <w:p w14:paraId="1D1725B9" w14:textId="77777777" w:rsidR="00552B50" w:rsidRPr="00552B50" w:rsidRDefault="00552B50" w:rsidP="00552B50">
            <w:pPr>
              <w:ind w:firstLine="0"/>
            </w:pPr>
            <w:r w:rsidRPr="00552B50">
              <w:rPr>
                <w:lang w:val="en-US"/>
              </w:rPr>
              <w:t>RU</w:t>
            </w:r>
            <w:r w:rsidRPr="00552B50">
              <w:t xml:space="preserve"> Патент № 2676145</w:t>
            </w:r>
          </w:p>
          <w:p w14:paraId="1C0EE0C2" w14:textId="77777777" w:rsidR="00552B50" w:rsidRPr="00552B50" w:rsidRDefault="00552B50" w:rsidP="00552B50">
            <w:pPr>
              <w:ind w:firstLine="0"/>
            </w:pPr>
            <w:r w:rsidRPr="00552B50">
              <w:t xml:space="preserve">МПК </w:t>
            </w:r>
            <w:r w:rsidRPr="00552B50">
              <w:rPr>
                <w:lang w:val="en-US"/>
              </w:rPr>
              <w:t>A</w:t>
            </w:r>
            <w:r w:rsidRPr="00552B50">
              <w:t>01М 5/00</w:t>
            </w:r>
          </w:p>
          <w:p w14:paraId="01D12EF3" w14:textId="77777777" w:rsidR="00552B50" w:rsidRPr="00552B50" w:rsidRDefault="00552B50" w:rsidP="00552B50">
            <w:pPr>
              <w:keepNext/>
              <w:ind w:firstLine="0"/>
              <w:outlineLvl w:val="0"/>
            </w:pPr>
            <w:r w:rsidRPr="00552B50">
              <w:t xml:space="preserve">Заявка № 2017138731 от 07.11.2017; публикация патента 07.11.2017, </w:t>
            </w:r>
            <w:proofErr w:type="spellStart"/>
            <w:r w:rsidRPr="00552B50">
              <w:t>Бюл</w:t>
            </w:r>
            <w:proofErr w:type="spellEnd"/>
            <w:r w:rsidRPr="00552B50">
              <w:t>. № 36.</w:t>
            </w:r>
          </w:p>
        </w:tc>
        <w:tc>
          <w:tcPr>
            <w:tcW w:w="4109" w:type="dxa"/>
            <w:shd w:val="clear" w:color="auto" w:fill="auto"/>
          </w:tcPr>
          <w:p w14:paraId="5102C3CB" w14:textId="77777777" w:rsidR="00552B50" w:rsidRPr="00552B50" w:rsidRDefault="00552B50" w:rsidP="00552B50">
            <w:pPr>
              <w:keepNext/>
              <w:ind w:firstLine="0"/>
              <w:outlineLvl w:val="0"/>
            </w:pPr>
            <w:r w:rsidRPr="00552B50">
              <w:t>Способ уничтожения саранчи и устройство для его осуществления</w:t>
            </w:r>
          </w:p>
        </w:tc>
        <w:tc>
          <w:tcPr>
            <w:tcW w:w="1701" w:type="dxa"/>
            <w:shd w:val="clear" w:color="auto" w:fill="auto"/>
          </w:tcPr>
          <w:p w14:paraId="721E2055" w14:textId="77777777" w:rsidR="00552B50" w:rsidRPr="00552B50" w:rsidRDefault="00552B50" w:rsidP="00552B50">
            <w:pPr>
              <w:tabs>
                <w:tab w:val="left" w:pos="3780"/>
              </w:tabs>
              <w:ind w:firstLine="0"/>
            </w:pPr>
            <w:r w:rsidRPr="00552B50">
              <w:t>Не использовано</w:t>
            </w:r>
          </w:p>
        </w:tc>
        <w:tc>
          <w:tcPr>
            <w:tcW w:w="1707" w:type="dxa"/>
            <w:gridSpan w:val="2"/>
            <w:shd w:val="clear" w:color="auto" w:fill="auto"/>
          </w:tcPr>
          <w:p w14:paraId="08CB48B4" w14:textId="77777777" w:rsidR="00552B50" w:rsidRPr="00552B50" w:rsidRDefault="00552B50" w:rsidP="00552B50">
            <w:pPr>
              <w:tabs>
                <w:tab w:val="left" w:pos="3780"/>
              </w:tabs>
              <w:ind w:firstLine="0"/>
              <w:rPr>
                <w:sz w:val="22"/>
                <w:szCs w:val="22"/>
              </w:rPr>
            </w:pPr>
            <w:r w:rsidRPr="00552B50">
              <w:rPr>
                <w:sz w:val="22"/>
                <w:szCs w:val="22"/>
              </w:rPr>
              <w:t>Целесообразно</w:t>
            </w:r>
          </w:p>
        </w:tc>
      </w:tr>
      <w:tr w:rsidR="00552B50" w:rsidRPr="00552B50" w14:paraId="6A16248F" w14:textId="77777777" w:rsidTr="003B4429">
        <w:tc>
          <w:tcPr>
            <w:tcW w:w="3508" w:type="dxa"/>
            <w:shd w:val="clear" w:color="auto" w:fill="auto"/>
          </w:tcPr>
          <w:p w14:paraId="121680FA" w14:textId="77777777" w:rsidR="00552B50" w:rsidRPr="00552B50" w:rsidRDefault="00552B50" w:rsidP="00552B50">
            <w:pPr>
              <w:ind w:firstLine="0"/>
            </w:pPr>
            <w:r w:rsidRPr="00552B50">
              <w:rPr>
                <w:lang w:val="en-US"/>
              </w:rPr>
              <w:t>RU</w:t>
            </w:r>
            <w:r w:rsidRPr="00552B50">
              <w:t xml:space="preserve"> Патент № 2654569</w:t>
            </w:r>
          </w:p>
          <w:p w14:paraId="045EA7E7" w14:textId="77777777" w:rsidR="00552B50" w:rsidRPr="00552B50" w:rsidRDefault="00552B50" w:rsidP="00552B50">
            <w:pPr>
              <w:keepNext/>
              <w:ind w:firstLine="0"/>
              <w:jc w:val="left"/>
              <w:outlineLvl w:val="0"/>
            </w:pPr>
            <w:r w:rsidRPr="00552B50">
              <w:t>ФГБУ «Институт биохимии и генетики Уфимского научного центра РАН»</w:t>
            </w:r>
          </w:p>
          <w:p w14:paraId="3E5BFB6C" w14:textId="77777777" w:rsidR="00552B50" w:rsidRPr="00552B50" w:rsidRDefault="00552B50" w:rsidP="00552B50">
            <w:pPr>
              <w:ind w:firstLine="0"/>
            </w:pPr>
          </w:p>
        </w:tc>
        <w:tc>
          <w:tcPr>
            <w:tcW w:w="4109" w:type="dxa"/>
            <w:shd w:val="clear" w:color="auto" w:fill="auto"/>
          </w:tcPr>
          <w:p w14:paraId="69C9220B" w14:textId="77777777" w:rsidR="00552B50" w:rsidRPr="00552B50" w:rsidRDefault="00552B50" w:rsidP="00552B50">
            <w:pPr>
              <w:ind w:firstLine="0"/>
            </w:pPr>
            <w:r w:rsidRPr="00552B50">
              <w:rPr>
                <w:lang w:val="en-US"/>
              </w:rPr>
              <w:t>RU</w:t>
            </w:r>
            <w:r w:rsidRPr="00552B50">
              <w:t xml:space="preserve"> Патент № 2654569</w:t>
            </w:r>
          </w:p>
          <w:p w14:paraId="642BE898" w14:textId="77777777" w:rsidR="00552B50" w:rsidRPr="00552B50" w:rsidRDefault="00552B50" w:rsidP="00552B50">
            <w:pPr>
              <w:ind w:firstLine="0"/>
              <w:jc w:val="left"/>
            </w:pPr>
            <w:r w:rsidRPr="00552B50">
              <w:t xml:space="preserve">МПК А01 </w:t>
            </w:r>
            <w:r w:rsidRPr="00552B50">
              <w:rPr>
                <w:lang w:val="en-US"/>
              </w:rPr>
              <w:t>N</w:t>
            </w:r>
            <w:r w:rsidRPr="00552B50">
              <w:t xml:space="preserve"> 63/02</w:t>
            </w:r>
          </w:p>
          <w:p w14:paraId="0386FEF1" w14:textId="77777777" w:rsidR="00552B50" w:rsidRPr="00552B50" w:rsidRDefault="00552B50" w:rsidP="00552B50">
            <w:pPr>
              <w:ind w:firstLine="0"/>
              <w:jc w:val="left"/>
            </w:pPr>
            <w:r w:rsidRPr="00552B50">
              <w:t xml:space="preserve">Заявка № 2015154434 от 17.12.2015; публикация патента.21.05.2018, </w:t>
            </w:r>
            <w:proofErr w:type="spellStart"/>
            <w:r w:rsidRPr="00552B50">
              <w:t>Бюл</w:t>
            </w:r>
            <w:proofErr w:type="spellEnd"/>
            <w:r w:rsidRPr="00552B50">
              <w:t>.№ 15</w:t>
            </w:r>
          </w:p>
        </w:tc>
        <w:tc>
          <w:tcPr>
            <w:tcW w:w="4109" w:type="dxa"/>
            <w:shd w:val="clear" w:color="auto" w:fill="auto"/>
          </w:tcPr>
          <w:p w14:paraId="6CEF105B" w14:textId="77777777" w:rsidR="00552B50" w:rsidRPr="00552B50" w:rsidRDefault="00552B50" w:rsidP="00552B50">
            <w:pPr>
              <w:keepNext/>
              <w:ind w:firstLine="0"/>
              <w:outlineLvl w:val="0"/>
            </w:pPr>
            <w:r w:rsidRPr="00552B50">
              <w:t>Микробиологический состав для увеличения урожайности сельскохозяйственных культур и защита от вредителей и болезней</w:t>
            </w:r>
          </w:p>
        </w:tc>
        <w:tc>
          <w:tcPr>
            <w:tcW w:w="1701" w:type="dxa"/>
            <w:shd w:val="clear" w:color="auto" w:fill="auto"/>
          </w:tcPr>
          <w:p w14:paraId="2A5364BA" w14:textId="77777777" w:rsidR="00552B50" w:rsidRPr="00552B50" w:rsidRDefault="00552B50" w:rsidP="00552B50">
            <w:pPr>
              <w:tabs>
                <w:tab w:val="left" w:pos="3780"/>
              </w:tabs>
              <w:ind w:firstLine="0"/>
            </w:pPr>
            <w:r w:rsidRPr="00552B50">
              <w:t>Не использовано</w:t>
            </w:r>
          </w:p>
        </w:tc>
        <w:tc>
          <w:tcPr>
            <w:tcW w:w="1707" w:type="dxa"/>
            <w:gridSpan w:val="2"/>
            <w:shd w:val="clear" w:color="auto" w:fill="auto"/>
          </w:tcPr>
          <w:p w14:paraId="5C4BFC2D" w14:textId="77777777" w:rsidR="00552B50" w:rsidRPr="00552B50" w:rsidRDefault="00552B50" w:rsidP="00552B50">
            <w:pPr>
              <w:tabs>
                <w:tab w:val="left" w:pos="3780"/>
              </w:tabs>
              <w:ind w:firstLine="0"/>
              <w:rPr>
                <w:sz w:val="22"/>
                <w:szCs w:val="22"/>
              </w:rPr>
            </w:pPr>
            <w:r w:rsidRPr="00552B50">
              <w:rPr>
                <w:sz w:val="22"/>
                <w:szCs w:val="22"/>
              </w:rPr>
              <w:t>Не целесообразно</w:t>
            </w:r>
          </w:p>
        </w:tc>
      </w:tr>
      <w:tr w:rsidR="00552B50" w:rsidRPr="00552B50" w14:paraId="0CD9B093" w14:textId="77777777" w:rsidTr="003B4429">
        <w:tc>
          <w:tcPr>
            <w:tcW w:w="3508" w:type="dxa"/>
            <w:shd w:val="clear" w:color="auto" w:fill="auto"/>
          </w:tcPr>
          <w:p w14:paraId="6E857676" w14:textId="77777777" w:rsidR="00552B50" w:rsidRPr="00552B50" w:rsidRDefault="00552B50" w:rsidP="00552B50">
            <w:pPr>
              <w:ind w:firstLine="0"/>
              <w:rPr>
                <w:sz w:val="22"/>
                <w:szCs w:val="22"/>
              </w:rPr>
            </w:pPr>
            <w:r w:rsidRPr="00552B50">
              <w:rPr>
                <w:sz w:val="22"/>
                <w:szCs w:val="22"/>
                <w:lang w:val="en-US"/>
              </w:rPr>
              <w:t>RU</w:t>
            </w:r>
            <w:r w:rsidRPr="00552B50">
              <w:rPr>
                <w:sz w:val="22"/>
                <w:szCs w:val="22"/>
              </w:rPr>
              <w:t xml:space="preserve"> Патент № 2539025</w:t>
            </w:r>
          </w:p>
          <w:p w14:paraId="111E7805" w14:textId="77777777" w:rsidR="00552B50" w:rsidRPr="00552B50" w:rsidRDefault="00552B50" w:rsidP="00552B50">
            <w:pPr>
              <w:keepNext/>
              <w:ind w:firstLine="0"/>
              <w:jc w:val="left"/>
              <w:outlineLvl w:val="0"/>
              <w:rPr>
                <w:sz w:val="22"/>
                <w:szCs w:val="22"/>
              </w:rPr>
            </w:pPr>
            <w:r w:rsidRPr="00552B50">
              <w:rPr>
                <w:sz w:val="22"/>
                <w:szCs w:val="22"/>
              </w:rPr>
              <w:t>Малое инновационное предприятие «Кубанские агротехнологии».</w:t>
            </w:r>
          </w:p>
          <w:p w14:paraId="58EF01B3" w14:textId="77777777" w:rsidR="00552B50" w:rsidRPr="00552B50" w:rsidRDefault="00552B50" w:rsidP="00552B50">
            <w:pPr>
              <w:ind w:firstLine="0"/>
              <w:rPr>
                <w:sz w:val="22"/>
                <w:szCs w:val="22"/>
              </w:rPr>
            </w:pPr>
          </w:p>
        </w:tc>
        <w:tc>
          <w:tcPr>
            <w:tcW w:w="4109" w:type="dxa"/>
            <w:shd w:val="clear" w:color="auto" w:fill="auto"/>
          </w:tcPr>
          <w:p w14:paraId="64211E78" w14:textId="77777777" w:rsidR="00552B50" w:rsidRPr="00552B50" w:rsidRDefault="00552B50" w:rsidP="00552B50">
            <w:pPr>
              <w:ind w:firstLine="0"/>
              <w:rPr>
                <w:sz w:val="22"/>
                <w:szCs w:val="22"/>
              </w:rPr>
            </w:pPr>
            <w:r w:rsidRPr="00552B50">
              <w:rPr>
                <w:sz w:val="22"/>
                <w:szCs w:val="22"/>
                <w:lang w:val="en-US"/>
              </w:rPr>
              <w:t>RU</w:t>
            </w:r>
            <w:r w:rsidRPr="00552B50">
              <w:rPr>
                <w:sz w:val="22"/>
                <w:szCs w:val="22"/>
              </w:rPr>
              <w:t xml:space="preserve"> Патент № 2539025</w:t>
            </w:r>
          </w:p>
          <w:p w14:paraId="659AD7C1" w14:textId="77777777" w:rsidR="00552B50" w:rsidRPr="00552B50" w:rsidRDefault="00552B50" w:rsidP="00552B50">
            <w:pPr>
              <w:keepNext/>
              <w:ind w:firstLine="0"/>
              <w:jc w:val="left"/>
              <w:outlineLvl w:val="0"/>
              <w:rPr>
                <w:sz w:val="22"/>
                <w:szCs w:val="22"/>
              </w:rPr>
            </w:pPr>
            <w:r w:rsidRPr="00552B50">
              <w:rPr>
                <w:sz w:val="22"/>
                <w:szCs w:val="22"/>
              </w:rPr>
              <w:t xml:space="preserve">МПК А01 </w:t>
            </w:r>
            <w:r w:rsidRPr="00552B50">
              <w:rPr>
                <w:sz w:val="22"/>
                <w:szCs w:val="22"/>
                <w:lang w:val="en-US"/>
              </w:rPr>
              <w:t>N</w:t>
            </w:r>
            <w:r w:rsidRPr="00552B50">
              <w:rPr>
                <w:sz w:val="22"/>
                <w:szCs w:val="22"/>
              </w:rPr>
              <w:t xml:space="preserve"> 63/00;  </w:t>
            </w:r>
            <w:r w:rsidRPr="00552B50">
              <w:rPr>
                <w:sz w:val="25"/>
                <w:szCs w:val="25"/>
              </w:rPr>
              <w:t>C12N1/20</w:t>
            </w:r>
          </w:p>
          <w:p w14:paraId="0053F21D" w14:textId="77777777" w:rsidR="00552B50" w:rsidRPr="00552B50" w:rsidRDefault="00552B50" w:rsidP="00552B50">
            <w:pPr>
              <w:ind w:firstLine="0"/>
              <w:jc w:val="left"/>
            </w:pPr>
            <w:r w:rsidRPr="00552B50">
              <w:t xml:space="preserve">Заявка № 2013131339/10 от 08.07.2013; публикация патента 10.01.2015, </w:t>
            </w:r>
            <w:proofErr w:type="spellStart"/>
            <w:r w:rsidRPr="00552B50">
              <w:t>Бюл</w:t>
            </w:r>
            <w:proofErr w:type="spellEnd"/>
            <w:r w:rsidRPr="00552B50">
              <w:t>. № 1</w:t>
            </w:r>
          </w:p>
        </w:tc>
        <w:tc>
          <w:tcPr>
            <w:tcW w:w="4109" w:type="dxa"/>
            <w:shd w:val="clear" w:color="auto" w:fill="auto"/>
          </w:tcPr>
          <w:p w14:paraId="2F7C04B3" w14:textId="77777777" w:rsidR="00552B50" w:rsidRPr="00552B50" w:rsidRDefault="00552B50" w:rsidP="00552B50">
            <w:pPr>
              <w:keepNext/>
              <w:ind w:firstLine="0"/>
              <w:outlineLvl w:val="0"/>
            </w:pPr>
            <w:r w:rsidRPr="00552B50">
              <w:t>Средство для микробиологической защиты растений и способ микробиологической защиты растений с использованием этого средства</w:t>
            </w:r>
          </w:p>
        </w:tc>
        <w:tc>
          <w:tcPr>
            <w:tcW w:w="1701" w:type="dxa"/>
            <w:shd w:val="clear" w:color="auto" w:fill="auto"/>
          </w:tcPr>
          <w:p w14:paraId="43CD096A" w14:textId="77777777" w:rsidR="00552B50" w:rsidRPr="00552B50" w:rsidRDefault="00552B50" w:rsidP="00552B50">
            <w:pPr>
              <w:tabs>
                <w:tab w:val="left" w:pos="3780"/>
              </w:tabs>
              <w:ind w:firstLine="0"/>
            </w:pPr>
            <w:r w:rsidRPr="00552B50">
              <w:t>Не использовано</w:t>
            </w:r>
          </w:p>
        </w:tc>
        <w:tc>
          <w:tcPr>
            <w:tcW w:w="1707" w:type="dxa"/>
            <w:gridSpan w:val="2"/>
            <w:shd w:val="clear" w:color="auto" w:fill="auto"/>
          </w:tcPr>
          <w:p w14:paraId="2BEF0D30" w14:textId="77777777" w:rsidR="00552B50" w:rsidRPr="00552B50" w:rsidRDefault="00552B50" w:rsidP="00552B50">
            <w:pPr>
              <w:tabs>
                <w:tab w:val="left" w:pos="3780"/>
              </w:tabs>
              <w:ind w:firstLine="0"/>
              <w:rPr>
                <w:sz w:val="22"/>
                <w:szCs w:val="22"/>
              </w:rPr>
            </w:pPr>
            <w:r w:rsidRPr="00552B50">
              <w:rPr>
                <w:sz w:val="22"/>
                <w:szCs w:val="22"/>
              </w:rPr>
              <w:t>Не целесообразно</w:t>
            </w:r>
          </w:p>
        </w:tc>
      </w:tr>
      <w:tr w:rsidR="00552B50" w:rsidRPr="00552B50" w14:paraId="4904488F" w14:textId="77777777" w:rsidTr="003B4429">
        <w:tc>
          <w:tcPr>
            <w:tcW w:w="3508" w:type="dxa"/>
            <w:shd w:val="clear" w:color="auto" w:fill="auto"/>
          </w:tcPr>
          <w:p w14:paraId="1657AB7B" w14:textId="77777777" w:rsidR="00552B50" w:rsidRPr="00552B50" w:rsidRDefault="00552B50" w:rsidP="00552B50">
            <w:pPr>
              <w:ind w:firstLine="0"/>
            </w:pPr>
            <w:r w:rsidRPr="00552B50">
              <w:t>Евразийский патент № 013402</w:t>
            </w:r>
          </w:p>
          <w:p w14:paraId="3C5A4A60" w14:textId="77777777" w:rsidR="00552B50" w:rsidRPr="00552B50" w:rsidRDefault="00552B50" w:rsidP="00552B50">
            <w:pPr>
              <w:ind w:firstLine="0"/>
            </w:pPr>
            <w:proofErr w:type="spellStart"/>
            <w:r w:rsidRPr="00552B50">
              <w:t>Зингента</w:t>
            </w:r>
            <w:proofErr w:type="spellEnd"/>
            <w:r w:rsidRPr="00552B50">
              <w:t xml:space="preserve"> </w:t>
            </w:r>
            <w:proofErr w:type="spellStart"/>
            <w:r w:rsidRPr="00552B50">
              <w:t>Партисипейшнс</w:t>
            </w:r>
            <w:proofErr w:type="spellEnd"/>
            <w:r w:rsidRPr="00552B50">
              <w:t xml:space="preserve"> АГ (СН).. </w:t>
            </w:r>
          </w:p>
          <w:p w14:paraId="6EE423A8" w14:textId="77777777" w:rsidR="00552B50" w:rsidRPr="00552B50" w:rsidRDefault="00552B50" w:rsidP="00552B50">
            <w:pPr>
              <w:ind w:firstLine="0"/>
            </w:pPr>
          </w:p>
        </w:tc>
        <w:tc>
          <w:tcPr>
            <w:tcW w:w="4109" w:type="dxa"/>
            <w:shd w:val="clear" w:color="auto" w:fill="auto"/>
          </w:tcPr>
          <w:p w14:paraId="4138DB9E" w14:textId="77777777" w:rsidR="00552B50" w:rsidRPr="00552B50" w:rsidRDefault="00552B50" w:rsidP="00552B50">
            <w:pPr>
              <w:ind w:firstLine="0"/>
            </w:pPr>
            <w:r w:rsidRPr="00552B50">
              <w:t xml:space="preserve">Евразийский патент № 013402. </w:t>
            </w:r>
          </w:p>
          <w:p w14:paraId="3D4E1257" w14:textId="77777777" w:rsidR="00552B50" w:rsidRPr="00552B50" w:rsidRDefault="00552B50" w:rsidP="00552B50">
            <w:pPr>
              <w:ind w:firstLine="0"/>
            </w:pPr>
            <w:r w:rsidRPr="00552B50">
              <w:rPr>
                <w:lang w:val="en-US"/>
              </w:rPr>
              <w:t>Int</w:t>
            </w:r>
            <w:r w:rsidRPr="00552B50">
              <w:t>.</w:t>
            </w:r>
            <w:r w:rsidRPr="00552B50">
              <w:rPr>
                <w:lang w:val="en-US"/>
              </w:rPr>
              <w:t>Cl</w:t>
            </w:r>
            <w:r w:rsidRPr="00552B50">
              <w:t xml:space="preserve">. </w:t>
            </w:r>
            <w:r w:rsidRPr="00552B50">
              <w:rPr>
                <w:lang w:val="en-US"/>
              </w:rPr>
              <w:t>A</w:t>
            </w:r>
            <w:r w:rsidRPr="00552B50">
              <w:t>01</w:t>
            </w:r>
            <w:r w:rsidRPr="00552B50">
              <w:rPr>
                <w:lang w:val="en-US"/>
              </w:rPr>
              <w:t>N</w:t>
            </w:r>
            <w:r w:rsidRPr="00552B50">
              <w:t xml:space="preserve"> 43/90; </w:t>
            </w:r>
          </w:p>
          <w:p w14:paraId="77227A8E" w14:textId="77777777" w:rsidR="00552B50" w:rsidRPr="00552B50" w:rsidRDefault="00552B50" w:rsidP="00552B50">
            <w:pPr>
              <w:ind w:firstLine="0"/>
            </w:pPr>
            <w:r w:rsidRPr="00552B50">
              <w:rPr>
                <w:lang w:val="en-US"/>
              </w:rPr>
              <w:t>A</w:t>
            </w:r>
            <w:r w:rsidRPr="00552B50">
              <w:t>01</w:t>
            </w:r>
            <w:r w:rsidRPr="00552B50">
              <w:rPr>
                <w:lang w:val="en-US"/>
              </w:rPr>
              <w:t>N</w:t>
            </w:r>
            <w:r w:rsidRPr="00552B50">
              <w:t xml:space="preserve"> 37/44</w:t>
            </w:r>
          </w:p>
          <w:p w14:paraId="00C48975" w14:textId="77777777" w:rsidR="00552B50" w:rsidRPr="00552B50" w:rsidRDefault="00552B50" w:rsidP="00552B50">
            <w:pPr>
              <w:ind w:firstLine="0"/>
              <w:rPr>
                <w:rFonts w:eastAsia="Calibri"/>
                <w:lang w:eastAsia="en-US"/>
              </w:rPr>
            </w:pPr>
            <w:r w:rsidRPr="00552B50">
              <w:rPr>
                <w:rFonts w:eastAsia="Calibri"/>
                <w:lang w:eastAsia="en-US"/>
              </w:rPr>
              <w:t>Заявка № 200602153; публикация патента 2010.04.30</w:t>
            </w:r>
          </w:p>
        </w:tc>
        <w:tc>
          <w:tcPr>
            <w:tcW w:w="4109" w:type="dxa"/>
            <w:shd w:val="clear" w:color="auto" w:fill="auto"/>
          </w:tcPr>
          <w:p w14:paraId="0EDA0853" w14:textId="77777777" w:rsidR="00552B50" w:rsidRPr="00552B50" w:rsidRDefault="00552B50" w:rsidP="00552B50">
            <w:pPr>
              <w:tabs>
                <w:tab w:val="left" w:pos="993"/>
              </w:tabs>
              <w:ind w:firstLine="0"/>
              <w:contextualSpacing/>
            </w:pPr>
            <w:r w:rsidRPr="00552B50">
              <w:t>Способы уменьшения повреждения нематодами</w:t>
            </w:r>
          </w:p>
        </w:tc>
        <w:tc>
          <w:tcPr>
            <w:tcW w:w="1701" w:type="dxa"/>
            <w:shd w:val="clear" w:color="auto" w:fill="auto"/>
          </w:tcPr>
          <w:p w14:paraId="5D7E222E" w14:textId="77777777" w:rsidR="00552B50" w:rsidRPr="00552B50" w:rsidRDefault="00552B50" w:rsidP="00552B50">
            <w:pPr>
              <w:tabs>
                <w:tab w:val="left" w:pos="3780"/>
              </w:tabs>
              <w:ind w:firstLine="0"/>
            </w:pPr>
            <w:r w:rsidRPr="00552B50">
              <w:t>Не использовано</w:t>
            </w:r>
          </w:p>
        </w:tc>
        <w:tc>
          <w:tcPr>
            <w:tcW w:w="1707" w:type="dxa"/>
            <w:gridSpan w:val="2"/>
            <w:shd w:val="clear" w:color="auto" w:fill="auto"/>
          </w:tcPr>
          <w:p w14:paraId="4AF235BC" w14:textId="77777777" w:rsidR="00552B50" w:rsidRPr="00552B50" w:rsidRDefault="00552B50" w:rsidP="00552B50">
            <w:pPr>
              <w:tabs>
                <w:tab w:val="left" w:pos="3780"/>
              </w:tabs>
              <w:ind w:firstLine="0"/>
              <w:rPr>
                <w:sz w:val="22"/>
                <w:szCs w:val="22"/>
              </w:rPr>
            </w:pPr>
            <w:r w:rsidRPr="00552B50">
              <w:rPr>
                <w:sz w:val="22"/>
                <w:szCs w:val="22"/>
              </w:rPr>
              <w:t>Не целесообразно</w:t>
            </w:r>
          </w:p>
        </w:tc>
      </w:tr>
      <w:tr w:rsidR="00552B50" w:rsidRPr="00552B50" w14:paraId="7AC59A40" w14:textId="77777777" w:rsidTr="003B4429">
        <w:tc>
          <w:tcPr>
            <w:tcW w:w="3508" w:type="dxa"/>
            <w:shd w:val="clear" w:color="auto" w:fill="auto"/>
          </w:tcPr>
          <w:p w14:paraId="446078EE" w14:textId="77777777" w:rsidR="00552B50" w:rsidRPr="00552B50" w:rsidRDefault="00552B50" w:rsidP="00552B50">
            <w:pPr>
              <w:keepNext/>
              <w:ind w:firstLine="0"/>
              <w:outlineLvl w:val="1"/>
            </w:pPr>
            <w:r w:rsidRPr="00552B50">
              <w:lastRenderedPageBreak/>
              <w:t>RU Патент № 2665555</w:t>
            </w:r>
          </w:p>
          <w:p w14:paraId="440C1A47" w14:textId="77777777" w:rsidR="00552B50" w:rsidRPr="00552B50" w:rsidRDefault="00552B50" w:rsidP="00552B50">
            <w:pPr>
              <w:ind w:firstLine="0"/>
              <w:jc w:val="left"/>
            </w:pPr>
            <w:r w:rsidRPr="00552B50">
              <w:t>ФГБНУ «Всероссийский научно-исследовательский институт биологический защиты растений».</w:t>
            </w:r>
          </w:p>
          <w:p w14:paraId="1F58EB23" w14:textId="77777777" w:rsidR="00552B50" w:rsidRPr="00552B50" w:rsidRDefault="00552B50" w:rsidP="00552B50">
            <w:pPr>
              <w:ind w:firstLine="0"/>
              <w:jc w:val="left"/>
            </w:pPr>
          </w:p>
          <w:p w14:paraId="31417349" w14:textId="77777777" w:rsidR="00552B50" w:rsidRPr="00552B50" w:rsidRDefault="00552B50" w:rsidP="00552B50">
            <w:pPr>
              <w:ind w:firstLine="0"/>
            </w:pPr>
          </w:p>
        </w:tc>
        <w:tc>
          <w:tcPr>
            <w:tcW w:w="4109" w:type="dxa"/>
            <w:shd w:val="clear" w:color="auto" w:fill="auto"/>
          </w:tcPr>
          <w:p w14:paraId="36F07BA1" w14:textId="77777777" w:rsidR="00552B50" w:rsidRPr="00552B50" w:rsidRDefault="00552B50" w:rsidP="00552B50">
            <w:pPr>
              <w:keepNext/>
              <w:ind w:firstLine="0"/>
              <w:outlineLvl w:val="1"/>
            </w:pPr>
            <w:r w:rsidRPr="00552B50">
              <w:t>RU Патент № 2665555</w:t>
            </w:r>
          </w:p>
          <w:p w14:paraId="42C3AD99" w14:textId="77777777" w:rsidR="00552B50" w:rsidRPr="00552B50" w:rsidRDefault="00552B50" w:rsidP="00552B50">
            <w:pPr>
              <w:keepNext/>
              <w:ind w:firstLine="0"/>
              <w:outlineLvl w:val="0"/>
            </w:pPr>
            <w:r w:rsidRPr="00552B50">
              <w:t>МПК  A01K67/00 </w:t>
            </w:r>
          </w:p>
          <w:p w14:paraId="67E7A5D0" w14:textId="77777777" w:rsidR="00552B50" w:rsidRPr="00552B50" w:rsidRDefault="00552B50" w:rsidP="00552B50">
            <w:pPr>
              <w:keepNext/>
              <w:ind w:firstLine="0"/>
              <w:jc w:val="left"/>
              <w:outlineLvl w:val="0"/>
            </w:pPr>
            <w:r w:rsidRPr="00552B50">
              <w:t>Заявка № 2017133698 от  2017.09.27; публикация патента 31.08. 2018</w:t>
            </w:r>
          </w:p>
        </w:tc>
        <w:tc>
          <w:tcPr>
            <w:tcW w:w="4109" w:type="dxa"/>
            <w:shd w:val="clear" w:color="auto" w:fill="auto"/>
          </w:tcPr>
          <w:p w14:paraId="3CD11798" w14:textId="77777777" w:rsidR="00552B50" w:rsidRPr="00552B50" w:rsidRDefault="00552B50" w:rsidP="00552B50">
            <w:pPr>
              <w:keepNext/>
              <w:ind w:firstLine="0"/>
              <w:outlineLvl w:val="0"/>
            </w:pPr>
            <w:r w:rsidRPr="00552B50">
              <w:t xml:space="preserve">Способ производства искусственной питательной среды для разведения хищного клопа </w:t>
            </w:r>
            <w:proofErr w:type="spellStart"/>
            <w:r w:rsidRPr="00552B50">
              <w:t>подизуса</w:t>
            </w:r>
            <w:proofErr w:type="spellEnd"/>
            <w:r w:rsidRPr="00552B50">
              <w:t xml:space="preserve"> (</w:t>
            </w:r>
            <w:proofErr w:type="spellStart"/>
            <w:r w:rsidRPr="00552B50">
              <w:t>Рodisus</w:t>
            </w:r>
            <w:proofErr w:type="spellEnd"/>
            <w:r w:rsidRPr="00552B50">
              <w:t xml:space="preserve"> </w:t>
            </w:r>
            <w:proofErr w:type="spellStart"/>
            <w:r w:rsidRPr="00552B50">
              <w:t>maculiventris</w:t>
            </w:r>
            <w:proofErr w:type="spellEnd"/>
            <w:r w:rsidRPr="00552B50">
              <w:t xml:space="preserve"> </w:t>
            </w:r>
            <w:proofErr w:type="spellStart"/>
            <w:r w:rsidRPr="00552B50">
              <w:t>say</w:t>
            </w:r>
            <w:proofErr w:type="spellEnd"/>
            <w:r w:rsidRPr="00552B50">
              <w:t>)</w:t>
            </w:r>
          </w:p>
          <w:p w14:paraId="3C8305CD" w14:textId="77777777" w:rsidR="00552B50" w:rsidRPr="00552B50" w:rsidRDefault="00552B50" w:rsidP="00552B50">
            <w:pPr>
              <w:ind w:firstLine="0"/>
              <w:rPr>
                <w:sz w:val="20"/>
                <w:szCs w:val="20"/>
              </w:rPr>
            </w:pPr>
            <w:r w:rsidRPr="00552B50">
              <w:rPr>
                <w:sz w:val="20"/>
                <w:szCs w:val="20"/>
              </w:rPr>
              <w:t xml:space="preserve">Заключается  в перемешивании овсяной муки с соевым шротом  и </w:t>
            </w:r>
            <w:proofErr w:type="spellStart"/>
            <w:r w:rsidRPr="00552B50">
              <w:rPr>
                <w:sz w:val="20"/>
                <w:szCs w:val="20"/>
              </w:rPr>
              <w:t>гидролизацией</w:t>
            </w:r>
            <w:proofErr w:type="spellEnd"/>
            <w:r w:rsidRPr="00552B50">
              <w:rPr>
                <w:sz w:val="20"/>
                <w:szCs w:val="20"/>
              </w:rPr>
              <w:t xml:space="preserve"> в течение получаса на водяной бане, затем постепенно вводят сахарозу, после охлаждения добавляют пивные дрожжи, размолотых замороженных бабочек вощинной моли, свежий желток куриного яйца, аскорбиновую кислоту, метиловый эфир п-</w:t>
            </w:r>
            <w:proofErr w:type="spellStart"/>
            <w:r w:rsidRPr="00552B50">
              <w:rPr>
                <w:sz w:val="20"/>
                <w:szCs w:val="20"/>
              </w:rPr>
              <w:t>оксибензойной</w:t>
            </w:r>
            <w:proofErr w:type="spellEnd"/>
            <w:r w:rsidRPr="00552B50">
              <w:rPr>
                <w:sz w:val="20"/>
                <w:szCs w:val="20"/>
              </w:rPr>
              <w:t xml:space="preserve"> кислоты и </w:t>
            </w:r>
            <w:proofErr w:type="spellStart"/>
            <w:r w:rsidRPr="00552B50">
              <w:rPr>
                <w:sz w:val="20"/>
                <w:szCs w:val="20"/>
              </w:rPr>
              <w:t>дистилированную</w:t>
            </w:r>
            <w:proofErr w:type="spellEnd"/>
            <w:r w:rsidRPr="00552B50">
              <w:rPr>
                <w:sz w:val="20"/>
                <w:szCs w:val="20"/>
              </w:rPr>
              <w:t xml:space="preserve"> воду</w:t>
            </w:r>
          </w:p>
        </w:tc>
        <w:tc>
          <w:tcPr>
            <w:tcW w:w="1701" w:type="dxa"/>
            <w:shd w:val="clear" w:color="auto" w:fill="auto"/>
          </w:tcPr>
          <w:p w14:paraId="09824C50" w14:textId="77777777" w:rsidR="00552B50" w:rsidRPr="00552B50" w:rsidRDefault="00552B50" w:rsidP="00552B50">
            <w:pPr>
              <w:ind w:firstLine="0"/>
              <w:jc w:val="left"/>
            </w:pPr>
            <w:r w:rsidRPr="00552B50">
              <w:t>Не используется</w:t>
            </w:r>
          </w:p>
        </w:tc>
        <w:tc>
          <w:tcPr>
            <w:tcW w:w="1707" w:type="dxa"/>
            <w:gridSpan w:val="2"/>
            <w:shd w:val="clear" w:color="auto" w:fill="auto"/>
          </w:tcPr>
          <w:p w14:paraId="66B64D6F" w14:textId="77777777" w:rsidR="00552B50" w:rsidRPr="00552B50" w:rsidRDefault="00552B50" w:rsidP="00552B50">
            <w:pPr>
              <w:ind w:firstLine="0"/>
              <w:jc w:val="left"/>
              <w:rPr>
                <w:sz w:val="22"/>
                <w:szCs w:val="22"/>
              </w:rPr>
            </w:pPr>
            <w:r w:rsidRPr="00552B50">
              <w:rPr>
                <w:sz w:val="22"/>
                <w:szCs w:val="22"/>
              </w:rPr>
              <w:t>Целесообразно</w:t>
            </w:r>
          </w:p>
        </w:tc>
      </w:tr>
      <w:tr w:rsidR="00552B50" w:rsidRPr="00552B50" w14:paraId="077C8597" w14:textId="77777777" w:rsidTr="003B4429">
        <w:tc>
          <w:tcPr>
            <w:tcW w:w="3508" w:type="dxa"/>
            <w:shd w:val="clear" w:color="auto" w:fill="auto"/>
          </w:tcPr>
          <w:p w14:paraId="09BB7DEB" w14:textId="77777777" w:rsidR="00552B50" w:rsidRPr="00552B50" w:rsidRDefault="00552B50" w:rsidP="00552B50">
            <w:pPr>
              <w:ind w:firstLine="0"/>
            </w:pPr>
            <w:r w:rsidRPr="00552B50">
              <w:t xml:space="preserve">RU Патент № 2690420 </w:t>
            </w:r>
          </w:p>
          <w:p w14:paraId="78DA4CCD" w14:textId="77777777" w:rsidR="00552B50" w:rsidRPr="00552B50" w:rsidRDefault="00552B50" w:rsidP="00552B50">
            <w:pPr>
              <w:ind w:firstLine="0"/>
            </w:pPr>
            <w:r w:rsidRPr="00552B50">
              <w:t>ООО «Органик парк».</w:t>
            </w:r>
          </w:p>
          <w:p w14:paraId="69C149A9" w14:textId="77777777" w:rsidR="00552B50" w:rsidRPr="00552B50" w:rsidRDefault="00552B50" w:rsidP="00552B50">
            <w:pPr>
              <w:ind w:firstLine="0"/>
            </w:pPr>
          </w:p>
          <w:p w14:paraId="3733B588" w14:textId="77777777" w:rsidR="00552B50" w:rsidRPr="00552B50" w:rsidRDefault="00552B50" w:rsidP="00552B50">
            <w:pPr>
              <w:ind w:firstLine="0"/>
            </w:pPr>
            <w:r w:rsidRPr="00552B50">
              <w:t xml:space="preserve"> </w:t>
            </w:r>
          </w:p>
          <w:p w14:paraId="55C7F3C7" w14:textId="77777777" w:rsidR="00552B50" w:rsidRPr="00552B50" w:rsidRDefault="00552B50" w:rsidP="00552B50">
            <w:pPr>
              <w:ind w:firstLine="0"/>
            </w:pPr>
          </w:p>
        </w:tc>
        <w:tc>
          <w:tcPr>
            <w:tcW w:w="4109" w:type="dxa"/>
            <w:shd w:val="clear" w:color="auto" w:fill="auto"/>
          </w:tcPr>
          <w:p w14:paraId="72DFFD2B" w14:textId="77777777" w:rsidR="00552B50" w:rsidRPr="00552B50" w:rsidRDefault="00552B50" w:rsidP="00552B50">
            <w:pPr>
              <w:ind w:firstLine="0"/>
            </w:pPr>
            <w:r w:rsidRPr="00552B50">
              <w:t xml:space="preserve">RU Патент № 2690420 </w:t>
            </w:r>
          </w:p>
          <w:p w14:paraId="16005FB2" w14:textId="77777777" w:rsidR="00552B50" w:rsidRPr="00552B50" w:rsidRDefault="00552B50" w:rsidP="00552B50">
            <w:pPr>
              <w:ind w:firstLine="0"/>
            </w:pPr>
            <w:r w:rsidRPr="00552B50">
              <w:t>МПК С12N 1/20; A01N 63/02</w:t>
            </w:r>
          </w:p>
          <w:p w14:paraId="2763F9EB" w14:textId="77777777" w:rsidR="00552B50" w:rsidRPr="00552B50" w:rsidRDefault="00552B50" w:rsidP="00552B50">
            <w:pPr>
              <w:ind w:firstLine="0"/>
            </w:pPr>
            <w:r w:rsidRPr="00552B50">
              <w:t xml:space="preserve">Заявка № 2018103115 от 26.01.2018; </w:t>
            </w:r>
          </w:p>
          <w:p w14:paraId="4177866F" w14:textId="77777777" w:rsidR="00552B50" w:rsidRPr="00552B50" w:rsidRDefault="00552B50" w:rsidP="00552B50">
            <w:pPr>
              <w:ind w:firstLine="0"/>
            </w:pPr>
            <w:r w:rsidRPr="00552B50">
              <w:t>публикация патента 03.06.2019</w:t>
            </w:r>
          </w:p>
        </w:tc>
        <w:tc>
          <w:tcPr>
            <w:tcW w:w="4109" w:type="dxa"/>
            <w:shd w:val="clear" w:color="auto" w:fill="auto"/>
          </w:tcPr>
          <w:p w14:paraId="216D36E7" w14:textId="77777777" w:rsidR="00552B50" w:rsidRPr="00552B50" w:rsidRDefault="00552B50" w:rsidP="00552B50">
            <w:pPr>
              <w:keepNext/>
              <w:spacing w:line="257" w:lineRule="auto"/>
              <w:ind w:firstLine="0"/>
              <w:outlineLvl w:val="0"/>
            </w:pPr>
            <w:r w:rsidRPr="00552B50">
              <w:t>Бактериальный стимулятор роста растений.</w:t>
            </w:r>
          </w:p>
          <w:p w14:paraId="75E008F1" w14:textId="77777777" w:rsidR="00552B50" w:rsidRPr="00552B50" w:rsidRDefault="00552B50" w:rsidP="00552B50">
            <w:pPr>
              <w:ind w:firstLine="0"/>
            </w:pPr>
            <w:r w:rsidRPr="00552B50">
              <w:rPr>
                <w:sz w:val="20"/>
                <w:szCs w:val="20"/>
              </w:rPr>
              <w:t>Наличие штамма фитогормон-подобной активности, его применение позволяет улучшать минеральное питание растений за счет мобилизации труднорастворимых фосфатов  и добиться существенной стимуляции роста растений и, как следствие, повышения их продуктивности</w:t>
            </w:r>
            <w:r w:rsidRPr="00552B50">
              <w:t>.</w:t>
            </w:r>
          </w:p>
        </w:tc>
        <w:tc>
          <w:tcPr>
            <w:tcW w:w="1701" w:type="dxa"/>
            <w:shd w:val="clear" w:color="auto" w:fill="auto"/>
          </w:tcPr>
          <w:p w14:paraId="2EC3FB44" w14:textId="77777777" w:rsidR="00552B50" w:rsidRPr="00552B50" w:rsidRDefault="00552B50" w:rsidP="00552B50">
            <w:pPr>
              <w:tabs>
                <w:tab w:val="left" w:pos="3780"/>
              </w:tabs>
              <w:ind w:firstLine="0"/>
            </w:pPr>
            <w:r w:rsidRPr="00552B50">
              <w:t>Не использовано</w:t>
            </w:r>
          </w:p>
        </w:tc>
        <w:tc>
          <w:tcPr>
            <w:tcW w:w="1707" w:type="dxa"/>
            <w:gridSpan w:val="2"/>
            <w:shd w:val="clear" w:color="auto" w:fill="auto"/>
          </w:tcPr>
          <w:p w14:paraId="2F8B20F8" w14:textId="77777777" w:rsidR="00552B50" w:rsidRPr="00552B50" w:rsidRDefault="00552B50" w:rsidP="00552B50">
            <w:pPr>
              <w:tabs>
                <w:tab w:val="left" w:pos="3780"/>
              </w:tabs>
              <w:ind w:firstLine="0"/>
              <w:rPr>
                <w:sz w:val="22"/>
                <w:szCs w:val="22"/>
              </w:rPr>
            </w:pPr>
            <w:r w:rsidRPr="00552B50">
              <w:rPr>
                <w:sz w:val="22"/>
                <w:szCs w:val="22"/>
              </w:rPr>
              <w:t>Целесообразно</w:t>
            </w:r>
          </w:p>
        </w:tc>
      </w:tr>
      <w:tr w:rsidR="00552B50" w:rsidRPr="00552B50" w14:paraId="5F5C7A92" w14:textId="77777777" w:rsidTr="003B4429">
        <w:tc>
          <w:tcPr>
            <w:tcW w:w="3508" w:type="dxa"/>
            <w:shd w:val="clear" w:color="auto" w:fill="auto"/>
          </w:tcPr>
          <w:p w14:paraId="4F1DADDF" w14:textId="77777777" w:rsidR="00552B50" w:rsidRPr="00552B50" w:rsidRDefault="00552B50" w:rsidP="00552B50">
            <w:pPr>
              <w:ind w:firstLine="0"/>
            </w:pPr>
            <w:r w:rsidRPr="00552B50">
              <w:t>US  Патент № 2677980</w:t>
            </w:r>
          </w:p>
          <w:p w14:paraId="40A430CF" w14:textId="77777777" w:rsidR="00552B50" w:rsidRPr="00552B50" w:rsidRDefault="00552B50" w:rsidP="00552B50">
            <w:pPr>
              <w:ind w:firstLine="0"/>
            </w:pPr>
            <w:r w:rsidRPr="00552B50">
              <w:t xml:space="preserve">Дау </w:t>
            </w:r>
            <w:proofErr w:type="spellStart"/>
            <w:r w:rsidRPr="00552B50">
              <w:t>Агросайенсиз</w:t>
            </w:r>
            <w:proofErr w:type="spellEnd"/>
            <w:r w:rsidRPr="00552B50">
              <w:t xml:space="preserve"> Эл </w:t>
            </w:r>
            <w:proofErr w:type="spellStart"/>
            <w:r w:rsidRPr="00552B50">
              <w:t>Эл</w:t>
            </w:r>
            <w:proofErr w:type="spellEnd"/>
            <w:r w:rsidRPr="00552B50">
              <w:t xml:space="preserve"> Си(US). Заявка US</w:t>
            </w:r>
          </w:p>
        </w:tc>
        <w:tc>
          <w:tcPr>
            <w:tcW w:w="4109" w:type="dxa"/>
            <w:shd w:val="clear" w:color="auto" w:fill="auto"/>
          </w:tcPr>
          <w:p w14:paraId="75F14525" w14:textId="77777777" w:rsidR="00552B50" w:rsidRPr="00552B50" w:rsidRDefault="00552B50" w:rsidP="00552B50">
            <w:pPr>
              <w:ind w:firstLine="0"/>
            </w:pPr>
            <w:r w:rsidRPr="00552B50">
              <w:t>US  Патент № 2677980</w:t>
            </w:r>
          </w:p>
          <w:p w14:paraId="43F69560" w14:textId="77777777" w:rsidR="00552B50" w:rsidRPr="00552B50" w:rsidRDefault="00552B50" w:rsidP="00552B50">
            <w:pPr>
              <w:ind w:firstLine="0"/>
            </w:pPr>
            <w:r w:rsidRPr="00552B50">
              <w:t>МПК A01N 43/40</w:t>
            </w:r>
          </w:p>
          <w:p w14:paraId="65CD644E" w14:textId="77777777" w:rsidR="00552B50" w:rsidRPr="00552B50" w:rsidRDefault="00552B50" w:rsidP="00552B50">
            <w:pPr>
              <w:ind w:firstLine="0"/>
            </w:pPr>
            <w:r w:rsidRPr="00552B50">
              <w:t>2014/012859 от 24.01.2014; публикация патента 22.01.2019</w:t>
            </w:r>
          </w:p>
        </w:tc>
        <w:tc>
          <w:tcPr>
            <w:tcW w:w="4109" w:type="dxa"/>
            <w:shd w:val="clear" w:color="auto" w:fill="auto"/>
          </w:tcPr>
          <w:p w14:paraId="138DFBC6" w14:textId="77777777" w:rsidR="00552B50" w:rsidRPr="00552B50" w:rsidRDefault="00552B50" w:rsidP="00552B50">
            <w:pPr>
              <w:keepNext/>
              <w:spacing w:line="257" w:lineRule="auto"/>
              <w:ind w:firstLine="0"/>
              <w:outlineLvl w:val="0"/>
            </w:pPr>
            <w:r w:rsidRPr="00552B50">
              <w:t>Способы селективной борьбы с сорняками</w:t>
            </w:r>
          </w:p>
        </w:tc>
        <w:tc>
          <w:tcPr>
            <w:tcW w:w="1739" w:type="dxa"/>
            <w:gridSpan w:val="2"/>
            <w:shd w:val="clear" w:color="auto" w:fill="auto"/>
          </w:tcPr>
          <w:p w14:paraId="4900A2F0" w14:textId="77777777" w:rsidR="00552B50" w:rsidRPr="00552B50" w:rsidRDefault="00552B50" w:rsidP="00552B50">
            <w:pPr>
              <w:tabs>
                <w:tab w:val="left" w:pos="3780"/>
              </w:tabs>
              <w:ind w:firstLine="0"/>
            </w:pPr>
            <w:r w:rsidRPr="00552B50">
              <w:t>Не использовано</w:t>
            </w:r>
          </w:p>
        </w:tc>
        <w:tc>
          <w:tcPr>
            <w:tcW w:w="1669" w:type="dxa"/>
            <w:shd w:val="clear" w:color="auto" w:fill="auto"/>
          </w:tcPr>
          <w:p w14:paraId="38779A05" w14:textId="77777777" w:rsidR="00552B50" w:rsidRPr="00552B50" w:rsidRDefault="00552B50" w:rsidP="00552B50">
            <w:pPr>
              <w:tabs>
                <w:tab w:val="left" w:pos="3780"/>
              </w:tabs>
              <w:ind w:firstLine="0"/>
              <w:rPr>
                <w:sz w:val="22"/>
                <w:szCs w:val="22"/>
              </w:rPr>
            </w:pPr>
            <w:r w:rsidRPr="00552B50">
              <w:rPr>
                <w:sz w:val="22"/>
                <w:szCs w:val="22"/>
              </w:rPr>
              <w:t>Не целесообразно</w:t>
            </w:r>
          </w:p>
        </w:tc>
      </w:tr>
      <w:tr w:rsidR="00552B50" w:rsidRPr="00552B50" w14:paraId="7825F215" w14:textId="77777777" w:rsidTr="003B4429">
        <w:tc>
          <w:tcPr>
            <w:tcW w:w="3508" w:type="dxa"/>
            <w:shd w:val="clear" w:color="auto" w:fill="auto"/>
          </w:tcPr>
          <w:p w14:paraId="79D71B30" w14:textId="77777777" w:rsidR="00552B50" w:rsidRPr="00552B50" w:rsidRDefault="00552B50" w:rsidP="00552B50">
            <w:pPr>
              <w:ind w:firstLine="0"/>
            </w:pPr>
            <w:r w:rsidRPr="00552B50">
              <w:rPr>
                <w:lang w:val="en-US"/>
              </w:rPr>
              <w:t xml:space="preserve">RU </w:t>
            </w:r>
            <w:r w:rsidRPr="00552B50">
              <w:t>Патент</w:t>
            </w:r>
            <w:r w:rsidRPr="00552B50">
              <w:rPr>
                <w:lang w:val="en-US"/>
              </w:rPr>
              <w:t xml:space="preserve"> № 2</w:t>
            </w:r>
            <w:r w:rsidRPr="00552B50">
              <w:t>52224</w:t>
            </w:r>
          </w:p>
          <w:p w14:paraId="4C3AECB5" w14:textId="77777777" w:rsidR="00552B50" w:rsidRPr="00552B50" w:rsidRDefault="00552B50" w:rsidP="00552B50">
            <w:pPr>
              <w:ind w:firstLine="0"/>
              <w:rPr>
                <w:lang w:val="en-US"/>
              </w:rPr>
            </w:pPr>
            <w:r w:rsidRPr="00552B50">
              <w:t>МПК А01М 1/10</w:t>
            </w:r>
          </w:p>
        </w:tc>
        <w:tc>
          <w:tcPr>
            <w:tcW w:w="4109" w:type="dxa"/>
            <w:shd w:val="clear" w:color="auto" w:fill="auto"/>
          </w:tcPr>
          <w:p w14:paraId="0B97C7BB" w14:textId="77777777" w:rsidR="00552B50" w:rsidRPr="00552B50" w:rsidRDefault="00552B50" w:rsidP="00552B50">
            <w:pPr>
              <w:keepNext/>
              <w:ind w:firstLine="0"/>
              <w:jc w:val="left"/>
              <w:outlineLvl w:val="0"/>
            </w:pPr>
            <w:r w:rsidRPr="00552B50">
              <w:t>ФГБНУ «Всероссийский НИИ биологической защиты растений»</w:t>
            </w:r>
          </w:p>
          <w:p w14:paraId="58D5FA98" w14:textId="77777777" w:rsidR="00552B50" w:rsidRPr="00552B50" w:rsidRDefault="00552B50" w:rsidP="00552B50">
            <w:pPr>
              <w:ind w:firstLine="0"/>
              <w:jc w:val="left"/>
            </w:pPr>
            <w:r w:rsidRPr="00552B50">
              <w:t>Заявка № 2014147994 от 27.11.2014</w:t>
            </w:r>
          </w:p>
        </w:tc>
        <w:tc>
          <w:tcPr>
            <w:tcW w:w="4109" w:type="dxa"/>
            <w:shd w:val="clear" w:color="auto" w:fill="auto"/>
          </w:tcPr>
          <w:p w14:paraId="23FB72C3" w14:textId="77777777" w:rsidR="00552B50" w:rsidRPr="00552B50" w:rsidRDefault="00552B50" w:rsidP="00552B50">
            <w:pPr>
              <w:ind w:firstLine="0"/>
            </w:pPr>
            <w:r w:rsidRPr="00552B50">
              <w:t>Ловушка-аппликатор для насекомых</w:t>
            </w:r>
          </w:p>
        </w:tc>
        <w:tc>
          <w:tcPr>
            <w:tcW w:w="1739" w:type="dxa"/>
            <w:gridSpan w:val="2"/>
            <w:shd w:val="clear" w:color="auto" w:fill="auto"/>
          </w:tcPr>
          <w:p w14:paraId="006E58A4" w14:textId="77777777" w:rsidR="00552B50" w:rsidRPr="00552B50" w:rsidRDefault="00552B50" w:rsidP="00552B50">
            <w:pPr>
              <w:ind w:firstLine="0"/>
              <w:jc w:val="left"/>
            </w:pPr>
            <w:r w:rsidRPr="00552B50">
              <w:t>Не используется</w:t>
            </w:r>
          </w:p>
        </w:tc>
        <w:tc>
          <w:tcPr>
            <w:tcW w:w="1669" w:type="dxa"/>
            <w:shd w:val="clear" w:color="auto" w:fill="auto"/>
          </w:tcPr>
          <w:p w14:paraId="244B4F17" w14:textId="77777777" w:rsidR="00552B50" w:rsidRPr="00552B50" w:rsidRDefault="00552B50" w:rsidP="00552B50">
            <w:pPr>
              <w:ind w:firstLine="0"/>
              <w:jc w:val="left"/>
              <w:rPr>
                <w:sz w:val="22"/>
                <w:szCs w:val="22"/>
              </w:rPr>
            </w:pPr>
            <w:r w:rsidRPr="00552B50">
              <w:rPr>
                <w:sz w:val="22"/>
                <w:szCs w:val="22"/>
              </w:rPr>
              <w:t>Целесообразно</w:t>
            </w:r>
          </w:p>
        </w:tc>
      </w:tr>
      <w:tr w:rsidR="00552B50" w:rsidRPr="00552B50" w14:paraId="26A8AC2E" w14:textId="77777777" w:rsidTr="003B4429">
        <w:tc>
          <w:tcPr>
            <w:tcW w:w="3508" w:type="dxa"/>
            <w:shd w:val="clear" w:color="auto" w:fill="auto"/>
          </w:tcPr>
          <w:p w14:paraId="62C4F4F8" w14:textId="77777777" w:rsidR="00552B50" w:rsidRPr="00552B50" w:rsidRDefault="00552B50" w:rsidP="00552B50">
            <w:pPr>
              <w:ind w:firstLine="0"/>
            </w:pPr>
            <w:r w:rsidRPr="00552B50">
              <w:rPr>
                <w:lang w:val="en-US"/>
              </w:rPr>
              <w:t xml:space="preserve">RU </w:t>
            </w:r>
            <w:r w:rsidRPr="00552B50">
              <w:t>Патент</w:t>
            </w:r>
            <w:r w:rsidRPr="00552B50">
              <w:rPr>
                <w:lang w:val="en-US"/>
              </w:rPr>
              <w:t xml:space="preserve"> № 2</w:t>
            </w:r>
            <w:r w:rsidRPr="00552B50">
              <w:t>506747</w:t>
            </w:r>
          </w:p>
          <w:p w14:paraId="38F6AE87" w14:textId="77777777" w:rsidR="00552B50" w:rsidRPr="00552B50" w:rsidRDefault="00552B50" w:rsidP="00552B50">
            <w:pPr>
              <w:ind w:firstLine="0"/>
              <w:rPr>
                <w:lang w:val="en-US"/>
              </w:rPr>
            </w:pPr>
          </w:p>
        </w:tc>
        <w:tc>
          <w:tcPr>
            <w:tcW w:w="4109" w:type="dxa"/>
            <w:shd w:val="clear" w:color="auto" w:fill="auto"/>
          </w:tcPr>
          <w:p w14:paraId="6A92421D" w14:textId="77777777" w:rsidR="00552B50" w:rsidRPr="00552B50" w:rsidRDefault="00552B50" w:rsidP="00552B50">
            <w:pPr>
              <w:keepNext/>
              <w:ind w:firstLine="0"/>
              <w:jc w:val="left"/>
              <w:outlineLvl w:val="0"/>
            </w:pPr>
            <w:r w:rsidRPr="00552B50">
              <w:t>ФГБНУ «Всероссийский НИИ биологической защиты растений»</w:t>
            </w:r>
          </w:p>
          <w:p w14:paraId="07FF40E9" w14:textId="77777777" w:rsidR="00552B50" w:rsidRPr="00552B50" w:rsidRDefault="00552B50" w:rsidP="00552B50">
            <w:pPr>
              <w:keepNext/>
              <w:ind w:firstLine="0"/>
              <w:jc w:val="left"/>
              <w:outlineLvl w:val="0"/>
            </w:pPr>
            <w:r w:rsidRPr="00552B50">
              <w:t>Заявка № 2010124405 от 15.05.2010</w:t>
            </w:r>
          </w:p>
        </w:tc>
        <w:tc>
          <w:tcPr>
            <w:tcW w:w="4109" w:type="dxa"/>
            <w:shd w:val="clear" w:color="auto" w:fill="auto"/>
          </w:tcPr>
          <w:p w14:paraId="6669CD1C" w14:textId="77777777" w:rsidR="00552B50" w:rsidRPr="00552B50" w:rsidRDefault="00552B50" w:rsidP="00552B50">
            <w:pPr>
              <w:ind w:firstLine="0"/>
            </w:pPr>
            <w:r w:rsidRPr="00552B50">
              <w:t xml:space="preserve">Устройство для привлечения насекомых и аппликации на них </w:t>
            </w:r>
            <w:proofErr w:type="spellStart"/>
            <w:r w:rsidRPr="00552B50">
              <w:t>биоагентов</w:t>
            </w:r>
            <w:proofErr w:type="spellEnd"/>
            <w:r w:rsidRPr="00552B50">
              <w:t xml:space="preserve"> «Ферон- 1</w:t>
            </w:r>
          </w:p>
        </w:tc>
        <w:tc>
          <w:tcPr>
            <w:tcW w:w="1739" w:type="dxa"/>
            <w:gridSpan w:val="2"/>
            <w:shd w:val="clear" w:color="auto" w:fill="auto"/>
          </w:tcPr>
          <w:p w14:paraId="03EE9A4B" w14:textId="77777777" w:rsidR="00552B50" w:rsidRPr="00552B50" w:rsidRDefault="00552B50" w:rsidP="00552B50">
            <w:pPr>
              <w:ind w:firstLine="0"/>
              <w:jc w:val="left"/>
            </w:pPr>
            <w:r w:rsidRPr="00552B50">
              <w:t>Не используется</w:t>
            </w:r>
          </w:p>
        </w:tc>
        <w:tc>
          <w:tcPr>
            <w:tcW w:w="1669" w:type="dxa"/>
            <w:shd w:val="clear" w:color="auto" w:fill="auto"/>
          </w:tcPr>
          <w:p w14:paraId="73A1F108" w14:textId="77777777" w:rsidR="00552B50" w:rsidRPr="00552B50" w:rsidRDefault="00552B50" w:rsidP="00552B50">
            <w:pPr>
              <w:ind w:firstLine="0"/>
              <w:jc w:val="left"/>
              <w:rPr>
                <w:sz w:val="22"/>
                <w:szCs w:val="22"/>
              </w:rPr>
            </w:pPr>
            <w:r w:rsidRPr="00552B50">
              <w:rPr>
                <w:sz w:val="22"/>
                <w:szCs w:val="22"/>
              </w:rPr>
              <w:t>Целесообразно</w:t>
            </w:r>
          </w:p>
        </w:tc>
      </w:tr>
      <w:tr w:rsidR="00552B50" w:rsidRPr="00552B50" w14:paraId="6355FB29" w14:textId="77777777" w:rsidTr="003B4429">
        <w:tc>
          <w:tcPr>
            <w:tcW w:w="3508" w:type="dxa"/>
            <w:shd w:val="clear" w:color="auto" w:fill="auto"/>
          </w:tcPr>
          <w:p w14:paraId="2FE22652" w14:textId="77777777" w:rsidR="00552B50" w:rsidRPr="00552B50" w:rsidRDefault="00552B50" w:rsidP="00552B50">
            <w:pPr>
              <w:ind w:firstLine="0"/>
            </w:pPr>
            <w:r w:rsidRPr="00552B50">
              <w:rPr>
                <w:lang w:val="en-US"/>
              </w:rPr>
              <w:t>RU</w:t>
            </w:r>
            <w:r w:rsidRPr="00552B50">
              <w:t xml:space="preserve"> Патент № 2690419</w:t>
            </w:r>
          </w:p>
          <w:p w14:paraId="11E4E7D1" w14:textId="77777777" w:rsidR="00552B50" w:rsidRPr="00552B50" w:rsidRDefault="00552B50" w:rsidP="00552B50">
            <w:pPr>
              <w:ind w:firstLine="0"/>
              <w:rPr>
                <w:lang w:val="en-US"/>
              </w:rPr>
            </w:pPr>
            <w:r w:rsidRPr="00552B50">
              <w:t xml:space="preserve">ФГБНУ «Всероссийский НИИ картофельного хозяйства им. </w:t>
            </w:r>
            <w:proofErr w:type="spellStart"/>
            <w:r w:rsidRPr="00552B50">
              <w:lastRenderedPageBreak/>
              <w:t>А.Г.Лорха</w:t>
            </w:r>
            <w:proofErr w:type="spellEnd"/>
            <w:r w:rsidRPr="00552B50">
              <w:t>»</w:t>
            </w:r>
          </w:p>
        </w:tc>
        <w:tc>
          <w:tcPr>
            <w:tcW w:w="4109" w:type="dxa"/>
            <w:shd w:val="clear" w:color="auto" w:fill="auto"/>
          </w:tcPr>
          <w:p w14:paraId="159DF01B" w14:textId="77777777" w:rsidR="00552B50" w:rsidRPr="00552B50" w:rsidRDefault="00552B50" w:rsidP="00552B50">
            <w:pPr>
              <w:ind w:firstLine="0"/>
            </w:pPr>
            <w:r w:rsidRPr="00552B50">
              <w:rPr>
                <w:lang w:val="en-US"/>
              </w:rPr>
              <w:lastRenderedPageBreak/>
              <w:t>RU</w:t>
            </w:r>
            <w:r w:rsidRPr="00552B50">
              <w:t xml:space="preserve"> Патент № 2690419</w:t>
            </w:r>
          </w:p>
          <w:p w14:paraId="6710F19B" w14:textId="77777777" w:rsidR="00552B50" w:rsidRPr="00552B50" w:rsidRDefault="00552B50" w:rsidP="00552B50">
            <w:pPr>
              <w:ind w:firstLine="0"/>
            </w:pPr>
            <w:r w:rsidRPr="00552B50">
              <w:t>МПК A01N 63/00</w:t>
            </w:r>
          </w:p>
          <w:p w14:paraId="1011B12F" w14:textId="77777777" w:rsidR="00552B50" w:rsidRPr="00552B50" w:rsidRDefault="00552B50" w:rsidP="00552B50">
            <w:pPr>
              <w:ind w:firstLine="0"/>
            </w:pPr>
            <w:r w:rsidRPr="00552B50">
              <w:t xml:space="preserve">Заявка  № 2018114028 от 17.04.2018; </w:t>
            </w:r>
            <w:r w:rsidRPr="00552B50">
              <w:lastRenderedPageBreak/>
              <w:t xml:space="preserve">публикация патента 03.06.2019, </w:t>
            </w:r>
            <w:proofErr w:type="spellStart"/>
            <w:r w:rsidRPr="00552B50">
              <w:t>Бюл</w:t>
            </w:r>
            <w:proofErr w:type="spellEnd"/>
            <w:r w:rsidRPr="00552B50">
              <w:t>. № 16</w:t>
            </w:r>
          </w:p>
        </w:tc>
        <w:tc>
          <w:tcPr>
            <w:tcW w:w="4109" w:type="dxa"/>
            <w:shd w:val="clear" w:color="auto" w:fill="auto"/>
          </w:tcPr>
          <w:p w14:paraId="11C724CE" w14:textId="77777777" w:rsidR="00552B50" w:rsidRPr="00552B50" w:rsidRDefault="00552B50" w:rsidP="00552B50">
            <w:pPr>
              <w:keepNext/>
              <w:ind w:firstLine="0"/>
              <w:outlineLvl w:val="0"/>
            </w:pPr>
            <w:r w:rsidRPr="00552B50">
              <w:lastRenderedPageBreak/>
              <w:t>Способ защиты растений</w:t>
            </w:r>
          </w:p>
          <w:p w14:paraId="1FDBA650" w14:textId="77777777" w:rsidR="00552B50" w:rsidRPr="00552B50" w:rsidRDefault="00552B50" w:rsidP="00552B50">
            <w:pPr>
              <w:ind w:firstLine="0"/>
            </w:pPr>
            <w:r w:rsidRPr="00552B50">
              <w:t xml:space="preserve">Способ включает посев растений, привлекающих врагов вредителей, </w:t>
            </w:r>
            <w:r w:rsidRPr="00552B50">
              <w:lastRenderedPageBreak/>
              <w:t>размножение энтомофагов с последующей интродукцией в природу</w:t>
            </w:r>
          </w:p>
        </w:tc>
        <w:tc>
          <w:tcPr>
            <w:tcW w:w="1739" w:type="dxa"/>
            <w:gridSpan w:val="2"/>
            <w:shd w:val="clear" w:color="auto" w:fill="auto"/>
          </w:tcPr>
          <w:p w14:paraId="48881CBC" w14:textId="77777777" w:rsidR="00552B50" w:rsidRPr="00552B50" w:rsidRDefault="00552B50" w:rsidP="00552B50">
            <w:pPr>
              <w:ind w:firstLine="0"/>
              <w:jc w:val="left"/>
            </w:pPr>
            <w:r w:rsidRPr="00552B50">
              <w:lastRenderedPageBreak/>
              <w:t>Не используется</w:t>
            </w:r>
          </w:p>
        </w:tc>
        <w:tc>
          <w:tcPr>
            <w:tcW w:w="1669" w:type="dxa"/>
            <w:shd w:val="clear" w:color="auto" w:fill="auto"/>
          </w:tcPr>
          <w:p w14:paraId="28C331B0" w14:textId="77777777" w:rsidR="00552B50" w:rsidRPr="00552B50" w:rsidRDefault="00552B50" w:rsidP="00552B50">
            <w:pPr>
              <w:ind w:firstLine="0"/>
              <w:jc w:val="left"/>
              <w:rPr>
                <w:sz w:val="22"/>
                <w:szCs w:val="22"/>
              </w:rPr>
            </w:pPr>
            <w:r w:rsidRPr="00552B50">
              <w:rPr>
                <w:sz w:val="22"/>
                <w:szCs w:val="22"/>
              </w:rPr>
              <w:t>Целесообразно</w:t>
            </w:r>
          </w:p>
        </w:tc>
      </w:tr>
      <w:tr w:rsidR="00552B50" w:rsidRPr="00552B50" w14:paraId="53EEF288" w14:textId="77777777" w:rsidTr="003B4429">
        <w:tc>
          <w:tcPr>
            <w:tcW w:w="3508" w:type="dxa"/>
            <w:shd w:val="clear" w:color="auto" w:fill="auto"/>
          </w:tcPr>
          <w:p w14:paraId="74914602" w14:textId="77777777" w:rsidR="00552B50" w:rsidRPr="00552B50" w:rsidRDefault="00552B50" w:rsidP="00552B50">
            <w:pPr>
              <w:ind w:firstLine="0"/>
            </w:pPr>
            <w:r w:rsidRPr="00552B50">
              <w:rPr>
                <w:lang w:val="en-US"/>
              </w:rPr>
              <w:t>RU</w:t>
            </w:r>
            <w:r w:rsidRPr="00552B50">
              <w:t xml:space="preserve"> Патент № 2641525</w:t>
            </w:r>
          </w:p>
          <w:p w14:paraId="0437AD12" w14:textId="77777777" w:rsidR="00552B50" w:rsidRPr="00552B50" w:rsidRDefault="00552B50" w:rsidP="00552B50">
            <w:pPr>
              <w:ind w:firstLine="0"/>
            </w:pPr>
            <w:r w:rsidRPr="00552B50">
              <w:t>ФГБОУ ВО "Чеченский государственный университет".</w:t>
            </w:r>
          </w:p>
          <w:p w14:paraId="66F74635" w14:textId="77777777" w:rsidR="00552B50" w:rsidRPr="00552B50" w:rsidRDefault="00552B50" w:rsidP="00552B50">
            <w:pPr>
              <w:keepNext/>
              <w:ind w:firstLine="0"/>
              <w:outlineLvl w:val="0"/>
            </w:pPr>
          </w:p>
        </w:tc>
        <w:tc>
          <w:tcPr>
            <w:tcW w:w="4109" w:type="dxa"/>
            <w:shd w:val="clear" w:color="auto" w:fill="auto"/>
          </w:tcPr>
          <w:p w14:paraId="374D41B6" w14:textId="77777777" w:rsidR="00552B50" w:rsidRPr="00552B50" w:rsidRDefault="00552B50" w:rsidP="00552B50">
            <w:pPr>
              <w:ind w:firstLine="0"/>
              <w:rPr>
                <w:lang w:val="en-US"/>
              </w:rPr>
            </w:pPr>
            <w:r w:rsidRPr="00552B50">
              <w:rPr>
                <w:lang w:val="en-US"/>
              </w:rPr>
              <w:t xml:space="preserve">RU </w:t>
            </w:r>
            <w:r w:rsidRPr="00552B50">
              <w:t>Патент</w:t>
            </w:r>
            <w:r w:rsidRPr="00552B50">
              <w:rPr>
                <w:lang w:val="en-US"/>
              </w:rPr>
              <w:t xml:space="preserve"> № 2641525</w:t>
            </w:r>
          </w:p>
          <w:p w14:paraId="29DEB085" w14:textId="77777777" w:rsidR="00552B50" w:rsidRPr="00552B50" w:rsidRDefault="00552B50" w:rsidP="00552B50">
            <w:pPr>
              <w:ind w:firstLine="0"/>
              <w:rPr>
                <w:lang w:val="en-US"/>
              </w:rPr>
            </w:pPr>
            <w:r w:rsidRPr="00552B50">
              <w:t>МПК</w:t>
            </w:r>
            <w:r w:rsidRPr="00552B50">
              <w:rPr>
                <w:lang w:val="en-US"/>
              </w:rPr>
              <w:t xml:space="preserve"> A01G1/00; A01P7/04 </w:t>
            </w:r>
          </w:p>
          <w:p w14:paraId="5F26AA24" w14:textId="77777777" w:rsidR="00552B50" w:rsidRPr="00552B50" w:rsidRDefault="00552B50" w:rsidP="00552B50">
            <w:pPr>
              <w:ind w:firstLine="0"/>
            </w:pPr>
            <w:r w:rsidRPr="00552B50">
              <w:t>Заявка № 2016142105 от 2016.10.24; публикация патента 18.01.2018</w:t>
            </w:r>
          </w:p>
        </w:tc>
        <w:tc>
          <w:tcPr>
            <w:tcW w:w="4109" w:type="dxa"/>
            <w:shd w:val="clear" w:color="auto" w:fill="auto"/>
          </w:tcPr>
          <w:p w14:paraId="695A2063" w14:textId="77777777" w:rsidR="00552B50" w:rsidRPr="00552B50" w:rsidRDefault="00552B50" w:rsidP="00552B50">
            <w:pPr>
              <w:keepNext/>
              <w:ind w:firstLine="0"/>
              <w:outlineLvl w:val="0"/>
            </w:pPr>
            <w:r w:rsidRPr="00552B50">
              <w:t>Способ защиты посевов томатов открытого грунта от томатного листового минера</w:t>
            </w:r>
          </w:p>
          <w:p w14:paraId="419952BA" w14:textId="77777777" w:rsidR="00552B50" w:rsidRPr="00552B50" w:rsidRDefault="00552B50" w:rsidP="00552B50">
            <w:pPr>
              <w:keepNext/>
              <w:spacing w:line="257" w:lineRule="auto"/>
              <w:ind w:firstLine="0"/>
              <w:outlineLvl w:val="0"/>
            </w:pPr>
          </w:p>
        </w:tc>
        <w:tc>
          <w:tcPr>
            <w:tcW w:w="1739" w:type="dxa"/>
            <w:gridSpan w:val="2"/>
            <w:shd w:val="clear" w:color="auto" w:fill="auto"/>
          </w:tcPr>
          <w:p w14:paraId="32077E77" w14:textId="77777777" w:rsidR="00552B50" w:rsidRPr="00552B50" w:rsidRDefault="00552B50" w:rsidP="00552B50">
            <w:pPr>
              <w:ind w:firstLine="0"/>
              <w:jc w:val="left"/>
            </w:pPr>
            <w:r w:rsidRPr="00552B50">
              <w:t>Не используется</w:t>
            </w:r>
          </w:p>
        </w:tc>
        <w:tc>
          <w:tcPr>
            <w:tcW w:w="1669" w:type="dxa"/>
            <w:shd w:val="clear" w:color="auto" w:fill="auto"/>
          </w:tcPr>
          <w:p w14:paraId="648B6D5A" w14:textId="77777777" w:rsidR="00552B50" w:rsidRPr="00552B50" w:rsidRDefault="00552B50" w:rsidP="00552B50">
            <w:pPr>
              <w:ind w:firstLine="0"/>
              <w:jc w:val="left"/>
              <w:rPr>
                <w:sz w:val="22"/>
                <w:szCs w:val="22"/>
              </w:rPr>
            </w:pPr>
            <w:r w:rsidRPr="00552B50">
              <w:rPr>
                <w:sz w:val="22"/>
                <w:szCs w:val="22"/>
              </w:rPr>
              <w:t>Не целесообразно</w:t>
            </w:r>
          </w:p>
        </w:tc>
      </w:tr>
      <w:tr w:rsidR="00552B50" w:rsidRPr="00552B50" w14:paraId="42E1D1E7" w14:textId="77777777" w:rsidTr="003B4429">
        <w:tc>
          <w:tcPr>
            <w:tcW w:w="3508" w:type="dxa"/>
            <w:shd w:val="clear" w:color="auto" w:fill="auto"/>
          </w:tcPr>
          <w:p w14:paraId="10DB2746" w14:textId="77777777" w:rsidR="00552B50" w:rsidRPr="00552B50" w:rsidRDefault="00552B50" w:rsidP="00552B50">
            <w:pPr>
              <w:ind w:firstLine="0"/>
            </w:pPr>
            <w:r w:rsidRPr="00552B50">
              <w:rPr>
                <w:lang w:val="en-US"/>
              </w:rPr>
              <w:t>RU</w:t>
            </w:r>
            <w:r w:rsidRPr="00552B50">
              <w:t xml:space="preserve"> Патент № 2646898</w:t>
            </w:r>
          </w:p>
          <w:p w14:paraId="427E5011" w14:textId="77777777" w:rsidR="00552B50" w:rsidRPr="00552B50" w:rsidRDefault="00552B50" w:rsidP="00552B50">
            <w:pPr>
              <w:ind w:firstLine="0"/>
            </w:pPr>
            <w:r w:rsidRPr="00552B50">
              <w:t>ФГБОУ ВО "Чеченский государственный университет".</w:t>
            </w:r>
          </w:p>
          <w:p w14:paraId="02D27964" w14:textId="77777777" w:rsidR="00552B50" w:rsidRPr="00552B50" w:rsidRDefault="00552B50" w:rsidP="00552B50">
            <w:pPr>
              <w:keepNext/>
              <w:ind w:firstLine="0"/>
              <w:outlineLvl w:val="0"/>
            </w:pPr>
            <w:r w:rsidRPr="00552B50">
              <w:rPr>
                <w:lang w:val="en-US"/>
              </w:rPr>
              <w:t> </w:t>
            </w:r>
          </w:p>
        </w:tc>
        <w:tc>
          <w:tcPr>
            <w:tcW w:w="4109" w:type="dxa"/>
            <w:shd w:val="clear" w:color="auto" w:fill="auto"/>
          </w:tcPr>
          <w:p w14:paraId="5F87A34E" w14:textId="77777777" w:rsidR="00552B50" w:rsidRPr="00552B50" w:rsidRDefault="00552B50" w:rsidP="00552B50">
            <w:pPr>
              <w:ind w:firstLine="0"/>
              <w:rPr>
                <w:lang w:val="en-US"/>
              </w:rPr>
            </w:pPr>
            <w:r w:rsidRPr="00552B50">
              <w:rPr>
                <w:lang w:val="en-US"/>
              </w:rPr>
              <w:t xml:space="preserve">RU </w:t>
            </w:r>
            <w:r w:rsidRPr="00552B50">
              <w:t>Патент</w:t>
            </w:r>
            <w:r w:rsidRPr="00552B50">
              <w:rPr>
                <w:lang w:val="en-US"/>
              </w:rPr>
              <w:t xml:space="preserve"> № 2646898</w:t>
            </w:r>
          </w:p>
          <w:p w14:paraId="7190C718" w14:textId="77777777" w:rsidR="00552B50" w:rsidRPr="00552B50" w:rsidRDefault="00552B50" w:rsidP="00552B50">
            <w:pPr>
              <w:ind w:firstLine="0"/>
              <w:rPr>
                <w:lang w:val="en-US"/>
              </w:rPr>
            </w:pPr>
            <w:r w:rsidRPr="00552B50">
              <w:t>МПК</w:t>
            </w:r>
            <w:r w:rsidRPr="00552B50">
              <w:rPr>
                <w:lang w:val="en-US"/>
              </w:rPr>
              <w:t xml:space="preserve"> A01G1/00; A01P7/04</w:t>
            </w:r>
          </w:p>
          <w:p w14:paraId="5A32D9CE" w14:textId="77777777" w:rsidR="00552B50" w:rsidRPr="00552B50" w:rsidRDefault="00552B50" w:rsidP="00552B50">
            <w:pPr>
              <w:ind w:firstLine="0"/>
            </w:pPr>
            <w:r w:rsidRPr="00552B50">
              <w:t>Заявка № 2016142104 от 2016.10.24; публикация патента 12.03.2018</w:t>
            </w:r>
          </w:p>
        </w:tc>
        <w:tc>
          <w:tcPr>
            <w:tcW w:w="4109" w:type="dxa"/>
            <w:shd w:val="clear" w:color="auto" w:fill="auto"/>
          </w:tcPr>
          <w:p w14:paraId="6BDA97DD" w14:textId="77777777" w:rsidR="00552B50" w:rsidRPr="00552B50" w:rsidRDefault="00552B50" w:rsidP="00552B50">
            <w:pPr>
              <w:keepNext/>
              <w:ind w:firstLine="0"/>
              <w:outlineLvl w:val="0"/>
            </w:pPr>
            <w:r w:rsidRPr="00552B50">
              <w:t>Способ защиты посевов томатов открытого грунта от колорадского жука</w:t>
            </w:r>
          </w:p>
          <w:p w14:paraId="3C00E5EF" w14:textId="77777777" w:rsidR="00552B50" w:rsidRPr="00552B50" w:rsidRDefault="00552B50" w:rsidP="00552B50">
            <w:pPr>
              <w:keepNext/>
              <w:ind w:firstLine="0"/>
              <w:outlineLvl w:val="0"/>
            </w:pPr>
          </w:p>
        </w:tc>
        <w:tc>
          <w:tcPr>
            <w:tcW w:w="1739" w:type="dxa"/>
            <w:gridSpan w:val="2"/>
            <w:shd w:val="clear" w:color="auto" w:fill="auto"/>
          </w:tcPr>
          <w:p w14:paraId="0981C3FD" w14:textId="77777777" w:rsidR="00552B50" w:rsidRPr="00552B50" w:rsidRDefault="00552B50" w:rsidP="00552B50">
            <w:pPr>
              <w:ind w:firstLine="0"/>
              <w:jc w:val="left"/>
            </w:pPr>
            <w:r w:rsidRPr="00552B50">
              <w:t>Не используется</w:t>
            </w:r>
          </w:p>
        </w:tc>
        <w:tc>
          <w:tcPr>
            <w:tcW w:w="1669" w:type="dxa"/>
            <w:shd w:val="clear" w:color="auto" w:fill="auto"/>
          </w:tcPr>
          <w:p w14:paraId="5248834C" w14:textId="77777777" w:rsidR="00552B50" w:rsidRPr="00552B50" w:rsidRDefault="00552B50" w:rsidP="00552B50">
            <w:pPr>
              <w:ind w:firstLine="0"/>
              <w:jc w:val="left"/>
              <w:rPr>
                <w:sz w:val="22"/>
                <w:szCs w:val="22"/>
              </w:rPr>
            </w:pPr>
            <w:r w:rsidRPr="00552B50">
              <w:rPr>
                <w:sz w:val="22"/>
                <w:szCs w:val="22"/>
              </w:rPr>
              <w:t>Целесообразно</w:t>
            </w:r>
          </w:p>
        </w:tc>
      </w:tr>
      <w:tr w:rsidR="00552B50" w:rsidRPr="00552B50" w14:paraId="177271B9" w14:textId="77777777" w:rsidTr="003B4429">
        <w:tc>
          <w:tcPr>
            <w:tcW w:w="3508" w:type="dxa"/>
            <w:shd w:val="clear" w:color="auto" w:fill="auto"/>
          </w:tcPr>
          <w:p w14:paraId="6C3E55D8" w14:textId="77777777" w:rsidR="00552B50" w:rsidRPr="00552B50" w:rsidRDefault="00552B50" w:rsidP="00552B50">
            <w:pPr>
              <w:ind w:firstLine="0"/>
            </w:pPr>
            <w:r w:rsidRPr="00552B50">
              <w:rPr>
                <w:lang w:val="en-US"/>
              </w:rPr>
              <w:t>KZ</w:t>
            </w:r>
            <w:r w:rsidRPr="00552B50">
              <w:t xml:space="preserve"> Патент на полезную модель № 4662 </w:t>
            </w:r>
          </w:p>
          <w:p w14:paraId="2E7031E3" w14:textId="77777777" w:rsidR="00552B50" w:rsidRPr="00552B50" w:rsidRDefault="00552B50" w:rsidP="00552B50">
            <w:pPr>
              <w:ind w:firstLine="0"/>
            </w:pPr>
            <w:r w:rsidRPr="00552B50">
              <w:t>ТОО «УНПЦ «</w:t>
            </w:r>
            <w:proofErr w:type="spellStart"/>
            <w:r w:rsidRPr="00552B50">
              <w:t>Байсерке</w:t>
            </w:r>
            <w:proofErr w:type="spellEnd"/>
            <w:r w:rsidRPr="00552B50">
              <w:t xml:space="preserve"> Агро»</w:t>
            </w:r>
          </w:p>
          <w:p w14:paraId="21369308" w14:textId="77777777" w:rsidR="00552B50" w:rsidRPr="00552B50" w:rsidRDefault="00552B50" w:rsidP="00552B50">
            <w:pPr>
              <w:ind w:firstLine="0"/>
            </w:pPr>
          </w:p>
        </w:tc>
        <w:tc>
          <w:tcPr>
            <w:tcW w:w="4109" w:type="dxa"/>
            <w:shd w:val="clear" w:color="auto" w:fill="auto"/>
          </w:tcPr>
          <w:p w14:paraId="45B34AE9" w14:textId="77777777" w:rsidR="00552B50" w:rsidRPr="00552B50" w:rsidRDefault="00552B50" w:rsidP="00552B50">
            <w:pPr>
              <w:ind w:firstLine="0"/>
            </w:pPr>
            <w:r w:rsidRPr="00552B50">
              <w:rPr>
                <w:lang w:val="en-US"/>
              </w:rPr>
              <w:t>KZ</w:t>
            </w:r>
            <w:r w:rsidRPr="00552B50">
              <w:t xml:space="preserve"> Патент на полезную модель № 4662 </w:t>
            </w:r>
          </w:p>
          <w:p w14:paraId="0A4D9E8B" w14:textId="77777777" w:rsidR="00552B50" w:rsidRPr="00552B50" w:rsidRDefault="00552B50" w:rsidP="00552B50">
            <w:pPr>
              <w:ind w:firstLine="0"/>
            </w:pPr>
            <w:r w:rsidRPr="00552B50">
              <w:t>МПК А01К 47/00</w:t>
            </w:r>
          </w:p>
          <w:p w14:paraId="5EC8026D" w14:textId="77777777" w:rsidR="00552B50" w:rsidRPr="00552B50" w:rsidRDefault="00552B50" w:rsidP="00552B50">
            <w:pPr>
              <w:ind w:firstLine="0"/>
            </w:pPr>
            <w:r w:rsidRPr="00552B50">
              <w:t>Заявка № Заявка №2019/0701.2от 06.08.2019</w:t>
            </w:r>
          </w:p>
        </w:tc>
        <w:tc>
          <w:tcPr>
            <w:tcW w:w="4109" w:type="dxa"/>
            <w:shd w:val="clear" w:color="auto" w:fill="auto"/>
          </w:tcPr>
          <w:p w14:paraId="3A11F7D3" w14:textId="77777777" w:rsidR="00552B50" w:rsidRPr="00552B50" w:rsidRDefault="00552B50" w:rsidP="00552B50">
            <w:pPr>
              <w:keepNext/>
              <w:spacing w:line="257" w:lineRule="auto"/>
              <w:ind w:firstLine="0"/>
              <w:outlineLvl w:val="0"/>
            </w:pPr>
            <w:r w:rsidRPr="00552B50">
              <w:t>Искусственное гнездилище для разведения энтомофагов и опылителей на полях кормовых культур</w:t>
            </w:r>
          </w:p>
        </w:tc>
        <w:tc>
          <w:tcPr>
            <w:tcW w:w="1739" w:type="dxa"/>
            <w:gridSpan w:val="2"/>
            <w:shd w:val="clear" w:color="auto" w:fill="auto"/>
          </w:tcPr>
          <w:p w14:paraId="5E5D2687" w14:textId="77777777" w:rsidR="00552B50" w:rsidRPr="00552B50" w:rsidRDefault="00552B50" w:rsidP="00552B50">
            <w:pPr>
              <w:ind w:firstLine="0"/>
              <w:jc w:val="left"/>
            </w:pPr>
            <w:r w:rsidRPr="00552B50">
              <w:t>Используется</w:t>
            </w:r>
          </w:p>
        </w:tc>
        <w:tc>
          <w:tcPr>
            <w:tcW w:w="1669" w:type="dxa"/>
            <w:shd w:val="clear" w:color="auto" w:fill="auto"/>
          </w:tcPr>
          <w:p w14:paraId="369BF0D2" w14:textId="77777777" w:rsidR="00552B50" w:rsidRPr="00552B50" w:rsidRDefault="00552B50" w:rsidP="00552B50">
            <w:pPr>
              <w:ind w:firstLine="0"/>
              <w:jc w:val="left"/>
              <w:rPr>
                <w:sz w:val="22"/>
                <w:szCs w:val="22"/>
              </w:rPr>
            </w:pPr>
            <w:r w:rsidRPr="00552B50">
              <w:rPr>
                <w:sz w:val="22"/>
                <w:szCs w:val="22"/>
              </w:rPr>
              <w:t>Целесообразно</w:t>
            </w:r>
          </w:p>
        </w:tc>
      </w:tr>
      <w:tr w:rsidR="00552B50" w:rsidRPr="00552B50" w14:paraId="3F941AF4" w14:textId="77777777" w:rsidTr="003B4429">
        <w:tc>
          <w:tcPr>
            <w:tcW w:w="3508" w:type="dxa"/>
            <w:shd w:val="clear" w:color="auto" w:fill="auto"/>
          </w:tcPr>
          <w:p w14:paraId="1C8179FC" w14:textId="77777777" w:rsidR="00552B50" w:rsidRPr="00552B50" w:rsidRDefault="00552B50" w:rsidP="00552B50">
            <w:pPr>
              <w:ind w:firstLine="0"/>
              <w:rPr>
                <w:rFonts w:eastAsia="Calibri"/>
                <w:lang w:eastAsia="en-US"/>
              </w:rPr>
            </w:pPr>
            <w:r w:rsidRPr="00552B50">
              <w:rPr>
                <w:rFonts w:eastAsia="Calibri"/>
                <w:lang w:val="en-US" w:eastAsia="en-US"/>
              </w:rPr>
              <w:t>KZ</w:t>
            </w:r>
            <w:r w:rsidRPr="00552B50">
              <w:rPr>
                <w:rFonts w:eastAsia="Calibri"/>
                <w:lang w:eastAsia="en-US"/>
              </w:rPr>
              <w:t xml:space="preserve"> Патент на полезную модель № 5361</w:t>
            </w:r>
          </w:p>
          <w:p w14:paraId="2E317FBB" w14:textId="77777777" w:rsidR="00552B50" w:rsidRPr="00552B50" w:rsidRDefault="00552B50" w:rsidP="00552B50">
            <w:pPr>
              <w:ind w:firstLine="0"/>
              <w:rPr>
                <w:rFonts w:eastAsia="Calibri"/>
                <w:highlight w:val="green"/>
                <w:lang w:val="en-US" w:eastAsia="en-US"/>
              </w:rPr>
            </w:pPr>
            <w:r w:rsidRPr="00552B50">
              <w:rPr>
                <w:rFonts w:eastAsia="Calibri"/>
                <w:lang w:eastAsia="en-US"/>
              </w:rPr>
              <w:t>МПК А01К 47/00</w:t>
            </w:r>
          </w:p>
        </w:tc>
        <w:tc>
          <w:tcPr>
            <w:tcW w:w="4109" w:type="dxa"/>
            <w:shd w:val="clear" w:color="auto" w:fill="auto"/>
          </w:tcPr>
          <w:p w14:paraId="3BFDF1D7" w14:textId="77777777" w:rsidR="00552B50" w:rsidRPr="00552B50" w:rsidRDefault="00552B50" w:rsidP="00552B50">
            <w:pPr>
              <w:ind w:firstLine="0"/>
              <w:rPr>
                <w:rFonts w:eastAsia="Calibri"/>
                <w:highlight w:val="green"/>
                <w:lang w:eastAsia="en-US"/>
              </w:rPr>
            </w:pPr>
            <w:r w:rsidRPr="00552B50">
              <w:rPr>
                <w:rFonts w:eastAsia="Calibri"/>
                <w:lang w:eastAsia="en-US"/>
              </w:rPr>
              <w:t>ТОО «Казахский научно-исследовательский институт защиты и карантина растений», ТОО «</w:t>
            </w:r>
            <w:proofErr w:type="spellStart"/>
            <w:r w:rsidRPr="00552B50">
              <w:rPr>
                <w:rFonts w:eastAsia="Calibri"/>
                <w:lang w:eastAsia="en-US"/>
              </w:rPr>
              <w:t>Agropark</w:t>
            </w:r>
            <w:proofErr w:type="spellEnd"/>
            <w:r w:rsidRPr="00552B50">
              <w:rPr>
                <w:rFonts w:eastAsia="Calibri"/>
                <w:lang w:eastAsia="en-US"/>
              </w:rPr>
              <w:t xml:space="preserve"> </w:t>
            </w:r>
            <w:proofErr w:type="spellStart"/>
            <w:r w:rsidRPr="00552B50">
              <w:rPr>
                <w:rFonts w:eastAsia="Calibri"/>
                <w:lang w:eastAsia="en-US"/>
              </w:rPr>
              <w:t>Ontustik</w:t>
            </w:r>
            <w:proofErr w:type="spellEnd"/>
            <w:r w:rsidRPr="00552B50">
              <w:rPr>
                <w:rFonts w:eastAsia="Calibri"/>
                <w:lang w:eastAsia="en-US"/>
              </w:rPr>
              <w:t>». Заявка № 2020/0610.2 от 24.06.2020; публикация патента 11.09.2020</w:t>
            </w:r>
          </w:p>
        </w:tc>
        <w:tc>
          <w:tcPr>
            <w:tcW w:w="4109" w:type="dxa"/>
            <w:shd w:val="clear" w:color="auto" w:fill="auto"/>
          </w:tcPr>
          <w:p w14:paraId="183394D5" w14:textId="77777777" w:rsidR="00552B50" w:rsidRPr="00552B50" w:rsidRDefault="00552B50" w:rsidP="00552B50">
            <w:pPr>
              <w:ind w:firstLine="0"/>
              <w:rPr>
                <w:rFonts w:eastAsia="Calibri"/>
                <w:highlight w:val="green"/>
                <w:lang w:eastAsia="en-US"/>
              </w:rPr>
            </w:pPr>
            <w:r w:rsidRPr="00552B50">
              <w:rPr>
                <w:rFonts w:eastAsia="Calibri"/>
                <w:lang w:eastAsia="en-US"/>
              </w:rPr>
              <w:t>Способ комплексной защиты кукурузы от болезней и вредителей</w:t>
            </w:r>
          </w:p>
        </w:tc>
        <w:tc>
          <w:tcPr>
            <w:tcW w:w="1739" w:type="dxa"/>
            <w:gridSpan w:val="2"/>
            <w:shd w:val="clear" w:color="auto" w:fill="auto"/>
          </w:tcPr>
          <w:p w14:paraId="0DE16D0C" w14:textId="77777777" w:rsidR="00552B50" w:rsidRPr="00552B50" w:rsidRDefault="00552B50" w:rsidP="00552B50">
            <w:pPr>
              <w:ind w:firstLine="0"/>
              <w:rPr>
                <w:rFonts w:eastAsia="Calibri"/>
                <w:highlight w:val="green"/>
                <w:lang w:eastAsia="en-US"/>
              </w:rPr>
            </w:pPr>
            <w:r w:rsidRPr="00552B50">
              <w:rPr>
                <w:rFonts w:eastAsia="Calibri"/>
                <w:lang w:eastAsia="en-US"/>
              </w:rPr>
              <w:t>Используется</w:t>
            </w:r>
          </w:p>
        </w:tc>
        <w:tc>
          <w:tcPr>
            <w:tcW w:w="1669" w:type="dxa"/>
            <w:shd w:val="clear" w:color="auto" w:fill="auto"/>
          </w:tcPr>
          <w:p w14:paraId="1C212BA5" w14:textId="77777777" w:rsidR="00552B50" w:rsidRPr="00552B50" w:rsidRDefault="00552B50" w:rsidP="00552B50">
            <w:pPr>
              <w:ind w:firstLine="0"/>
              <w:jc w:val="left"/>
              <w:rPr>
                <w:sz w:val="22"/>
                <w:szCs w:val="22"/>
              </w:rPr>
            </w:pPr>
            <w:r w:rsidRPr="00552B50">
              <w:rPr>
                <w:sz w:val="22"/>
                <w:szCs w:val="22"/>
              </w:rPr>
              <w:t>Целесообразно</w:t>
            </w:r>
          </w:p>
        </w:tc>
      </w:tr>
      <w:tr w:rsidR="00552B50" w:rsidRPr="00552B50" w14:paraId="21CDBF2E" w14:textId="77777777" w:rsidTr="003B4429">
        <w:tc>
          <w:tcPr>
            <w:tcW w:w="3508" w:type="dxa"/>
            <w:shd w:val="clear" w:color="auto" w:fill="auto"/>
          </w:tcPr>
          <w:p w14:paraId="2FDADD74" w14:textId="77777777" w:rsidR="00552B50" w:rsidRPr="00552B50" w:rsidRDefault="00552B50" w:rsidP="00552B50">
            <w:pPr>
              <w:ind w:firstLine="0"/>
              <w:rPr>
                <w:rFonts w:eastAsia="Calibri"/>
                <w:lang w:eastAsia="en-US"/>
              </w:rPr>
            </w:pPr>
            <w:r w:rsidRPr="00552B50">
              <w:rPr>
                <w:rFonts w:eastAsia="Calibri"/>
                <w:lang w:val="en-US" w:eastAsia="en-US"/>
              </w:rPr>
              <w:t>KZ</w:t>
            </w:r>
            <w:r w:rsidRPr="00552B50">
              <w:rPr>
                <w:rFonts w:eastAsia="Calibri"/>
                <w:lang w:eastAsia="en-US"/>
              </w:rPr>
              <w:t xml:space="preserve"> Патент на полезную модель № 4802</w:t>
            </w:r>
          </w:p>
          <w:p w14:paraId="7A6E8AAC" w14:textId="77777777" w:rsidR="00552B50" w:rsidRPr="00552B50" w:rsidRDefault="00552B50" w:rsidP="00552B50">
            <w:pPr>
              <w:ind w:firstLine="0"/>
              <w:rPr>
                <w:rFonts w:eastAsia="Calibri"/>
                <w:lang w:eastAsia="en-US"/>
              </w:rPr>
            </w:pPr>
            <w:r w:rsidRPr="00552B50">
              <w:rPr>
                <w:rFonts w:eastAsia="Calibri"/>
                <w:lang w:eastAsia="en-US"/>
              </w:rPr>
              <w:t>ТОО «УНПЦ «</w:t>
            </w:r>
            <w:proofErr w:type="spellStart"/>
            <w:r w:rsidRPr="00552B50">
              <w:rPr>
                <w:rFonts w:eastAsia="Calibri"/>
                <w:lang w:eastAsia="en-US"/>
              </w:rPr>
              <w:t>Байсерке</w:t>
            </w:r>
            <w:proofErr w:type="spellEnd"/>
            <w:r w:rsidRPr="00552B50">
              <w:rPr>
                <w:rFonts w:eastAsia="Calibri"/>
                <w:lang w:eastAsia="en-US"/>
              </w:rPr>
              <w:t xml:space="preserve"> Агро».</w:t>
            </w:r>
          </w:p>
        </w:tc>
        <w:tc>
          <w:tcPr>
            <w:tcW w:w="4109" w:type="dxa"/>
            <w:shd w:val="clear" w:color="auto" w:fill="auto"/>
          </w:tcPr>
          <w:p w14:paraId="7DCAD906" w14:textId="77777777" w:rsidR="00552B50" w:rsidRPr="00552B50" w:rsidRDefault="00552B50" w:rsidP="00552B50">
            <w:pPr>
              <w:ind w:firstLine="0"/>
              <w:rPr>
                <w:rFonts w:eastAsia="Calibri"/>
                <w:lang w:eastAsia="en-US"/>
              </w:rPr>
            </w:pPr>
            <w:r w:rsidRPr="00552B50">
              <w:rPr>
                <w:rFonts w:eastAsia="Calibri"/>
                <w:lang w:val="en-US" w:eastAsia="en-US"/>
              </w:rPr>
              <w:t>KZ</w:t>
            </w:r>
            <w:r w:rsidRPr="00552B50">
              <w:rPr>
                <w:rFonts w:eastAsia="Calibri"/>
                <w:lang w:eastAsia="en-US"/>
              </w:rPr>
              <w:t xml:space="preserve"> Патент на полезную модель № 4802</w:t>
            </w:r>
          </w:p>
          <w:p w14:paraId="69F4B4C9" w14:textId="77777777" w:rsidR="00552B50" w:rsidRPr="00552B50" w:rsidRDefault="00552B50" w:rsidP="00552B50">
            <w:pPr>
              <w:ind w:firstLine="0"/>
              <w:rPr>
                <w:rFonts w:eastAsia="Calibri"/>
                <w:lang w:eastAsia="en-US"/>
              </w:rPr>
            </w:pPr>
            <w:r w:rsidRPr="00552B50">
              <w:rPr>
                <w:rFonts w:eastAsia="Calibri"/>
                <w:lang w:eastAsia="en-US"/>
              </w:rPr>
              <w:t xml:space="preserve">МПК А01К 47/00 </w:t>
            </w:r>
          </w:p>
        </w:tc>
        <w:tc>
          <w:tcPr>
            <w:tcW w:w="4109" w:type="dxa"/>
            <w:shd w:val="clear" w:color="auto" w:fill="auto"/>
          </w:tcPr>
          <w:p w14:paraId="6BC87BBA" w14:textId="77777777" w:rsidR="00552B50" w:rsidRPr="00552B50" w:rsidRDefault="00552B50" w:rsidP="00552B50">
            <w:pPr>
              <w:ind w:firstLine="0"/>
              <w:rPr>
                <w:rFonts w:eastAsia="Calibri"/>
                <w:highlight w:val="green"/>
                <w:lang w:eastAsia="en-US"/>
              </w:rPr>
            </w:pPr>
            <w:r w:rsidRPr="00552B50">
              <w:rPr>
                <w:rFonts w:eastAsia="Calibri"/>
                <w:lang w:eastAsia="en-US"/>
              </w:rPr>
              <w:t>Защитно-стимулирующий состав для обработки семян зерновых культур (пшеница, ячмень)</w:t>
            </w:r>
          </w:p>
        </w:tc>
        <w:tc>
          <w:tcPr>
            <w:tcW w:w="1739" w:type="dxa"/>
            <w:gridSpan w:val="2"/>
            <w:shd w:val="clear" w:color="auto" w:fill="auto"/>
          </w:tcPr>
          <w:p w14:paraId="053F8051" w14:textId="77777777" w:rsidR="00552B50" w:rsidRPr="00552B50" w:rsidRDefault="00552B50" w:rsidP="00552B50">
            <w:pPr>
              <w:ind w:firstLine="0"/>
              <w:jc w:val="left"/>
            </w:pPr>
            <w:r w:rsidRPr="00552B50">
              <w:t>Используется</w:t>
            </w:r>
          </w:p>
        </w:tc>
        <w:tc>
          <w:tcPr>
            <w:tcW w:w="1669" w:type="dxa"/>
            <w:shd w:val="clear" w:color="auto" w:fill="auto"/>
          </w:tcPr>
          <w:p w14:paraId="702A4CB5" w14:textId="77777777" w:rsidR="00552B50" w:rsidRPr="00552B50" w:rsidRDefault="00552B50" w:rsidP="00552B50">
            <w:pPr>
              <w:ind w:firstLine="0"/>
              <w:jc w:val="left"/>
              <w:rPr>
                <w:sz w:val="22"/>
                <w:szCs w:val="22"/>
              </w:rPr>
            </w:pPr>
            <w:r w:rsidRPr="00552B50">
              <w:rPr>
                <w:sz w:val="22"/>
                <w:szCs w:val="22"/>
              </w:rPr>
              <w:t>Целесообразно</w:t>
            </w:r>
          </w:p>
        </w:tc>
      </w:tr>
      <w:tr w:rsidR="00552B50" w:rsidRPr="00552B50" w14:paraId="08B82A7A" w14:textId="77777777" w:rsidTr="003B4429">
        <w:tc>
          <w:tcPr>
            <w:tcW w:w="3508" w:type="dxa"/>
            <w:shd w:val="clear" w:color="auto" w:fill="auto"/>
          </w:tcPr>
          <w:p w14:paraId="6D2C1243" w14:textId="77777777" w:rsidR="00552B50" w:rsidRPr="00552B50" w:rsidRDefault="00552B50" w:rsidP="00552B50">
            <w:pPr>
              <w:keepNext/>
              <w:ind w:firstLine="0"/>
              <w:outlineLvl w:val="0"/>
            </w:pPr>
            <w:r w:rsidRPr="00552B50">
              <w:rPr>
                <w:lang w:val="en-US"/>
              </w:rPr>
              <w:t>KZ</w:t>
            </w:r>
            <w:r w:rsidRPr="00552B50">
              <w:t xml:space="preserve"> Патент на полезную модель № 5363</w:t>
            </w:r>
          </w:p>
          <w:p w14:paraId="4EC58A47" w14:textId="77777777" w:rsidR="00552B50" w:rsidRPr="00552B50" w:rsidRDefault="00552B50" w:rsidP="00552B50">
            <w:pPr>
              <w:keepNext/>
              <w:ind w:firstLine="0"/>
              <w:outlineLvl w:val="0"/>
            </w:pPr>
            <w:r w:rsidRPr="00552B50">
              <w:t>ТОО «Казахский НИИ защиты и карантина растений»</w:t>
            </w:r>
          </w:p>
        </w:tc>
        <w:tc>
          <w:tcPr>
            <w:tcW w:w="4109" w:type="dxa"/>
            <w:shd w:val="clear" w:color="auto" w:fill="auto"/>
          </w:tcPr>
          <w:p w14:paraId="0B569C0A" w14:textId="77777777" w:rsidR="00552B50" w:rsidRPr="00552B50" w:rsidRDefault="00552B50" w:rsidP="00552B50">
            <w:pPr>
              <w:keepNext/>
              <w:ind w:firstLine="0"/>
              <w:outlineLvl w:val="0"/>
            </w:pPr>
            <w:r w:rsidRPr="00552B50">
              <w:rPr>
                <w:lang w:val="en-US"/>
              </w:rPr>
              <w:t>KZ</w:t>
            </w:r>
            <w:r w:rsidRPr="00552B50">
              <w:t xml:space="preserve"> Патент на полезную модель</w:t>
            </w:r>
          </w:p>
          <w:p w14:paraId="14ACE1BC" w14:textId="77777777" w:rsidR="00552B50" w:rsidRPr="00552B50" w:rsidRDefault="00552B50" w:rsidP="00552B50">
            <w:pPr>
              <w:ind w:firstLine="0"/>
              <w:rPr>
                <w:rFonts w:eastAsia="Calibri"/>
                <w:lang w:eastAsia="en-US"/>
              </w:rPr>
            </w:pPr>
            <w:r w:rsidRPr="00552B50">
              <w:rPr>
                <w:rFonts w:eastAsia="Calibri"/>
                <w:lang w:eastAsia="en-US"/>
              </w:rPr>
              <w:t>Заявка № 2020/0298.2 от 20.03.20</w:t>
            </w:r>
          </w:p>
        </w:tc>
        <w:tc>
          <w:tcPr>
            <w:tcW w:w="4109" w:type="dxa"/>
            <w:shd w:val="clear" w:color="auto" w:fill="auto"/>
          </w:tcPr>
          <w:p w14:paraId="475CA251" w14:textId="77777777" w:rsidR="00552B50" w:rsidRPr="00552B50" w:rsidRDefault="00552B50" w:rsidP="00552B50">
            <w:pPr>
              <w:ind w:firstLine="0"/>
              <w:rPr>
                <w:rFonts w:eastAsia="Calibri"/>
                <w:lang w:eastAsia="en-US"/>
              </w:rPr>
            </w:pPr>
            <w:r w:rsidRPr="00552B50">
              <w:rPr>
                <w:rFonts w:eastAsia="Calibri"/>
                <w:lang w:eastAsia="en-US"/>
              </w:rPr>
              <w:t xml:space="preserve">Способ массового разведения </w:t>
            </w:r>
            <w:proofErr w:type="spellStart"/>
            <w:r w:rsidRPr="00552B50">
              <w:rPr>
                <w:rFonts w:eastAsia="Calibri"/>
                <w:lang w:eastAsia="en-US"/>
              </w:rPr>
              <w:t>макролофуса</w:t>
            </w:r>
            <w:proofErr w:type="spellEnd"/>
            <w:r w:rsidRPr="00552B50">
              <w:rPr>
                <w:rFonts w:eastAsia="Calibri"/>
                <w:lang w:eastAsia="en-US"/>
              </w:rPr>
              <w:t xml:space="preserve"> при защите томатов в условиях закрытого грунта от вредителей</w:t>
            </w:r>
          </w:p>
        </w:tc>
        <w:tc>
          <w:tcPr>
            <w:tcW w:w="1739" w:type="dxa"/>
            <w:gridSpan w:val="2"/>
            <w:shd w:val="clear" w:color="auto" w:fill="auto"/>
          </w:tcPr>
          <w:p w14:paraId="47CBE008" w14:textId="77777777" w:rsidR="00552B50" w:rsidRPr="00552B50" w:rsidRDefault="00552B50" w:rsidP="00552B50">
            <w:pPr>
              <w:ind w:firstLine="0"/>
              <w:jc w:val="left"/>
            </w:pPr>
            <w:r w:rsidRPr="00552B50">
              <w:t>Используется</w:t>
            </w:r>
          </w:p>
        </w:tc>
        <w:tc>
          <w:tcPr>
            <w:tcW w:w="1669" w:type="dxa"/>
            <w:shd w:val="clear" w:color="auto" w:fill="auto"/>
          </w:tcPr>
          <w:p w14:paraId="735E6E3E" w14:textId="77777777" w:rsidR="00552B50" w:rsidRPr="00552B50" w:rsidRDefault="00552B50" w:rsidP="00552B50">
            <w:pPr>
              <w:ind w:firstLine="0"/>
              <w:jc w:val="left"/>
              <w:rPr>
                <w:sz w:val="22"/>
                <w:szCs w:val="22"/>
              </w:rPr>
            </w:pPr>
            <w:r w:rsidRPr="00552B50">
              <w:rPr>
                <w:sz w:val="22"/>
                <w:szCs w:val="22"/>
              </w:rPr>
              <w:t>Целесообразно</w:t>
            </w:r>
          </w:p>
        </w:tc>
      </w:tr>
      <w:tr w:rsidR="00552B50" w:rsidRPr="00552B50" w14:paraId="2ABBF1E6" w14:textId="77777777" w:rsidTr="003B4429">
        <w:tc>
          <w:tcPr>
            <w:tcW w:w="3508" w:type="dxa"/>
            <w:shd w:val="clear" w:color="auto" w:fill="auto"/>
          </w:tcPr>
          <w:p w14:paraId="1C4237CE" w14:textId="77777777" w:rsidR="00552B50" w:rsidRPr="00552B50" w:rsidRDefault="00552B50" w:rsidP="00552B50">
            <w:pPr>
              <w:ind w:firstLine="0"/>
            </w:pPr>
            <w:r w:rsidRPr="00552B50">
              <w:rPr>
                <w:lang w:val="en-US"/>
              </w:rPr>
              <w:t>RU</w:t>
            </w:r>
            <w:r w:rsidRPr="00552B50">
              <w:t xml:space="preserve"> Патент № 2621027</w:t>
            </w:r>
          </w:p>
          <w:p w14:paraId="33639721" w14:textId="77777777" w:rsidR="00552B50" w:rsidRPr="00552B50" w:rsidRDefault="00552B50" w:rsidP="00552B50">
            <w:pPr>
              <w:ind w:firstLine="0"/>
            </w:pPr>
            <w:r w:rsidRPr="00552B50">
              <w:t>ФГБОУВО «Астраханский государственный университет»</w:t>
            </w:r>
          </w:p>
        </w:tc>
        <w:tc>
          <w:tcPr>
            <w:tcW w:w="4109" w:type="dxa"/>
            <w:shd w:val="clear" w:color="auto" w:fill="auto"/>
          </w:tcPr>
          <w:p w14:paraId="0EA996CC" w14:textId="77777777" w:rsidR="00552B50" w:rsidRPr="00552B50" w:rsidRDefault="00552B50" w:rsidP="00552B50">
            <w:pPr>
              <w:ind w:firstLine="0"/>
            </w:pPr>
            <w:r w:rsidRPr="00552B50">
              <w:rPr>
                <w:lang w:val="en-US"/>
              </w:rPr>
              <w:t>RU</w:t>
            </w:r>
            <w:r w:rsidRPr="00552B50">
              <w:t xml:space="preserve"> Патент № 2621027</w:t>
            </w:r>
          </w:p>
          <w:p w14:paraId="1B0AC05E" w14:textId="77777777" w:rsidR="00552B50" w:rsidRPr="00552B50" w:rsidRDefault="00552B50" w:rsidP="00552B50">
            <w:pPr>
              <w:ind w:firstLine="0"/>
            </w:pPr>
            <w:r w:rsidRPr="00552B50">
              <w:t>МПК А01M5/04</w:t>
            </w:r>
          </w:p>
          <w:p w14:paraId="068288BB" w14:textId="77777777" w:rsidR="00552B50" w:rsidRPr="00552B50" w:rsidRDefault="00552B50" w:rsidP="00552B50">
            <w:pPr>
              <w:ind w:firstLine="0"/>
            </w:pPr>
            <w:r w:rsidRPr="00552B50">
              <w:t xml:space="preserve">Заявка № 2015134161 от 13.08.2015; публикация патента  30.05.2017, </w:t>
            </w:r>
            <w:proofErr w:type="spellStart"/>
            <w:r w:rsidRPr="00552B50">
              <w:t>Бюл</w:t>
            </w:r>
            <w:proofErr w:type="spellEnd"/>
            <w:r w:rsidRPr="00552B50">
              <w:t xml:space="preserve">. </w:t>
            </w:r>
            <w:r w:rsidRPr="00552B50">
              <w:lastRenderedPageBreak/>
              <w:t>№ 16</w:t>
            </w:r>
          </w:p>
        </w:tc>
        <w:tc>
          <w:tcPr>
            <w:tcW w:w="4109" w:type="dxa"/>
            <w:shd w:val="clear" w:color="auto" w:fill="auto"/>
          </w:tcPr>
          <w:p w14:paraId="58C41259" w14:textId="77777777" w:rsidR="00552B50" w:rsidRPr="00552B50" w:rsidRDefault="00552B50" w:rsidP="00552B50">
            <w:pPr>
              <w:keepNext/>
              <w:ind w:firstLine="0"/>
              <w:outlineLvl w:val="0"/>
            </w:pPr>
            <w:r w:rsidRPr="00552B50">
              <w:lastRenderedPageBreak/>
              <w:t>Устройство для уничтожения молоди саранчи</w:t>
            </w:r>
          </w:p>
        </w:tc>
        <w:tc>
          <w:tcPr>
            <w:tcW w:w="1739" w:type="dxa"/>
            <w:gridSpan w:val="2"/>
            <w:shd w:val="clear" w:color="auto" w:fill="auto"/>
          </w:tcPr>
          <w:p w14:paraId="7500C4CF" w14:textId="77777777" w:rsidR="00552B50" w:rsidRPr="00552B50" w:rsidRDefault="00552B50" w:rsidP="00552B50">
            <w:pPr>
              <w:keepNext/>
              <w:ind w:firstLine="0"/>
              <w:outlineLvl w:val="0"/>
              <w:rPr>
                <w:highlight w:val="green"/>
              </w:rPr>
            </w:pPr>
            <w:r w:rsidRPr="00552B50">
              <w:t>Используется</w:t>
            </w:r>
          </w:p>
        </w:tc>
        <w:tc>
          <w:tcPr>
            <w:tcW w:w="1669" w:type="dxa"/>
            <w:shd w:val="clear" w:color="auto" w:fill="auto"/>
          </w:tcPr>
          <w:p w14:paraId="398B294B" w14:textId="77777777" w:rsidR="00552B50" w:rsidRPr="00552B50" w:rsidRDefault="00552B50" w:rsidP="00552B50">
            <w:pPr>
              <w:ind w:firstLine="0"/>
              <w:jc w:val="left"/>
              <w:rPr>
                <w:sz w:val="22"/>
                <w:szCs w:val="22"/>
              </w:rPr>
            </w:pPr>
            <w:r w:rsidRPr="00552B50">
              <w:rPr>
                <w:sz w:val="22"/>
                <w:szCs w:val="22"/>
              </w:rPr>
              <w:t>Целесообразно</w:t>
            </w:r>
          </w:p>
        </w:tc>
      </w:tr>
      <w:tr w:rsidR="00552B50" w:rsidRPr="00552B50" w14:paraId="6B1B993A" w14:textId="77777777" w:rsidTr="003B4429">
        <w:tc>
          <w:tcPr>
            <w:tcW w:w="3508" w:type="dxa"/>
            <w:shd w:val="clear" w:color="auto" w:fill="auto"/>
          </w:tcPr>
          <w:p w14:paraId="073BBB42" w14:textId="77777777" w:rsidR="00552B50" w:rsidRPr="00552B50" w:rsidRDefault="00552B50" w:rsidP="00552B50">
            <w:pPr>
              <w:ind w:firstLine="0"/>
            </w:pPr>
            <w:r w:rsidRPr="00552B50">
              <w:rPr>
                <w:lang w:val="en-US"/>
              </w:rPr>
              <w:t>RU</w:t>
            </w:r>
            <w:r w:rsidRPr="00552B50">
              <w:t xml:space="preserve"> Патент № 2670134</w:t>
            </w:r>
          </w:p>
          <w:p w14:paraId="198B7705" w14:textId="77777777" w:rsidR="00552B50" w:rsidRPr="00552B50" w:rsidRDefault="00552B50" w:rsidP="00552B50">
            <w:pPr>
              <w:ind w:firstLine="0"/>
            </w:pPr>
            <w:r w:rsidRPr="00552B50">
              <w:t>ФГБОУВО «Ставропольский государственный аграрный университет».</w:t>
            </w:r>
          </w:p>
        </w:tc>
        <w:tc>
          <w:tcPr>
            <w:tcW w:w="4109" w:type="dxa"/>
            <w:shd w:val="clear" w:color="auto" w:fill="auto"/>
          </w:tcPr>
          <w:p w14:paraId="1661BC75" w14:textId="77777777" w:rsidR="00552B50" w:rsidRPr="00552B50" w:rsidRDefault="00552B50" w:rsidP="00552B50">
            <w:pPr>
              <w:ind w:firstLine="0"/>
            </w:pPr>
            <w:r w:rsidRPr="00552B50">
              <w:rPr>
                <w:lang w:val="en-US"/>
              </w:rPr>
              <w:t>RU</w:t>
            </w:r>
            <w:r w:rsidRPr="00552B50">
              <w:t xml:space="preserve"> Патент № 2670134</w:t>
            </w:r>
          </w:p>
          <w:p w14:paraId="3E878C7A" w14:textId="77777777" w:rsidR="00552B50" w:rsidRPr="00552B50" w:rsidRDefault="00552B50" w:rsidP="00552B50">
            <w:pPr>
              <w:ind w:firstLine="0"/>
            </w:pPr>
            <w:r w:rsidRPr="00552B50">
              <w:t>МПК А01М 27/00</w:t>
            </w:r>
          </w:p>
          <w:p w14:paraId="7124F218" w14:textId="77777777" w:rsidR="00552B50" w:rsidRPr="00552B50" w:rsidRDefault="00552B50" w:rsidP="00552B50">
            <w:pPr>
              <w:ind w:firstLine="0"/>
            </w:pPr>
            <w:r w:rsidRPr="00552B50">
              <w:t xml:space="preserve">Заявка № 2017135905 от 09.10.2017; публикация патента 18.10.2018, </w:t>
            </w:r>
            <w:proofErr w:type="spellStart"/>
            <w:r w:rsidRPr="00552B50">
              <w:t>Бюл</w:t>
            </w:r>
            <w:proofErr w:type="spellEnd"/>
            <w:r w:rsidRPr="00552B50">
              <w:t xml:space="preserve"> № 29</w:t>
            </w:r>
          </w:p>
        </w:tc>
        <w:tc>
          <w:tcPr>
            <w:tcW w:w="4109" w:type="dxa"/>
            <w:shd w:val="clear" w:color="auto" w:fill="auto"/>
          </w:tcPr>
          <w:p w14:paraId="31687164" w14:textId="77777777" w:rsidR="00552B50" w:rsidRPr="00552B50" w:rsidRDefault="00552B50" w:rsidP="00552B50">
            <w:pPr>
              <w:keepNext/>
              <w:ind w:firstLine="0"/>
              <w:outlineLvl w:val="0"/>
            </w:pPr>
            <w:r w:rsidRPr="00552B50">
              <w:t>Способ механического уничтожения масс саранчи и устройство для его осуществления</w:t>
            </w:r>
          </w:p>
          <w:p w14:paraId="0ED2C7BF" w14:textId="77777777" w:rsidR="00552B50" w:rsidRPr="00552B50" w:rsidRDefault="00552B50" w:rsidP="00552B50">
            <w:pPr>
              <w:ind w:firstLine="0"/>
              <w:rPr>
                <w:sz w:val="20"/>
                <w:szCs w:val="20"/>
              </w:rPr>
            </w:pPr>
            <w:r w:rsidRPr="00552B50">
              <w:rPr>
                <w:sz w:val="20"/>
                <w:szCs w:val="20"/>
              </w:rPr>
              <w:t>Для уничтожения масс саранчи воздействуют на стаю саранчи промытым и откалиброванным кварцевым песком. Кинетическая энергия каждой песчинки при ударе о насекомое составляет 0,1- 0,15 Дж. Энергия удара обеспечивается свободным падением песка при начальной нулевой скорости. Устройство уничтожения саранчи состоит из летательного аппарата с запасом кварцевого песка</w:t>
            </w:r>
          </w:p>
        </w:tc>
        <w:tc>
          <w:tcPr>
            <w:tcW w:w="1739" w:type="dxa"/>
            <w:gridSpan w:val="2"/>
            <w:shd w:val="clear" w:color="auto" w:fill="auto"/>
          </w:tcPr>
          <w:p w14:paraId="4745A9A0" w14:textId="77777777" w:rsidR="00552B50" w:rsidRPr="00552B50" w:rsidRDefault="00552B50" w:rsidP="00552B50">
            <w:pPr>
              <w:keepNext/>
              <w:ind w:firstLine="0"/>
              <w:outlineLvl w:val="0"/>
            </w:pPr>
            <w:r w:rsidRPr="00552B50">
              <w:t>Не используется</w:t>
            </w:r>
          </w:p>
        </w:tc>
        <w:tc>
          <w:tcPr>
            <w:tcW w:w="1669" w:type="dxa"/>
            <w:shd w:val="clear" w:color="auto" w:fill="auto"/>
          </w:tcPr>
          <w:p w14:paraId="568944A7" w14:textId="77777777" w:rsidR="00552B50" w:rsidRPr="00552B50" w:rsidRDefault="00552B50" w:rsidP="00552B50">
            <w:pPr>
              <w:ind w:firstLine="0"/>
              <w:jc w:val="left"/>
              <w:rPr>
                <w:sz w:val="22"/>
                <w:szCs w:val="22"/>
              </w:rPr>
            </w:pPr>
            <w:r w:rsidRPr="00552B50">
              <w:rPr>
                <w:sz w:val="22"/>
                <w:szCs w:val="22"/>
              </w:rPr>
              <w:t>Не целесообразно</w:t>
            </w:r>
          </w:p>
        </w:tc>
      </w:tr>
      <w:tr w:rsidR="00552B50" w:rsidRPr="00552B50" w14:paraId="521D4736" w14:textId="77777777" w:rsidTr="003B4429">
        <w:tc>
          <w:tcPr>
            <w:tcW w:w="3508" w:type="dxa"/>
            <w:shd w:val="clear" w:color="auto" w:fill="auto"/>
          </w:tcPr>
          <w:p w14:paraId="1CD228C1" w14:textId="77777777" w:rsidR="00552B50" w:rsidRPr="00552B50" w:rsidRDefault="00552B50" w:rsidP="00552B50">
            <w:pPr>
              <w:ind w:firstLine="0"/>
            </w:pPr>
            <w:r w:rsidRPr="00552B50">
              <w:rPr>
                <w:lang w:val="en-US"/>
              </w:rPr>
              <w:t>RU</w:t>
            </w:r>
            <w:r w:rsidRPr="00552B50">
              <w:t xml:space="preserve"> Патент № 2707817</w:t>
            </w:r>
          </w:p>
          <w:p w14:paraId="45723021" w14:textId="77777777" w:rsidR="00552B50" w:rsidRPr="00552B50" w:rsidRDefault="00552B50" w:rsidP="00552B50">
            <w:pPr>
              <w:ind w:firstLine="0"/>
            </w:pPr>
            <w:r w:rsidRPr="00552B50">
              <w:t>Кунгурцев Юрий Николаевич</w:t>
            </w:r>
          </w:p>
          <w:p w14:paraId="48AD4EC9" w14:textId="77777777" w:rsidR="00552B50" w:rsidRPr="00552B50" w:rsidRDefault="00552B50" w:rsidP="00552B50">
            <w:pPr>
              <w:ind w:firstLine="0"/>
            </w:pPr>
          </w:p>
        </w:tc>
        <w:tc>
          <w:tcPr>
            <w:tcW w:w="4109" w:type="dxa"/>
            <w:shd w:val="clear" w:color="auto" w:fill="auto"/>
          </w:tcPr>
          <w:p w14:paraId="3BB444F8" w14:textId="77777777" w:rsidR="00552B50" w:rsidRPr="00552B50" w:rsidRDefault="00552B50" w:rsidP="00552B50">
            <w:pPr>
              <w:ind w:firstLine="0"/>
            </w:pPr>
            <w:r w:rsidRPr="00552B50">
              <w:rPr>
                <w:lang w:val="en-US"/>
              </w:rPr>
              <w:t>RU</w:t>
            </w:r>
            <w:r w:rsidRPr="00552B50">
              <w:t xml:space="preserve"> Патент № 2707817</w:t>
            </w:r>
          </w:p>
          <w:p w14:paraId="0DC6B0AB" w14:textId="77777777" w:rsidR="00552B50" w:rsidRPr="00552B50" w:rsidRDefault="00552B50" w:rsidP="00552B50">
            <w:pPr>
              <w:ind w:firstLine="0"/>
            </w:pPr>
            <w:r w:rsidRPr="00552B50">
              <w:t>МПК А01М 5/08</w:t>
            </w:r>
          </w:p>
          <w:p w14:paraId="1A744A0B" w14:textId="77777777" w:rsidR="00552B50" w:rsidRPr="00552B50" w:rsidRDefault="00552B50" w:rsidP="00552B50">
            <w:pPr>
              <w:ind w:firstLine="0"/>
            </w:pPr>
            <w:r w:rsidRPr="00552B50">
              <w:t xml:space="preserve">Заявка № 2019100796 от 10.01.2019; публикация патента № 29.11.2019, </w:t>
            </w:r>
            <w:proofErr w:type="spellStart"/>
            <w:r w:rsidRPr="00552B50">
              <w:t>Бюл</w:t>
            </w:r>
            <w:proofErr w:type="spellEnd"/>
            <w:r w:rsidRPr="00552B50">
              <w:t>. № 34</w:t>
            </w:r>
          </w:p>
        </w:tc>
        <w:tc>
          <w:tcPr>
            <w:tcW w:w="4109" w:type="dxa"/>
            <w:shd w:val="clear" w:color="auto" w:fill="auto"/>
          </w:tcPr>
          <w:p w14:paraId="7A494B21" w14:textId="77777777" w:rsidR="00552B50" w:rsidRPr="00552B50" w:rsidRDefault="00552B50" w:rsidP="00552B50">
            <w:pPr>
              <w:keepNext/>
              <w:ind w:firstLine="0"/>
              <w:outlineLvl w:val="0"/>
            </w:pPr>
            <w:r w:rsidRPr="00552B50">
              <w:t>Устройство для отлова и утилизации саранчи</w:t>
            </w:r>
          </w:p>
        </w:tc>
        <w:tc>
          <w:tcPr>
            <w:tcW w:w="1739" w:type="dxa"/>
            <w:gridSpan w:val="2"/>
            <w:shd w:val="clear" w:color="auto" w:fill="auto"/>
          </w:tcPr>
          <w:p w14:paraId="68D42799" w14:textId="77777777" w:rsidR="00552B50" w:rsidRPr="00552B50" w:rsidRDefault="00552B50" w:rsidP="00552B50">
            <w:pPr>
              <w:keepNext/>
              <w:ind w:firstLine="0"/>
              <w:outlineLvl w:val="0"/>
            </w:pPr>
            <w:r w:rsidRPr="00552B50">
              <w:t>Не используется</w:t>
            </w:r>
          </w:p>
        </w:tc>
        <w:tc>
          <w:tcPr>
            <w:tcW w:w="1669" w:type="dxa"/>
            <w:shd w:val="clear" w:color="auto" w:fill="auto"/>
          </w:tcPr>
          <w:p w14:paraId="2E00071A" w14:textId="77777777" w:rsidR="00552B50" w:rsidRPr="00552B50" w:rsidRDefault="00552B50" w:rsidP="00552B50">
            <w:pPr>
              <w:ind w:firstLine="0"/>
              <w:jc w:val="left"/>
              <w:rPr>
                <w:sz w:val="22"/>
                <w:szCs w:val="22"/>
              </w:rPr>
            </w:pPr>
            <w:r w:rsidRPr="00552B50">
              <w:rPr>
                <w:sz w:val="22"/>
                <w:szCs w:val="22"/>
              </w:rPr>
              <w:t>Не целесообразно</w:t>
            </w:r>
          </w:p>
        </w:tc>
      </w:tr>
      <w:tr w:rsidR="00552B50" w:rsidRPr="00552B50" w14:paraId="2277E192" w14:textId="77777777" w:rsidTr="003B4429">
        <w:tc>
          <w:tcPr>
            <w:tcW w:w="3508" w:type="dxa"/>
            <w:shd w:val="clear" w:color="auto" w:fill="auto"/>
          </w:tcPr>
          <w:p w14:paraId="4841C97E" w14:textId="77777777" w:rsidR="00552B50" w:rsidRPr="00552B50" w:rsidRDefault="00552B50" w:rsidP="00552B50">
            <w:pPr>
              <w:ind w:firstLine="0"/>
            </w:pPr>
            <w:r w:rsidRPr="00552B50">
              <w:rPr>
                <w:lang w:val="en-US"/>
              </w:rPr>
              <w:t>RU</w:t>
            </w:r>
            <w:r w:rsidRPr="00552B50">
              <w:t xml:space="preserve"> Патент № 2730603</w:t>
            </w:r>
          </w:p>
          <w:p w14:paraId="1EDBCFAD" w14:textId="77777777" w:rsidR="00552B50" w:rsidRPr="00552B50" w:rsidRDefault="00552B50" w:rsidP="00552B50">
            <w:pPr>
              <w:ind w:firstLine="0"/>
            </w:pPr>
            <w:r w:rsidRPr="00552B50">
              <w:t>Старовойтов В.И., Старовойтова О.А., Бойко Ю.П., Масюк Ю.А..</w:t>
            </w:r>
          </w:p>
        </w:tc>
        <w:tc>
          <w:tcPr>
            <w:tcW w:w="4109" w:type="dxa"/>
            <w:shd w:val="clear" w:color="auto" w:fill="auto"/>
          </w:tcPr>
          <w:p w14:paraId="71BADEB6" w14:textId="77777777" w:rsidR="00552B50" w:rsidRPr="00552B50" w:rsidRDefault="00552B50" w:rsidP="00552B50">
            <w:pPr>
              <w:ind w:firstLine="0"/>
            </w:pPr>
            <w:r w:rsidRPr="00552B50">
              <w:rPr>
                <w:lang w:val="en-US"/>
              </w:rPr>
              <w:t>RU</w:t>
            </w:r>
            <w:r w:rsidRPr="00552B50">
              <w:t xml:space="preserve"> Патент № 2730603</w:t>
            </w:r>
          </w:p>
          <w:p w14:paraId="28FED52B" w14:textId="77777777" w:rsidR="00552B50" w:rsidRPr="00552B50" w:rsidRDefault="00552B50" w:rsidP="00552B50">
            <w:pPr>
              <w:ind w:firstLine="0"/>
            </w:pPr>
            <w:r w:rsidRPr="00552B50">
              <w:t>МПК А01</w:t>
            </w:r>
            <w:r w:rsidRPr="00552B50">
              <w:rPr>
                <w:lang w:val="en-US"/>
              </w:rPr>
              <w:t>N</w:t>
            </w:r>
            <w:r w:rsidRPr="00552B50">
              <w:t xml:space="preserve"> 63/00</w:t>
            </w:r>
          </w:p>
          <w:p w14:paraId="53449F92" w14:textId="77777777" w:rsidR="00552B50" w:rsidRPr="00552B50" w:rsidRDefault="00552B50" w:rsidP="00552B50">
            <w:pPr>
              <w:ind w:firstLine="0"/>
            </w:pPr>
            <w:r w:rsidRPr="00552B50">
              <w:t>Подача заявки от 05.02.2020; публикация патента 24.08.2020</w:t>
            </w:r>
          </w:p>
        </w:tc>
        <w:tc>
          <w:tcPr>
            <w:tcW w:w="4109" w:type="dxa"/>
            <w:shd w:val="clear" w:color="auto" w:fill="auto"/>
          </w:tcPr>
          <w:p w14:paraId="0AAA92C9" w14:textId="77777777" w:rsidR="00552B50" w:rsidRPr="00552B50" w:rsidRDefault="00552B50" w:rsidP="00552B50">
            <w:pPr>
              <w:keepNext/>
              <w:ind w:firstLine="0"/>
              <w:outlineLvl w:val="0"/>
            </w:pPr>
            <w:r w:rsidRPr="00552B50">
              <w:t>Способ борьбы с насекомыми вредителями</w:t>
            </w:r>
          </w:p>
        </w:tc>
        <w:tc>
          <w:tcPr>
            <w:tcW w:w="1739" w:type="dxa"/>
            <w:gridSpan w:val="2"/>
            <w:shd w:val="clear" w:color="auto" w:fill="auto"/>
          </w:tcPr>
          <w:p w14:paraId="4CCDEE54" w14:textId="77777777" w:rsidR="00552B50" w:rsidRPr="00552B50" w:rsidRDefault="00552B50" w:rsidP="00552B50">
            <w:pPr>
              <w:keepNext/>
              <w:ind w:firstLine="0"/>
              <w:outlineLvl w:val="0"/>
            </w:pPr>
            <w:r w:rsidRPr="00552B50">
              <w:t>Не используется</w:t>
            </w:r>
          </w:p>
        </w:tc>
        <w:tc>
          <w:tcPr>
            <w:tcW w:w="1669" w:type="dxa"/>
            <w:shd w:val="clear" w:color="auto" w:fill="auto"/>
          </w:tcPr>
          <w:p w14:paraId="133CE708" w14:textId="77777777" w:rsidR="00552B50" w:rsidRPr="00552B50" w:rsidRDefault="00552B50" w:rsidP="00552B50">
            <w:pPr>
              <w:ind w:firstLine="0"/>
              <w:jc w:val="left"/>
              <w:rPr>
                <w:sz w:val="22"/>
                <w:szCs w:val="22"/>
              </w:rPr>
            </w:pPr>
            <w:r w:rsidRPr="00552B50">
              <w:rPr>
                <w:sz w:val="22"/>
                <w:szCs w:val="22"/>
              </w:rPr>
              <w:t>Не целесообразно</w:t>
            </w:r>
          </w:p>
        </w:tc>
      </w:tr>
      <w:tr w:rsidR="00552B50" w:rsidRPr="00552B50" w14:paraId="04F56D96" w14:textId="77777777" w:rsidTr="003B4429">
        <w:tc>
          <w:tcPr>
            <w:tcW w:w="3508" w:type="dxa"/>
            <w:shd w:val="clear" w:color="auto" w:fill="auto"/>
          </w:tcPr>
          <w:p w14:paraId="6C155256" w14:textId="77777777" w:rsidR="00552B50" w:rsidRPr="00552B50" w:rsidRDefault="00552B50" w:rsidP="00552B50">
            <w:pPr>
              <w:ind w:firstLine="0"/>
            </w:pPr>
            <w:r w:rsidRPr="00552B50">
              <w:rPr>
                <w:lang w:val="en-US"/>
              </w:rPr>
              <w:t>RU</w:t>
            </w:r>
            <w:r w:rsidRPr="00552B50">
              <w:t xml:space="preserve"> Патент № 2386241</w:t>
            </w:r>
          </w:p>
          <w:p w14:paraId="0904A535" w14:textId="77777777" w:rsidR="00552B50" w:rsidRPr="00552B50" w:rsidRDefault="00552B50" w:rsidP="00552B50">
            <w:pPr>
              <w:ind w:firstLine="0"/>
            </w:pPr>
            <w:r w:rsidRPr="00552B50">
              <w:t>Закрытое акционерное общество Промышленная Группа "АЛСИКО" (RU).</w:t>
            </w:r>
          </w:p>
        </w:tc>
        <w:tc>
          <w:tcPr>
            <w:tcW w:w="4109" w:type="dxa"/>
            <w:shd w:val="clear" w:color="auto" w:fill="auto"/>
          </w:tcPr>
          <w:p w14:paraId="12428E64" w14:textId="77777777" w:rsidR="00552B50" w:rsidRPr="00552B50" w:rsidRDefault="00552B50" w:rsidP="00552B50">
            <w:pPr>
              <w:ind w:firstLine="0"/>
              <w:rPr>
                <w:lang w:val="en-US"/>
              </w:rPr>
            </w:pPr>
            <w:r w:rsidRPr="00552B50">
              <w:rPr>
                <w:lang w:val="en-US"/>
              </w:rPr>
              <w:t xml:space="preserve">RU </w:t>
            </w:r>
            <w:r w:rsidRPr="00552B50">
              <w:t>Патент</w:t>
            </w:r>
            <w:r w:rsidRPr="00552B50">
              <w:rPr>
                <w:lang w:val="en-US"/>
              </w:rPr>
              <w:t xml:space="preserve"> № 2386241</w:t>
            </w:r>
          </w:p>
          <w:p w14:paraId="1E5D4548" w14:textId="77777777" w:rsidR="00552B50" w:rsidRPr="00552B50" w:rsidRDefault="00552B50" w:rsidP="00552B50">
            <w:pPr>
              <w:ind w:firstLine="0"/>
              <w:rPr>
                <w:lang w:val="en-US"/>
              </w:rPr>
            </w:pPr>
            <w:r w:rsidRPr="00552B50">
              <w:t>МПК</w:t>
            </w:r>
            <w:r w:rsidRPr="00552B50">
              <w:rPr>
                <w:lang w:val="en-US"/>
              </w:rPr>
              <w:t xml:space="preserve"> A01G 13/06; A01G 7/06;</w:t>
            </w:r>
          </w:p>
          <w:p w14:paraId="7B37A269" w14:textId="77777777" w:rsidR="00552B50" w:rsidRPr="00552B50" w:rsidRDefault="00552B50" w:rsidP="00552B50">
            <w:pPr>
              <w:keepNext/>
              <w:ind w:firstLine="0"/>
              <w:outlineLvl w:val="0"/>
            </w:pPr>
            <w:r w:rsidRPr="00552B50">
              <w:t>A01N 63/02</w:t>
            </w:r>
          </w:p>
          <w:p w14:paraId="205E8C62" w14:textId="77777777" w:rsidR="00552B50" w:rsidRPr="00552B50" w:rsidRDefault="00552B50" w:rsidP="00552B50">
            <w:pPr>
              <w:keepNext/>
              <w:ind w:firstLine="0"/>
              <w:outlineLvl w:val="0"/>
            </w:pPr>
            <w:r w:rsidRPr="00552B50">
              <w:t>Заявка № 2009105780/12 от 19.12.2009; публикация патента 20.04.2010</w:t>
            </w:r>
          </w:p>
        </w:tc>
        <w:tc>
          <w:tcPr>
            <w:tcW w:w="4109" w:type="dxa"/>
            <w:shd w:val="clear" w:color="auto" w:fill="auto"/>
          </w:tcPr>
          <w:p w14:paraId="663C575A" w14:textId="77777777" w:rsidR="00552B50" w:rsidRPr="00552B50" w:rsidRDefault="00552B50" w:rsidP="00552B50">
            <w:pPr>
              <w:keepNext/>
              <w:ind w:firstLine="0"/>
              <w:outlineLvl w:val="0"/>
            </w:pPr>
            <w:r w:rsidRPr="00552B50">
              <w:t>Способ защиты плодовых культур от грибных заболеваний</w:t>
            </w:r>
          </w:p>
          <w:p w14:paraId="33F00A09" w14:textId="77777777" w:rsidR="00552B50" w:rsidRPr="00552B50" w:rsidRDefault="00552B50" w:rsidP="00552B50">
            <w:pPr>
              <w:ind w:firstLine="0"/>
              <w:rPr>
                <w:rFonts w:eastAsia="Calibri"/>
                <w:lang w:eastAsia="en-US"/>
              </w:rPr>
            </w:pPr>
          </w:p>
        </w:tc>
        <w:tc>
          <w:tcPr>
            <w:tcW w:w="1739" w:type="dxa"/>
            <w:gridSpan w:val="2"/>
            <w:shd w:val="clear" w:color="auto" w:fill="auto"/>
          </w:tcPr>
          <w:p w14:paraId="1ABDDC28" w14:textId="77777777" w:rsidR="00552B50" w:rsidRPr="00552B50" w:rsidRDefault="00552B50" w:rsidP="00552B50">
            <w:pPr>
              <w:keepNext/>
              <w:ind w:firstLine="0"/>
              <w:outlineLvl w:val="0"/>
            </w:pPr>
            <w:r w:rsidRPr="00552B50">
              <w:t>Не используется</w:t>
            </w:r>
          </w:p>
        </w:tc>
        <w:tc>
          <w:tcPr>
            <w:tcW w:w="1669" w:type="dxa"/>
            <w:shd w:val="clear" w:color="auto" w:fill="auto"/>
          </w:tcPr>
          <w:p w14:paraId="00B398B1" w14:textId="77777777" w:rsidR="00552B50" w:rsidRPr="00552B50" w:rsidRDefault="00552B50" w:rsidP="00552B50">
            <w:pPr>
              <w:ind w:firstLine="0"/>
              <w:jc w:val="left"/>
              <w:rPr>
                <w:sz w:val="22"/>
                <w:szCs w:val="22"/>
              </w:rPr>
            </w:pPr>
            <w:r w:rsidRPr="00552B50">
              <w:rPr>
                <w:sz w:val="22"/>
                <w:szCs w:val="22"/>
              </w:rPr>
              <w:t>Не целесообразно</w:t>
            </w:r>
          </w:p>
        </w:tc>
      </w:tr>
      <w:tr w:rsidR="00552B50" w:rsidRPr="00552B50" w14:paraId="15DE43C2" w14:textId="77777777" w:rsidTr="003B4429">
        <w:tc>
          <w:tcPr>
            <w:tcW w:w="3508" w:type="dxa"/>
            <w:shd w:val="clear" w:color="auto" w:fill="auto"/>
          </w:tcPr>
          <w:p w14:paraId="5679B835" w14:textId="77777777" w:rsidR="00552B50" w:rsidRPr="00552B50" w:rsidRDefault="00552B50" w:rsidP="00552B50">
            <w:pPr>
              <w:ind w:firstLine="0"/>
            </w:pPr>
            <w:r w:rsidRPr="00552B50">
              <w:rPr>
                <w:lang w:val="en-US"/>
              </w:rPr>
              <w:t>KZ</w:t>
            </w:r>
            <w:r w:rsidRPr="00552B50">
              <w:t xml:space="preserve"> Инновационный патент № 29086</w:t>
            </w:r>
          </w:p>
          <w:p w14:paraId="169CAEBE" w14:textId="77777777" w:rsidR="00552B50" w:rsidRPr="00552B50" w:rsidRDefault="00552B50" w:rsidP="00552B50">
            <w:pPr>
              <w:keepNext/>
              <w:ind w:firstLine="0"/>
              <w:outlineLvl w:val="0"/>
            </w:pPr>
            <w:r w:rsidRPr="00552B50">
              <w:t>ТОО «Казахский НИИ защиты и карантина растений».</w:t>
            </w:r>
          </w:p>
          <w:p w14:paraId="13E86F51" w14:textId="77777777" w:rsidR="00552B50" w:rsidRPr="00552B50" w:rsidRDefault="00552B50" w:rsidP="00552B50">
            <w:pPr>
              <w:ind w:firstLine="0"/>
            </w:pPr>
          </w:p>
        </w:tc>
        <w:tc>
          <w:tcPr>
            <w:tcW w:w="4109" w:type="dxa"/>
            <w:shd w:val="clear" w:color="auto" w:fill="auto"/>
          </w:tcPr>
          <w:p w14:paraId="5703240E" w14:textId="77777777" w:rsidR="00552B50" w:rsidRPr="00552B50" w:rsidRDefault="00552B50" w:rsidP="00552B50">
            <w:pPr>
              <w:ind w:firstLine="0"/>
            </w:pPr>
            <w:r w:rsidRPr="00552B50">
              <w:rPr>
                <w:lang w:val="en-US"/>
              </w:rPr>
              <w:t>KZ</w:t>
            </w:r>
            <w:r w:rsidRPr="00552B50">
              <w:t xml:space="preserve"> Инновационный патент № 29086</w:t>
            </w:r>
          </w:p>
          <w:p w14:paraId="2E8B1EAE" w14:textId="77777777" w:rsidR="00552B50" w:rsidRPr="00552B50" w:rsidRDefault="00552B50" w:rsidP="00552B50">
            <w:pPr>
              <w:keepNext/>
              <w:ind w:firstLine="0"/>
              <w:outlineLvl w:val="0"/>
            </w:pPr>
            <w:r w:rsidRPr="00552B50">
              <w:t>МПК А01М 1/00</w:t>
            </w:r>
          </w:p>
          <w:p w14:paraId="2A24BAC6" w14:textId="77777777" w:rsidR="00552B50" w:rsidRPr="00552B50" w:rsidRDefault="00552B50" w:rsidP="00552B50">
            <w:pPr>
              <w:keepNext/>
              <w:ind w:firstLine="0"/>
              <w:outlineLvl w:val="0"/>
            </w:pPr>
            <w:r w:rsidRPr="00552B50">
              <w:t xml:space="preserve">Заявка №  2013/1845.1 от 17.11.2013; публикация патента 17.11.2014, </w:t>
            </w:r>
            <w:proofErr w:type="spellStart"/>
            <w:r w:rsidRPr="00552B50">
              <w:t>Бюл</w:t>
            </w:r>
            <w:proofErr w:type="spellEnd"/>
            <w:r w:rsidRPr="00552B50">
              <w:t>. № 11</w:t>
            </w:r>
          </w:p>
        </w:tc>
        <w:tc>
          <w:tcPr>
            <w:tcW w:w="4109" w:type="dxa"/>
            <w:shd w:val="clear" w:color="auto" w:fill="auto"/>
          </w:tcPr>
          <w:p w14:paraId="5E1E154B" w14:textId="77777777" w:rsidR="00552B50" w:rsidRPr="00552B50" w:rsidRDefault="00552B50" w:rsidP="00552B50">
            <w:pPr>
              <w:keepNext/>
              <w:ind w:firstLine="0"/>
              <w:outlineLvl w:val="0"/>
            </w:pPr>
            <w:r w:rsidRPr="00552B50">
              <w:t>Способ биологической защиты плодовых садов от вредных организмов</w:t>
            </w:r>
          </w:p>
        </w:tc>
        <w:tc>
          <w:tcPr>
            <w:tcW w:w="1739" w:type="dxa"/>
            <w:gridSpan w:val="2"/>
            <w:shd w:val="clear" w:color="auto" w:fill="auto"/>
          </w:tcPr>
          <w:p w14:paraId="4323D682" w14:textId="77777777" w:rsidR="00552B50" w:rsidRPr="00552B50" w:rsidRDefault="00552B50" w:rsidP="00552B50">
            <w:pPr>
              <w:keepNext/>
              <w:ind w:firstLine="0"/>
              <w:outlineLvl w:val="0"/>
            </w:pPr>
            <w:r w:rsidRPr="00552B50">
              <w:t>Используется</w:t>
            </w:r>
          </w:p>
        </w:tc>
        <w:tc>
          <w:tcPr>
            <w:tcW w:w="1669" w:type="dxa"/>
            <w:shd w:val="clear" w:color="auto" w:fill="auto"/>
          </w:tcPr>
          <w:p w14:paraId="50E90128" w14:textId="77777777" w:rsidR="00552B50" w:rsidRPr="00552B50" w:rsidRDefault="00552B50" w:rsidP="00552B50">
            <w:pPr>
              <w:ind w:firstLine="0"/>
              <w:jc w:val="left"/>
              <w:rPr>
                <w:sz w:val="22"/>
                <w:szCs w:val="22"/>
              </w:rPr>
            </w:pPr>
            <w:r w:rsidRPr="00552B50">
              <w:rPr>
                <w:sz w:val="22"/>
                <w:szCs w:val="22"/>
              </w:rPr>
              <w:t>Целесообразно</w:t>
            </w:r>
          </w:p>
        </w:tc>
      </w:tr>
      <w:tr w:rsidR="00552B50" w:rsidRPr="00552B50" w14:paraId="0088B63A" w14:textId="77777777" w:rsidTr="003B4429">
        <w:tc>
          <w:tcPr>
            <w:tcW w:w="3508" w:type="dxa"/>
            <w:shd w:val="clear" w:color="auto" w:fill="auto"/>
          </w:tcPr>
          <w:p w14:paraId="0ADA365B" w14:textId="77777777" w:rsidR="00552B50" w:rsidRPr="00552B50" w:rsidRDefault="00552B50" w:rsidP="00552B50">
            <w:pPr>
              <w:keepNext/>
              <w:ind w:firstLine="0"/>
              <w:outlineLvl w:val="0"/>
            </w:pPr>
            <w:r w:rsidRPr="00552B50">
              <w:rPr>
                <w:lang w:val="en-US"/>
              </w:rPr>
              <w:lastRenderedPageBreak/>
              <w:t>KZ</w:t>
            </w:r>
            <w:r w:rsidRPr="00552B50">
              <w:t xml:space="preserve"> Патент на полезную модель № 5364</w:t>
            </w:r>
          </w:p>
          <w:p w14:paraId="70640278" w14:textId="77777777" w:rsidR="00552B50" w:rsidRPr="00552B50" w:rsidRDefault="00552B50" w:rsidP="00552B50">
            <w:pPr>
              <w:keepNext/>
              <w:ind w:firstLine="0"/>
              <w:outlineLvl w:val="0"/>
            </w:pPr>
            <w:r w:rsidRPr="00552B50">
              <w:t>ТОО «Казахский НИИ защиты и карантина растений».</w:t>
            </w:r>
          </w:p>
        </w:tc>
        <w:tc>
          <w:tcPr>
            <w:tcW w:w="4109" w:type="dxa"/>
            <w:shd w:val="clear" w:color="auto" w:fill="auto"/>
          </w:tcPr>
          <w:p w14:paraId="47BFA563" w14:textId="77777777" w:rsidR="00552B50" w:rsidRPr="00552B50" w:rsidRDefault="00552B50" w:rsidP="00552B50">
            <w:pPr>
              <w:keepNext/>
              <w:ind w:firstLine="0"/>
              <w:outlineLvl w:val="0"/>
            </w:pPr>
            <w:r w:rsidRPr="00552B50">
              <w:rPr>
                <w:lang w:val="en-US"/>
              </w:rPr>
              <w:t>KZ</w:t>
            </w:r>
            <w:r w:rsidRPr="00552B50">
              <w:t xml:space="preserve"> Патент на полезную модель № 5363</w:t>
            </w:r>
          </w:p>
          <w:p w14:paraId="1E38A11B" w14:textId="77777777" w:rsidR="00552B50" w:rsidRPr="00552B50" w:rsidRDefault="00552B50" w:rsidP="00552B50">
            <w:pPr>
              <w:ind w:firstLine="0"/>
              <w:jc w:val="left"/>
            </w:pPr>
            <w:r w:rsidRPr="00552B50">
              <w:t>Заявка № 2019/1073.2 от 09.12.2019</w:t>
            </w:r>
          </w:p>
        </w:tc>
        <w:tc>
          <w:tcPr>
            <w:tcW w:w="4109" w:type="dxa"/>
            <w:shd w:val="clear" w:color="auto" w:fill="auto"/>
          </w:tcPr>
          <w:p w14:paraId="7D894FFD" w14:textId="77777777" w:rsidR="00552B50" w:rsidRPr="00552B50" w:rsidRDefault="00552B50" w:rsidP="00552B50">
            <w:pPr>
              <w:ind w:firstLine="0"/>
            </w:pPr>
            <w:r w:rsidRPr="00552B50">
              <w:t>Способ защиты зернобобовых культур от комплекса заболеваний и вредителей, передаваемых через семена и почву</w:t>
            </w:r>
          </w:p>
        </w:tc>
        <w:tc>
          <w:tcPr>
            <w:tcW w:w="1739" w:type="dxa"/>
            <w:gridSpan w:val="2"/>
            <w:shd w:val="clear" w:color="auto" w:fill="auto"/>
          </w:tcPr>
          <w:p w14:paraId="17CE8C2E" w14:textId="77777777" w:rsidR="00552B50" w:rsidRPr="00552B50" w:rsidRDefault="00552B50" w:rsidP="00552B50">
            <w:pPr>
              <w:keepNext/>
              <w:ind w:firstLine="0"/>
              <w:outlineLvl w:val="0"/>
            </w:pPr>
            <w:r w:rsidRPr="00552B50">
              <w:t>Используется</w:t>
            </w:r>
          </w:p>
        </w:tc>
        <w:tc>
          <w:tcPr>
            <w:tcW w:w="1669" w:type="dxa"/>
            <w:shd w:val="clear" w:color="auto" w:fill="auto"/>
          </w:tcPr>
          <w:p w14:paraId="69E49082" w14:textId="77777777" w:rsidR="00552B50" w:rsidRPr="00552B50" w:rsidRDefault="00552B50" w:rsidP="00552B50">
            <w:pPr>
              <w:ind w:firstLine="0"/>
              <w:jc w:val="left"/>
              <w:rPr>
                <w:sz w:val="22"/>
                <w:szCs w:val="22"/>
              </w:rPr>
            </w:pPr>
            <w:r w:rsidRPr="00552B50">
              <w:rPr>
                <w:sz w:val="22"/>
                <w:szCs w:val="22"/>
              </w:rPr>
              <w:t>Целесообразно</w:t>
            </w:r>
          </w:p>
        </w:tc>
      </w:tr>
      <w:tr w:rsidR="00552B50" w:rsidRPr="00552B50" w14:paraId="02D54FFE" w14:textId="77777777" w:rsidTr="003B4429">
        <w:tc>
          <w:tcPr>
            <w:tcW w:w="3508" w:type="dxa"/>
            <w:shd w:val="clear" w:color="auto" w:fill="auto"/>
          </w:tcPr>
          <w:p w14:paraId="17C3913C" w14:textId="77777777" w:rsidR="00552B50" w:rsidRPr="00552B50" w:rsidRDefault="00552B50" w:rsidP="00552B50">
            <w:pPr>
              <w:ind w:firstLine="0"/>
              <w:rPr>
                <w:rFonts w:eastAsia="Calibri"/>
                <w:lang w:eastAsia="en-US"/>
              </w:rPr>
            </w:pPr>
            <w:r w:rsidRPr="00552B50">
              <w:rPr>
                <w:rFonts w:eastAsia="Calibri"/>
                <w:lang w:val="en-US" w:eastAsia="en-US"/>
              </w:rPr>
              <w:t>RU</w:t>
            </w:r>
            <w:r w:rsidRPr="00552B50">
              <w:rPr>
                <w:rFonts w:eastAsia="Calibri"/>
                <w:lang w:eastAsia="en-US"/>
              </w:rPr>
              <w:t xml:space="preserve"> Патент № 2648696</w:t>
            </w:r>
          </w:p>
          <w:p w14:paraId="44A76D2F" w14:textId="77777777" w:rsidR="00552B50" w:rsidRPr="00552B50" w:rsidRDefault="00552B50" w:rsidP="00552B50">
            <w:pPr>
              <w:keepNext/>
              <w:ind w:firstLine="0"/>
              <w:outlineLvl w:val="0"/>
            </w:pPr>
            <w:r w:rsidRPr="00552B50">
              <w:t>Гаврилов Николай Андреевич</w:t>
            </w:r>
          </w:p>
          <w:p w14:paraId="661486DD" w14:textId="77777777" w:rsidR="00552B50" w:rsidRPr="00552B50" w:rsidRDefault="00552B50" w:rsidP="00552B50">
            <w:pPr>
              <w:ind w:firstLine="0"/>
              <w:rPr>
                <w:rFonts w:eastAsia="Calibri"/>
                <w:lang w:eastAsia="en-US"/>
              </w:rPr>
            </w:pPr>
          </w:p>
        </w:tc>
        <w:tc>
          <w:tcPr>
            <w:tcW w:w="4109" w:type="dxa"/>
            <w:shd w:val="clear" w:color="auto" w:fill="auto"/>
          </w:tcPr>
          <w:p w14:paraId="3C86CC43" w14:textId="77777777" w:rsidR="00552B50" w:rsidRPr="00552B50" w:rsidRDefault="00552B50" w:rsidP="00552B50">
            <w:pPr>
              <w:ind w:firstLine="0"/>
              <w:rPr>
                <w:rFonts w:eastAsia="Calibri"/>
                <w:lang w:eastAsia="en-US"/>
              </w:rPr>
            </w:pPr>
            <w:r w:rsidRPr="00552B50">
              <w:rPr>
                <w:rFonts w:eastAsia="Calibri"/>
                <w:lang w:val="en-US" w:eastAsia="en-US"/>
              </w:rPr>
              <w:t>RU</w:t>
            </w:r>
            <w:r w:rsidRPr="00552B50">
              <w:rPr>
                <w:rFonts w:eastAsia="Calibri"/>
                <w:lang w:eastAsia="en-US"/>
              </w:rPr>
              <w:t xml:space="preserve"> Патент № 2648696</w:t>
            </w:r>
          </w:p>
          <w:p w14:paraId="1A570979" w14:textId="77777777" w:rsidR="00552B50" w:rsidRPr="00552B50" w:rsidRDefault="00552B50" w:rsidP="00552B50">
            <w:pPr>
              <w:keepNext/>
              <w:ind w:firstLine="0"/>
              <w:outlineLvl w:val="0"/>
            </w:pPr>
            <w:r w:rsidRPr="00552B50">
              <w:t xml:space="preserve">МПК </w:t>
            </w:r>
            <w:r w:rsidRPr="00552B50">
              <w:rPr>
                <w:lang w:val="en-US"/>
              </w:rPr>
              <w:t>G</w:t>
            </w:r>
            <w:r w:rsidRPr="00552B50">
              <w:t>01</w:t>
            </w:r>
            <w:r w:rsidRPr="00552B50">
              <w:rPr>
                <w:lang w:val="en-US"/>
              </w:rPr>
              <w:t>N</w:t>
            </w:r>
            <w:r w:rsidRPr="00552B50">
              <w:t xml:space="preserve"> 35/10$ </w:t>
            </w:r>
            <w:r w:rsidRPr="00552B50">
              <w:rPr>
                <w:lang w:val="en-US"/>
              </w:rPr>
              <w:t>G</w:t>
            </w:r>
            <w:r w:rsidRPr="00552B50">
              <w:t>06</w:t>
            </w:r>
            <w:r w:rsidRPr="00552B50">
              <w:rPr>
                <w:lang w:val="en-US"/>
              </w:rPr>
              <w:t>F</w:t>
            </w:r>
            <w:r w:rsidRPr="00552B50">
              <w:t xml:space="preserve"> 7/00$ </w:t>
            </w:r>
            <w:r w:rsidRPr="00552B50">
              <w:rPr>
                <w:lang w:val="en-US"/>
              </w:rPr>
              <w:t>A</w:t>
            </w:r>
            <w:r w:rsidRPr="00552B50">
              <w:t>01</w:t>
            </w:r>
            <w:r w:rsidRPr="00552B50">
              <w:rPr>
                <w:lang w:val="en-US"/>
              </w:rPr>
              <w:t>G</w:t>
            </w:r>
            <w:r w:rsidRPr="00552B50">
              <w:t xml:space="preserve"> 2/00</w:t>
            </w:r>
          </w:p>
          <w:p w14:paraId="18132659" w14:textId="77777777" w:rsidR="00552B50" w:rsidRPr="00552B50" w:rsidRDefault="00552B50" w:rsidP="00552B50">
            <w:pPr>
              <w:ind w:firstLine="0"/>
            </w:pPr>
            <w:r w:rsidRPr="00552B50">
              <w:t xml:space="preserve">Заявка 2017117895 от  23.05.2017; публикации патента 28.03.2018, </w:t>
            </w:r>
            <w:proofErr w:type="spellStart"/>
            <w:r w:rsidRPr="00552B50">
              <w:t>Бюл</w:t>
            </w:r>
            <w:proofErr w:type="spellEnd"/>
            <w:r w:rsidRPr="00552B50">
              <w:t>. № 10</w:t>
            </w:r>
          </w:p>
        </w:tc>
        <w:tc>
          <w:tcPr>
            <w:tcW w:w="4109" w:type="dxa"/>
            <w:shd w:val="clear" w:color="auto" w:fill="auto"/>
          </w:tcPr>
          <w:p w14:paraId="31B2F16F" w14:textId="77777777" w:rsidR="00552B50" w:rsidRPr="00552B50" w:rsidRDefault="00552B50" w:rsidP="00552B50">
            <w:pPr>
              <w:ind w:firstLine="0"/>
              <w:rPr>
                <w:rFonts w:eastAsia="Calibri"/>
                <w:lang w:eastAsia="en-US"/>
              </w:rPr>
            </w:pPr>
            <w:r w:rsidRPr="00552B50">
              <w:rPr>
                <w:rFonts w:eastAsia="Calibri"/>
                <w:lang w:eastAsia="en-US"/>
              </w:rPr>
              <w:t>Агротехнический комплекс с беспилотным летательным аппаратом</w:t>
            </w:r>
          </w:p>
        </w:tc>
        <w:tc>
          <w:tcPr>
            <w:tcW w:w="1739" w:type="dxa"/>
            <w:gridSpan w:val="2"/>
            <w:shd w:val="clear" w:color="auto" w:fill="auto"/>
          </w:tcPr>
          <w:p w14:paraId="38E505A4" w14:textId="77777777" w:rsidR="00552B50" w:rsidRPr="00552B50" w:rsidRDefault="00552B50" w:rsidP="00552B50">
            <w:pPr>
              <w:keepNext/>
              <w:ind w:firstLine="0"/>
              <w:outlineLvl w:val="0"/>
            </w:pPr>
            <w:r w:rsidRPr="00552B50">
              <w:t>Не используется</w:t>
            </w:r>
          </w:p>
        </w:tc>
        <w:tc>
          <w:tcPr>
            <w:tcW w:w="1669" w:type="dxa"/>
            <w:shd w:val="clear" w:color="auto" w:fill="auto"/>
          </w:tcPr>
          <w:p w14:paraId="45164802" w14:textId="77777777" w:rsidR="00552B50" w:rsidRPr="00552B50" w:rsidRDefault="00552B50" w:rsidP="00552B50">
            <w:pPr>
              <w:ind w:firstLine="0"/>
              <w:jc w:val="left"/>
              <w:rPr>
                <w:sz w:val="22"/>
                <w:szCs w:val="22"/>
              </w:rPr>
            </w:pPr>
            <w:r w:rsidRPr="00552B50">
              <w:rPr>
                <w:sz w:val="22"/>
                <w:szCs w:val="22"/>
              </w:rPr>
              <w:t>Не целесообразно</w:t>
            </w:r>
          </w:p>
        </w:tc>
      </w:tr>
      <w:tr w:rsidR="00552B50" w:rsidRPr="00552B50" w14:paraId="3CBA31C3" w14:textId="77777777" w:rsidTr="003B4429">
        <w:tc>
          <w:tcPr>
            <w:tcW w:w="3508" w:type="dxa"/>
            <w:shd w:val="clear" w:color="auto" w:fill="auto"/>
          </w:tcPr>
          <w:p w14:paraId="4C6A7FE4" w14:textId="77777777" w:rsidR="00552B50" w:rsidRPr="00552B50" w:rsidRDefault="00552B50" w:rsidP="00552B50">
            <w:pPr>
              <w:ind w:firstLine="0"/>
              <w:rPr>
                <w:rFonts w:eastAsia="Calibri"/>
                <w:lang w:eastAsia="en-US"/>
              </w:rPr>
            </w:pPr>
            <w:r w:rsidRPr="00552B50">
              <w:rPr>
                <w:rFonts w:eastAsia="Calibri"/>
                <w:lang w:val="en-US" w:eastAsia="en-US"/>
              </w:rPr>
              <w:t>RU</w:t>
            </w:r>
            <w:r w:rsidRPr="00552B50">
              <w:rPr>
                <w:rFonts w:eastAsia="Calibri"/>
                <w:lang w:eastAsia="en-US"/>
              </w:rPr>
              <w:t xml:space="preserve"> Патент № 2471338</w:t>
            </w:r>
          </w:p>
          <w:p w14:paraId="2CB925A6" w14:textId="77777777" w:rsidR="00552B50" w:rsidRPr="00552B50" w:rsidRDefault="00880DB7" w:rsidP="00552B50">
            <w:pPr>
              <w:ind w:firstLine="0"/>
              <w:rPr>
                <w:rFonts w:eastAsia="Calibri"/>
                <w:lang w:eastAsia="en-US"/>
              </w:rPr>
            </w:pPr>
            <w:hyperlink r:id="rId267" w:history="1">
              <w:r w:rsidR="00552B50" w:rsidRPr="00552B50">
                <w:rPr>
                  <w:rFonts w:eastAsia="Calibri"/>
                  <w:sz w:val="22"/>
                  <w:szCs w:val="22"/>
                  <w:lang w:eastAsia="en-US"/>
                </w:rPr>
                <w:t>Российская Академия Сельскохозяйственных наук ВНИИ электрификации сельского хозяйства РАСХН</w:t>
              </w:r>
            </w:hyperlink>
          </w:p>
        </w:tc>
        <w:tc>
          <w:tcPr>
            <w:tcW w:w="4109" w:type="dxa"/>
            <w:shd w:val="clear" w:color="auto" w:fill="auto"/>
          </w:tcPr>
          <w:p w14:paraId="55E61749" w14:textId="77777777" w:rsidR="00552B50" w:rsidRPr="00552B50" w:rsidRDefault="00552B50" w:rsidP="00552B50">
            <w:pPr>
              <w:ind w:firstLine="0"/>
              <w:rPr>
                <w:rFonts w:eastAsia="Calibri"/>
                <w:lang w:eastAsia="en-US"/>
              </w:rPr>
            </w:pPr>
            <w:r w:rsidRPr="00552B50">
              <w:rPr>
                <w:rFonts w:eastAsia="Calibri"/>
                <w:lang w:val="en-US" w:eastAsia="en-US"/>
              </w:rPr>
              <w:t>RU</w:t>
            </w:r>
            <w:r w:rsidRPr="00552B50">
              <w:rPr>
                <w:rFonts w:eastAsia="Calibri"/>
                <w:lang w:eastAsia="en-US"/>
              </w:rPr>
              <w:t xml:space="preserve"> Патент № 2471338</w:t>
            </w:r>
          </w:p>
          <w:p w14:paraId="77183E62" w14:textId="77777777" w:rsidR="00552B50" w:rsidRPr="00552B50" w:rsidRDefault="00552B50" w:rsidP="00552B50">
            <w:pPr>
              <w:keepNext/>
              <w:ind w:firstLine="0"/>
              <w:outlineLvl w:val="0"/>
            </w:pPr>
            <w:r w:rsidRPr="00552B50">
              <w:t>МПК А01В 79/00</w:t>
            </w:r>
          </w:p>
          <w:p w14:paraId="781E20E5" w14:textId="77777777" w:rsidR="00552B50" w:rsidRPr="00552B50" w:rsidRDefault="00552B50" w:rsidP="00552B50">
            <w:pPr>
              <w:keepNext/>
              <w:ind w:firstLine="0"/>
              <w:outlineLvl w:val="0"/>
            </w:pPr>
            <w:r w:rsidRPr="00552B50">
              <w:t>Заявка №  публикация патента 10.01.2013</w:t>
            </w:r>
          </w:p>
        </w:tc>
        <w:tc>
          <w:tcPr>
            <w:tcW w:w="4109" w:type="dxa"/>
            <w:shd w:val="clear" w:color="auto" w:fill="auto"/>
          </w:tcPr>
          <w:p w14:paraId="36E0F597" w14:textId="77777777" w:rsidR="00552B50" w:rsidRPr="00552B50" w:rsidRDefault="00552B50" w:rsidP="00552B50">
            <w:pPr>
              <w:keepNext/>
              <w:ind w:firstLine="0"/>
              <w:outlineLvl w:val="0"/>
            </w:pPr>
            <w:r w:rsidRPr="00552B50">
              <w:t xml:space="preserve">Устройство позиционирования мобильных агрегатов при возделывании </w:t>
            </w:r>
            <w:proofErr w:type="spellStart"/>
            <w:r w:rsidRPr="00552B50">
              <w:t>агрокультур</w:t>
            </w:r>
            <w:proofErr w:type="spellEnd"/>
          </w:p>
          <w:p w14:paraId="6F3A7A32" w14:textId="77777777" w:rsidR="00552B50" w:rsidRPr="00552B50" w:rsidRDefault="00552B50" w:rsidP="00552B50">
            <w:pPr>
              <w:ind w:firstLine="0"/>
              <w:rPr>
                <w:rFonts w:eastAsia="Calibri"/>
                <w:lang w:eastAsia="en-US"/>
              </w:rPr>
            </w:pPr>
          </w:p>
        </w:tc>
        <w:tc>
          <w:tcPr>
            <w:tcW w:w="1739" w:type="dxa"/>
            <w:gridSpan w:val="2"/>
            <w:shd w:val="clear" w:color="auto" w:fill="auto"/>
          </w:tcPr>
          <w:p w14:paraId="316EAFEC" w14:textId="77777777" w:rsidR="00552B50" w:rsidRPr="00552B50" w:rsidRDefault="00552B50" w:rsidP="00552B50">
            <w:pPr>
              <w:keepNext/>
              <w:ind w:firstLine="0"/>
              <w:outlineLvl w:val="0"/>
            </w:pPr>
            <w:r w:rsidRPr="00552B50">
              <w:t>Не используется</w:t>
            </w:r>
          </w:p>
        </w:tc>
        <w:tc>
          <w:tcPr>
            <w:tcW w:w="1669" w:type="dxa"/>
            <w:shd w:val="clear" w:color="auto" w:fill="auto"/>
          </w:tcPr>
          <w:p w14:paraId="7E5FCFF7" w14:textId="77777777" w:rsidR="00552B50" w:rsidRPr="00552B50" w:rsidRDefault="00552B50" w:rsidP="00552B50">
            <w:pPr>
              <w:ind w:firstLine="0"/>
              <w:jc w:val="left"/>
              <w:rPr>
                <w:sz w:val="22"/>
                <w:szCs w:val="22"/>
              </w:rPr>
            </w:pPr>
            <w:r w:rsidRPr="00552B50">
              <w:rPr>
                <w:sz w:val="22"/>
                <w:szCs w:val="22"/>
              </w:rPr>
              <w:t>Не целесообразно</w:t>
            </w:r>
          </w:p>
        </w:tc>
      </w:tr>
    </w:tbl>
    <w:p w14:paraId="4E13E992" w14:textId="77777777" w:rsidR="00552B50" w:rsidRPr="00552B50" w:rsidRDefault="00552B50" w:rsidP="00552B50">
      <w:pPr>
        <w:ind w:firstLine="0"/>
        <w:jc w:val="center"/>
        <w:rPr>
          <w:b/>
        </w:rPr>
        <w:sectPr w:rsidR="00552B50" w:rsidRPr="00552B50" w:rsidSect="003B4429">
          <w:pgSz w:w="16838" w:h="11906" w:orient="landscape"/>
          <w:pgMar w:top="1258" w:right="1021" w:bottom="737" w:left="1134" w:header="709" w:footer="709" w:gutter="0"/>
          <w:cols w:space="708"/>
          <w:titlePg/>
          <w:docGrid w:linePitch="360"/>
        </w:sectPr>
      </w:pPr>
    </w:p>
    <w:p w14:paraId="6CF456CF" w14:textId="77777777" w:rsidR="00552B50" w:rsidRPr="00552B50" w:rsidRDefault="00552B50" w:rsidP="00913AF5">
      <w:pPr>
        <w:spacing w:line="276" w:lineRule="auto"/>
        <w:ind w:firstLine="0"/>
        <w:jc w:val="center"/>
        <w:rPr>
          <w:b/>
        </w:rPr>
      </w:pPr>
      <w:r w:rsidRPr="00552B50">
        <w:rPr>
          <w:b/>
        </w:rPr>
        <w:lastRenderedPageBreak/>
        <w:t>ЗАКЛЮЧЕНИЕ</w:t>
      </w:r>
    </w:p>
    <w:p w14:paraId="74B33C0E" w14:textId="77777777" w:rsidR="00552B50" w:rsidRPr="00552B50" w:rsidRDefault="00552B50" w:rsidP="00913AF5">
      <w:pPr>
        <w:spacing w:line="276" w:lineRule="auto"/>
        <w:ind w:firstLine="0"/>
        <w:jc w:val="center"/>
      </w:pPr>
    </w:p>
    <w:p w14:paraId="1B13E4D7" w14:textId="77777777" w:rsidR="00552B50" w:rsidRPr="00552B50" w:rsidRDefault="00552B50" w:rsidP="00913AF5">
      <w:pPr>
        <w:spacing w:line="276" w:lineRule="auto"/>
        <w:ind w:firstLine="567"/>
        <w:rPr>
          <w:rFonts w:eastAsia="Calibri"/>
        </w:rPr>
      </w:pPr>
      <w:r w:rsidRPr="00552B50">
        <w:t xml:space="preserve">Целью решения проблем по обеспечению фитосанитарной безопасности в рамках ПЦФ предусматривается </w:t>
      </w:r>
      <w:r w:rsidRPr="00552B50">
        <w:rPr>
          <w:rFonts w:eastAsia="Calibri"/>
        </w:rPr>
        <w:t xml:space="preserve">трансферт, адаптация и внедрение передовых технологий против карантинных и особо опасных вредных организмов с применением биологических средств защиты растений, ГИС и </w:t>
      </w:r>
      <w:r w:rsidRPr="00552B50">
        <w:rPr>
          <w:rFonts w:eastAsia="Calibri"/>
          <w:lang w:val="en-US"/>
        </w:rPr>
        <w:t>IT</w:t>
      </w:r>
      <w:r w:rsidRPr="00552B50">
        <w:rPr>
          <w:rFonts w:eastAsia="Calibri"/>
        </w:rPr>
        <w:t xml:space="preserve">-технологий, молекулярно-генетических методов </w:t>
      </w:r>
      <w:r w:rsidRPr="00552B50">
        <w:t>и внедрение разработок в АПК Республики Казахстан.</w:t>
      </w:r>
      <w:r w:rsidRPr="00552B50">
        <w:rPr>
          <w:rFonts w:eastAsia="Calibri"/>
        </w:rPr>
        <w:t>.</w:t>
      </w:r>
    </w:p>
    <w:p w14:paraId="653EDA67" w14:textId="77777777" w:rsidR="00552B50" w:rsidRPr="00552B50" w:rsidRDefault="00552B50" w:rsidP="00913AF5">
      <w:pPr>
        <w:spacing w:line="276" w:lineRule="auto"/>
        <w:ind w:firstLine="567"/>
      </w:pPr>
      <w:r w:rsidRPr="00552B50">
        <w:t xml:space="preserve">При выполнении исследования решены следующие задачи: Проведен мониторинга бактериального ожога в условиях Алматинской, Южно-Казахстанской и Жамбылской областей. Испытаны химические и биологические препараты, микроэлементы и регуляторы роста в садах и полевых условиях; проведены изоляция и идентификация возбудителя БОП; выполнено молекулярно-генетическое изучение местных штаммов патогена. Проведена  оценка метода дезориентации самцов южно-американской томатной моли на зараженном участке теплицы; проведены производственные испытания эффективности </w:t>
      </w:r>
      <w:proofErr w:type="spellStart"/>
      <w:r w:rsidRPr="00552B50">
        <w:t>феромоновых</w:t>
      </w:r>
      <w:proofErr w:type="spellEnd"/>
      <w:r w:rsidRPr="00552B50">
        <w:t xml:space="preserve"> ловушек, черных клеевых ловушек, биопрепаратов; оценена эффективность дезориентации и снижения популяции южно-американской томатной моли при применении </w:t>
      </w:r>
      <w:proofErr w:type="spellStart"/>
      <w:r w:rsidRPr="00552B50">
        <w:t>феромоновых</w:t>
      </w:r>
      <w:proofErr w:type="spellEnd"/>
      <w:r w:rsidRPr="00552B50">
        <w:t xml:space="preserve"> ловушек;  подбор тепличных хозяйств для внедрения интегрированной системы защиты томатов, мониторинг, степени заселения вредителями и производственная проверка интегрированной системы. Разработаны технологии проведения дистанционного фитосанитарного мониторинга очагов стадных саранчовых с использованием беспилотной летательной платформы (</w:t>
      </w:r>
      <w:proofErr w:type="spellStart"/>
      <w:r w:rsidRPr="00552B50">
        <w:t>Гексакоптер</w:t>
      </w:r>
      <w:proofErr w:type="spellEnd"/>
      <w:r w:rsidRPr="00552B50">
        <w:t xml:space="preserve"> и др.). Созданы тематические  цифровые карты распространения и численности стадных саранчовых на основе ГИС; отобраны и адаптированы отечественные и зарубежные биопрепараты на основе энтомопатогенных грибов и способы их применения для контроля численности стадных саранчовых. </w:t>
      </w:r>
      <w:r w:rsidRPr="00552B50">
        <w:rPr>
          <w:iCs/>
          <w:lang w:eastAsia="ar-SA"/>
        </w:rPr>
        <w:t xml:space="preserve">осуществлен трансферт различных видов </w:t>
      </w:r>
      <w:proofErr w:type="spellStart"/>
      <w:r w:rsidRPr="00552B50">
        <w:rPr>
          <w:iCs/>
          <w:lang w:eastAsia="ar-SA"/>
        </w:rPr>
        <w:t>феромоновых</w:t>
      </w:r>
      <w:proofErr w:type="spellEnd"/>
      <w:r w:rsidRPr="00552B50">
        <w:rPr>
          <w:iCs/>
          <w:lang w:eastAsia="ar-SA"/>
        </w:rPr>
        <w:t xml:space="preserve"> ловушек и оценён метод дезориентация самцов южноамериканской томатной моли на зараженном участке теплицы; разработана схема интегрированной системы защиты томатов от южно-американской томатной моли; проведены производственные испытания эффективности </w:t>
      </w:r>
      <w:proofErr w:type="spellStart"/>
      <w:r w:rsidRPr="00552B50">
        <w:rPr>
          <w:iCs/>
          <w:lang w:eastAsia="ar-SA"/>
        </w:rPr>
        <w:t>феромоновых</w:t>
      </w:r>
      <w:proofErr w:type="spellEnd"/>
      <w:r w:rsidRPr="00552B50">
        <w:rPr>
          <w:iCs/>
          <w:lang w:eastAsia="ar-SA"/>
        </w:rPr>
        <w:t xml:space="preserve"> ловушек, цветных клеевых ловушек, биопрепаратов (Ак-кобелек, </w:t>
      </w:r>
      <w:proofErr w:type="spellStart"/>
      <w:r w:rsidRPr="00552B50">
        <w:rPr>
          <w:iCs/>
          <w:lang w:eastAsia="ar-SA"/>
        </w:rPr>
        <w:t>битоксибацилин</w:t>
      </w:r>
      <w:proofErr w:type="spellEnd"/>
      <w:r w:rsidRPr="00552B50">
        <w:rPr>
          <w:iCs/>
          <w:lang w:eastAsia="ar-SA"/>
        </w:rPr>
        <w:t xml:space="preserve">, </w:t>
      </w:r>
      <w:proofErr w:type="spellStart"/>
      <w:r w:rsidRPr="00552B50">
        <w:rPr>
          <w:iCs/>
          <w:lang w:eastAsia="ar-SA"/>
        </w:rPr>
        <w:t>липидоцид</w:t>
      </w:r>
      <w:proofErr w:type="spellEnd"/>
      <w:r w:rsidRPr="00552B50">
        <w:rPr>
          <w:iCs/>
          <w:lang w:eastAsia="ar-SA"/>
        </w:rPr>
        <w:t xml:space="preserve">,) в сочетании с малотоксичными инсектицидами селективного действия; </w:t>
      </w:r>
      <w:r w:rsidRPr="00552B50">
        <w:t>Р</w:t>
      </w:r>
      <w:r w:rsidRPr="00552B50">
        <w:rPr>
          <w:rFonts w:eastAsia="Calibri"/>
          <w:lang w:eastAsia="en-US"/>
        </w:rPr>
        <w:t xml:space="preserve">азработаны рекомендации по комплексным мерам борьбы с бактериальным ожогом с использованием эффективных химических и биологических препаратов и регуляторов роста; </w:t>
      </w:r>
      <w:r w:rsidRPr="00552B50">
        <w:t xml:space="preserve">разработана технология проведения обследований с использованием ГИС-технологий </w:t>
      </w:r>
      <w:r w:rsidRPr="00552B50">
        <w:rPr>
          <w:rFonts w:eastAsia="Calibri"/>
          <w:lang w:eastAsia="en-US"/>
        </w:rPr>
        <w:t>и БПЛА.</w:t>
      </w:r>
    </w:p>
    <w:p w14:paraId="374D9A81" w14:textId="77777777" w:rsidR="00552B50" w:rsidRPr="00552B50" w:rsidRDefault="00552B50" w:rsidP="00913AF5">
      <w:pPr>
        <w:shd w:val="clear" w:color="auto" w:fill="FFFFFF"/>
        <w:spacing w:line="276" w:lineRule="auto"/>
        <w:rPr>
          <w:lang w:eastAsia="en-US" w:bidi="en-US"/>
        </w:rPr>
      </w:pPr>
      <w:r w:rsidRPr="00552B50">
        <w:rPr>
          <w:lang w:eastAsia="en-US" w:bidi="en-US"/>
        </w:rPr>
        <w:t>В связи с чем, данные исследования требуют дальнейших научных изысканий. Поэтому назрела необходимость научно-обоснованных подходов к решению данной проблемы.</w:t>
      </w:r>
    </w:p>
    <w:p w14:paraId="372D0EB8" w14:textId="77777777" w:rsidR="00552B50" w:rsidRPr="00552B50" w:rsidRDefault="00552B50" w:rsidP="00913AF5">
      <w:pPr>
        <w:spacing w:line="276" w:lineRule="auto"/>
        <w:ind w:firstLine="0"/>
        <w:rPr>
          <w:sz w:val="23"/>
          <w:szCs w:val="23"/>
        </w:rPr>
      </w:pPr>
      <w:r w:rsidRPr="00552B50">
        <w:rPr>
          <w:lang w:eastAsia="en-US" w:bidi="en-US"/>
        </w:rPr>
        <w:t xml:space="preserve">С этой целью проанализирована следующая патентная документация, найденная в процессе поиска по разработке </w:t>
      </w:r>
      <w:r w:rsidRPr="00552B50">
        <w:rPr>
          <w:rFonts w:eastAsia="Calibri"/>
        </w:rPr>
        <w:t>передовых технологий против карантинных и особо опасных вредных организмов с применением биологических средств защиты растений</w:t>
      </w:r>
      <w:r w:rsidRPr="00552B50">
        <w:t>. Для этого нами была проанализирована следующая патентная документация и научно-техническая литература, найденная в процессе   поиска:</w:t>
      </w:r>
      <w:r w:rsidRPr="00552B50">
        <w:rPr>
          <w:lang w:val="en-US"/>
        </w:rPr>
        <w:t>KZ</w:t>
      </w:r>
      <w:r w:rsidRPr="00552B50">
        <w:t xml:space="preserve">Патент №18945, </w:t>
      </w:r>
      <w:r w:rsidRPr="00552B50">
        <w:rPr>
          <w:lang w:val="en-US"/>
        </w:rPr>
        <w:t>KZ</w:t>
      </w:r>
      <w:r w:rsidRPr="00552B50">
        <w:t xml:space="preserve"> </w:t>
      </w:r>
      <w:r w:rsidRPr="00552B50">
        <w:rPr>
          <w:bCs/>
          <w:color w:val="0D0D0D"/>
        </w:rPr>
        <w:t xml:space="preserve">Патент на полезную модель № 2851,  </w:t>
      </w:r>
      <w:r w:rsidRPr="00552B50">
        <w:rPr>
          <w:lang w:val="en-US"/>
        </w:rPr>
        <w:t>KZ</w:t>
      </w:r>
      <w:r w:rsidRPr="00552B50">
        <w:t xml:space="preserve">  Инновационный патент № 31008,  </w:t>
      </w:r>
      <w:r w:rsidRPr="00552B50">
        <w:rPr>
          <w:bCs/>
          <w:color w:val="0D0D0D"/>
          <w:lang w:val="en-US"/>
        </w:rPr>
        <w:t>KZ</w:t>
      </w:r>
      <w:r w:rsidRPr="00552B50">
        <w:rPr>
          <w:bCs/>
          <w:color w:val="0D0D0D"/>
        </w:rPr>
        <w:t xml:space="preserve"> Патент на полезную модель № 2850,   </w:t>
      </w:r>
      <w:r w:rsidRPr="00552B50">
        <w:rPr>
          <w:lang w:val="en-US"/>
        </w:rPr>
        <w:t>KZ</w:t>
      </w:r>
      <w:r w:rsidRPr="00552B50">
        <w:t xml:space="preserve"> Патент на полезную модель № 2056 , </w:t>
      </w:r>
      <w:r w:rsidRPr="00552B50">
        <w:rPr>
          <w:bCs/>
          <w:lang w:val="en-US"/>
        </w:rPr>
        <w:t>RU</w:t>
      </w:r>
      <w:r w:rsidRPr="00552B50">
        <w:rPr>
          <w:bCs/>
        </w:rPr>
        <w:t xml:space="preserve"> Патент № 2598251, </w:t>
      </w:r>
      <w:r w:rsidRPr="00552B50">
        <w:rPr>
          <w:lang w:val="en-US"/>
        </w:rPr>
        <w:t>KZ</w:t>
      </w:r>
      <w:r w:rsidRPr="00552B50">
        <w:rPr>
          <w:bCs/>
          <w:color w:val="0D0D0D"/>
        </w:rPr>
        <w:t>Патент на полезную модель</w:t>
      </w:r>
      <w:r w:rsidRPr="00552B50">
        <w:t xml:space="preserve"> №2157, </w:t>
      </w:r>
      <w:r w:rsidRPr="00552B50">
        <w:rPr>
          <w:lang w:val="en-US"/>
        </w:rPr>
        <w:t>KZ</w:t>
      </w:r>
      <w:r w:rsidRPr="00552B50">
        <w:rPr>
          <w:lang w:val="kk-KZ"/>
        </w:rPr>
        <w:t xml:space="preserve">Патент РК № 32401,   </w:t>
      </w:r>
      <w:r w:rsidRPr="00552B50">
        <w:rPr>
          <w:sz w:val="23"/>
          <w:szCs w:val="23"/>
          <w:lang w:val="en-US"/>
        </w:rPr>
        <w:t>KZ</w:t>
      </w:r>
      <w:r w:rsidRPr="00552B50">
        <w:rPr>
          <w:sz w:val="23"/>
          <w:szCs w:val="23"/>
        </w:rPr>
        <w:t xml:space="preserve"> </w:t>
      </w:r>
      <w:r w:rsidRPr="00552B50">
        <w:rPr>
          <w:sz w:val="23"/>
          <w:szCs w:val="23"/>
          <w:lang w:val="kk-KZ"/>
        </w:rPr>
        <w:t xml:space="preserve">Патент РК № 33598, </w:t>
      </w:r>
      <w:r w:rsidRPr="00552B50">
        <w:rPr>
          <w:sz w:val="23"/>
          <w:szCs w:val="23"/>
          <w:lang w:val="en-US"/>
        </w:rPr>
        <w:t>KZ</w:t>
      </w:r>
      <w:r w:rsidRPr="00552B50">
        <w:rPr>
          <w:sz w:val="23"/>
          <w:szCs w:val="23"/>
          <w:lang w:val="kk-KZ"/>
        </w:rPr>
        <w:t xml:space="preserve">Патент РК №  33597, </w:t>
      </w:r>
      <w:r w:rsidRPr="00552B50">
        <w:rPr>
          <w:sz w:val="23"/>
          <w:szCs w:val="23"/>
          <w:lang w:val="en-US"/>
        </w:rPr>
        <w:t>RU</w:t>
      </w:r>
      <w:r w:rsidRPr="00552B50">
        <w:rPr>
          <w:sz w:val="23"/>
          <w:szCs w:val="23"/>
        </w:rPr>
        <w:t xml:space="preserve"> Патент  № 2661458, </w:t>
      </w:r>
      <w:r w:rsidRPr="00552B50">
        <w:rPr>
          <w:sz w:val="23"/>
          <w:szCs w:val="23"/>
          <w:lang w:val="en-US"/>
        </w:rPr>
        <w:t>RU</w:t>
      </w:r>
      <w:r w:rsidRPr="00552B50">
        <w:rPr>
          <w:sz w:val="23"/>
          <w:szCs w:val="23"/>
        </w:rPr>
        <w:t xml:space="preserve"> Патент  № 2539025, </w:t>
      </w:r>
      <w:r w:rsidRPr="00552B50">
        <w:rPr>
          <w:lang w:val="en-US"/>
        </w:rPr>
        <w:t>KZ</w:t>
      </w:r>
      <w:r w:rsidRPr="00552B50">
        <w:t xml:space="preserve"> Патент на </w:t>
      </w:r>
      <w:r w:rsidRPr="00552B50">
        <w:lastRenderedPageBreak/>
        <w:t xml:space="preserve">полезную модель № , </w:t>
      </w:r>
      <w:r w:rsidRPr="00552B50">
        <w:rPr>
          <w:lang w:val="en-US"/>
        </w:rPr>
        <w:t>KZ</w:t>
      </w:r>
      <w:r w:rsidRPr="00552B50">
        <w:t xml:space="preserve"> Патент на полезную модель № 4662;  </w:t>
      </w:r>
      <w:r w:rsidRPr="00552B50">
        <w:rPr>
          <w:lang w:val="en-US"/>
        </w:rPr>
        <w:t>KZ</w:t>
      </w:r>
      <w:r w:rsidRPr="00552B50">
        <w:t xml:space="preserve"> Инновационный патент № 29086, </w:t>
      </w:r>
      <w:r w:rsidRPr="00552B50">
        <w:rPr>
          <w:lang w:val="en-US"/>
        </w:rPr>
        <w:t>KZ</w:t>
      </w:r>
      <w:r w:rsidRPr="00552B50">
        <w:t xml:space="preserve"> Патент на полезную модель № 5361, </w:t>
      </w:r>
      <w:r w:rsidRPr="00552B50">
        <w:rPr>
          <w:lang w:val="en-US"/>
        </w:rPr>
        <w:t>KZ</w:t>
      </w:r>
      <w:r w:rsidRPr="00552B50">
        <w:t xml:space="preserve"> Патент на полезную модель № 5363, </w:t>
      </w:r>
      <w:r w:rsidRPr="00552B50">
        <w:rPr>
          <w:lang w:val="en-US"/>
        </w:rPr>
        <w:t>KZ</w:t>
      </w:r>
      <w:r w:rsidRPr="00552B50">
        <w:t xml:space="preserve"> Патент на полезную модель № 4802,</w:t>
      </w:r>
      <w:r w:rsidRPr="00552B50">
        <w:rPr>
          <w:bCs/>
          <w:lang w:val="en-US"/>
        </w:rPr>
        <w:t>RU</w:t>
      </w:r>
      <w:r w:rsidRPr="00552B50">
        <w:rPr>
          <w:bCs/>
        </w:rPr>
        <w:t xml:space="preserve"> Патент  № 2658430, </w:t>
      </w:r>
      <w:r w:rsidRPr="00552B50">
        <w:rPr>
          <w:lang w:val="en-US"/>
        </w:rPr>
        <w:t>KZ</w:t>
      </w:r>
      <w:r w:rsidRPr="00552B50">
        <w:t xml:space="preserve">  Инновационный патент № 25997, </w:t>
      </w:r>
      <w:r w:rsidRPr="00552B50">
        <w:rPr>
          <w:lang w:val="en-US"/>
        </w:rPr>
        <w:t>KZ</w:t>
      </w:r>
      <w:r w:rsidRPr="00552B50">
        <w:t xml:space="preserve">  Инновационный патент № 30505, </w:t>
      </w:r>
      <w:r w:rsidRPr="00552B50">
        <w:rPr>
          <w:bCs/>
          <w:lang w:val="en-US"/>
        </w:rPr>
        <w:t>RU</w:t>
      </w:r>
      <w:r w:rsidRPr="00552B50">
        <w:rPr>
          <w:bCs/>
        </w:rPr>
        <w:t xml:space="preserve"> Патент  № 2478290, </w:t>
      </w:r>
      <w:r w:rsidRPr="00552B50">
        <w:rPr>
          <w:bCs/>
          <w:lang w:val="en-US"/>
        </w:rPr>
        <w:t>RU</w:t>
      </w:r>
      <w:r w:rsidRPr="00552B50">
        <w:rPr>
          <w:bCs/>
        </w:rPr>
        <w:t xml:space="preserve"> Патент № 2409030, </w:t>
      </w:r>
      <w:r w:rsidRPr="00552B50">
        <w:rPr>
          <w:lang w:val="kk-KZ"/>
        </w:rPr>
        <w:t xml:space="preserve">Патент </w:t>
      </w:r>
      <w:r w:rsidRPr="00552B50">
        <w:rPr>
          <w:lang w:val="en-US"/>
        </w:rPr>
        <w:t>RU</w:t>
      </w:r>
      <w:r w:rsidRPr="00552B50">
        <w:rPr>
          <w:lang w:val="kk-KZ"/>
        </w:rPr>
        <w:t xml:space="preserve"> №</w:t>
      </w:r>
      <w:r w:rsidRPr="00552B50">
        <w:t xml:space="preserve"> 2559548, </w:t>
      </w:r>
      <w:r w:rsidRPr="00552B50">
        <w:rPr>
          <w:lang w:val="kk-KZ"/>
        </w:rPr>
        <w:t xml:space="preserve">Патент РК  № 32395,  Патент </w:t>
      </w:r>
      <w:r w:rsidRPr="00552B50">
        <w:rPr>
          <w:lang w:val="en-US"/>
        </w:rPr>
        <w:t>RU</w:t>
      </w:r>
      <w:r w:rsidRPr="00552B50">
        <w:rPr>
          <w:lang w:val="kk-KZ"/>
        </w:rPr>
        <w:t xml:space="preserve"> №</w:t>
      </w:r>
      <w:r w:rsidRPr="00552B50">
        <w:t xml:space="preserve"> 2493247, </w:t>
      </w:r>
      <w:r w:rsidRPr="00552B50">
        <w:rPr>
          <w:sz w:val="23"/>
          <w:szCs w:val="23"/>
          <w:lang w:val="en-US"/>
        </w:rPr>
        <w:t>RU</w:t>
      </w:r>
      <w:r w:rsidRPr="00552B50">
        <w:rPr>
          <w:sz w:val="23"/>
          <w:szCs w:val="23"/>
        </w:rPr>
        <w:t>Патент  № 2504153,</w:t>
      </w:r>
      <w:r w:rsidRPr="00552B50">
        <w:rPr>
          <w:sz w:val="23"/>
          <w:szCs w:val="23"/>
          <w:lang w:val="en-US"/>
        </w:rPr>
        <w:t>RU</w:t>
      </w:r>
      <w:r w:rsidRPr="00552B50">
        <w:rPr>
          <w:sz w:val="23"/>
          <w:szCs w:val="23"/>
        </w:rPr>
        <w:t xml:space="preserve"> Патент  № 2669300, </w:t>
      </w:r>
      <w:r w:rsidRPr="00552B50">
        <w:rPr>
          <w:sz w:val="23"/>
          <w:szCs w:val="23"/>
          <w:lang w:val="en-US"/>
        </w:rPr>
        <w:t>RU</w:t>
      </w:r>
      <w:r w:rsidRPr="00552B50">
        <w:rPr>
          <w:sz w:val="23"/>
          <w:szCs w:val="23"/>
        </w:rPr>
        <w:t xml:space="preserve"> Патент  № 2504153, </w:t>
      </w:r>
      <w:r w:rsidRPr="00552B50">
        <w:rPr>
          <w:sz w:val="23"/>
          <w:szCs w:val="23"/>
          <w:lang w:val="en-US"/>
        </w:rPr>
        <w:t>RU</w:t>
      </w:r>
      <w:r w:rsidRPr="00552B50">
        <w:rPr>
          <w:sz w:val="23"/>
          <w:szCs w:val="23"/>
        </w:rPr>
        <w:t xml:space="preserve"> Патент  № 2646890, </w:t>
      </w:r>
      <w:r w:rsidRPr="00552B50">
        <w:rPr>
          <w:sz w:val="23"/>
          <w:szCs w:val="23"/>
          <w:lang w:val="en-US"/>
        </w:rPr>
        <w:t>RU</w:t>
      </w:r>
      <w:r w:rsidRPr="00552B50">
        <w:rPr>
          <w:sz w:val="23"/>
          <w:szCs w:val="23"/>
        </w:rPr>
        <w:t xml:space="preserve"> Патент  № 2506747, </w:t>
      </w:r>
      <w:r w:rsidRPr="00552B50">
        <w:rPr>
          <w:sz w:val="23"/>
          <w:szCs w:val="23"/>
          <w:lang w:val="en-US"/>
        </w:rPr>
        <w:t>RU</w:t>
      </w:r>
      <w:r w:rsidRPr="00552B50">
        <w:rPr>
          <w:sz w:val="23"/>
          <w:szCs w:val="23"/>
        </w:rPr>
        <w:t xml:space="preserve"> Патент  на полезную модель № 179386, </w:t>
      </w:r>
      <w:r w:rsidRPr="00552B50">
        <w:t xml:space="preserve"> Патент на полезную модель № 5364, </w:t>
      </w:r>
      <w:r w:rsidRPr="00552B50">
        <w:rPr>
          <w:lang w:val="en-US"/>
        </w:rPr>
        <w:t>RU</w:t>
      </w:r>
      <w:r w:rsidRPr="00552B50">
        <w:t xml:space="preserve"> Патент  № 2415573; </w:t>
      </w:r>
      <w:r w:rsidRPr="00552B50">
        <w:rPr>
          <w:lang w:val="en-US"/>
        </w:rPr>
        <w:t>RU</w:t>
      </w:r>
      <w:r w:rsidRPr="00552B50">
        <w:t xml:space="preserve"> Патент № 2596031; </w:t>
      </w:r>
      <w:r w:rsidRPr="00552B50">
        <w:rPr>
          <w:lang w:val="en-US"/>
        </w:rPr>
        <w:t>RU</w:t>
      </w:r>
      <w:r w:rsidRPr="00552B50">
        <w:t xml:space="preserve"> Патент № 2596031; WO2017/082761А1; </w:t>
      </w:r>
      <w:r w:rsidRPr="00552B50">
        <w:rPr>
          <w:lang w:val="en-US"/>
        </w:rPr>
        <w:t>RU</w:t>
      </w:r>
      <w:r w:rsidRPr="00552B50">
        <w:t xml:space="preserve"> Патент № 2701644; </w:t>
      </w:r>
      <w:r w:rsidRPr="00552B50">
        <w:rPr>
          <w:lang w:val="en-US"/>
        </w:rPr>
        <w:t>RU</w:t>
      </w:r>
      <w:r w:rsidRPr="00552B50">
        <w:t xml:space="preserve"> Патент № 2676145; </w:t>
      </w:r>
      <w:r w:rsidRPr="00552B50">
        <w:rPr>
          <w:lang w:val="en-US"/>
        </w:rPr>
        <w:t>RU</w:t>
      </w:r>
      <w:r w:rsidRPr="00552B50">
        <w:t xml:space="preserve"> Патент № 2654569; RU Патент № 2665555; Евразийский патент № 013402; US  Патент № 2677980; </w:t>
      </w:r>
      <w:r w:rsidRPr="00552B50">
        <w:rPr>
          <w:lang w:val="en-US"/>
        </w:rPr>
        <w:t>RU</w:t>
      </w:r>
      <w:r w:rsidRPr="00552B50">
        <w:t xml:space="preserve"> Патент № 2641525; </w:t>
      </w:r>
      <w:r w:rsidRPr="00552B50">
        <w:rPr>
          <w:lang w:val="en-US"/>
        </w:rPr>
        <w:t>RU</w:t>
      </w:r>
      <w:r w:rsidRPr="00552B50">
        <w:t xml:space="preserve"> Патент № 2646898; </w:t>
      </w:r>
      <w:r w:rsidRPr="00552B50">
        <w:rPr>
          <w:lang w:val="en-US"/>
        </w:rPr>
        <w:t>RU</w:t>
      </w:r>
      <w:r w:rsidRPr="00552B50">
        <w:t xml:space="preserve"> Патент № 2690419, </w:t>
      </w:r>
      <w:r w:rsidRPr="00552B50">
        <w:rPr>
          <w:lang w:val="en-US"/>
        </w:rPr>
        <w:t>RU</w:t>
      </w:r>
      <w:r w:rsidRPr="00552B50">
        <w:t xml:space="preserve"> Патент № 252224,  </w:t>
      </w:r>
      <w:r w:rsidRPr="00552B50">
        <w:rPr>
          <w:lang w:val="en-US"/>
        </w:rPr>
        <w:t>RU</w:t>
      </w:r>
      <w:r w:rsidRPr="00552B50">
        <w:t xml:space="preserve"> Патент № 2621027, </w:t>
      </w:r>
      <w:r w:rsidRPr="00552B50">
        <w:rPr>
          <w:lang w:val="en-US"/>
        </w:rPr>
        <w:t>RU</w:t>
      </w:r>
      <w:r w:rsidRPr="00552B50">
        <w:t xml:space="preserve"> Патент № 2670134, </w:t>
      </w:r>
      <w:r w:rsidRPr="00552B50">
        <w:rPr>
          <w:lang w:val="en-US"/>
        </w:rPr>
        <w:t>RU</w:t>
      </w:r>
      <w:r w:rsidRPr="00552B50">
        <w:t xml:space="preserve"> Патент № 2707817, </w:t>
      </w:r>
      <w:r w:rsidRPr="00552B50">
        <w:rPr>
          <w:lang w:val="en-US"/>
        </w:rPr>
        <w:t>RU</w:t>
      </w:r>
      <w:r w:rsidRPr="00552B50">
        <w:t xml:space="preserve"> Патент № 2730603, </w:t>
      </w:r>
      <w:r w:rsidRPr="00552B50">
        <w:rPr>
          <w:lang w:val="en-US"/>
        </w:rPr>
        <w:t>RU</w:t>
      </w:r>
      <w:r w:rsidRPr="00552B50">
        <w:t xml:space="preserve"> Патент № 2386241, </w:t>
      </w:r>
      <w:r w:rsidRPr="00552B50">
        <w:rPr>
          <w:lang w:val="en-US"/>
        </w:rPr>
        <w:t>RU</w:t>
      </w:r>
      <w:r w:rsidRPr="00552B50">
        <w:t xml:space="preserve"> Патент № 2648696, </w:t>
      </w:r>
      <w:r w:rsidRPr="00552B50">
        <w:rPr>
          <w:lang w:val="en-US"/>
        </w:rPr>
        <w:t>RU</w:t>
      </w:r>
      <w:r w:rsidRPr="00552B50">
        <w:t xml:space="preserve"> Патент № 2471338, </w:t>
      </w:r>
      <w:r w:rsidRPr="00552B50">
        <w:rPr>
          <w:lang w:val="en-US"/>
        </w:rPr>
        <w:t>RU</w:t>
      </w:r>
      <w:r w:rsidRPr="00552B50">
        <w:t xml:space="preserve"> Патент № 2506747, </w:t>
      </w:r>
      <w:r w:rsidRPr="00552B50">
        <w:rPr>
          <w:lang w:val="en-US"/>
        </w:rPr>
        <w:t>BY</w:t>
      </w:r>
      <w:r w:rsidRPr="00552B50">
        <w:t xml:space="preserve"> Патент на полезную модель № 8909 и др. </w:t>
      </w:r>
      <w:r w:rsidRPr="00552B50">
        <w:rPr>
          <w:sz w:val="23"/>
          <w:szCs w:val="23"/>
        </w:rPr>
        <w:t xml:space="preserve"> </w:t>
      </w:r>
    </w:p>
    <w:p w14:paraId="569A8A1A" w14:textId="77777777" w:rsidR="00552B50" w:rsidRPr="00552B50" w:rsidRDefault="00552B50" w:rsidP="00913AF5">
      <w:pPr>
        <w:keepNext/>
        <w:spacing w:line="276" w:lineRule="auto"/>
        <w:outlineLvl w:val="0"/>
      </w:pPr>
      <w:r w:rsidRPr="00552B50">
        <w:rPr>
          <w:lang w:eastAsia="en-US" w:bidi="en-US"/>
        </w:rPr>
        <w:t xml:space="preserve">По выполняемой программе была проанализирована следующая научно-техническая литература: </w:t>
      </w:r>
      <w:r w:rsidRPr="00552B50">
        <w:rPr>
          <w:lang w:val="en-US"/>
        </w:rPr>
        <w:t>Configuration</w:t>
      </w:r>
      <w:r w:rsidRPr="00552B50">
        <w:t xml:space="preserve"> </w:t>
      </w:r>
      <w:r w:rsidRPr="00552B50">
        <w:rPr>
          <w:lang w:val="en-US"/>
        </w:rPr>
        <w:t>and</w:t>
      </w:r>
      <w:r w:rsidRPr="00552B50">
        <w:t xml:space="preserve"> </w:t>
      </w:r>
      <w:r w:rsidRPr="00552B50">
        <w:rPr>
          <w:lang w:val="en-US"/>
        </w:rPr>
        <w:t>specifications</w:t>
      </w:r>
      <w:r w:rsidRPr="00552B50">
        <w:t xml:space="preserve"> </w:t>
      </w:r>
      <w:r w:rsidRPr="00552B50">
        <w:rPr>
          <w:lang w:val="en-US"/>
        </w:rPr>
        <w:t>of</w:t>
      </w:r>
      <w:r w:rsidRPr="00552B50">
        <w:t xml:space="preserve"> </w:t>
      </w:r>
      <w:proofErr w:type="spellStart"/>
      <w:r w:rsidRPr="00552B50">
        <w:rPr>
          <w:lang w:val="en-US"/>
        </w:rPr>
        <w:t>anunmannedaerialvehicle</w:t>
      </w:r>
      <w:proofErr w:type="spellEnd"/>
      <w:r w:rsidRPr="00552B50">
        <w:t xml:space="preserve"> (</w:t>
      </w:r>
      <w:r w:rsidRPr="00552B50">
        <w:rPr>
          <w:lang w:val="en-US"/>
        </w:rPr>
        <w:t>UAV</w:t>
      </w:r>
      <w:r w:rsidRPr="00552B50">
        <w:t xml:space="preserve">) </w:t>
      </w:r>
      <w:proofErr w:type="spellStart"/>
      <w:r w:rsidRPr="00552B50">
        <w:rPr>
          <w:lang w:val="en-US"/>
        </w:rPr>
        <w:t>forearlysitespecificweedmanagement</w:t>
      </w:r>
      <w:proofErr w:type="spellEnd"/>
      <w:r w:rsidRPr="00552B50">
        <w:t xml:space="preserve">; </w:t>
      </w:r>
      <w:r w:rsidRPr="00552B50">
        <w:rPr>
          <w:color w:val="000000"/>
        </w:rPr>
        <w:t xml:space="preserve">Обзор распространения карантинных объектов в РК - Главная Гос. инспекция по карантину растений РК; </w:t>
      </w:r>
      <w:r w:rsidRPr="00552B50">
        <w:t xml:space="preserve">Перспективы  использования  радиационных технологий  в  агропромышленном  комплексе </w:t>
      </w:r>
      <w:proofErr w:type="spellStart"/>
      <w:r w:rsidRPr="00552B50">
        <w:t>РФедерации</w:t>
      </w:r>
      <w:proofErr w:type="spellEnd"/>
      <w:r w:rsidRPr="00552B50">
        <w:t xml:space="preserve">; Программа по развитию агропромышленного комплекса в Республике Казахстан на 2013 - 2020 годы «Агробизнес - 2020»;   Фитосанитарные проблемы тепличных хозяйств Казахстана: материалы межд. науч. </w:t>
      </w:r>
      <w:proofErr w:type="spellStart"/>
      <w:r w:rsidRPr="00552B50">
        <w:t>конф</w:t>
      </w:r>
      <w:proofErr w:type="spellEnd"/>
      <w:r w:rsidRPr="00552B50">
        <w:t xml:space="preserve">. «Защита растений и экологическая устойчивость агробиоценозов»; </w:t>
      </w:r>
      <w:proofErr w:type="spellStart"/>
      <w:r w:rsidRPr="00552B50">
        <w:t>Экокиллер</w:t>
      </w:r>
      <w:proofErr w:type="spellEnd"/>
      <w:r w:rsidRPr="00552B50">
        <w:t xml:space="preserve"> –безопасное средство для защиты растений // Современные подходы и методы в защите растений: материалы всероссийской научно-практической конференции с международным участием; Крупномасштабное картографирование почвенного покрова с использованием беспилотных летательных аппаратов // Применение беспилотных летательных аппаратов  в географических исследованиях: материалы Всероссийской научно-практической конференции; Экологически безопасные технологии защиты зерновых культур; Энтомопатогенные нематоды и их роль в снижении численности вредителей </w:t>
      </w:r>
      <w:proofErr w:type="spellStart"/>
      <w:r w:rsidRPr="00552B50">
        <w:t>яблони;</w:t>
      </w:r>
      <w:r w:rsidRPr="00552B50">
        <w:rPr>
          <w:bCs/>
        </w:rPr>
        <w:t>Технология</w:t>
      </w:r>
      <w:proofErr w:type="spellEnd"/>
      <w:r w:rsidRPr="00552B50">
        <w:rPr>
          <w:bCs/>
        </w:rPr>
        <w:t xml:space="preserve"> получения биопестицида, предназначенного для подавления численности саранчовых вредителей; Роботизированная платформа для точного земледелия; </w:t>
      </w:r>
      <w:r w:rsidRPr="00552B50">
        <w:t xml:space="preserve">Использование беспилотных летательных аппаратов для целей фитосанитарного мониторинга в отношении сорных растений; Способ выявления очага саранчи для </w:t>
      </w:r>
      <w:proofErr w:type="spellStart"/>
      <w:r w:rsidRPr="00552B50">
        <w:t>фитосанитарногоконтроля</w:t>
      </w:r>
      <w:proofErr w:type="spellEnd"/>
      <w:r w:rsidRPr="00552B50">
        <w:t xml:space="preserve"> над нашествием особо опасных вредителей: материалы Республиканской научно-теоретической конференции «</w:t>
      </w:r>
      <w:proofErr w:type="spellStart"/>
      <w:r w:rsidRPr="00552B50">
        <w:t>Сейфуллинские</w:t>
      </w:r>
      <w:proofErr w:type="spellEnd"/>
      <w:r w:rsidRPr="00552B50">
        <w:t xml:space="preserve"> чтения–12: Молодежь в науке-инновационный потенциал будущего»; </w:t>
      </w:r>
      <w:r w:rsidRPr="00552B50">
        <w:rPr>
          <w:bCs/>
        </w:rPr>
        <w:t xml:space="preserve">Качество </w:t>
      </w:r>
      <w:proofErr w:type="spellStart"/>
      <w:r w:rsidRPr="00552B50">
        <w:rPr>
          <w:bCs/>
        </w:rPr>
        <w:t>биоагентов</w:t>
      </w:r>
      <w:proofErr w:type="spellEnd"/>
      <w:r w:rsidRPr="00552B50">
        <w:rPr>
          <w:bCs/>
        </w:rPr>
        <w:t xml:space="preserve"> для тепличных хозяйств - на уровень мировых стандартов; Карты распространения зон вредоносности вредителей зерновых культур; </w:t>
      </w:r>
      <w:r w:rsidRPr="00552B50">
        <w:t xml:space="preserve">Опыт разработки ловушек насекомых с использованием сверхъярких светодиодов: Материалы Международной научно-практической конференции «Биологическая защита растений - основа стабилизации агроэкосистем» с молодежной стратегической сессией «Кадры, ресурсы, возможности, инновации»; </w:t>
      </w:r>
      <w:r w:rsidRPr="00552B50">
        <w:rPr>
          <w:sz w:val="23"/>
          <w:szCs w:val="23"/>
        </w:rPr>
        <w:t xml:space="preserve">Создание серии электронных сельскохозяйственных карт Северного Вьетнам с использованием ГИС-технологий и данных ДЗЗ из космоса, </w:t>
      </w:r>
      <w:r w:rsidRPr="00552B50">
        <w:t xml:space="preserve">Энтомопатогенные нематоды и их роль в снижении численности вредителей яблони; Использование беспилотных летательных аппаратов для целей фитосанитарного мониторинга в отношении сорных растений; Способ выявления очага саранчи для </w:t>
      </w:r>
      <w:r w:rsidRPr="00552B50">
        <w:lastRenderedPageBreak/>
        <w:t xml:space="preserve">фитосанитарного контроля над нашествием особо опасных </w:t>
      </w:r>
      <w:proofErr w:type="spellStart"/>
      <w:r w:rsidRPr="00552B50">
        <w:t>вредителей:материалы</w:t>
      </w:r>
      <w:proofErr w:type="spellEnd"/>
      <w:r w:rsidRPr="00552B50">
        <w:t xml:space="preserve"> Республиканской научно-теоретической конференции «</w:t>
      </w:r>
      <w:proofErr w:type="spellStart"/>
      <w:r w:rsidRPr="00552B50">
        <w:t>Сейфуллинские</w:t>
      </w:r>
      <w:proofErr w:type="spellEnd"/>
      <w:r w:rsidRPr="00552B50">
        <w:t xml:space="preserve"> чтения–12: Молодежь в науке-инновационный потенциал будущего»; </w:t>
      </w:r>
      <w:r w:rsidRPr="00552B50">
        <w:rPr>
          <w:bCs/>
        </w:rPr>
        <w:t xml:space="preserve">Качество </w:t>
      </w:r>
      <w:proofErr w:type="spellStart"/>
      <w:r w:rsidRPr="00552B50">
        <w:rPr>
          <w:bCs/>
        </w:rPr>
        <w:t>биоагентов</w:t>
      </w:r>
      <w:proofErr w:type="spellEnd"/>
      <w:r w:rsidRPr="00552B50">
        <w:rPr>
          <w:bCs/>
        </w:rPr>
        <w:t xml:space="preserve"> для тепличных хозяйств - на уровень мировых стандартов; Карты распространения зон вредоносности вредителей зерновых культур; </w:t>
      </w:r>
      <w:r w:rsidRPr="00552B50">
        <w:t xml:space="preserve">Применение новых </w:t>
      </w:r>
      <w:proofErr w:type="spellStart"/>
      <w:r w:rsidRPr="00552B50">
        <w:t>биоудобрений</w:t>
      </w:r>
      <w:proofErr w:type="spellEnd"/>
      <w:r w:rsidRPr="00552B50">
        <w:t xml:space="preserve"> и биопрепаратов при возделывании яровой пшеницы (</w:t>
      </w:r>
      <w:proofErr w:type="spellStart"/>
      <w:r w:rsidRPr="00552B50">
        <w:t>Triticum</w:t>
      </w:r>
      <w:proofErr w:type="spellEnd"/>
      <w:r w:rsidRPr="00552B50">
        <w:t xml:space="preserve"> </w:t>
      </w:r>
      <w:proofErr w:type="spellStart"/>
      <w:r w:rsidRPr="00552B50">
        <w:t>aestivum</w:t>
      </w:r>
      <w:proofErr w:type="spellEnd"/>
      <w:r w:rsidRPr="00552B50">
        <w:t xml:space="preserve"> L.) и картофеля (</w:t>
      </w:r>
      <w:proofErr w:type="spellStart"/>
      <w:r w:rsidRPr="00552B50">
        <w:rPr>
          <w:lang w:val="en-US"/>
        </w:rPr>
        <w:t>SolanumtuberosumL</w:t>
      </w:r>
      <w:proofErr w:type="spellEnd"/>
      <w:r w:rsidRPr="00552B50">
        <w:t xml:space="preserve">.);  </w:t>
      </w:r>
      <w:proofErr w:type="spellStart"/>
      <w:r w:rsidRPr="00552B50">
        <w:t>Эхинотрипс</w:t>
      </w:r>
      <w:proofErr w:type="spellEnd"/>
      <w:r w:rsidRPr="00552B50">
        <w:t xml:space="preserve"> </w:t>
      </w:r>
      <w:proofErr w:type="spellStart"/>
      <w:r w:rsidRPr="00552B50">
        <w:t>пуансеттиевый</w:t>
      </w:r>
      <w:proofErr w:type="spellEnd"/>
      <w:r w:rsidRPr="00552B50">
        <w:t xml:space="preserve"> и его энтомофаги; Проблемы вирусных заболеваний овощных культур защищенного грунта; Комплексная  </w:t>
      </w:r>
      <w:proofErr w:type="spellStart"/>
      <w:r w:rsidRPr="00552B50">
        <w:t>биологизированная</w:t>
      </w:r>
      <w:proofErr w:type="spellEnd"/>
      <w:r w:rsidRPr="00552B50">
        <w:t xml:space="preserve"> защита пасленовых овощных культур; Информационные технологии в системе защиты растений; Биопрепараты на основе бактерий рода BACILLUS для управления здоровьем растений; Применение ГИС-технологий в сельском хозяйстве;  </w:t>
      </w:r>
      <w:r w:rsidRPr="00552B50">
        <w:rPr>
          <w:bCs/>
        </w:rPr>
        <w:t xml:space="preserve">Перспективы использования инновационных форм удобрений, средств защиты и регуляторов роста растений в агротехнологиях сельскохозяйственных культур; </w:t>
      </w:r>
      <w:r w:rsidRPr="00552B50">
        <w:t xml:space="preserve">Разработка новых способов управления численностью вредных видов насекомых с помощью феромонов и </w:t>
      </w:r>
      <w:proofErr w:type="spellStart"/>
      <w:r w:rsidRPr="00552B50">
        <w:t>энтомопатогенов</w:t>
      </w:r>
      <w:proofErr w:type="spellEnd"/>
      <w:r w:rsidRPr="00552B50">
        <w:t xml:space="preserve"> на примере яблонной плодожорки;</w:t>
      </w:r>
      <w:r w:rsidRPr="00552B50">
        <w:rPr>
          <w:lang w:val="kk-KZ"/>
        </w:rPr>
        <w:t xml:space="preserve"> Рекомендации по разведению жалящих перепончатокрылых (опылителей и энтомофагов) на полях кормовых культур; </w:t>
      </w:r>
      <w:r w:rsidRPr="00552B50">
        <w:t xml:space="preserve">Синтетические феромоны – экологически безопасные средства защиты растений от насекомых вредителей; Экологически безопасные методы борьбы с желтой пятнистостью листьев пшеницы;  Влияние штамма BACILLUS SUBTILIS М-22 – продуцента биопрепарата </w:t>
      </w:r>
      <w:proofErr w:type="spellStart"/>
      <w:r w:rsidRPr="00552B50">
        <w:t>Гамаир</w:t>
      </w:r>
      <w:proofErr w:type="spellEnd"/>
      <w:r w:rsidRPr="00552B50">
        <w:t xml:space="preserve"> на развитие инфекции вируса мозаики томата; </w:t>
      </w:r>
      <w:r w:rsidRPr="00552B50">
        <w:rPr>
          <w:lang w:val="kk-KZ"/>
        </w:rPr>
        <w:t>Рекомендации по разведению жалящих перепончатокрылых (опылителей и энтомофагов) на полях кормовых культур;  Интегрированная защита растений от основных вредителей и болезней в Восточной Европе и на Кавказе; Синтетические феромоны – экологически безопасные средства защиты растений от насекомых вредителей; Экологически безопасные методы борьбы с желтой пятнистостью листьев пшеницы; Изучение возможности хранения хищных клопов подсемейства Asopinae, используемых для защиты пасленовых культур от колорадского жука; Оценка действия инсектицидов на полезных членистоногих; Биология, вредоносность и совершенствование мер борьбы против томатной моли – Tuta absoluta (Meyrick)  в условиях Иордании;</w:t>
      </w:r>
      <w:r w:rsidRPr="00552B50">
        <w:rPr>
          <w:bCs/>
          <w:lang w:val="kk-KZ"/>
        </w:rPr>
        <w:t xml:space="preserve"> Особенности токсического действия инсектицидов, применяемых в закрытом грунте, на хищных клопов </w:t>
      </w:r>
      <w:r w:rsidRPr="00552B50">
        <w:rPr>
          <w:bCs/>
          <w:i/>
          <w:iCs/>
          <w:lang w:val="kk-KZ"/>
        </w:rPr>
        <w:t xml:space="preserve">NESIDIOCORIS TENUIS </w:t>
      </w:r>
      <w:r w:rsidRPr="00552B50">
        <w:rPr>
          <w:bCs/>
          <w:lang w:val="kk-KZ"/>
        </w:rPr>
        <w:t xml:space="preserve">REUTER И </w:t>
      </w:r>
      <w:r w:rsidRPr="00552B50">
        <w:rPr>
          <w:bCs/>
          <w:i/>
          <w:iCs/>
          <w:lang w:val="kk-KZ"/>
        </w:rPr>
        <w:t xml:space="preserve">MACROLOPHUS PYGMAEUS </w:t>
      </w:r>
      <w:r w:rsidRPr="00552B50">
        <w:rPr>
          <w:bCs/>
          <w:lang w:val="kk-KZ"/>
        </w:rPr>
        <w:t xml:space="preserve">H.-S. (HETEROPTERA, MIRIDAE); Опыт применения биометода на Ставрополье; </w:t>
      </w:r>
      <w:r w:rsidRPr="00552B50">
        <w:rPr>
          <w:lang w:val="kk-KZ"/>
        </w:rPr>
        <w:t>Пути повышения эффективности природных опылителей при органическом земледелии;</w:t>
      </w:r>
      <w:r w:rsidRPr="00552B50">
        <w:rPr>
          <w:bCs/>
          <w:lang w:val="kk-KZ"/>
        </w:rPr>
        <w:t xml:space="preserve"> Опыт применения биосредств в защите огурца от комплекса вредителей в теплицах; </w:t>
      </w:r>
      <w:r w:rsidRPr="00552B50">
        <w:rPr>
          <w:lang w:val="kk-KZ"/>
        </w:rPr>
        <w:t xml:space="preserve">Биологические особенности применения  Nesidiocoris tenuis Reuter (Heteroptera, Miridae) в качестве энтомофага вредителей овощных культур в закрытом грунте; Внимание – томатная минирующая моль; Разработка методов разведения и применения хищных клопов Perillus bioculatus Fabr. и Podisus mаculiventris Say для биологического контроля колорадского жука с учетом эффективности природных популяций энтомофагов,  Разработка методов разведения и применения хищных клопов Perillus bioculatus Fabr. и Podisus mаculiventris Say для биологического контроля колорадского жука с учетом эффективности природных популяций энтомофагов (Дисс….к.б.на., М., 2018), Технологии, средства и техника для борьбы с вредными саранчовыми, Биопрепарат регулирующего действия против саранчовых на основе энтомопатогенного гриба Metarhizium anisoplia, Состояние и перспективы использования микоинсектицидов </w:t>
      </w:r>
      <w:r w:rsidRPr="00552B50">
        <w:t xml:space="preserve">для контроля численности саранчовых,  </w:t>
      </w:r>
      <w:r w:rsidRPr="00552B50">
        <w:lastRenderedPageBreak/>
        <w:t>Новые подходы в преддверии нашествия саранчи на волгоградских землях, Мониторинг стадных видов саранчовых на основе дистанционного зондирования земли беспилотным летательным аппаратом, Применение ГИС- технологий в сельском хозяйстве, Применение бактериофагов ERWINIA AMYLOVORA против бактериального ожога плодовых культур, Препарат на основе коллоидного серебра «</w:t>
      </w:r>
      <w:proofErr w:type="spellStart"/>
      <w:r w:rsidRPr="00552B50">
        <w:t>Зерокс</w:t>
      </w:r>
      <w:proofErr w:type="spellEnd"/>
      <w:r w:rsidRPr="00552B50">
        <w:t xml:space="preserve">» - эффективное средство борьбы с бактериальным ожогом плодовых культур, Вирусные болезни и современные методы оздоровления плодовых и ягодных культур, Бактериальный ожог плодовых культур, </w:t>
      </w:r>
      <w:r w:rsidRPr="00552B50">
        <w:rPr>
          <w:lang w:val="kk-KZ"/>
        </w:rPr>
        <w:t xml:space="preserve">Интегрированная защита растений от основных вредителей и болезней в Восточной Европе и на Кавказе, </w:t>
      </w:r>
      <w:r w:rsidRPr="00552B50">
        <w:t xml:space="preserve">Новые регуляторы роста и антидоты для </w:t>
      </w:r>
      <w:proofErr w:type="spellStart"/>
      <w:r w:rsidRPr="00552B50">
        <w:t>экологизированной</w:t>
      </w:r>
      <w:proofErr w:type="spellEnd"/>
      <w:r w:rsidRPr="00552B50">
        <w:t xml:space="preserve"> защиты растений, Биологические методы борьбы с вирусами растений и др.</w:t>
      </w:r>
    </w:p>
    <w:p w14:paraId="786C4E73" w14:textId="77777777" w:rsidR="00552B50" w:rsidRPr="00552B50" w:rsidRDefault="00552B50" w:rsidP="00913AF5">
      <w:pPr>
        <w:spacing w:line="276" w:lineRule="auto"/>
        <w:ind w:firstLine="708"/>
        <w:rPr>
          <w:lang w:eastAsia="en-US" w:bidi="en-US"/>
        </w:rPr>
      </w:pPr>
      <w:r w:rsidRPr="00552B50">
        <w:rPr>
          <w:lang w:eastAsia="en-US" w:bidi="en-US"/>
        </w:rPr>
        <w:t xml:space="preserve">Проанализированная патентная документация и научно-техническая литература не решает в полной мере проблемы </w:t>
      </w:r>
      <w:r w:rsidRPr="00552B50">
        <w:t xml:space="preserve">по обеспечению фитосанитарной безопасности </w:t>
      </w:r>
      <w:r w:rsidRPr="00552B50">
        <w:rPr>
          <w:rFonts w:eastAsia="Calibri"/>
        </w:rPr>
        <w:t>и внедрению передовых технологий против карантинных и особо опасных вредных организмов с применением биологических средств защиты растений,</w:t>
      </w:r>
      <w:r w:rsidRPr="00552B50">
        <w:rPr>
          <w:lang w:eastAsia="en-US" w:bidi="en-US"/>
        </w:rPr>
        <w:t xml:space="preserve"> однако подтверждена актуальность работы </w:t>
      </w:r>
      <w:r w:rsidRPr="00552B50">
        <w:t xml:space="preserve"> и возможность дальнейшего внедрения результатов в практику преимущественно в данной области.</w:t>
      </w:r>
    </w:p>
    <w:p w14:paraId="6E0A8518" w14:textId="0F4A2CD7" w:rsidR="00552B50" w:rsidRPr="00552B50" w:rsidRDefault="00552B50" w:rsidP="00913AF5">
      <w:pPr>
        <w:spacing w:line="276" w:lineRule="auto"/>
        <w:ind w:firstLine="708"/>
      </w:pPr>
      <w:r w:rsidRPr="00552B50">
        <w:rPr>
          <w:lang w:eastAsia="en-US" w:bidi="en-US"/>
        </w:rPr>
        <w:t>Данные научно-исследовательских работ классифицируются как патентоспособные, научные результаты которых подлежат защите патентами РК.</w:t>
      </w:r>
      <w:r w:rsidRPr="00552B50">
        <w:t xml:space="preserve"> </w:t>
      </w:r>
    </w:p>
    <w:p w14:paraId="54B1C345" w14:textId="77777777" w:rsidR="008252DB" w:rsidRPr="00DE3516" w:rsidRDefault="008252DB" w:rsidP="008252DB">
      <w:pPr>
        <w:spacing w:line="288" w:lineRule="auto"/>
        <w:ind w:firstLine="708"/>
        <w:rPr>
          <w:lang w:bidi="en-US"/>
        </w:rPr>
      </w:pPr>
    </w:p>
    <w:p w14:paraId="429D0249" w14:textId="77777777" w:rsidR="008252DB" w:rsidRPr="00DE3516" w:rsidRDefault="008252DB" w:rsidP="008252DB">
      <w:pPr>
        <w:spacing w:line="288" w:lineRule="auto"/>
        <w:ind w:firstLine="708"/>
        <w:rPr>
          <w:lang w:bidi="en-US"/>
        </w:rPr>
      </w:pPr>
    </w:p>
    <w:p w14:paraId="1C6D8AA8" w14:textId="77777777" w:rsidR="008252DB" w:rsidRPr="00DE3516" w:rsidRDefault="008252DB" w:rsidP="008252DB">
      <w:pPr>
        <w:spacing w:line="288" w:lineRule="auto"/>
        <w:ind w:firstLine="708"/>
        <w:rPr>
          <w:lang w:bidi="en-US"/>
        </w:rPr>
      </w:pPr>
    </w:p>
    <w:p w14:paraId="316D043B" w14:textId="77777777" w:rsidR="008252DB" w:rsidRPr="00DE3516" w:rsidRDefault="008252DB" w:rsidP="008252DB">
      <w:pPr>
        <w:spacing w:line="288" w:lineRule="auto"/>
        <w:ind w:firstLine="708"/>
        <w:rPr>
          <w:lang w:bidi="en-US"/>
        </w:rPr>
      </w:pPr>
    </w:p>
    <w:p w14:paraId="3E4823ED" w14:textId="77777777" w:rsidR="008252DB" w:rsidRDefault="008252DB" w:rsidP="008252DB"/>
    <w:p w14:paraId="7097026D" w14:textId="77777777" w:rsidR="008252DB" w:rsidRDefault="008252DB" w:rsidP="008252DB"/>
    <w:p w14:paraId="6C450CCD" w14:textId="77777777" w:rsidR="008252DB" w:rsidRDefault="008252DB" w:rsidP="008252DB"/>
    <w:p w14:paraId="30090265" w14:textId="77777777" w:rsidR="008252DB" w:rsidRDefault="008252DB" w:rsidP="008252DB"/>
    <w:p w14:paraId="64ADA226" w14:textId="77777777" w:rsidR="008252DB" w:rsidRDefault="008252DB" w:rsidP="008252DB"/>
    <w:p w14:paraId="48002AA8" w14:textId="49715C5A" w:rsidR="00552B50" w:rsidRDefault="00552B50" w:rsidP="008252DB"/>
    <w:p w14:paraId="1CF0C310" w14:textId="5B77F289" w:rsidR="00552B50" w:rsidRDefault="00552B50" w:rsidP="008252DB"/>
    <w:p w14:paraId="23A054AD" w14:textId="58DD41B2" w:rsidR="00552B50" w:rsidRDefault="00552B50" w:rsidP="008252DB"/>
    <w:p w14:paraId="3B2E2321" w14:textId="74067E2E" w:rsidR="00552B50" w:rsidRDefault="00552B50" w:rsidP="008252DB"/>
    <w:p w14:paraId="382398B5" w14:textId="77777777" w:rsidR="00552B50" w:rsidRDefault="00552B50" w:rsidP="008252DB"/>
    <w:p w14:paraId="64CEBDEC" w14:textId="3164DBF6" w:rsidR="009C6D75" w:rsidRPr="00A23A64" w:rsidRDefault="009C6D75" w:rsidP="009C6D75">
      <w:pPr>
        <w:tabs>
          <w:tab w:val="left" w:pos="2946"/>
        </w:tabs>
        <w:spacing w:after="160" w:line="259" w:lineRule="auto"/>
        <w:ind w:firstLine="0"/>
        <w:jc w:val="left"/>
        <w:rPr>
          <w:rFonts w:ascii="Calibri" w:eastAsia="Calibri" w:hAnsi="Calibri"/>
          <w:sz w:val="22"/>
          <w:szCs w:val="22"/>
        </w:rPr>
      </w:pPr>
      <w:bookmarkStart w:id="3" w:name="_Hlk54206172"/>
    </w:p>
    <w:p w14:paraId="6A58E105" w14:textId="77777777" w:rsidR="009C6D75" w:rsidRPr="00A23A64" w:rsidRDefault="009C6D75" w:rsidP="009C6D75">
      <w:pPr>
        <w:spacing w:after="160" w:line="259" w:lineRule="auto"/>
        <w:ind w:firstLine="0"/>
        <w:jc w:val="left"/>
        <w:rPr>
          <w:rFonts w:ascii="Calibri" w:eastAsia="Calibri" w:hAnsi="Calibri"/>
          <w:sz w:val="22"/>
          <w:szCs w:val="22"/>
        </w:rPr>
      </w:pPr>
    </w:p>
    <w:p w14:paraId="6EBD784C" w14:textId="77777777" w:rsidR="009C6D75" w:rsidRPr="00A23A64" w:rsidRDefault="009C6D75" w:rsidP="009C6D75">
      <w:pPr>
        <w:spacing w:after="160" w:line="259" w:lineRule="auto"/>
        <w:ind w:firstLine="0"/>
        <w:jc w:val="left"/>
        <w:rPr>
          <w:rFonts w:ascii="Calibri" w:eastAsia="Calibri" w:hAnsi="Calibri"/>
          <w:sz w:val="22"/>
          <w:szCs w:val="22"/>
        </w:rPr>
      </w:pPr>
    </w:p>
    <w:bookmarkEnd w:id="3"/>
    <w:p w14:paraId="75BCE2A2" w14:textId="77777777" w:rsidR="009C6D75" w:rsidRDefault="009C6D75" w:rsidP="009C6D75"/>
    <w:p w14:paraId="6A6B001C" w14:textId="77777777" w:rsidR="009C6D75" w:rsidRPr="00823BFD" w:rsidRDefault="009C6D75" w:rsidP="009C6D75">
      <w:pPr>
        <w:spacing w:line="360" w:lineRule="auto"/>
        <w:jc w:val="center"/>
        <w:rPr>
          <w:rFonts w:eastAsiaTheme="minorHAnsi"/>
          <w:color w:val="000000"/>
        </w:rPr>
      </w:pPr>
    </w:p>
    <w:p w14:paraId="23806B13" w14:textId="6F1429BD" w:rsidR="00E708AC" w:rsidRPr="00E708AC" w:rsidRDefault="00E708AC" w:rsidP="00E708AC">
      <w:pPr>
        <w:ind w:firstLine="708"/>
        <w:jc w:val="center"/>
      </w:pPr>
    </w:p>
    <w:sectPr w:rsidR="00E708AC" w:rsidRPr="00E708AC" w:rsidSect="00797259">
      <w:footerReference w:type="default" r:id="rId268"/>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0823CBC" w14:textId="77777777" w:rsidR="00880DB7" w:rsidRDefault="00880DB7" w:rsidP="006F349D">
      <w:r>
        <w:separator/>
      </w:r>
    </w:p>
  </w:endnote>
  <w:endnote w:type="continuationSeparator" w:id="0">
    <w:p w14:paraId="5CA1A5F8" w14:textId="77777777" w:rsidR="00880DB7" w:rsidRDefault="00880DB7" w:rsidP="006F34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TimesNewRoman">
    <w:altName w:val="MS Mincho"/>
    <w:panose1 w:val="00000000000000000000"/>
    <w:charset w:val="80"/>
    <w:family w:val="auto"/>
    <w:notTrueType/>
    <w:pitch w:val="default"/>
    <w:sig w:usb0="00000201" w:usb1="08070000" w:usb2="00000010" w:usb3="00000000" w:csb0="00020004" w:csb1="00000000"/>
  </w:font>
  <w:font w:name="AdvOT596495f2+01">
    <w:panose1 w:val="00000000000000000000"/>
    <w:charset w:val="80"/>
    <w:family w:val="auto"/>
    <w:notTrueType/>
    <w:pitch w:val="default"/>
    <w:sig w:usb0="00000001" w:usb1="08070000" w:usb2="00000010" w:usb3="00000000" w:csb0="00020000" w:csb1="00000000"/>
  </w:font>
  <w:font w:name="inherit">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63200644"/>
      <w:docPartObj>
        <w:docPartGallery w:val="Page Numbers (Bottom of Page)"/>
        <w:docPartUnique/>
      </w:docPartObj>
    </w:sdtPr>
    <w:sdtEndPr/>
    <w:sdtContent>
      <w:p w14:paraId="7E703BFE" w14:textId="35FBB10A" w:rsidR="001B2068" w:rsidRDefault="001B2068">
        <w:pPr>
          <w:pStyle w:val="af"/>
          <w:jc w:val="center"/>
        </w:pPr>
        <w:r>
          <w:fldChar w:fldCharType="begin"/>
        </w:r>
        <w:r>
          <w:instrText>PAGE   \* MERGEFORMAT</w:instrText>
        </w:r>
        <w:r>
          <w:fldChar w:fldCharType="separate"/>
        </w:r>
        <w:r w:rsidR="00E571EF">
          <w:rPr>
            <w:noProof/>
          </w:rPr>
          <w:t>5</w:t>
        </w:r>
        <w:r>
          <w:fldChar w:fldCharType="end"/>
        </w:r>
      </w:p>
    </w:sdtContent>
  </w:sdt>
  <w:p w14:paraId="08D44D33" w14:textId="77777777" w:rsidR="001B2068" w:rsidRDefault="001B2068">
    <w:pPr>
      <w:pStyle w:val="af"/>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914DB2" w14:textId="77777777" w:rsidR="001B2068" w:rsidRDefault="001B2068" w:rsidP="008252DB">
    <w:pPr>
      <w:pStyle w:val="af"/>
      <w:framePr w:wrap="around" w:vAnchor="text" w:hAnchor="margin" w:xAlign="center" w:y="1"/>
      <w:rPr>
        <w:rStyle w:val="afa"/>
        <w:rFonts w:eastAsiaTheme="majorEastAsia"/>
      </w:rPr>
    </w:pPr>
    <w:r>
      <w:rPr>
        <w:rStyle w:val="afa"/>
        <w:rFonts w:eastAsiaTheme="majorEastAsia"/>
      </w:rPr>
      <w:fldChar w:fldCharType="begin"/>
    </w:r>
    <w:r>
      <w:rPr>
        <w:rStyle w:val="afa"/>
        <w:rFonts w:eastAsiaTheme="majorEastAsia"/>
      </w:rPr>
      <w:instrText xml:space="preserve">PAGE  </w:instrText>
    </w:r>
    <w:r>
      <w:rPr>
        <w:rStyle w:val="afa"/>
        <w:rFonts w:eastAsiaTheme="majorEastAsia"/>
      </w:rPr>
      <w:fldChar w:fldCharType="end"/>
    </w:r>
  </w:p>
  <w:p w14:paraId="785E4FC5" w14:textId="77777777" w:rsidR="001B2068" w:rsidRDefault="001B2068">
    <w:pPr>
      <w:pStyle w:val="af"/>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371202313"/>
      <w:docPartObj>
        <w:docPartGallery w:val="Page Numbers (Bottom of Page)"/>
        <w:docPartUnique/>
      </w:docPartObj>
    </w:sdtPr>
    <w:sdtEndPr/>
    <w:sdtContent>
      <w:p w14:paraId="5D3269E1" w14:textId="77777777" w:rsidR="001B2068" w:rsidRDefault="001B2068">
        <w:pPr>
          <w:pStyle w:val="af"/>
          <w:jc w:val="center"/>
        </w:pPr>
        <w:r>
          <w:fldChar w:fldCharType="begin"/>
        </w:r>
        <w:r>
          <w:instrText>PAGE   \* MERGEFORMAT</w:instrText>
        </w:r>
        <w:r>
          <w:fldChar w:fldCharType="separate"/>
        </w:r>
        <w:r w:rsidR="00E571EF">
          <w:rPr>
            <w:noProof/>
          </w:rPr>
          <w:t>92</w:t>
        </w:r>
        <w:r>
          <w:fldChar w:fldCharType="end"/>
        </w:r>
      </w:p>
    </w:sdtContent>
  </w:sdt>
  <w:p w14:paraId="7214CFD3" w14:textId="77777777" w:rsidR="001B2068" w:rsidRDefault="001B2068">
    <w:pPr>
      <w:pStyle w:val="af"/>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17445291"/>
      <w:docPartObj>
        <w:docPartGallery w:val="Page Numbers (Bottom of Page)"/>
        <w:docPartUnique/>
      </w:docPartObj>
    </w:sdtPr>
    <w:sdtEndPr/>
    <w:sdtContent>
      <w:p w14:paraId="7A00904D" w14:textId="77777777" w:rsidR="001B2068" w:rsidRDefault="001B2068">
        <w:pPr>
          <w:pStyle w:val="af"/>
          <w:jc w:val="center"/>
        </w:pPr>
        <w:r>
          <w:fldChar w:fldCharType="begin"/>
        </w:r>
        <w:r>
          <w:instrText>PAGE   \* MERGEFORMAT</w:instrText>
        </w:r>
        <w:r>
          <w:fldChar w:fldCharType="separate"/>
        </w:r>
        <w:r w:rsidR="00E571EF">
          <w:rPr>
            <w:noProof/>
          </w:rPr>
          <w:t>283</w:t>
        </w:r>
        <w:r>
          <w:fldChar w:fldCharType="end"/>
        </w:r>
      </w:p>
    </w:sdtContent>
  </w:sdt>
  <w:p w14:paraId="02ACE0B3" w14:textId="77777777" w:rsidR="001B2068" w:rsidRDefault="001B2068">
    <w:pPr>
      <w:pStyle w:val="af"/>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A0C91B" w14:textId="77777777" w:rsidR="001B2068" w:rsidRDefault="001B2068" w:rsidP="003B4429">
    <w:pPr>
      <w:pStyle w:val="af"/>
      <w:framePr w:wrap="around" w:vAnchor="text" w:hAnchor="margin" w:xAlign="center" w:y="1"/>
      <w:rPr>
        <w:rStyle w:val="afa"/>
        <w:rFonts w:eastAsia="Calibri"/>
      </w:rPr>
    </w:pPr>
    <w:r>
      <w:rPr>
        <w:rStyle w:val="afa"/>
        <w:rFonts w:eastAsia="Calibri"/>
      </w:rPr>
      <w:fldChar w:fldCharType="begin"/>
    </w:r>
    <w:r>
      <w:rPr>
        <w:rStyle w:val="afa"/>
        <w:rFonts w:eastAsia="Calibri"/>
      </w:rPr>
      <w:instrText xml:space="preserve">PAGE  </w:instrText>
    </w:r>
    <w:r>
      <w:rPr>
        <w:rStyle w:val="afa"/>
        <w:rFonts w:eastAsia="Calibri"/>
      </w:rPr>
      <w:fldChar w:fldCharType="end"/>
    </w:r>
  </w:p>
  <w:p w14:paraId="474FCD20" w14:textId="77777777" w:rsidR="001B2068" w:rsidRDefault="001B2068">
    <w:pPr>
      <w:pStyle w:val="af"/>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706374162"/>
      <w:docPartObj>
        <w:docPartGallery w:val="Page Numbers (Bottom of Page)"/>
        <w:docPartUnique/>
      </w:docPartObj>
    </w:sdtPr>
    <w:sdtEndPr/>
    <w:sdtContent>
      <w:p w14:paraId="7A5CA20D" w14:textId="77777777" w:rsidR="001B2068" w:rsidRDefault="001B2068">
        <w:pPr>
          <w:pStyle w:val="af"/>
          <w:jc w:val="center"/>
        </w:pPr>
        <w:r>
          <w:fldChar w:fldCharType="begin"/>
        </w:r>
        <w:r>
          <w:instrText>PAGE   \* MERGEFORMAT</w:instrText>
        </w:r>
        <w:r>
          <w:fldChar w:fldCharType="separate"/>
        </w:r>
        <w:r w:rsidR="00E571EF">
          <w:rPr>
            <w:noProof/>
          </w:rPr>
          <w:t>316</w:t>
        </w:r>
        <w:r>
          <w:fldChar w:fldCharType="end"/>
        </w:r>
      </w:p>
    </w:sdtContent>
  </w:sdt>
  <w:p w14:paraId="4EC1CEB9" w14:textId="77777777" w:rsidR="001B2068" w:rsidRDefault="001B2068">
    <w:pPr>
      <w:pStyle w:val="af"/>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7E96C9E" w14:textId="77777777" w:rsidR="00880DB7" w:rsidRDefault="00880DB7" w:rsidP="006F349D">
      <w:r>
        <w:separator/>
      </w:r>
    </w:p>
  </w:footnote>
  <w:footnote w:type="continuationSeparator" w:id="0">
    <w:p w14:paraId="53C85CED" w14:textId="77777777" w:rsidR="00880DB7" w:rsidRDefault="00880DB7" w:rsidP="006F349D">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40"/>
  <w:hideSpellingErrors/>
  <w:proofState w:spelling="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E5546"/>
    <w:rsid w:val="00024809"/>
    <w:rsid w:val="00060047"/>
    <w:rsid w:val="000730E1"/>
    <w:rsid w:val="00075B62"/>
    <w:rsid w:val="0009288E"/>
    <w:rsid w:val="000C3ACD"/>
    <w:rsid w:val="000D44C8"/>
    <w:rsid w:val="000E0093"/>
    <w:rsid w:val="00103A54"/>
    <w:rsid w:val="00174AE7"/>
    <w:rsid w:val="00176487"/>
    <w:rsid w:val="001952DB"/>
    <w:rsid w:val="0019690B"/>
    <w:rsid w:val="001B2068"/>
    <w:rsid w:val="001B4437"/>
    <w:rsid w:val="001F6EC5"/>
    <w:rsid w:val="0021030E"/>
    <w:rsid w:val="002411BF"/>
    <w:rsid w:val="002411C0"/>
    <w:rsid w:val="002518E8"/>
    <w:rsid w:val="00282880"/>
    <w:rsid w:val="002869C6"/>
    <w:rsid w:val="0029649F"/>
    <w:rsid w:val="002A126B"/>
    <w:rsid w:val="002B720F"/>
    <w:rsid w:val="002D7761"/>
    <w:rsid w:val="002E11A6"/>
    <w:rsid w:val="002F2E8C"/>
    <w:rsid w:val="00303917"/>
    <w:rsid w:val="00305879"/>
    <w:rsid w:val="003311CD"/>
    <w:rsid w:val="0034747B"/>
    <w:rsid w:val="00352258"/>
    <w:rsid w:val="00355864"/>
    <w:rsid w:val="00363D1E"/>
    <w:rsid w:val="00363F21"/>
    <w:rsid w:val="00366B30"/>
    <w:rsid w:val="00374D6B"/>
    <w:rsid w:val="00384992"/>
    <w:rsid w:val="003B4429"/>
    <w:rsid w:val="003E52DE"/>
    <w:rsid w:val="00403408"/>
    <w:rsid w:val="0040512D"/>
    <w:rsid w:val="00413390"/>
    <w:rsid w:val="004341DB"/>
    <w:rsid w:val="00441D2E"/>
    <w:rsid w:val="00453157"/>
    <w:rsid w:val="0046562C"/>
    <w:rsid w:val="00477DA1"/>
    <w:rsid w:val="0049139F"/>
    <w:rsid w:val="004C7AE8"/>
    <w:rsid w:val="004E5546"/>
    <w:rsid w:val="004E7F2E"/>
    <w:rsid w:val="005047D8"/>
    <w:rsid w:val="00515A3F"/>
    <w:rsid w:val="00530EFC"/>
    <w:rsid w:val="0054648B"/>
    <w:rsid w:val="00552B50"/>
    <w:rsid w:val="005719B5"/>
    <w:rsid w:val="00577370"/>
    <w:rsid w:val="00580A89"/>
    <w:rsid w:val="005C0A61"/>
    <w:rsid w:val="005C6865"/>
    <w:rsid w:val="005E1123"/>
    <w:rsid w:val="0062353F"/>
    <w:rsid w:val="006350E9"/>
    <w:rsid w:val="00643230"/>
    <w:rsid w:val="00647BA3"/>
    <w:rsid w:val="006529A7"/>
    <w:rsid w:val="006651AF"/>
    <w:rsid w:val="00675FC4"/>
    <w:rsid w:val="00686319"/>
    <w:rsid w:val="00696FA0"/>
    <w:rsid w:val="006A4A44"/>
    <w:rsid w:val="006B1799"/>
    <w:rsid w:val="006C5A94"/>
    <w:rsid w:val="006D708F"/>
    <w:rsid w:val="006F349D"/>
    <w:rsid w:val="006F3794"/>
    <w:rsid w:val="006F42A2"/>
    <w:rsid w:val="006F7E8F"/>
    <w:rsid w:val="00720C80"/>
    <w:rsid w:val="00754799"/>
    <w:rsid w:val="00765765"/>
    <w:rsid w:val="00771710"/>
    <w:rsid w:val="00772DB6"/>
    <w:rsid w:val="00781875"/>
    <w:rsid w:val="00797259"/>
    <w:rsid w:val="007A1563"/>
    <w:rsid w:val="007A40D2"/>
    <w:rsid w:val="007C7067"/>
    <w:rsid w:val="007E15ED"/>
    <w:rsid w:val="007E19D9"/>
    <w:rsid w:val="007E4521"/>
    <w:rsid w:val="007F3746"/>
    <w:rsid w:val="008057B5"/>
    <w:rsid w:val="00823BFD"/>
    <w:rsid w:val="008252DB"/>
    <w:rsid w:val="00843DC6"/>
    <w:rsid w:val="00847682"/>
    <w:rsid w:val="00863B35"/>
    <w:rsid w:val="00865762"/>
    <w:rsid w:val="00877E34"/>
    <w:rsid w:val="0088067C"/>
    <w:rsid w:val="00880DB7"/>
    <w:rsid w:val="008B411E"/>
    <w:rsid w:val="008C0D77"/>
    <w:rsid w:val="008E0168"/>
    <w:rsid w:val="008F38CA"/>
    <w:rsid w:val="00913AF5"/>
    <w:rsid w:val="00932473"/>
    <w:rsid w:val="0094186C"/>
    <w:rsid w:val="00956A3B"/>
    <w:rsid w:val="00966AF9"/>
    <w:rsid w:val="00995BD3"/>
    <w:rsid w:val="009B065F"/>
    <w:rsid w:val="009B411B"/>
    <w:rsid w:val="009C6D75"/>
    <w:rsid w:val="009D375D"/>
    <w:rsid w:val="009E5723"/>
    <w:rsid w:val="00A207F2"/>
    <w:rsid w:val="00A231B7"/>
    <w:rsid w:val="00A337C2"/>
    <w:rsid w:val="00A45776"/>
    <w:rsid w:val="00A772A5"/>
    <w:rsid w:val="00A80EB8"/>
    <w:rsid w:val="00A86FFB"/>
    <w:rsid w:val="00A93B8A"/>
    <w:rsid w:val="00AA0670"/>
    <w:rsid w:val="00AB2028"/>
    <w:rsid w:val="00AC3D58"/>
    <w:rsid w:val="00AD2065"/>
    <w:rsid w:val="00AD278F"/>
    <w:rsid w:val="00AF1F55"/>
    <w:rsid w:val="00AF5CDA"/>
    <w:rsid w:val="00B01E7A"/>
    <w:rsid w:val="00B27DDA"/>
    <w:rsid w:val="00B32C17"/>
    <w:rsid w:val="00B35020"/>
    <w:rsid w:val="00B40B07"/>
    <w:rsid w:val="00B72268"/>
    <w:rsid w:val="00C059F4"/>
    <w:rsid w:val="00C16137"/>
    <w:rsid w:val="00C37AD4"/>
    <w:rsid w:val="00C37D5F"/>
    <w:rsid w:val="00C50DED"/>
    <w:rsid w:val="00C67DDC"/>
    <w:rsid w:val="00C70A68"/>
    <w:rsid w:val="00C87A78"/>
    <w:rsid w:val="00C927BD"/>
    <w:rsid w:val="00CD2295"/>
    <w:rsid w:val="00CF7B59"/>
    <w:rsid w:val="00D02536"/>
    <w:rsid w:val="00D07215"/>
    <w:rsid w:val="00D4342A"/>
    <w:rsid w:val="00D5074F"/>
    <w:rsid w:val="00D670F1"/>
    <w:rsid w:val="00D906EF"/>
    <w:rsid w:val="00DA18D3"/>
    <w:rsid w:val="00DA6E91"/>
    <w:rsid w:val="00DB615F"/>
    <w:rsid w:val="00DF15AE"/>
    <w:rsid w:val="00E23BEC"/>
    <w:rsid w:val="00E553DF"/>
    <w:rsid w:val="00E571EF"/>
    <w:rsid w:val="00E708AC"/>
    <w:rsid w:val="00E74C7C"/>
    <w:rsid w:val="00E813F3"/>
    <w:rsid w:val="00E8321C"/>
    <w:rsid w:val="00E90F1E"/>
    <w:rsid w:val="00E946D3"/>
    <w:rsid w:val="00EC16E9"/>
    <w:rsid w:val="00ED3063"/>
    <w:rsid w:val="00EE705D"/>
    <w:rsid w:val="00EF6BA2"/>
    <w:rsid w:val="00F15F00"/>
    <w:rsid w:val="00F2124E"/>
    <w:rsid w:val="00F33551"/>
    <w:rsid w:val="00F402FE"/>
    <w:rsid w:val="00F4637A"/>
    <w:rsid w:val="00F507D6"/>
    <w:rsid w:val="00F573D7"/>
    <w:rsid w:val="00F66E3C"/>
    <w:rsid w:val="00F821B7"/>
    <w:rsid w:val="00FA129E"/>
    <w:rsid w:val="00FA14AC"/>
    <w:rsid w:val="00FA7857"/>
    <w:rsid w:val="00FF671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8637FC"/>
  <w15:docId w15:val="{331947DA-5EF2-4937-9DA6-299E60C9EE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E5546"/>
    <w:pPr>
      <w:spacing w:after="0" w:line="240" w:lineRule="auto"/>
      <w:ind w:firstLine="709"/>
      <w:jc w:val="both"/>
    </w:pPr>
    <w:rPr>
      <w:rFonts w:ascii="Times New Roman" w:eastAsia="Times New Roman" w:hAnsi="Times New Roman" w:cs="Times New Roman"/>
      <w:sz w:val="24"/>
      <w:szCs w:val="24"/>
      <w:lang w:eastAsia="ru-RU"/>
    </w:rPr>
  </w:style>
  <w:style w:type="paragraph" w:styleId="1">
    <w:name w:val="heading 1"/>
    <w:basedOn w:val="10"/>
    <w:next w:val="10"/>
    <w:link w:val="11"/>
    <w:qFormat/>
    <w:rsid w:val="004E5546"/>
    <w:pPr>
      <w:ind w:firstLine="0"/>
      <w:jc w:val="left"/>
      <w:outlineLvl w:val="0"/>
    </w:pPr>
    <w:rPr>
      <w:b/>
      <w:color w:val="000000"/>
      <w:sz w:val="48"/>
      <w:szCs w:val="48"/>
    </w:rPr>
  </w:style>
  <w:style w:type="paragraph" w:styleId="2">
    <w:name w:val="heading 2"/>
    <w:basedOn w:val="10"/>
    <w:next w:val="10"/>
    <w:link w:val="20"/>
    <w:qFormat/>
    <w:rsid w:val="004E5546"/>
    <w:pPr>
      <w:keepNext/>
      <w:ind w:firstLine="0"/>
      <w:jc w:val="left"/>
      <w:outlineLvl w:val="1"/>
    </w:pPr>
    <w:rPr>
      <w:color w:val="000000"/>
      <w:sz w:val="28"/>
      <w:szCs w:val="28"/>
    </w:rPr>
  </w:style>
  <w:style w:type="paragraph" w:styleId="3">
    <w:name w:val="heading 3"/>
    <w:basedOn w:val="10"/>
    <w:next w:val="10"/>
    <w:link w:val="30"/>
    <w:uiPriority w:val="9"/>
    <w:qFormat/>
    <w:rsid w:val="004E5546"/>
    <w:pPr>
      <w:keepNext/>
      <w:keepLines/>
      <w:spacing w:before="40"/>
      <w:outlineLvl w:val="2"/>
    </w:pPr>
    <w:rPr>
      <w:rFonts w:ascii="Calibri" w:eastAsia="Calibri" w:hAnsi="Calibri" w:cs="Calibri"/>
      <w:color w:val="1E4D78"/>
    </w:rPr>
  </w:style>
  <w:style w:type="paragraph" w:styleId="4">
    <w:name w:val="heading 4"/>
    <w:basedOn w:val="10"/>
    <w:next w:val="10"/>
    <w:link w:val="40"/>
    <w:uiPriority w:val="9"/>
    <w:qFormat/>
    <w:rsid w:val="004E5546"/>
    <w:pPr>
      <w:keepNext/>
      <w:keepLines/>
      <w:spacing w:before="240" w:after="40"/>
      <w:outlineLvl w:val="3"/>
    </w:pPr>
    <w:rPr>
      <w:b/>
    </w:rPr>
  </w:style>
  <w:style w:type="paragraph" w:styleId="5">
    <w:name w:val="heading 5"/>
    <w:basedOn w:val="10"/>
    <w:next w:val="10"/>
    <w:link w:val="50"/>
    <w:uiPriority w:val="9"/>
    <w:qFormat/>
    <w:rsid w:val="004E5546"/>
    <w:pPr>
      <w:keepNext/>
      <w:keepLines/>
      <w:spacing w:before="40"/>
      <w:outlineLvl w:val="4"/>
    </w:pPr>
    <w:rPr>
      <w:rFonts w:ascii="Calibri" w:eastAsia="Calibri" w:hAnsi="Calibri" w:cs="Calibri"/>
      <w:color w:val="2E75B5"/>
    </w:rPr>
  </w:style>
  <w:style w:type="paragraph" w:styleId="6">
    <w:name w:val="heading 6"/>
    <w:basedOn w:val="10"/>
    <w:next w:val="10"/>
    <w:link w:val="60"/>
    <w:rsid w:val="004E5546"/>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basedOn w:val="a0"/>
    <w:link w:val="1"/>
    <w:rsid w:val="004E5546"/>
    <w:rPr>
      <w:rFonts w:ascii="Times New Roman" w:eastAsia="Times New Roman" w:hAnsi="Times New Roman" w:cs="Times New Roman"/>
      <w:b/>
      <w:color w:val="000000"/>
      <w:sz w:val="48"/>
      <w:szCs w:val="48"/>
      <w:lang w:eastAsia="ru-RU"/>
    </w:rPr>
  </w:style>
  <w:style w:type="character" w:customStyle="1" w:styleId="20">
    <w:name w:val="Заголовок 2 Знак"/>
    <w:basedOn w:val="a0"/>
    <w:link w:val="2"/>
    <w:rsid w:val="004E5546"/>
    <w:rPr>
      <w:rFonts w:ascii="Times New Roman" w:eastAsia="Times New Roman" w:hAnsi="Times New Roman" w:cs="Times New Roman"/>
      <w:color w:val="000000"/>
      <w:sz w:val="28"/>
      <w:szCs w:val="28"/>
      <w:lang w:eastAsia="ru-RU"/>
    </w:rPr>
  </w:style>
  <w:style w:type="character" w:customStyle="1" w:styleId="30">
    <w:name w:val="Заголовок 3 Знак"/>
    <w:basedOn w:val="a0"/>
    <w:link w:val="3"/>
    <w:uiPriority w:val="9"/>
    <w:rsid w:val="004E5546"/>
    <w:rPr>
      <w:rFonts w:ascii="Calibri" w:eastAsia="Calibri" w:hAnsi="Calibri" w:cs="Calibri"/>
      <w:color w:val="1E4D78"/>
      <w:sz w:val="24"/>
      <w:szCs w:val="24"/>
      <w:lang w:eastAsia="ru-RU"/>
    </w:rPr>
  </w:style>
  <w:style w:type="character" w:customStyle="1" w:styleId="40">
    <w:name w:val="Заголовок 4 Знак"/>
    <w:basedOn w:val="a0"/>
    <w:link w:val="4"/>
    <w:uiPriority w:val="9"/>
    <w:rsid w:val="004E5546"/>
    <w:rPr>
      <w:rFonts w:ascii="Times New Roman" w:eastAsia="Times New Roman" w:hAnsi="Times New Roman" w:cs="Times New Roman"/>
      <w:b/>
      <w:sz w:val="24"/>
      <w:szCs w:val="24"/>
      <w:lang w:eastAsia="ru-RU"/>
    </w:rPr>
  </w:style>
  <w:style w:type="character" w:customStyle="1" w:styleId="50">
    <w:name w:val="Заголовок 5 Знак"/>
    <w:basedOn w:val="a0"/>
    <w:link w:val="5"/>
    <w:uiPriority w:val="9"/>
    <w:rsid w:val="004E5546"/>
    <w:rPr>
      <w:rFonts w:ascii="Calibri" w:eastAsia="Calibri" w:hAnsi="Calibri" w:cs="Calibri"/>
      <w:color w:val="2E75B5"/>
      <w:sz w:val="24"/>
      <w:szCs w:val="24"/>
      <w:lang w:eastAsia="ru-RU"/>
    </w:rPr>
  </w:style>
  <w:style w:type="character" w:customStyle="1" w:styleId="60">
    <w:name w:val="Заголовок 6 Знак"/>
    <w:basedOn w:val="a0"/>
    <w:link w:val="6"/>
    <w:rsid w:val="004E5546"/>
    <w:rPr>
      <w:rFonts w:ascii="Times New Roman" w:eastAsia="Times New Roman" w:hAnsi="Times New Roman" w:cs="Times New Roman"/>
      <w:b/>
      <w:sz w:val="20"/>
      <w:szCs w:val="20"/>
      <w:lang w:eastAsia="ru-RU"/>
    </w:rPr>
  </w:style>
  <w:style w:type="paragraph" w:customStyle="1" w:styleId="10">
    <w:name w:val="Обычный1"/>
    <w:rsid w:val="004E5546"/>
    <w:pPr>
      <w:spacing w:after="0" w:line="240" w:lineRule="auto"/>
      <w:ind w:firstLine="709"/>
      <w:jc w:val="both"/>
    </w:pPr>
    <w:rPr>
      <w:rFonts w:ascii="Times New Roman" w:eastAsia="Times New Roman" w:hAnsi="Times New Roman" w:cs="Times New Roman"/>
      <w:sz w:val="24"/>
      <w:szCs w:val="24"/>
      <w:lang w:eastAsia="ru-RU"/>
    </w:rPr>
  </w:style>
  <w:style w:type="table" w:customStyle="1" w:styleId="TableNormal1">
    <w:name w:val="Table Normal1"/>
    <w:rsid w:val="004E5546"/>
    <w:pPr>
      <w:spacing w:after="0" w:line="240" w:lineRule="auto"/>
      <w:ind w:firstLine="709"/>
      <w:jc w:val="both"/>
    </w:pPr>
    <w:rPr>
      <w:rFonts w:ascii="Times New Roman" w:eastAsia="Times New Roman" w:hAnsi="Times New Roman" w:cs="Times New Roman"/>
      <w:sz w:val="24"/>
      <w:szCs w:val="24"/>
      <w:lang w:eastAsia="ru-RU"/>
    </w:rPr>
    <w:tblPr>
      <w:tblCellMar>
        <w:top w:w="0" w:type="dxa"/>
        <w:left w:w="0" w:type="dxa"/>
        <w:bottom w:w="0" w:type="dxa"/>
        <w:right w:w="0" w:type="dxa"/>
      </w:tblCellMar>
    </w:tblPr>
  </w:style>
  <w:style w:type="paragraph" w:styleId="a3">
    <w:name w:val="Title"/>
    <w:basedOn w:val="10"/>
    <w:next w:val="10"/>
    <w:link w:val="a4"/>
    <w:qFormat/>
    <w:rsid w:val="004E5546"/>
    <w:pPr>
      <w:ind w:firstLine="0"/>
      <w:jc w:val="center"/>
    </w:pPr>
    <w:rPr>
      <w:color w:val="000000"/>
      <w:sz w:val="28"/>
      <w:szCs w:val="28"/>
    </w:rPr>
  </w:style>
  <w:style w:type="character" w:customStyle="1" w:styleId="a4">
    <w:name w:val="Заголовок Знак"/>
    <w:basedOn w:val="a0"/>
    <w:link w:val="a3"/>
    <w:rsid w:val="004E5546"/>
    <w:rPr>
      <w:rFonts w:ascii="Times New Roman" w:eastAsia="Times New Roman" w:hAnsi="Times New Roman" w:cs="Times New Roman"/>
      <w:color w:val="000000"/>
      <w:sz w:val="28"/>
      <w:szCs w:val="28"/>
      <w:lang w:eastAsia="ru-RU"/>
    </w:rPr>
  </w:style>
  <w:style w:type="paragraph" w:styleId="a5">
    <w:name w:val="Subtitle"/>
    <w:basedOn w:val="10"/>
    <w:next w:val="10"/>
    <w:link w:val="a6"/>
    <w:uiPriority w:val="11"/>
    <w:qFormat/>
    <w:rsid w:val="004E5546"/>
    <w:pPr>
      <w:spacing w:after="160"/>
    </w:pPr>
    <w:rPr>
      <w:rFonts w:ascii="Calibri" w:eastAsia="Calibri" w:hAnsi="Calibri" w:cs="Calibri"/>
      <w:color w:val="5A5A5A"/>
      <w:sz w:val="22"/>
      <w:szCs w:val="22"/>
    </w:rPr>
  </w:style>
  <w:style w:type="character" w:customStyle="1" w:styleId="a6">
    <w:name w:val="Подзаголовок Знак"/>
    <w:basedOn w:val="a0"/>
    <w:link w:val="a5"/>
    <w:uiPriority w:val="11"/>
    <w:rsid w:val="004E5546"/>
    <w:rPr>
      <w:rFonts w:ascii="Calibri" w:eastAsia="Calibri" w:hAnsi="Calibri" w:cs="Calibri"/>
      <w:color w:val="5A5A5A"/>
      <w:lang w:eastAsia="ru-RU"/>
    </w:rPr>
  </w:style>
  <w:style w:type="paragraph" w:styleId="a7">
    <w:name w:val="Balloon Text"/>
    <w:basedOn w:val="a"/>
    <w:link w:val="a8"/>
    <w:uiPriority w:val="99"/>
    <w:semiHidden/>
    <w:unhideWhenUsed/>
    <w:rsid w:val="004E5546"/>
    <w:rPr>
      <w:rFonts w:ascii="Tahoma" w:hAnsi="Tahoma" w:cs="Tahoma"/>
      <w:sz w:val="16"/>
      <w:szCs w:val="16"/>
    </w:rPr>
  </w:style>
  <w:style w:type="character" w:customStyle="1" w:styleId="a8">
    <w:name w:val="Текст выноски Знак"/>
    <w:basedOn w:val="a0"/>
    <w:link w:val="a7"/>
    <w:uiPriority w:val="99"/>
    <w:semiHidden/>
    <w:rsid w:val="004E5546"/>
    <w:rPr>
      <w:rFonts w:ascii="Tahoma" w:eastAsia="Times New Roman" w:hAnsi="Tahoma" w:cs="Tahoma"/>
      <w:sz w:val="16"/>
      <w:szCs w:val="16"/>
      <w:lang w:eastAsia="ru-RU"/>
    </w:rPr>
  </w:style>
  <w:style w:type="paragraph" w:styleId="HTML">
    <w:name w:val="HTML Preformatted"/>
    <w:basedOn w:val="a"/>
    <w:link w:val="HTML0"/>
    <w:uiPriority w:val="99"/>
    <w:unhideWhenUsed/>
    <w:rsid w:val="004E55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hAnsi="Courier New" w:cs="Courier New"/>
      <w:sz w:val="20"/>
      <w:szCs w:val="20"/>
    </w:rPr>
  </w:style>
  <w:style w:type="character" w:customStyle="1" w:styleId="HTML0">
    <w:name w:val="Стандартный HTML Знак"/>
    <w:basedOn w:val="a0"/>
    <w:link w:val="HTML"/>
    <w:uiPriority w:val="99"/>
    <w:rsid w:val="004E5546"/>
    <w:rPr>
      <w:rFonts w:ascii="Courier New" w:eastAsia="Times New Roman" w:hAnsi="Courier New" w:cs="Courier New"/>
      <w:sz w:val="20"/>
      <w:szCs w:val="20"/>
      <w:lang w:eastAsia="ru-RU"/>
    </w:rPr>
  </w:style>
  <w:style w:type="paragraph" w:styleId="a9">
    <w:name w:val="Normal (Web)"/>
    <w:aliases w:val="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Обычный (Web),Обычный (веб) Знак1,Знак2,Знак1 Знак Знак"/>
    <w:basedOn w:val="a"/>
    <w:link w:val="aa"/>
    <w:uiPriority w:val="99"/>
    <w:unhideWhenUsed/>
    <w:qFormat/>
    <w:rsid w:val="004E5546"/>
    <w:pPr>
      <w:spacing w:before="100" w:beforeAutospacing="1" w:after="100" w:afterAutospacing="1"/>
      <w:ind w:firstLine="0"/>
      <w:jc w:val="left"/>
    </w:pPr>
  </w:style>
  <w:style w:type="character" w:customStyle="1" w:styleId="aa">
    <w:name w:val="Обычный (Интернет) Знак"/>
    <w:aliases w:val="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Обычный (Web) Знак"/>
    <w:link w:val="a9"/>
    <w:uiPriority w:val="99"/>
    <w:locked/>
    <w:rsid w:val="004E5546"/>
    <w:rPr>
      <w:rFonts w:ascii="Times New Roman" w:eastAsia="Times New Roman" w:hAnsi="Times New Roman" w:cs="Times New Roman"/>
      <w:sz w:val="24"/>
      <w:szCs w:val="24"/>
      <w:lang w:eastAsia="ru-RU"/>
    </w:rPr>
  </w:style>
  <w:style w:type="character" w:styleId="ab">
    <w:name w:val="Hyperlink"/>
    <w:basedOn w:val="a0"/>
    <w:uiPriority w:val="99"/>
    <w:unhideWhenUsed/>
    <w:rsid w:val="004E5546"/>
    <w:rPr>
      <w:color w:val="0000FF"/>
      <w:u w:val="single"/>
    </w:rPr>
  </w:style>
  <w:style w:type="paragraph" w:styleId="ac">
    <w:name w:val="List Paragraph"/>
    <w:aliases w:val="Bullet List,FooterText,numbered,Абзац с отступом,Heading1,Colorful List - Accent 11,Абзац списка2,List Paragraph,маркированный,Абзац списка Знак Знак,Абзац списка8,List Paragraph (numbered (a))"/>
    <w:basedOn w:val="a"/>
    <w:link w:val="ad"/>
    <w:uiPriority w:val="34"/>
    <w:qFormat/>
    <w:rsid w:val="004E5546"/>
    <w:pPr>
      <w:spacing w:after="160" w:line="259" w:lineRule="auto"/>
      <w:ind w:left="720" w:firstLine="0"/>
      <w:contextualSpacing/>
      <w:jc w:val="left"/>
    </w:pPr>
    <w:rPr>
      <w:rFonts w:asciiTheme="minorHAnsi" w:eastAsiaTheme="minorHAnsi" w:hAnsiTheme="minorHAnsi" w:cstheme="minorBidi"/>
      <w:sz w:val="22"/>
      <w:szCs w:val="22"/>
      <w:lang w:eastAsia="en-US"/>
    </w:rPr>
  </w:style>
  <w:style w:type="character" w:customStyle="1" w:styleId="ad">
    <w:name w:val="Абзац списка Знак"/>
    <w:aliases w:val="Bullet List Знак,FooterText Знак,numbered Знак,Абзац с отступом Знак,Heading1 Знак,Colorful List - Accent 11 Знак,Абзац списка2 Знак,List Paragraph Знак,маркированный Знак,Абзац списка Знак Знак Знак,Абзац списка8 Знак"/>
    <w:link w:val="ac"/>
    <w:uiPriority w:val="34"/>
    <w:locked/>
    <w:rsid w:val="004E5546"/>
  </w:style>
  <w:style w:type="character" w:customStyle="1" w:styleId="link">
    <w:name w:val="link"/>
    <w:basedOn w:val="a0"/>
    <w:rsid w:val="004E5546"/>
  </w:style>
  <w:style w:type="table" w:styleId="ae">
    <w:name w:val="Table Grid"/>
    <w:basedOn w:val="a1"/>
    <w:uiPriority w:val="39"/>
    <w:rsid w:val="004E5546"/>
    <w:pPr>
      <w:spacing w:after="0" w:line="240" w:lineRule="auto"/>
      <w:ind w:firstLine="709"/>
      <w:jc w:val="both"/>
    </w:pPr>
    <w:rPr>
      <w:rFonts w:ascii="Times New Roman" w:hAnsi="Times New Roman" w:cs="Times New Roman"/>
      <w:color w:val="000000"/>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footer"/>
    <w:basedOn w:val="a"/>
    <w:link w:val="af0"/>
    <w:uiPriority w:val="99"/>
    <w:unhideWhenUsed/>
    <w:rsid w:val="004E5546"/>
    <w:pPr>
      <w:widowControl w:val="0"/>
      <w:tabs>
        <w:tab w:val="center" w:pos="4677"/>
        <w:tab w:val="right" w:pos="9355"/>
      </w:tabs>
      <w:autoSpaceDE w:val="0"/>
      <w:autoSpaceDN w:val="0"/>
      <w:adjustRightInd w:val="0"/>
      <w:ind w:firstLine="0"/>
      <w:jc w:val="left"/>
    </w:pPr>
    <w:rPr>
      <w:sz w:val="20"/>
      <w:szCs w:val="20"/>
      <w:lang w:eastAsia="en-US"/>
    </w:rPr>
  </w:style>
  <w:style w:type="character" w:customStyle="1" w:styleId="af0">
    <w:name w:val="Нижний колонтитул Знак"/>
    <w:basedOn w:val="a0"/>
    <w:link w:val="af"/>
    <w:uiPriority w:val="99"/>
    <w:rsid w:val="004E5546"/>
    <w:rPr>
      <w:rFonts w:ascii="Times New Roman" w:eastAsia="Times New Roman" w:hAnsi="Times New Roman" w:cs="Times New Roman"/>
      <w:sz w:val="20"/>
      <w:szCs w:val="20"/>
    </w:rPr>
  </w:style>
  <w:style w:type="paragraph" w:styleId="af1">
    <w:name w:val="No Spacing"/>
    <w:link w:val="af2"/>
    <w:uiPriority w:val="99"/>
    <w:qFormat/>
    <w:rsid w:val="004E5546"/>
    <w:pPr>
      <w:spacing w:after="0" w:line="240" w:lineRule="auto"/>
    </w:pPr>
  </w:style>
  <w:style w:type="character" w:customStyle="1" w:styleId="af2">
    <w:name w:val="Без интервала Знак"/>
    <w:link w:val="af1"/>
    <w:uiPriority w:val="99"/>
    <w:rsid w:val="004E5546"/>
  </w:style>
  <w:style w:type="paragraph" w:customStyle="1" w:styleId="ConsPlusNormal">
    <w:name w:val="ConsPlusNormal"/>
    <w:uiPriority w:val="99"/>
    <w:qFormat/>
    <w:rsid w:val="004E5546"/>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styleId="21">
    <w:name w:val="Body Text Indent 2"/>
    <w:basedOn w:val="a"/>
    <w:link w:val="22"/>
    <w:rsid w:val="004E5546"/>
    <w:pPr>
      <w:spacing w:after="120" w:line="480" w:lineRule="auto"/>
      <w:ind w:left="283" w:firstLine="0"/>
      <w:jc w:val="left"/>
    </w:pPr>
  </w:style>
  <w:style w:type="character" w:customStyle="1" w:styleId="22">
    <w:name w:val="Основной текст с отступом 2 Знак"/>
    <w:basedOn w:val="a0"/>
    <w:link w:val="21"/>
    <w:rsid w:val="004E5546"/>
    <w:rPr>
      <w:rFonts w:ascii="Times New Roman" w:eastAsia="Times New Roman" w:hAnsi="Times New Roman" w:cs="Times New Roman"/>
      <w:sz w:val="24"/>
      <w:szCs w:val="24"/>
      <w:lang w:eastAsia="ru-RU"/>
    </w:rPr>
  </w:style>
  <w:style w:type="paragraph" w:customStyle="1" w:styleId="Default">
    <w:name w:val="Default"/>
    <w:uiPriority w:val="99"/>
    <w:qFormat/>
    <w:rsid w:val="004E5546"/>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mw-headline">
    <w:name w:val="mw-headline"/>
    <w:basedOn w:val="a0"/>
    <w:rsid w:val="004E5546"/>
  </w:style>
  <w:style w:type="character" w:customStyle="1" w:styleId="mw-editsection">
    <w:name w:val="mw-editsection"/>
    <w:basedOn w:val="a0"/>
    <w:rsid w:val="004E5546"/>
  </w:style>
  <w:style w:type="character" w:customStyle="1" w:styleId="mw-editsection-bracket">
    <w:name w:val="mw-editsection-bracket"/>
    <w:basedOn w:val="a0"/>
    <w:rsid w:val="004E5546"/>
  </w:style>
  <w:style w:type="character" w:customStyle="1" w:styleId="mw-editsection-divider">
    <w:name w:val="mw-editsection-divider"/>
    <w:basedOn w:val="a0"/>
    <w:rsid w:val="004E5546"/>
  </w:style>
  <w:style w:type="character" w:customStyle="1" w:styleId="hl">
    <w:name w:val="hl"/>
    <w:basedOn w:val="a0"/>
    <w:rsid w:val="004E5546"/>
  </w:style>
  <w:style w:type="paragraph" w:styleId="af3">
    <w:name w:val="Body Text"/>
    <w:aliases w:val="Знак Знак1 Знак Знак Знак1,Знак Знак11, Знак Знак1 Знак Знак Знак1, Знак Знак1 Знак, Знак Знак1 Знак Знак Знак,Знак Знак1 Знак Знак Знак,Знак Знак1,Знак10,Основной текст Знак2,Основной текст Знак Знак, Знак1 Знак1 Знак,Основной текст1"/>
    <w:basedOn w:val="a"/>
    <w:link w:val="af4"/>
    <w:unhideWhenUsed/>
    <w:qFormat/>
    <w:rsid w:val="004E5546"/>
    <w:pPr>
      <w:spacing w:after="120"/>
      <w:ind w:firstLine="0"/>
      <w:jc w:val="left"/>
    </w:pPr>
    <w:rPr>
      <w:sz w:val="20"/>
      <w:szCs w:val="20"/>
    </w:rPr>
  </w:style>
  <w:style w:type="character" w:customStyle="1" w:styleId="af4">
    <w:name w:val="Основной текст Знак"/>
    <w:aliases w:val="Знак Знак1 Знак Знак Знак1 Знак,Знак Знак11 Знак, Знак Знак1 Знак Знак Знак1 Знак, Знак Знак1 Знак Знак, Знак Знак1 Знак Знак Знак Знак,Знак Знак1 Знак Знак Знак Знак,Знак Знак1 Знак,Знак10 Знак,Основной текст Знак2 Знак"/>
    <w:basedOn w:val="a0"/>
    <w:link w:val="af3"/>
    <w:rsid w:val="004E5546"/>
    <w:rPr>
      <w:rFonts w:ascii="Times New Roman" w:eastAsia="Times New Roman" w:hAnsi="Times New Roman" w:cs="Times New Roman"/>
      <w:sz w:val="20"/>
      <w:szCs w:val="20"/>
      <w:lang w:eastAsia="ru-RU"/>
    </w:rPr>
  </w:style>
  <w:style w:type="paragraph" w:styleId="af5">
    <w:name w:val="header"/>
    <w:basedOn w:val="a"/>
    <w:link w:val="af6"/>
    <w:uiPriority w:val="99"/>
    <w:unhideWhenUsed/>
    <w:rsid w:val="004E5546"/>
    <w:pPr>
      <w:tabs>
        <w:tab w:val="center" w:pos="4677"/>
        <w:tab w:val="right" w:pos="9355"/>
      </w:tabs>
    </w:pPr>
    <w:rPr>
      <w:rFonts w:eastAsiaTheme="minorHAnsi"/>
      <w:color w:val="000000"/>
      <w:lang w:eastAsia="en-US"/>
    </w:rPr>
  </w:style>
  <w:style w:type="character" w:customStyle="1" w:styleId="af6">
    <w:name w:val="Верхний колонтитул Знак"/>
    <w:basedOn w:val="a0"/>
    <w:link w:val="af5"/>
    <w:uiPriority w:val="99"/>
    <w:rsid w:val="004E5546"/>
    <w:rPr>
      <w:rFonts w:ascii="Times New Roman" w:hAnsi="Times New Roman" w:cs="Times New Roman"/>
      <w:color w:val="000000"/>
      <w:sz w:val="24"/>
      <w:szCs w:val="24"/>
    </w:rPr>
  </w:style>
  <w:style w:type="paragraph" w:styleId="af7">
    <w:name w:val="caption"/>
    <w:basedOn w:val="a"/>
    <w:next w:val="a"/>
    <w:uiPriority w:val="35"/>
    <w:unhideWhenUsed/>
    <w:qFormat/>
    <w:rsid w:val="004E5546"/>
    <w:pPr>
      <w:spacing w:after="200"/>
      <w:ind w:firstLine="0"/>
      <w:jc w:val="left"/>
    </w:pPr>
    <w:rPr>
      <w:rFonts w:asciiTheme="minorHAnsi" w:eastAsiaTheme="minorHAnsi" w:hAnsiTheme="minorHAnsi" w:cstheme="minorBidi"/>
      <w:i/>
      <w:iCs/>
      <w:color w:val="44546A" w:themeColor="text2"/>
      <w:sz w:val="18"/>
      <w:szCs w:val="18"/>
      <w:lang w:eastAsia="en-US"/>
    </w:rPr>
  </w:style>
  <w:style w:type="paragraph" w:customStyle="1" w:styleId="Header">
    <w:name w:val="! Header"/>
    <w:basedOn w:val="a"/>
    <w:uiPriority w:val="99"/>
    <w:qFormat/>
    <w:rsid w:val="004E5546"/>
    <w:pPr>
      <w:pageBreakBefore/>
      <w:suppressAutoHyphens/>
      <w:autoSpaceDE w:val="0"/>
      <w:autoSpaceDN w:val="0"/>
      <w:adjustRightInd w:val="0"/>
      <w:spacing w:before="283" w:after="113" w:line="288" w:lineRule="auto"/>
      <w:ind w:firstLine="0"/>
      <w:jc w:val="center"/>
      <w:textAlignment w:val="center"/>
    </w:pPr>
    <w:rPr>
      <w:rFonts w:ascii="Arial" w:eastAsia="Calibri" w:hAnsi="Arial" w:cs="Arial"/>
      <w:b/>
      <w:bCs/>
      <w:color w:val="000000"/>
      <w:spacing w:val="-3"/>
      <w:sz w:val="26"/>
      <w:szCs w:val="26"/>
      <w:lang w:eastAsia="en-US"/>
    </w:rPr>
  </w:style>
  <w:style w:type="character" w:styleId="af8">
    <w:name w:val="Strong"/>
    <w:uiPriority w:val="22"/>
    <w:qFormat/>
    <w:rsid w:val="004E5546"/>
    <w:rPr>
      <w:b/>
      <w:bCs/>
    </w:rPr>
  </w:style>
  <w:style w:type="paragraph" w:styleId="23">
    <w:name w:val="Quote"/>
    <w:basedOn w:val="a"/>
    <w:next w:val="a"/>
    <w:link w:val="24"/>
    <w:uiPriority w:val="29"/>
    <w:qFormat/>
    <w:rsid w:val="004E5546"/>
    <w:pPr>
      <w:widowControl w:val="0"/>
      <w:spacing w:before="200" w:after="160"/>
      <w:ind w:left="864" w:right="864" w:firstLine="0"/>
      <w:jc w:val="center"/>
    </w:pPr>
    <w:rPr>
      <w:rFonts w:ascii="Arial Unicode MS" w:eastAsia="Arial Unicode MS" w:hAnsi="Arial Unicode MS" w:cs="Arial Unicode MS"/>
      <w:i/>
      <w:iCs/>
      <w:color w:val="404040" w:themeColor="text1" w:themeTint="BF"/>
      <w:lang w:bidi="ru-RU"/>
    </w:rPr>
  </w:style>
  <w:style w:type="character" w:customStyle="1" w:styleId="24">
    <w:name w:val="Цитата 2 Знак"/>
    <w:basedOn w:val="a0"/>
    <w:link w:val="23"/>
    <w:uiPriority w:val="29"/>
    <w:rsid w:val="004E5546"/>
    <w:rPr>
      <w:rFonts w:ascii="Arial Unicode MS" w:eastAsia="Arial Unicode MS" w:hAnsi="Arial Unicode MS" w:cs="Arial Unicode MS"/>
      <w:i/>
      <w:iCs/>
      <w:color w:val="404040" w:themeColor="text1" w:themeTint="BF"/>
      <w:sz w:val="24"/>
      <w:szCs w:val="24"/>
      <w:lang w:eastAsia="ru-RU" w:bidi="ru-RU"/>
    </w:rPr>
  </w:style>
  <w:style w:type="character" w:customStyle="1" w:styleId="apple-converted-space">
    <w:name w:val="apple-converted-space"/>
    <w:basedOn w:val="a0"/>
    <w:rsid w:val="004E5546"/>
  </w:style>
  <w:style w:type="character" w:customStyle="1" w:styleId="af9">
    <w:name w:val="подзаголовок"/>
    <w:basedOn w:val="a0"/>
    <w:rsid w:val="004E5546"/>
    <w:rPr>
      <w:rFonts w:ascii="Times New Roman" w:hAnsi="Times New Roman" w:cs="Times New Roman" w:hint="default"/>
      <w:i/>
      <w:iCs w:val="0"/>
      <w:sz w:val="28"/>
    </w:rPr>
  </w:style>
  <w:style w:type="character" w:customStyle="1" w:styleId="15">
    <w:name w:val="Основной текст (15)_"/>
    <w:basedOn w:val="a0"/>
    <w:link w:val="150"/>
    <w:rsid w:val="004E5546"/>
    <w:rPr>
      <w:b/>
      <w:bCs/>
      <w:sz w:val="17"/>
      <w:szCs w:val="17"/>
      <w:shd w:val="clear" w:color="auto" w:fill="FFFFFF"/>
    </w:rPr>
  </w:style>
  <w:style w:type="paragraph" w:customStyle="1" w:styleId="150">
    <w:name w:val="Основной текст (15)"/>
    <w:basedOn w:val="a"/>
    <w:link w:val="15"/>
    <w:qFormat/>
    <w:rsid w:val="004E5546"/>
    <w:pPr>
      <w:widowControl w:val="0"/>
      <w:shd w:val="clear" w:color="auto" w:fill="FFFFFF"/>
      <w:spacing w:line="165" w:lineRule="exact"/>
      <w:ind w:firstLine="0"/>
      <w:jc w:val="left"/>
    </w:pPr>
    <w:rPr>
      <w:rFonts w:asciiTheme="minorHAnsi" w:eastAsiaTheme="minorHAnsi" w:hAnsiTheme="minorHAnsi" w:cstheme="minorBidi"/>
      <w:b/>
      <w:bCs/>
      <w:sz w:val="17"/>
      <w:szCs w:val="17"/>
      <w:lang w:eastAsia="en-US"/>
    </w:rPr>
  </w:style>
  <w:style w:type="paragraph" w:customStyle="1" w:styleId="Name">
    <w:name w:val="! Name"/>
    <w:basedOn w:val="a"/>
    <w:uiPriority w:val="99"/>
    <w:qFormat/>
    <w:rsid w:val="004E5546"/>
    <w:pPr>
      <w:autoSpaceDE w:val="0"/>
      <w:autoSpaceDN w:val="0"/>
      <w:adjustRightInd w:val="0"/>
      <w:spacing w:line="288" w:lineRule="auto"/>
      <w:ind w:firstLine="0"/>
      <w:jc w:val="left"/>
      <w:textAlignment w:val="center"/>
    </w:pPr>
    <w:rPr>
      <w:rFonts w:ascii="Arial" w:eastAsia="Calibri" w:hAnsi="Arial" w:cs="Arial"/>
      <w:color w:val="000000"/>
      <w:spacing w:val="-2"/>
      <w:w w:val="95"/>
      <w:sz w:val="18"/>
      <w:szCs w:val="18"/>
      <w:lang w:eastAsia="en-US"/>
    </w:rPr>
  </w:style>
  <w:style w:type="character" w:styleId="afa">
    <w:name w:val="page number"/>
    <w:basedOn w:val="a0"/>
    <w:rsid w:val="004E5546"/>
  </w:style>
  <w:style w:type="paragraph" w:styleId="afb">
    <w:name w:val="Body Text Indent"/>
    <w:basedOn w:val="a"/>
    <w:link w:val="afc"/>
    <w:rsid w:val="004E5546"/>
    <w:pPr>
      <w:spacing w:after="120"/>
      <w:ind w:left="283" w:firstLine="0"/>
      <w:jc w:val="left"/>
    </w:pPr>
    <w:rPr>
      <w:sz w:val="20"/>
      <w:szCs w:val="20"/>
    </w:rPr>
  </w:style>
  <w:style w:type="character" w:customStyle="1" w:styleId="afc">
    <w:name w:val="Основной текст с отступом Знак"/>
    <w:basedOn w:val="a0"/>
    <w:link w:val="afb"/>
    <w:rsid w:val="004E5546"/>
    <w:rPr>
      <w:rFonts w:ascii="Times New Roman" w:eastAsia="Times New Roman" w:hAnsi="Times New Roman" w:cs="Times New Roman"/>
      <w:sz w:val="20"/>
      <w:szCs w:val="20"/>
      <w:lang w:eastAsia="ru-RU"/>
    </w:rPr>
  </w:style>
  <w:style w:type="character" w:customStyle="1" w:styleId="b-serp-iteminfo">
    <w:name w:val="b-serp-item__info"/>
    <w:basedOn w:val="a0"/>
    <w:rsid w:val="004E5546"/>
  </w:style>
  <w:style w:type="paragraph" w:customStyle="1" w:styleId="31">
    <w:name w:val="Абзац списка3"/>
    <w:basedOn w:val="a"/>
    <w:uiPriority w:val="99"/>
    <w:qFormat/>
    <w:rsid w:val="004E5546"/>
    <w:pPr>
      <w:spacing w:after="200"/>
      <w:ind w:left="720" w:firstLine="0"/>
      <w:contextualSpacing/>
    </w:pPr>
    <w:rPr>
      <w:rFonts w:ascii="Calibri" w:hAnsi="Calibri"/>
      <w:sz w:val="22"/>
      <w:szCs w:val="22"/>
      <w:lang w:eastAsia="en-US"/>
    </w:rPr>
  </w:style>
  <w:style w:type="paragraph" w:customStyle="1" w:styleId="12">
    <w:name w:val="Без интервала1"/>
    <w:uiPriority w:val="99"/>
    <w:qFormat/>
    <w:rsid w:val="004E5546"/>
    <w:pPr>
      <w:spacing w:after="0" w:line="240" w:lineRule="auto"/>
      <w:jc w:val="both"/>
    </w:pPr>
    <w:rPr>
      <w:rFonts w:ascii="Times New Roman" w:eastAsia="Times New Roman" w:hAnsi="Times New Roman" w:cs="Times New Roman"/>
      <w:sz w:val="24"/>
      <w:szCs w:val="24"/>
    </w:rPr>
  </w:style>
  <w:style w:type="character" w:styleId="afd">
    <w:name w:val="Emphasis"/>
    <w:uiPriority w:val="20"/>
    <w:qFormat/>
    <w:rsid w:val="004E5546"/>
    <w:rPr>
      <w:i/>
      <w:iCs w:val="0"/>
    </w:rPr>
  </w:style>
  <w:style w:type="character" w:customStyle="1" w:styleId="authorname">
    <w:name w:val="authorname"/>
    <w:uiPriority w:val="99"/>
    <w:rsid w:val="004E5546"/>
  </w:style>
  <w:style w:type="character" w:customStyle="1" w:styleId="author">
    <w:name w:val="author"/>
    <w:uiPriority w:val="99"/>
    <w:rsid w:val="004E5546"/>
  </w:style>
  <w:style w:type="character" w:customStyle="1" w:styleId="emphasistypeitalic">
    <w:name w:val="emphasistypeitalic"/>
    <w:uiPriority w:val="99"/>
    <w:rsid w:val="004E5546"/>
  </w:style>
  <w:style w:type="character" w:customStyle="1" w:styleId="journaltitle">
    <w:name w:val="journaltitle"/>
    <w:uiPriority w:val="99"/>
    <w:rsid w:val="004E5546"/>
  </w:style>
  <w:style w:type="character" w:customStyle="1" w:styleId="journalsubtitle">
    <w:name w:val="journalsubtitle"/>
    <w:uiPriority w:val="99"/>
    <w:rsid w:val="004E5546"/>
  </w:style>
  <w:style w:type="character" w:customStyle="1" w:styleId="articledoi">
    <w:name w:val="articledoi"/>
    <w:uiPriority w:val="99"/>
    <w:rsid w:val="004E5546"/>
  </w:style>
  <w:style w:type="paragraph" w:customStyle="1" w:styleId="13">
    <w:name w:val="Абзац списка1"/>
    <w:basedOn w:val="a"/>
    <w:qFormat/>
    <w:rsid w:val="004E5546"/>
    <w:pPr>
      <w:spacing w:after="200" w:line="276" w:lineRule="auto"/>
      <w:ind w:left="720" w:firstLine="0"/>
      <w:contextualSpacing/>
      <w:jc w:val="left"/>
    </w:pPr>
    <w:rPr>
      <w:rFonts w:ascii="Calibri" w:hAnsi="Calibri"/>
      <w:sz w:val="22"/>
      <w:szCs w:val="22"/>
      <w:lang w:eastAsia="en-US"/>
    </w:rPr>
  </w:style>
  <w:style w:type="character" w:customStyle="1" w:styleId="st">
    <w:name w:val="st"/>
    <w:basedOn w:val="a0"/>
    <w:rsid w:val="004E5546"/>
  </w:style>
  <w:style w:type="paragraph" w:customStyle="1" w:styleId="msonormalmailrucssattributepostfix">
    <w:name w:val="msonormal_mailru_css_attribute_postfix"/>
    <w:basedOn w:val="a"/>
    <w:qFormat/>
    <w:rsid w:val="004E5546"/>
    <w:pPr>
      <w:spacing w:before="100" w:beforeAutospacing="1" w:after="100" w:afterAutospacing="1"/>
      <w:ind w:firstLine="0"/>
      <w:jc w:val="left"/>
    </w:pPr>
  </w:style>
  <w:style w:type="paragraph" w:styleId="32">
    <w:name w:val="Body Text Indent 3"/>
    <w:basedOn w:val="a"/>
    <w:link w:val="33"/>
    <w:uiPriority w:val="99"/>
    <w:semiHidden/>
    <w:unhideWhenUsed/>
    <w:rsid w:val="004E5546"/>
    <w:pPr>
      <w:spacing w:after="120"/>
      <w:ind w:left="283"/>
    </w:pPr>
    <w:rPr>
      <w:rFonts w:eastAsiaTheme="minorHAnsi"/>
      <w:color w:val="000000"/>
      <w:sz w:val="16"/>
      <w:szCs w:val="16"/>
      <w:lang w:eastAsia="en-US"/>
    </w:rPr>
  </w:style>
  <w:style w:type="character" w:customStyle="1" w:styleId="33">
    <w:name w:val="Основной текст с отступом 3 Знак"/>
    <w:basedOn w:val="a0"/>
    <w:link w:val="32"/>
    <w:uiPriority w:val="99"/>
    <w:semiHidden/>
    <w:rsid w:val="004E5546"/>
    <w:rPr>
      <w:rFonts w:ascii="Times New Roman" w:hAnsi="Times New Roman" w:cs="Times New Roman"/>
      <w:color w:val="000000"/>
      <w:sz w:val="16"/>
      <w:szCs w:val="16"/>
    </w:rPr>
  </w:style>
  <w:style w:type="table" w:customStyle="1" w:styleId="14">
    <w:name w:val="Сетка таблицы1"/>
    <w:basedOn w:val="a1"/>
    <w:next w:val="ae"/>
    <w:uiPriority w:val="39"/>
    <w:rsid w:val="004E5546"/>
    <w:pPr>
      <w:spacing w:after="0" w:line="240" w:lineRule="auto"/>
    </w:pPr>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e">
    <w:name w:val="Subtle Emphasis"/>
    <w:basedOn w:val="a0"/>
    <w:uiPriority w:val="19"/>
    <w:qFormat/>
    <w:rsid w:val="004E5546"/>
    <w:rPr>
      <w:i/>
      <w:iCs/>
      <w:color w:val="404040" w:themeColor="text1" w:themeTint="BF"/>
    </w:rPr>
  </w:style>
  <w:style w:type="character" w:styleId="aff">
    <w:name w:val="Intense Emphasis"/>
    <w:basedOn w:val="a0"/>
    <w:uiPriority w:val="21"/>
    <w:qFormat/>
    <w:rsid w:val="004E5546"/>
    <w:rPr>
      <w:i/>
      <w:iCs/>
      <w:color w:val="5B9BD5" w:themeColor="accent1"/>
    </w:rPr>
  </w:style>
  <w:style w:type="character" w:customStyle="1" w:styleId="apple-converted-spacemailrucssattributepostfix">
    <w:name w:val="apple-converted-space_mailru_css_attribute_postfix"/>
    <w:basedOn w:val="a0"/>
    <w:rsid w:val="004E5546"/>
  </w:style>
  <w:style w:type="paragraph" w:customStyle="1" w:styleId="lt">
    <w:name w:val="lt"/>
    <w:basedOn w:val="a"/>
    <w:qFormat/>
    <w:rsid w:val="004E5546"/>
    <w:pPr>
      <w:spacing w:before="100" w:beforeAutospacing="1" w:after="100" w:afterAutospacing="1"/>
      <w:ind w:firstLine="0"/>
      <w:jc w:val="left"/>
    </w:pPr>
  </w:style>
  <w:style w:type="paragraph" w:styleId="aff0">
    <w:name w:val="Revision"/>
    <w:hidden/>
    <w:uiPriority w:val="99"/>
    <w:semiHidden/>
    <w:rsid w:val="004E5546"/>
    <w:pPr>
      <w:spacing w:after="0" w:line="240" w:lineRule="auto"/>
    </w:pPr>
    <w:rPr>
      <w:rFonts w:ascii="Times New Roman" w:hAnsi="Times New Roman" w:cs="Times New Roman"/>
      <w:color w:val="000000"/>
      <w:sz w:val="24"/>
      <w:szCs w:val="24"/>
    </w:rPr>
  </w:style>
  <w:style w:type="character" w:customStyle="1" w:styleId="translation-chunk">
    <w:name w:val="translation-chunk"/>
    <w:basedOn w:val="a0"/>
    <w:rsid w:val="004E5546"/>
  </w:style>
  <w:style w:type="paragraph" w:styleId="aff1">
    <w:name w:val="endnote text"/>
    <w:basedOn w:val="a"/>
    <w:link w:val="aff2"/>
    <w:rsid w:val="004E5546"/>
    <w:pPr>
      <w:ind w:firstLine="0"/>
      <w:jc w:val="left"/>
    </w:pPr>
    <w:rPr>
      <w:sz w:val="20"/>
      <w:szCs w:val="20"/>
    </w:rPr>
  </w:style>
  <w:style w:type="character" w:customStyle="1" w:styleId="aff2">
    <w:name w:val="Текст концевой сноски Знак"/>
    <w:basedOn w:val="a0"/>
    <w:link w:val="aff1"/>
    <w:rsid w:val="004E5546"/>
    <w:rPr>
      <w:rFonts w:ascii="Times New Roman" w:eastAsia="Times New Roman" w:hAnsi="Times New Roman" w:cs="Times New Roman"/>
      <w:sz w:val="20"/>
      <w:szCs w:val="20"/>
      <w:lang w:eastAsia="ru-RU"/>
    </w:rPr>
  </w:style>
  <w:style w:type="character" w:styleId="aff3">
    <w:name w:val="endnote reference"/>
    <w:rsid w:val="004E5546"/>
    <w:rPr>
      <w:vertAlign w:val="superscript"/>
    </w:rPr>
  </w:style>
  <w:style w:type="character" w:styleId="aff4">
    <w:name w:val="FollowedHyperlink"/>
    <w:basedOn w:val="a0"/>
    <w:uiPriority w:val="99"/>
    <w:semiHidden/>
    <w:unhideWhenUsed/>
    <w:rsid w:val="004E5546"/>
    <w:rPr>
      <w:color w:val="954F72" w:themeColor="followedHyperlink"/>
      <w:u w:val="single"/>
    </w:rPr>
  </w:style>
  <w:style w:type="character" w:customStyle="1" w:styleId="bigtext">
    <w:name w:val="bigtext"/>
    <w:basedOn w:val="a0"/>
    <w:rsid w:val="004E5546"/>
  </w:style>
  <w:style w:type="character" w:customStyle="1" w:styleId="estilo5">
    <w:name w:val="estilo5"/>
    <w:basedOn w:val="a0"/>
    <w:rsid w:val="004E5546"/>
  </w:style>
  <w:style w:type="character" w:styleId="aff5">
    <w:name w:val="Placeholder Text"/>
    <w:basedOn w:val="a0"/>
    <w:uiPriority w:val="99"/>
    <w:semiHidden/>
    <w:rsid w:val="004E5546"/>
    <w:rPr>
      <w:color w:val="808080"/>
    </w:rPr>
  </w:style>
  <w:style w:type="numbering" w:customStyle="1" w:styleId="16">
    <w:name w:val="Нет списка1"/>
    <w:next w:val="a2"/>
    <w:uiPriority w:val="99"/>
    <w:semiHidden/>
    <w:unhideWhenUsed/>
    <w:rsid w:val="004E5546"/>
  </w:style>
  <w:style w:type="character" w:customStyle="1" w:styleId="17">
    <w:name w:val="Текст выноски Знак1"/>
    <w:basedOn w:val="a0"/>
    <w:uiPriority w:val="99"/>
    <w:semiHidden/>
    <w:rsid w:val="004E5546"/>
    <w:rPr>
      <w:rFonts w:ascii="Segoe UI" w:hAnsi="Segoe UI" w:cs="Segoe UI"/>
      <w:sz w:val="18"/>
      <w:szCs w:val="18"/>
    </w:rPr>
  </w:style>
  <w:style w:type="paragraph" w:customStyle="1" w:styleId="NoSpacing1">
    <w:name w:val="No Spacing1"/>
    <w:uiPriority w:val="99"/>
    <w:qFormat/>
    <w:rsid w:val="004E5546"/>
    <w:pPr>
      <w:spacing w:after="0" w:line="240" w:lineRule="auto"/>
    </w:pPr>
    <w:rPr>
      <w:rFonts w:ascii="Calibri" w:eastAsia="Times New Roman" w:hAnsi="Calibri" w:cs="Calibri"/>
      <w:lang w:eastAsia="ru-RU"/>
    </w:rPr>
  </w:style>
  <w:style w:type="table" w:customStyle="1" w:styleId="25">
    <w:name w:val="Сетка таблицы2"/>
    <w:basedOn w:val="a1"/>
    <w:next w:val="ae"/>
    <w:rsid w:val="006F349D"/>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6">
    <w:name w:val="Без интервала2"/>
    <w:uiPriority w:val="99"/>
    <w:qFormat/>
    <w:rsid w:val="00E708AC"/>
    <w:pPr>
      <w:spacing w:after="0" w:line="240" w:lineRule="auto"/>
    </w:pPr>
    <w:rPr>
      <w:rFonts w:ascii="Calibri" w:eastAsia="Times New Roman" w:hAnsi="Calibri" w:cs="Calibri"/>
      <w:lang w:eastAsia="ru-RU"/>
    </w:rPr>
  </w:style>
  <w:style w:type="character" w:customStyle="1" w:styleId="logotext-ministry">
    <w:name w:val="logo__text-ministry"/>
    <w:basedOn w:val="a0"/>
    <w:rsid w:val="00E708AC"/>
  </w:style>
  <w:style w:type="table" w:customStyle="1" w:styleId="110">
    <w:name w:val="Сетка таблицы11"/>
    <w:basedOn w:val="a1"/>
    <w:next w:val="ae"/>
    <w:uiPriority w:val="59"/>
    <w:rsid w:val="00E708AC"/>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
    <w:name w:val="Сетка таблицы3"/>
    <w:basedOn w:val="a1"/>
    <w:next w:val="ae"/>
    <w:rsid w:val="00E708AC"/>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7">
    <w:name w:val="Нет списка2"/>
    <w:next w:val="a2"/>
    <w:uiPriority w:val="99"/>
    <w:semiHidden/>
    <w:unhideWhenUsed/>
    <w:rsid w:val="00E708AC"/>
  </w:style>
  <w:style w:type="table" w:customStyle="1" w:styleId="41">
    <w:name w:val="Сетка таблицы4"/>
    <w:basedOn w:val="a1"/>
    <w:next w:val="ae"/>
    <w:rsid w:val="00E708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next w:val="ae"/>
    <w:uiPriority w:val="39"/>
    <w:rsid w:val="00E708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Сетка таблицы21"/>
    <w:basedOn w:val="a1"/>
    <w:next w:val="ae"/>
    <w:rsid w:val="00E708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
    <w:name w:val="Сетка таблицы31"/>
    <w:basedOn w:val="a1"/>
    <w:next w:val="ae"/>
    <w:rsid w:val="00E708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5">
    <w:name w:val="Нет списка3"/>
    <w:next w:val="a2"/>
    <w:uiPriority w:val="99"/>
    <w:semiHidden/>
    <w:unhideWhenUsed/>
    <w:rsid w:val="00E708AC"/>
  </w:style>
  <w:style w:type="character" w:customStyle="1" w:styleId="18">
    <w:name w:val="Нижний колонтитул Знак1"/>
    <w:basedOn w:val="a0"/>
    <w:uiPriority w:val="99"/>
    <w:semiHidden/>
    <w:rsid w:val="00E708AC"/>
    <w:rPr>
      <w:rFonts w:ascii="Calibri" w:eastAsia="Calibri" w:hAnsi="Calibri" w:cs="Times New Roman"/>
    </w:rPr>
  </w:style>
  <w:style w:type="character" w:customStyle="1" w:styleId="211">
    <w:name w:val="Основной текст с отступом 2 Знак1"/>
    <w:basedOn w:val="a0"/>
    <w:semiHidden/>
    <w:rsid w:val="00E708AC"/>
    <w:rPr>
      <w:rFonts w:ascii="Calibri" w:eastAsia="Calibri" w:hAnsi="Calibri" w:cs="Times New Roman"/>
    </w:rPr>
  </w:style>
  <w:style w:type="character" w:customStyle="1" w:styleId="19">
    <w:name w:val="Основной текст Знак1"/>
    <w:basedOn w:val="a0"/>
    <w:semiHidden/>
    <w:rsid w:val="00E708AC"/>
    <w:rPr>
      <w:rFonts w:ascii="Calibri" w:eastAsia="Calibri" w:hAnsi="Calibri" w:cs="Times New Roman"/>
    </w:rPr>
  </w:style>
  <w:style w:type="character" w:customStyle="1" w:styleId="1a">
    <w:name w:val="Верхний колонтитул Знак1"/>
    <w:basedOn w:val="a0"/>
    <w:uiPriority w:val="99"/>
    <w:semiHidden/>
    <w:rsid w:val="00E708AC"/>
    <w:rPr>
      <w:rFonts w:ascii="Calibri" w:eastAsia="Calibri" w:hAnsi="Calibri" w:cs="Times New Roman"/>
    </w:rPr>
  </w:style>
  <w:style w:type="character" w:customStyle="1" w:styleId="1b">
    <w:name w:val="Заголовок Знак1"/>
    <w:basedOn w:val="a0"/>
    <w:rsid w:val="00E708AC"/>
    <w:rPr>
      <w:rFonts w:ascii="Calibri Light" w:eastAsia="Times New Roman" w:hAnsi="Calibri Light" w:cs="Times New Roman"/>
      <w:spacing w:val="-10"/>
      <w:kern w:val="28"/>
      <w:sz w:val="56"/>
      <w:szCs w:val="56"/>
    </w:rPr>
  </w:style>
  <w:style w:type="character" w:customStyle="1" w:styleId="212">
    <w:name w:val="Цитата 2 Знак1"/>
    <w:basedOn w:val="a0"/>
    <w:uiPriority w:val="29"/>
    <w:rsid w:val="00E708AC"/>
    <w:rPr>
      <w:rFonts w:ascii="Calibri" w:eastAsia="Calibri" w:hAnsi="Calibri" w:cs="Times New Roman"/>
      <w:i/>
      <w:iCs/>
      <w:color w:val="404040"/>
    </w:rPr>
  </w:style>
  <w:style w:type="character" w:customStyle="1" w:styleId="1c">
    <w:name w:val="Основной текст с отступом Знак1"/>
    <w:basedOn w:val="a0"/>
    <w:semiHidden/>
    <w:rsid w:val="00E708AC"/>
    <w:rPr>
      <w:rFonts w:ascii="Calibri" w:eastAsia="Calibri" w:hAnsi="Calibri" w:cs="Times New Roman"/>
    </w:rPr>
  </w:style>
  <w:style w:type="character" w:customStyle="1" w:styleId="311">
    <w:name w:val="Основной текст с отступом 3 Знак1"/>
    <w:basedOn w:val="a0"/>
    <w:uiPriority w:val="99"/>
    <w:semiHidden/>
    <w:rsid w:val="00E708AC"/>
    <w:rPr>
      <w:rFonts w:ascii="Calibri" w:eastAsia="Calibri" w:hAnsi="Calibri" w:cs="Times New Roman"/>
      <w:sz w:val="16"/>
      <w:szCs w:val="16"/>
    </w:rPr>
  </w:style>
  <w:style w:type="character" w:customStyle="1" w:styleId="1d">
    <w:name w:val="Подзаголовок Знак1"/>
    <w:basedOn w:val="a0"/>
    <w:uiPriority w:val="11"/>
    <w:rsid w:val="00E708AC"/>
    <w:rPr>
      <w:rFonts w:eastAsia="Times New Roman"/>
      <w:color w:val="5A5A5A"/>
      <w:spacing w:val="15"/>
    </w:rPr>
  </w:style>
  <w:style w:type="character" w:customStyle="1" w:styleId="1e">
    <w:name w:val="Текст концевой сноски Знак1"/>
    <w:basedOn w:val="a0"/>
    <w:semiHidden/>
    <w:rsid w:val="00E708AC"/>
    <w:rPr>
      <w:rFonts w:ascii="Calibri" w:eastAsia="Calibri" w:hAnsi="Calibri" w:cs="Times New Roman"/>
      <w:sz w:val="20"/>
      <w:szCs w:val="20"/>
    </w:rPr>
  </w:style>
  <w:style w:type="table" w:customStyle="1" w:styleId="51">
    <w:name w:val="Сетка таблицы5"/>
    <w:basedOn w:val="a1"/>
    <w:next w:val="ae"/>
    <w:uiPriority w:val="39"/>
    <w:rsid w:val="00E708AC"/>
    <w:pPr>
      <w:spacing w:after="0" w:line="240" w:lineRule="auto"/>
      <w:ind w:firstLine="709"/>
      <w:jc w:val="both"/>
    </w:pPr>
    <w:rPr>
      <w:rFonts w:ascii="Times New Roman" w:eastAsia="Calibri" w:hAnsi="Times New Roman" w:cs="Times New Roman"/>
      <w:color w:val="000000"/>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1"/>
    <w:uiPriority w:val="39"/>
    <w:rsid w:val="00E708A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1"/>
    <w:next w:val="ae"/>
    <w:uiPriority w:val="39"/>
    <w:rsid w:val="00E708AC"/>
    <w:pPr>
      <w:spacing w:after="0" w:line="240" w:lineRule="auto"/>
      <w:ind w:firstLine="709"/>
      <w:jc w:val="both"/>
    </w:pPr>
    <w:rPr>
      <w:rFonts w:ascii="Times New Roman" w:hAnsi="Times New Roman" w:cs="Times New Roman"/>
      <w:color w:val="000000"/>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
    <w:name w:val="Нет списка11"/>
    <w:next w:val="a2"/>
    <w:uiPriority w:val="99"/>
    <w:semiHidden/>
    <w:unhideWhenUsed/>
    <w:rsid w:val="008252DB"/>
  </w:style>
  <w:style w:type="table" w:customStyle="1" w:styleId="7">
    <w:name w:val="Сетка таблицы7"/>
    <w:basedOn w:val="a1"/>
    <w:next w:val="ae"/>
    <w:rsid w:val="008252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a1"/>
    <w:next w:val="ae"/>
    <w:rsid w:val="008252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
    <w:name w:val="Нет списка4"/>
    <w:next w:val="a2"/>
    <w:uiPriority w:val="99"/>
    <w:semiHidden/>
    <w:unhideWhenUsed/>
    <w:rsid w:val="008252DB"/>
  </w:style>
  <w:style w:type="numbering" w:customStyle="1" w:styleId="121">
    <w:name w:val="Нет списка12"/>
    <w:next w:val="a2"/>
    <w:uiPriority w:val="99"/>
    <w:semiHidden/>
    <w:unhideWhenUsed/>
    <w:rsid w:val="008252DB"/>
  </w:style>
  <w:style w:type="numbering" w:customStyle="1" w:styleId="213">
    <w:name w:val="Нет списка21"/>
    <w:next w:val="a2"/>
    <w:uiPriority w:val="99"/>
    <w:semiHidden/>
    <w:unhideWhenUsed/>
    <w:rsid w:val="008252DB"/>
  </w:style>
  <w:style w:type="numbering" w:customStyle="1" w:styleId="312">
    <w:name w:val="Нет списка31"/>
    <w:next w:val="a2"/>
    <w:uiPriority w:val="99"/>
    <w:semiHidden/>
    <w:unhideWhenUsed/>
    <w:rsid w:val="008252DB"/>
  </w:style>
  <w:style w:type="numbering" w:customStyle="1" w:styleId="410">
    <w:name w:val="Нет списка41"/>
    <w:next w:val="a2"/>
    <w:uiPriority w:val="99"/>
    <w:semiHidden/>
    <w:unhideWhenUsed/>
    <w:rsid w:val="008252DB"/>
  </w:style>
  <w:style w:type="numbering" w:customStyle="1" w:styleId="1110">
    <w:name w:val="Нет списка111"/>
    <w:next w:val="a2"/>
    <w:uiPriority w:val="99"/>
    <w:semiHidden/>
    <w:unhideWhenUsed/>
    <w:rsid w:val="008252DB"/>
  </w:style>
  <w:style w:type="numbering" w:customStyle="1" w:styleId="1111">
    <w:name w:val="Нет списка1111"/>
    <w:next w:val="a2"/>
    <w:uiPriority w:val="99"/>
    <w:semiHidden/>
    <w:unhideWhenUsed/>
    <w:rsid w:val="008252DB"/>
  </w:style>
  <w:style w:type="numbering" w:customStyle="1" w:styleId="2110">
    <w:name w:val="Нет списка211"/>
    <w:next w:val="a2"/>
    <w:uiPriority w:val="99"/>
    <w:semiHidden/>
    <w:unhideWhenUsed/>
    <w:rsid w:val="008252DB"/>
  </w:style>
  <w:style w:type="numbering" w:customStyle="1" w:styleId="3110">
    <w:name w:val="Нет списка311"/>
    <w:next w:val="a2"/>
    <w:uiPriority w:val="99"/>
    <w:semiHidden/>
    <w:unhideWhenUsed/>
    <w:rsid w:val="008252DB"/>
  </w:style>
  <w:style w:type="table" w:customStyle="1" w:styleId="8">
    <w:name w:val="Сетка таблицы8"/>
    <w:basedOn w:val="a1"/>
    <w:next w:val="ae"/>
    <w:rsid w:val="008252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11">
    <w:name w:val="Заголовок 41"/>
    <w:basedOn w:val="a"/>
    <w:next w:val="a"/>
    <w:uiPriority w:val="9"/>
    <w:semiHidden/>
    <w:unhideWhenUsed/>
    <w:qFormat/>
    <w:rsid w:val="008252DB"/>
    <w:pPr>
      <w:keepNext/>
      <w:keepLines/>
      <w:spacing w:before="200"/>
      <w:ind w:firstLine="0"/>
      <w:jc w:val="left"/>
      <w:outlineLvl w:val="3"/>
    </w:pPr>
    <w:rPr>
      <w:rFonts w:ascii="Calibri Light" w:hAnsi="Calibri Light"/>
      <w:b/>
      <w:bCs/>
      <w:i/>
      <w:iCs/>
      <w:color w:val="5B9BD5"/>
      <w:sz w:val="20"/>
      <w:szCs w:val="20"/>
    </w:rPr>
  </w:style>
  <w:style w:type="numbering" w:customStyle="1" w:styleId="52">
    <w:name w:val="Нет списка5"/>
    <w:next w:val="a2"/>
    <w:uiPriority w:val="99"/>
    <w:semiHidden/>
    <w:unhideWhenUsed/>
    <w:rsid w:val="008252DB"/>
  </w:style>
  <w:style w:type="table" w:customStyle="1" w:styleId="9">
    <w:name w:val="Сетка таблицы9"/>
    <w:basedOn w:val="a1"/>
    <w:next w:val="ae"/>
    <w:rsid w:val="008252D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2">
    <w:name w:val="p2"/>
    <w:basedOn w:val="a"/>
    <w:uiPriority w:val="99"/>
    <w:qFormat/>
    <w:rsid w:val="008252DB"/>
    <w:pPr>
      <w:spacing w:before="100" w:beforeAutospacing="1" w:after="100" w:afterAutospacing="1"/>
      <w:ind w:firstLine="0"/>
      <w:jc w:val="left"/>
    </w:pPr>
  </w:style>
  <w:style w:type="character" w:customStyle="1" w:styleId="text-info">
    <w:name w:val="text-info"/>
    <w:basedOn w:val="a0"/>
    <w:rsid w:val="008252DB"/>
  </w:style>
  <w:style w:type="character" w:customStyle="1" w:styleId="ipstypebreak">
    <w:name w:val="ipstype_break"/>
    <w:basedOn w:val="a0"/>
    <w:rsid w:val="008252DB"/>
  </w:style>
  <w:style w:type="character" w:customStyle="1" w:styleId="412">
    <w:name w:val="Заголовок 4 Знак1"/>
    <w:basedOn w:val="a0"/>
    <w:uiPriority w:val="9"/>
    <w:semiHidden/>
    <w:rsid w:val="008252DB"/>
    <w:rPr>
      <w:rFonts w:asciiTheme="majorHAnsi" w:eastAsiaTheme="majorEastAsia" w:hAnsiTheme="majorHAnsi" w:cstheme="majorBidi"/>
      <w:i/>
      <w:iCs/>
      <w:color w:val="2E74B5" w:themeColor="accent1" w:themeShade="BF"/>
      <w:sz w:val="24"/>
      <w:szCs w:val="24"/>
    </w:rPr>
  </w:style>
  <w:style w:type="numbering" w:customStyle="1" w:styleId="62">
    <w:name w:val="Нет списка6"/>
    <w:next w:val="a2"/>
    <w:uiPriority w:val="99"/>
    <w:semiHidden/>
    <w:unhideWhenUsed/>
    <w:rsid w:val="00552B50"/>
  </w:style>
  <w:style w:type="table" w:customStyle="1" w:styleId="100">
    <w:name w:val="Сетка таблицы10"/>
    <w:basedOn w:val="a1"/>
    <w:next w:val="ae"/>
    <w:rsid w:val="00552B5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361592">
      <w:bodyDiv w:val="1"/>
      <w:marLeft w:val="0"/>
      <w:marRight w:val="0"/>
      <w:marTop w:val="0"/>
      <w:marBottom w:val="0"/>
      <w:divBdr>
        <w:top w:val="none" w:sz="0" w:space="0" w:color="auto"/>
        <w:left w:val="none" w:sz="0" w:space="0" w:color="auto"/>
        <w:bottom w:val="none" w:sz="0" w:space="0" w:color="auto"/>
        <w:right w:val="none" w:sz="0" w:space="0" w:color="auto"/>
      </w:divBdr>
      <w:divsChild>
        <w:div w:id="1000809388">
          <w:marLeft w:val="0"/>
          <w:marRight w:val="0"/>
          <w:marTop w:val="0"/>
          <w:marBottom w:val="0"/>
          <w:divBdr>
            <w:top w:val="none" w:sz="0" w:space="0" w:color="auto"/>
            <w:left w:val="none" w:sz="0" w:space="0" w:color="auto"/>
            <w:bottom w:val="none" w:sz="0" w:space="0" w:color="auto"/>
            <w:right w:val="none" w:sz="0" w:space="0" w:color="auto"/>
          </w:divBdr>
        </w:div>
      </w:divsChild>
    </w:div>
    <w:div w:id="33237494">
      <w:bodyDiv w:val="1"/>
      <w:marLeft w:val="0"/>
      <w:marRight w:val="0"/>
      <w:marTop w:val="0"/>
      <w:marBottom w:val="0"/>
      <w:divBdr>
        <w:top w:val="none" w:sz="0" w:space="0" w:color="auto"/>
        <w:left w:val="none" w:sz="0" w:space="0" w:color="auto"/>
        <w:bottom w:val="none" w:sz="0" w:space="0" w:color="auto"/>
        <w:right w:val="none" w:sz="0" w:space="0" w:color="auto"/>
      </w:divBdr>
      <w:divsChild>
        <w:div w:id="662511448">
          <w:marLeft w:val="0"/>
          <w:marRight w:val="0"/>
          <w:marTop w:val="0"/>
          <w:marBottom w:val="0"/>
          <w:divBdr>
            <w:top w:val="none" w:sz="0" w:space="0" w:color="auto"/>
            <w:left w:val="none" w:sz="0" w:space="0" w:color="auto"/>
            <w:bottom w:val="none" w:sz="0" w:space="0" w:color="auto"/>
            <w:right w:val="none" w:sz="0" w:space="0" w:color="auto"/>
          </w:divBdr>
          <w:divsChild>
            <w:div w:id="541138827">
              <w:marLeft w:val="0"/>
              <w:marRight w:val="0"/>
              <w:marTop w:val="0"/>
              <w:marBottom w:val="0"/>
              <w:divBdr>
                <w:top w:val="none" w:sz="0" w:space="0" w:color="auto"/>
                <w:left w:val="none" w:sz="0" w:space="0" w:color="auto"/>
                <w:bottom w:val="none" w:sz="0" w:space="0" w:color="auto"/>
                <w:right w:val="none" w:sz="0" w:space="0" w:color="auto"/>
              </w:divBdr>
              <w:divsChild>
                <w:div w:id="617838825">
                  <w:marLeft w:val="0"/>
                  <w:marRight w:val="0"/>
                  <w:marTop w:val="0"/>
                  <w:marBottom w:val="0"/>
                  <w:divBdr>
                    <w:top w:val="none" w:sz="0" w:space="0" w:color="auto"/>
                    <w:left w:val="none" w:sz="0" w:space="0" w:color="auto"/>
                    <w:bottom w:val="none" w:sz="0" w:space="0" w:color="auto"/>
                    <w:right w:val="none" w:sz="0" w:space="0" w:color="auto"/>
                  </w:divBdr>
                  <w:divsChild>
                    <w:div w:id="1353529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941991">
      <w:bodyDiv w:val="1"/>
      <w:marLeft w:val="0"/>
      <w:marRight w:val="0"/>
      <w:marTop w:val="0"/>
      <w:marBottom w:val="0"/>
      <w:divBdr>
        <w:top w:val="none" w:sz="0" w:space="0" w:color="auto"/>
        <w:left w:val="none" w:sz="0" w:space="0" w:color="auto"/>
        <w:bottom w:val="none" w:sz="0" w:space="0" w:color="auto"/>
        <w:right w:val="none" w:sz="0" w:space="0" w:color="auto"/>
      </w:divBdr>
      <w:divsChild>
        <w:div w:id="1857887688">
          <w:marLeft w:val="0"/>
          <w:marRight w:val="0"/>
          <w:marTop w:val="0"/>
          <w:marBottom w:val="0"/>
          <w:divBdr>
            <w:top w:val="none" w:sz="0" w:space="0" w:color="auto"/>
            <w:left w:val="none" w:sz="0" w:space="0" w:color="auto"/>
            <w:bottom w:val="none" w:sz="0" w:space="0" w:color="auto"/>
            <w:right w:val="none" w:sz="0" w:space="0" w:color="auto"/>
          </w:divBdr>
        </w:div>
      </w:divsChild>
    </w:div>
    <w:div w:id="205416508">
      <w:bodyDiv w:val="1"/>
      <w:marLeft w:val="0"/>
      <w:marRight w:val="0"/>
      <w:marTop w:val="0"/>
      <w:marBottom w:val="0"/>
      <w:divBdr>
        <w:top w:val="none" w:sz="0" w:space="0" w:color="auto"/>
        <w:left w:val="none" w:sz="0" w:space="0" w:color="auto"/>
        <w:bottom w:val="none" w:sz="0" w:space="0" w:color="auto"/>
        <w:right w:val="none" w:sz="0" w:space="0" w:color="auto"/>
      </w:divBdr>
      <w:divsChild>
        <w:div w:id="1709841327">
          <w:marLeft w:val="0"/>
          <w:marRight w:val="0"/>
          <w:marTop w:val="0"/>
          <w:marBottom w:val="0"/>
          <w:divBdr>
            <w:top w:val="none" w:sz="0" w:space="0" w:color="auto"/>
            <w:left w:val="none" w:sz="0" w:space="0" w:color="auto"/>
            <w:bottom w:val="none" w:sz="0" w:space="0" w:color="auto"/>
            <w:right w:val="none" w:sz="0" w:space="0" w:color="auto"/>
          </w:divBdr>
          <w:divsChild>
            <w:div w:id="720902225">
              <w:marLeft w:val="0"/>
              <w:marRight w:val="0"/>
              <w:marTop w:val="0"/>
              <w:marBottom w:val="0"/>
              <w:divBdr>
                <w:top w:val="none" w:sz="0" w:space="0" w:color="auto"/>
                <w:left w:val="none" w:sz="0" w:space="0" w:color="auto"/>
                <w:bottom w:val="none" w:sz="0" w:space="0" w:color="auto"/>
                <w:right w:val="none" w:sz="0" w:space="0" w:color="auto"/>
              </w:divBdr>
              <w:divsChild>
                <w:div w:id="1468890605">
                  <w:marLeft w:val="0"/>
                  <w:marRight w:val="0"/>
                  <w:marTop w:val="0"/>
                  <w:marBottom w:val="0"/>
                  <w:divBdr>
                    <w:top w:val="none" w:sz="0" w:space="0" w:color="auto"/>
                    <w:left w:val="none" w:sz="0" w:space="0" w:color="auto"/>
                    <w:bottom w:val="none" w:sz="0" w:space="0" w:color="auto"/>
                    <w:right w:val="none" w:sz="0" w:space="0" w:color="auto"/>
                  </w:divBdr>
                  <w:divsChild>
                    <w:div w:id="1335645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4322217">
      <w:bodyDiv w:val="1"/>
      <w:marLeft w:val="0"/>
      <w:marRight w:val="0"/>
      <w:marTop w:val="0"/>
      <w:marBottom w:val="0"/>
      <w:divBdr>
        <w:top w:val="none" w:sz="0" w:space="0" w:color="auto"/>
        <w:left w:val="none" w:sz="0" w:space="0" w:color="auto"/>
        <w:bottom w:val="none" w:sz="0" w:space="0" w:color="auto"/>
        <w:right w:val="none" w:sz="0" w:space="0" w:color="auto"/>
      </w:divBdr>
    </w:div>
    <w:div w:id="252904577">
      <w:bodyDiv w:val="1"/>
      <w:marLeft w:val="0"/>
      <w:marRight w:val="0"/>
      <w:marTop w:val="0"/>
      <w:marBottom w:val="0"/>
      <w:divBdr>
        <w:top w:val="none" w:sz="0" w:space="0" w:color="auto"/>
        <w:left w:val="none" w:sz="0" w:space="0" w:color="auto"/>
        <w:bottom w:val="none" w:sz="0" w:space="0" w:color="auto"/>
        <w:right w:val="none" w:sz="0" w:space="0" w:color="auto"/>
      </w:divBdr>
    </w:div>
    <w:div w:id="284655244">
      <w:bodyDiv w:val="1"/>
      <w:marLeft w:val="0"/>
      <w:marRight w:val="0"/>
      <w:marTop w:val="0"/>
      <w:marBottom w:val="0"/>
      <w:divBdr>
        <w:top w:val="none" w:sz="0" w:space="0" w:color="auto"/>
        <w:left w:val="none" w:sz="0" w:space="0" w:color="auto"/>
        <w:bottom w:val="none" w:sz="0" w:space="0" w:color="auto"/>
        <w:right w:val="none" w:sz="0" w:space="0" w:color="auto"/>
      </w:divBdr>
      <w:divsChild>
        <w:div w:id="1072124420">
          <w:marLeft w:val="0"/>
          <w:marRight w:val="0"/>
          <w:marTop w:val="0"/>
          <w:marBottom w:val="0"/>
          <w:divBdr>
            <w:top w:val="none" w:sz="0" w:space="0" w:color="auto"/>
            <w:left w:val="none" w:sz="0" w:space="0" w:color="auto"/>
            <w:bottom w:val="none" w:sz="0" w:space="0" w:color="auto"/>
            <w:right w:val="none" w:sz="0" w:space="0" w:color="auto"/>
          </w:divBdr>
          <w:divsChild>
            <w:div w:id="520126151">
              <w:marLeft w:val="0"/>
              <w:marRight w:val="0"/>
              <w:marTop w:val="0"/>
              <w:marBottom w:val="0"/>
              <w:divBdr>
                <w:top w:val="none" w:sz="0" w:space="0" w:color="auto"/>
                <w:left w:val="none" w:sz="0" w:space="0" w:color="auto"/>
                <w:bottom w:val="none" w:sz="0" w:space="0" w:color="auto"/>
                <w:right w:val="none" w:sz="0" w:space="0" w:color="auto"/>
              </w:divBdr>
              <w:divsChild>
                <w:div w:id="1708676159">
                  <w:marLeft w:val="0"/>
                  <w:marRight w:val="0"/>
                  <w:marTop w:val="0"/>
                  <w:marBottom w:val="0"/>
                  <w:divBdr>
                    <w:top w:val="none" w:sz="0" w:space="0" w:color="auto"/>
                    <w:left w:val="none" w:sz="0" w:space="0" w:color="auto"/>
                    <w:bottom w:val="none" w:sz="0" w:space="0" w:color="auto"/>
                    <w:right w:val="none" w:sz="0" w:space="0" w:color="auto"/>
                  </w:divBdr>
                  <w:divsChild>
                    <w:div w:id="1805348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185294">
      <w:bodyDiv w:val="1"/>
      <w:marLeft w:val="0"/>
      <w:marRight w:val="0"/>
      <w:marTop w:val="0"/>
      <w:marBottom w:val="0"/>
      <w:divBdr>
        <w:top w:val="none" w:sz="0" w:space="0" w:color="auto"/>
        <w:left w:val="none" w:sz="0" w:space="0" w:color="auto"/>
        <w:bottom w:val="none" w:sz="0" w:space="0" w:color="auto"/>
        <w:right w:val="none" w:sz="0" w:space="0" w:color="auto"/>
      </w:divBdr>
    </w:div>
    <w:div w:id="410935717">
      <w:bodyDiv w:val="1"/>
      <w:marLeft w:val="0"/>
      <w:marRight w:val="0"/>
      <w:marTop w:val="0"/>
      <w:marBottom w:val="0"/>
      <w:divBdr>
        <w:top w:val="none" w:sz="0" w:space="0" w:color="auto"/>
        <w:left w:val="none" w:sz="0" w:space="0" w:color="auto"/>
        <w:bottom w:val="none" w:sz="0" w:space="0" w:color="auto"/>
        <w:right w:val="none" w:sz="0" w:space="0" w:color="auto"/>
      </w:divBdr>
    </w:div>
    <w:div w:id="427164793">
      <w:bodyDiv w:val="1"/>
      <w:marLeft w:val="0"/>
      <w:marRight w:val="0"/>
      <w:marTop w:val="0"/>
      <w:marBottom w:val="0"/>
      <w:divBdr>
        <w:top w:val="none" w:sz="0" w:space="0" w:color="auto"/>
        <w:left w:val="none" w:sz="0" w:space="0" w:color="auto"/>
        <w:bottom w:val="none" w:sz="0" w:space="0" w:color="auto"/>
        <w:right w:val="none" w:sz="0" w:space="0" w:color="auto"/>
      </w:divBdr>
    </w:div>
    <w:div w:id="467673932">
      <w:bodyDiv w:val="1"/>
      <w:marLeft w:val="0"/>
      <w:marRight w:val="0"/>
      <w:marTop w:val="0"/>
      <w:marBottom w:val="0"/>
      <w:divBdr>
        <w:top w:val="none" w:sz="0" w:space="0" w:color="auto"/>
        <w:left w:val="none" w:sz="0" w:space="0" w:color="auto"/>
        <w:bottom w:val="none" w:sz="0" w:space="0" w:color="auto"/>
        <w:right w:val="none" w:sz="0" w:space="0" w:color="auto"/>
      </w:divBdr>
      <w:divsChild>
        <w:div w:id="449668604">
          <w:marLeft w:val="0"/>
          <w:marRight w:val="0"/>
          <w:marTop w:val="0"/>
          <w:marBottom w:val="0"/>
          <w:divBdr>
            <w:top w:val="none" w:sz="0" w:space="0" w:color="auto"/>
            <w:left w:val="none" w:sz="0" w:space="0" w:color="auto"/>
            <w:bottom w:val="none" w:sz="0" w:space="0" w:color="auto"/>
            <w:right w:val="none" w:sz="0" w:space="0" w:color="auto"/>
          </w:divBdr>
          <w:divsChild>
            <w:div w:id="1082945351">
              <w:marLeft w:val="0"/>
              <w:marRight w:val="0"/>
              <w:marTop w:val="0"/>
              <w:marBottom w:val="0"/>
              <w:divBdr>
                <w:top w:val="none" w:sz="0" w:space="0" w:color="auto"/>
                <w:left w:val="none" w:sz="0" w:space="0" w:color="auto"/>
                <w:bottom w:val="none" w:sz="0" w:space="0" w:color="auto"/>
                <w:right w:val="none" w:sz="0" w:space="0" w:color="auto"/>
              </w:divBdr>
              <w:divsChild>
                <w:div w:id="1102334119">
                  <w:marLeft w:val="0"/>
                  <w:marRight w:val="0"/>
                  <w:marTop w:val="0"/>
                  <w:marBottom w:val="0"/>
                  <w:divBdr>
                    <w:top w:val="none" w:sz="0" w:space="0" w:color="auto"/>
                    <w:left w:val="none" w:sz="0" w:space="0" w:color="auto"/>
                    <w:bottom w:val="none" w:sz="0" w:space="0" w:color="auto"/>
                    <w:right w:val="none" w:sz="0" w:space="0" w:color="auto"/>
                  </w:divBdr>
                  <w:divsChild>
                    <w:div w:id="1768234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0434222">
      <w:bodyDiv w:val="1"/>
      <w:marLeft w:val="0"/>
      <w:marRight w:val="0"/>
      <w:marTop w:val="0"/>
      <w:marBottom w:val="0"/>
      <w:divBdr>
        <w:top w:val="none" w:sz="0" w:space="0" w:color="auto"/>
        <w:left w:val="none" w:sz="0" w:space="0" w:color="auto"/>
        <w:bottom w:val="none" w:sz="0" w:space="0" w:color="auto"/>
        <w:right w:val="none" w:sz="0" w:space="0" w:color="auto"/>
      </w:divBdr>
      <w:divsChild>
        <w:div w:id="2022930451">
          <w:marLeft w:val="0"/>
          <w:marRight w:val="0"/>
          <w:marTop w:val="0"/>
          <w:marBottom w:val="0"/>
          <w:divBdr>
            <w:top w:val="none" w:sz="0" w:space="0" w:color="auto"/>
            <w:left w:val="none" w:sz="0" w:space="0" w:color="auto"/>
            <w:bottom w:val="none" w:sz="0" w:space="0" w:color="auto"/>
            <w:right w:val="none" w:sz="0" w:space="0" w:color="auto"/>
          </w:divBdr>
          <w:divsChild>
            <w:div w:id="1235778338">
              <w:marLeft w:val="0"/>
              <w:marRight w:val="0"/>
              <w:marTop w:val="0"/>
              <w:marBottom w:val="0"/>
              <w:divBdr>
                <w:top w:val="none" w:sz="0" w:space="0" w:color="auto"/>
                <w:left w:val="none" w:sz="0" w:space="0" w:color="auto"/>
                <w:bottom w:val="none" w:sz="0" w:space="0" w:color="auto"/>
                <w:right w:val="none" w:sz="0" w:space="0" w:color="auto"/>
              </w:divBdr>
              <w:divsChild>
                <w:div w:id="888763699">
                  <w:marLeft w:val="0"/>
                  <w:marRight w:val="0"/>
                  <w:marTop w:val="0"/>
                  <w:marBottom w:val="0"/>
                  <w:divBdr>
                    <w:top w:val="none" w:sz="0" w:space="0" w:color="auto"/>
                    <w:left w:val="none" w:sz="0" w:space="0" w:color="auto"/>
                    <w:bottom w:val="none" w:sz="0" w:space="0" w:color="auto"/>
                    <w:right w:val="none" w:sz="0" w:space="0" w:color="auto"/>
                  </w:divBdr>
                  <w:divsChild>
                    <w:div w:id="1812748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6913930">
      <w:bodyDiv w:val="1"/>
      <w:marLeft w:val="0"/>
      <w:marRight w:val="0"/>
      <w:marTop w:val="0"/>
      <w:marBottom w:val="0"/>
      <w:divBdr>
        <w:top w:val="none" w:sz="0" w:space="0" w:color="auto"/>
        <w:left w:val="none" w:sz="0" w:space="0" w:color="auto"/>
        <w:bottom w:val="none" w:sz="0" w:space="0" w:color="auto"/>
        <w:right w:val="none" w:sz="0" w:space="0" w:color="auto"/>
      </w:divBdr>
    </w:div>
    <w:div w:id="527110227">
      <w:bodyDiv w:val="1"/>
      <w:marLeft w:val="0"/>
      <w:marRight w:val="0"/>
      <w:marTop w:val="0"/>
      <w:marBottom w:val="0"/>
      <w:divBdr>
        <w:top w:val="none" w:sz="0" w:space="0" w:color="auto"/>
        <w:left w:val="none" w:sz="0" w:space="0" w:color="auto"/>
        <w:bottom w:val="none" w:sz="0" w:space="0" w:color="auto"/>
        <w:right w:val="none" w:sz="0" w:space="0" w:color="auto"/>
      </w:divBdr>
      <w:divsChild>
        <w:div w:id="1068499879">
          <w:marLeft w:val="0"/>
          <w:marRight w:val="0"/>
          <w:marTop w:val="0"/>
          <w:marBottom w:val="0"/>
          <w:divBdr>
            <w:top w:val="none" w:sz="0" w:space="0" w:color="auto"/>
            <w:left w:val="none" w:sz="0" w:space="0" w:color="auto"/>
            <w:bottom w:val="none" w:sz="0" w:space="0" w:color="auto"/>
            <w:right w:val="none" w:sz="0" w:space="0" w:color="auto"/>
          </w:divBdr>
        </w:div>
      </w:divsChild>
    </w:div>
    <w:div w:id="540018036">
      <w:bodyDiv w:val="1"/>
      <w:marLeft w:val="0"/>
      <w:marRight w:val="0"/>
      <w:marTop w:val="0"/>
      <w:marBottom w:val="0"/>
      <w:divBdr>
        <w:top w:val="none" w:sz="0" w:space="0" w:color="auto"/>
        <w:left w:val="none" w:sz="0" w:space="0" w:color="auto"/>
        <w:bottom w:val="none" w:sz="0" w:space="0" w:color="auto"/>
        <w:right w:val="none" w:sz="0" w:space="0" w:color="auto"/>
      </w:divBdr>
      <w:divsChild>
        <w:div w:id="1208177060">
          <w:marLeft w:val="0"/>
          <w:marRight w:val="0"/>
          <w:marTop w:val="0"/>
          <w:marBottom w:val="0"/>
          <w:divBdr>
            <w:top w:val="none" w:sz="0" w:space="0" w:color="auto"/>
            <w:left w:val="none" w:sz="0" w:space="0" w:color="auto"/>
            <w:bottom w:val="none" w:sz="0" w:space="0" w:color="auto"/>
            <w:right w:val="none" w:sz="0" w:space="0" w:color="auto"/>
          </w:divBdr>
        </w:div>
      </w:divsChild>
    </w:div>
    <w:div w:id="552893412">
      <w:bodyDiv w:val="1"/>
      <w:marLeft w:val="0"/>
      <w:marRight w:val="0"/>
      <w:marTop w:val="0"/>
      <w:marBottom w:val="0"/>
      <w:divBdr>
        <w:top w:val="none" w:sz="0" w:space="0" w:color="auto"/>
        <w:left w:val="none" w:sz="0" w:space="0" w:color="auto"/>
        <w:bottom w:val="none" w:sz="0" w:space="0" w:color="auto"/>
        <w:right w:val="none" w:sz="0" w:space="0" w:color="auto"/>
      </w:divBdr>
      <w:divsChild>
        <w:div w:id="2146266574">
          <w:marLeft w:val="0"/>
          <w:marRight w:val="0"/>
          <w:marTop w:val="0"/>
          <w:marBottom w:val="0"/>
          <w:divBdr>
            <w:top w:val="none" w:sz="0" w:space="0" w:color="auto"/>
            <w:left w:val="none" w:sz="0" w:space="0" w:color="auto"/>
            <w:bottom w:val="none" w:sz="0" w:space="0" w:color="auto"/>
            <w:right w:val="none" w:sz="0" w:space="0" w:color="auto"/>
          </w:divBdr>
        </w:div>
      </w:divsChild>
    </w:div>
    <w:div w:id="589774064">
      <w:bodyDiv w:val="1"/>
      <w:marLeft w:val="0"/>
      <w:marRight w:val="0"/>
      <w:marTop w:val="0"/>
      <w:marBottom w:val="0"/>
      <w:divBdr>
        <w:top w:val="none" w:sz="0" w:space="0" w:color="auto"/>
        <w:left w:val="none" w:sz="0" w:space="0" w:color="auto"/>
        <w:bottom w:val="none" w:sz="0" w:space="0" w:color="auto"/>
        <w:right w:val="none" w:sz="0" w:space="0" w:color="auto"/>
      </w:divBdr>
      <w:divsChild>
        <w:div w:id="376399106">
          <w:marLeft w:val="0"/>
          <w:marRight w:val="0"/>
          <w:marTop w:val="0"/>
          <w:marBottom w:val="0"/>
          <w:divBdr>
            <w:top w:val="none" w:sz="0" w:space="0" w:color="auto"/>
            <w:left w:val="none" w:sz="0" w:space="0" w:color="auto"/>
            <w:bottom w:val="none" w:sz="0" w:space="0" w:color="auto"/>
            <w:right w:val="none" w:sz="0" w:space="0" w:color="auto"/>
          </w:divBdr>
          <w:divsChild>
            <w:div w:id="550657478">
              <w:marLeft w:val="0"/>
              <w:marRight w:val="0"/>
              <w:marTop w:val="0"/>
              <w:marBottom w:val="0"/>
              <w:divBdr>
                <w:top w:val="none" w:sz="0" w:space="0" w:color="auto"/>
                <w:left w:val="none" w:sz="0" w:space="0" w:color="auto"/>
                <w:bottom w:val="none" w:sz="0" w:space="0" w:color="auto"/>
                <w:right w:val="none" w:sz="0" w:space="0" w:color="auto"/>
              </w:divBdr>
              <w:divsChild>
                <w:div w:id="1219971888">
                  <w:marLeft w:val="0"/>
                  <w:marRight w:val="0"/>
                  <w:marTop w:val="0"/>
                  <w:marBottom w:val="0"/>
                  <w:divBdr>
                    <w:top w:val="none" w:sz="0" w:space="0" w:color="auto"/>
                    <w:left w:val="none" w:sz="0" w:space="0" w:color="auto"/>
                    <w:bottom w:val="none" w:sz="0" w:space="0" w:color="auto"/>
                    <w:right w:val="none" w:sz="0" w:space="0" w:color="auto"/>
                  </w:divBdr>
                  <w:divsChild>
                    <w:div w:id="346903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8534023">
      <w:bodyDiv w:val="1"/>
      <w:marLeft w:val="0"/>
      <w:marRight w:val="0"/>
      <w:marTop w:val="0"/>
      <w:marBottom w:val="0"/>
      <w:divBdr>
        <w:top w:val="none" w:sz="0" w:space="0" w:color="auto"/>
        <w:left w:val="none" w:sz="0" w:space="0" w:color="auto"/>
        <w:bottom w:val="none" w:sz="0" w:space="0" w:color="auto"/>
        <w:right w:val="none" w:sz="0" w:space="0" w:color="auto"/>
      </w:divBdr>
    </w:div>
    <w:div w:id="662779711">
      <w:bodyDiv w:val="1"/>
      <w:marLeft w:val="0"/>
      <w:marRight w:val="0"/>
      <w:marTop w:val="0"/>
      <w:marBottom w:val="0"/>
      <w:divBdr>
        <w:top w:val="none" w:sz="0" w:space="0" w:color="auto"/>
        <w:left w:val="none" w:sz="0" w:space="0" w:color="auto"/>
        <w:bottom w:val="none" w:sz="0" w:space="0" w:color="auto"/>
        <w:right w:val="none" w:sz="0" w:space="0" w:color="auto"/>
      </w:divBdr>
    </w:div>
    <w:div w:id="687605843">
      <w:bodyDiv w:val="1"/>
      <w:marLeft w:val="0"/>
      <w:marRight w:val="0"/>
      <w:marTop w:val="0"/>
      <w:marBottom w:val="0"/>
      <w:divBdr>
        <w:top w:val="none" w:sz="0" w:space="0" w:color="auto"/>
        <w:left w:val="none" w:sz="0" w:space="0" w:color="auto"/>
        <w:bottom w:val="none" w:sz="0" w:space="0" w:color="auto"/>
        <w:right w:val="none" w:sz="0" w:space="0" w:color="auto"/>
      </w:divBdr>
    </w:div>
    <w:div w:id="714433076">
      <w:bodyDiv w:val="1"/>
      <w:marLeft w:val="0"/>
      <w:marRight w:val="0"/>
      <w:marTop w:val="0"/>
      <w:marBottom w:val="0"/>
      <w:divBdr>
        <w:top w:val="none" w:sz="0" w:space="0" w:color="auto"/>
        <w:left w:val="none" w:sz="0" w:space="0" w:color="auto"/>
        <w:bottom w:val="none" w:sz="0" w:space="0" w:color="auto"/>
        <w:right w:val="none" w:sz="0" w:space="0" w:color="auto"/>
      </w:divBdr>
      <w:divsChild>
        <w:div w:id="953751418">
          <w:marLeft w:val="0"/>
          <w:marRight w:val="0"/>
          <w:marTop w:val="0"/>
          <w:marBottom w:val="0"/>
          <w:divBdr>
            <w:top w:val="none" w:sz="0" w:space="0" w:color="auto"/>
            <w:left w:val="none" w:sz="0" w:space="0" w:color="auto"/>
            <w:bottom w:val="none" w:sz="0" w:space="0" w:color="auto"/>
            <w:right w:val="none" w:sz="0" w:space="0" w:color="auto"/>
          </w:divBdr>
        </w:div>
      </w:divsChild>
    </w:div>
    <w:div w:id="717818126">
      <w:bodyDiv w:val="1"/>
      <w:marLeft w:val="0"/>
      <w:marRight w:val="0"/>
      <w:marTop w:val="0"/>
      <w:marBottom w:val="0"/>
      <w:divBdr>
        <w:top w:val="none" w:sz="0" w:space="0" w:color="auto"/>
        <w:left w:val="none" w:sz="0" w:space="0" w:color="auto"/>
        <w:bottom w:val="none" w:sz="0" w:space="0" w:color="auto"/>
        <w:right w:val="none" w:sz="0" w:space="0" w:color="auto"/>
      </w:divBdr>
    </w:div>
    <w:div w:id="812018630">
      <w:bodyDiv w:val="1"/>
      <w:marLeft w:val="0"/>
      <w:marRight w:val="0"/>
      <w:marTop w:val="0"/>
      <w:marBottom w:val="0"/>
      <w:divBdr>
        <w:top w:val="none" w:sz="0" w:space="0" w:color="auto"/>
        <w:left w:val="none" w:sz="0" w:space="0" w:color="auto"/>
        <w:bottom w:val="none" w:sz="0" w:space="0" w:color="auto"/>
        <w:right w:val="none" w:sz="0" w:space="0" w:color="auto"/>
      </w:divBdr>
    </w:div>
    <w:div w:id="812066244">
      <w:bodyDiv w:val="1"/>
      <w:marLeft w:val="0"/>
      <w:marRight w:val="0"/>
      <w:marTop w:val="0"/>
      <w:marBottom w:val="0"/>
      <w:divBdr>
        <w:top w:val="none" w:sz="0" w:space="0" w:color="auto"/>
        <w:left w:val="none" w:sz="0" w:space="0" w:color="auto"/>
        <w:bottom w:val="none" w:sz="0" w:space="0" w:color="auto"/>
        <w:right w:val="none" w:sz="0" w:space="0" w:color="auto"/>
      </w:divBdr>
      <w:divsChild>
        <w:div w:id="177934919">
          <w:marLeft w:val="0"/>
          <w:marRight w:val="0"/>
          <w:marTop w:val="0"/>
          <w:marBottom w:val="0"/>
          <w:divBdr>
            <w:top w:val="none" w:sz="0" w:space="0" w:color="auto"/>
            <w:left w:val="none" w:sz="0" w:space="0" w:color="auto"/>
            <w:bottom w:val="none" w:sz="0" w:space="0" w:color="auto"/>
            <w:right w:val="none" w:sz="0" w:space="0" w:color="auto"/>
          </w:divBdr>
          <w:divsChild>
            <w:div w:id="1065949613">
              <w:marLeft w:val="0"/>
              <w:marRight w:val="0"/>
              <w:marTop w:val="0"/>
              <w:marBottom w:val="0"/>
              <w:divBdr>
                <w:top w:val="none" w:sz="0" w:space="0" w:color="auto"/>
                <w:left w:val="none" w:sz="0" w:space="0" w:color="auto"/>
                <w:bottom w:val="none" w:sz="0" w:space="0" w:color="auto"/>
                <w:right w:val="none" w:sz="0" w:space="0" w:color="auto"/>
              </w:divBdr>
              <w:divsChild>
                <w:div w:id="1579319256">
                  <w:marLeft w:val="0"/>
                  <w:marRight w:val="0"/>
                  <w:marTop w:val="0"/>
                  <w:marBottom w:val="0"/>
                  <w:divBdr>
                    <w:top w:val="none" w:sz="0" w:space="0" w:color="auto"/>
                    <w:left w:val="none" w:sz="0" w:space="0" w:color="auto"/>
                    <w:bottom w:val="none" w:sz="0" w:space="0" w:color="auto"/>
                    <w:right w:val="none" w:sz="0" w:space="0" w:color="auto"/>
                  </w:divBdr>
                  <w:divsChild>
                    <w:div w:id="609777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0948839">
      <w:bodyDiv w:val="1"/>
      <w:marLeft w:val="0"/>
      <w:marRight w:val="0"/>
      <w:marTop w:val="0"/>
      <w:marBottom w:val="0"/>
      <w:divBdr>
        <w:top w:val="none" w:sz="0" w:space="0" w:color="auto"/>
        <w:left w:val="none" w:sz="0" w:space="0" w:color="auto"/>
        <w:bottom w:val="none" w:sz="0" w:space="0" w:color="auto"/>
        <w:right w:val="none" w:sz="0" w:space="0" w:color="auto"/>
      </w:divBdr>
      <w:divsChild>
        <w:div w:id="597565086">
          <w:marLeft w:val="0"/>
          <w:marRight w:val="0"/>
          <w:marTop w:val="0"/>
          <w:marBottom w:val="0"/>
          <w:divBdr>
            <w:top w:val="none" w:sz="0" w:space="0" w:color="auto"/>
            <w:left w:val="none" w:sz="0" w:space="0" w:color="auto"/>
            <w:bottom w:val="none" w:sz="0" w:space="0" w:color="auto"/>
            <w:right w:val="none" w:sz="0" w:space="0" w:color="auto"/>
          </w:divBdr>
        </w:div>
      </w:divsChild>
    </w:div>
    <w:div w:id="912204413">
      <w:bodyDiv w:val="1"/>
      <w:marLeft w:val="0"/>
      <w:marRight w:val="0"/>
      <w:marTop w:val="0"/>
      <w:marBottom w:val="0"/>
      <w:divBdr>
        <w:top w:val="none" w:sz="0" w:space="0" w:color="auto"/>
        <w:left w:val="none" w:sz="0" w:space="0" w:color="auto"/>
        <w:bottom w:val="none" w:sz="0" w:space="0" w:color="auto"/>
        <w:right w:val="none" w:sz="0" w:space="0" w:color="auto"/>
      </w:divBdr>
    </w:div>
    <w:div w:id="958560815">
      <w:bodyDiv w:val="1"/>
      <w:marLeft w:val="0"/>
      <w:marRight w:val="0"/>
      <w:marTop w:val="0"/>
      <w:marBottom w:val="0"/>
      <w:divBdr>
        <w:top w:val="none" w:sz="0" w:space="0" w:color="auto"/>
        <w:left w:val="none" w:sz="0" w:space="0" w:color="auto"/>
        <w:bottom w:val="none" w:sz="0" w:space="0" w:color="auto"/>
        <w:right w:val="none" w:sz="0" w:space="0" w:color="auto"/>
      </w:divBdr>
      <w:divsChild>
        <w:div w:id="1248418213">
          <w:marLeft w:val="0"/>
          <w:marRight w:val="0"/>
          <w:marTop w:val="0"/>
          <w:marBottom w:val="0"/>
          <w:divBdr>
            <w:top w:val="none" w:sz="0" w:space="0" w:color="auto"/>
            <w:left w:val="none" w:sz="0" w:space="0" w:color="auto"/>
            <w:bottom w:val="none" w:sz="0" w:space="0" w:color="auto"/>
            <w:right w:val="none" w:sz="0" w:space="0" w:color="auto"/>
          </w:divBdr>
          <w:divsChild>
            <w:div w:id="1517503761">
              <w:marLeft w:val="0"/>
              <w:marRight w:val="0"/>
              <w:marTop w:val="0"/>
              <w:marBottom w:val="0"/>
              <w:divBdr>
                <w:top w:val="none" w:sz="0" w:space="0" w:color="auto"/>
                <w:left w:val="none" w:sz="0" w:space="0" w:color="auto"/>
                <w:bottom w:val="none" w:sz="0" w:space="0" w:color="auto"/>
                <w:right w:val="none" w:sz="0" w:space="0" w:color="auto"/>
              </w:divBdr>
              <w:divsChild>
                <w:div w:id="2101946453">
                  <w:marLeft w:val="0"/>
                  <w:marRight w:val="0"/>
                  <w:marTop w:val="0"/>
                  <w:marBottom w:val="0"/>
                  <w:divBdr>
                    <w:top w:val="none" w:sz="0" w:space="0" w:color="auto"/>
                    <w:left w:val="none" w:sz="0" w:space="0" w:color="auto"/>
                    <w:bottom w:val="none" w:sz="0" w:space="0" w:color="auto"/>
                    <w:right w:val="none" w:sz="0" w:space="0" w:color="auto"/>
                  </w:divBdr>
                  <w:divsChild>
                    <w:div w:id="267197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7617226">
      <w:bodyDiv w:val="1"/>
      <w:marLeft w:val="0"/>
      <w:marRight w:val="0"/>
      <w:marTop w:val="0"/>
      <w:marBottom w:val="0"/>
      <w:divBdr>
        <w:top w:val="none" w:sz="0" w:space="0" w:color="auto"/>
        <w:left w:val="none" w:sz="0" w:space="0" w:color="auto"/>
        <w:bottom w:val="none" w:sz="0" w:space="0" w:color="auto"/>
        <w:right w:val="none" w:sz="0" w:space="0" w:color="auto"/>
      </w:divBdr>
      <w:divsChild>
        <w:div w:id="1018851357">
          <w:marLeft w:val="0"/>
          <w:marRight w:val="0"/>
          <w:marTop w:val="0"/>
          <w:marBottom w:val="0"/>
          <w:divBdr>
            <w:top w:val="none" w:sz="0" w:space="0" w:color="auto"/>
            <w:left w:val="none" w:sz="0" w:space="0" w:color="auto"/>
            <w:bottom w:val="none" w:sz="0" w:space="0" w:color="auto"/>
            <w:right w:val="none" w:sz="0" w:space="0" w:color="auto"/>
          </w:divBdr>
        </w:div>
      </w:divsChild>
    </w:div>
    <w:div w:id="1005978765">
      <w:bodyDiv w:val="1"/>
      <w:marLeft w:val="0"/>
      <w:marRight w:val="0"/>
      <w:marTop w:val="0"/>
      <w:marBottom w:val="0"/>
      <w:divBdr>
        <w:top w:val="none" w:sz="0" w:space="0" w:color="auto"/>
        <w:left w:val="none" w:sz="0" w:space="0" w:color="auto"/>
        <w:bottom w:val="none" w:sz="0" w:space="0" w:color="auto"/>
        <w:right w:val="none" w:sz="0" w:space="0" w:color="auto"/>
      </w:divBdr>
    </w:div>
    <w:div w:id="1026565764">
      <w:bodyDiv w:val="1"/>
      <w:marLeft w:val="0"/>
      <w:marRight w:val="0"/>
      <w:marTop w:val="0"/>
      <w:marBottom w:val="0"/>
      <w:divBdr>
        <w:top w:val="none" w:sz="0" w:space="0" w:color="auto"/>
        <w:left w:val="none" w:sz="0" w:space="0" w:color="auto"/>
        <w:bottom w:val="none" w:sz="0" w:space="0" w:color="auto"/>
        <w:right w:val="none" w:sz="0" w:space="0" w:color="auto"/>
      </w:divBdr>
    </w:div>
    <w:div w:id="1067530621">
      <w:bodyDiv w:val="1"/>
      <w:marLeft w:val="0"/>
      <w:marRight w:val="0"/>
      <w:marTop w:val="0"/>
      <w:marBottom w:val="0"/>
      <w:divBdr>
        <w:top w:val="none" w:sz="0" w:space="0" w:color="auto"/>
        <w:left w:val="none" w:sz="0" w:space="0" w:color="auto"/>
        <w:bottom w:val="none" w:sz="0" w:space="0" w:color="auto"/>
        <w:right w:val="none" w:sz="0" w:space="0" w:color="auto"/>
      </w:divBdr>
    </w:div>
    <w:div w:id="1101220405">
      <w:bodyDiv w:val="1"/>
      <w:marLeft w:val="0"/>
      <w:marRight w:val="0"/>
      <w:marTop w:val="0"/>
      <w:marBottom w:val="0"/>
      <w:divBdr>
        <w:top w:val="none" w:sz="0" w:space="0" w:color="auto"/>
        <w:left w:val="none" w:sz="0" w:space="0" w:color="auto"/>
        <w:bottom w:val="none" w:sz="0" w:space="0" w:color="auto"/>
        <w:right w:val="none" w:sz="0" w:space="0" w:color="auto"/>
      </w:divBdr>
      <w:divsChild>
        <w:div w:id="785194905">
          <w:marLeft w:val="0"/>
          <w:marRight w:val="0"/>
          <w:marTop w:val="0"/>
          <w:marBottom w:val="0"/>
          <w:divBdr>
            <w:top w:val="none" w:sz="0" w:space="0" w:color="auto"/>
            <w:left w:val="none" w:sz="0" w:space="0" w:color="auto"/>
            <w:bottom w:val="none" w:sz="0" w:space="0" w:color="auto"/>
            <w:right w:val="none" w:sz="0" w:space="0" w:color="auto"/>
          </w:divBdr>
        </w:div>
      </w:divsChild>
    </w:div>
    <w:div w:id="1140419507">
      <w:bodyDiv w:val="1"/>
      <w:marLeft w:val="0"/>
      <w:marRight w:val="0"/>
      <w:marTop w:val="0"/>
      <w:marBottom w:val="0"/>
      <w:divBdr>
        <w:top w:val="none" w:sz="0" w:space="0" w:color="auto"/>
        <w:left w:val="none" w:sz="0" w:space="0" w:color="auto"/>
        <w:bottom w:val="none" w:sz="0" w:space="0" w:color="auto"/>
        <w:right w:val="none" w:sz="0" w:space="0" w:color="auto"/>
      </w:divBdr>
    </w:div>
    <w:div w:id="1140734746">
      <w:bodyDiv w:val="1"/>
      <w:marLeft w:val="0"/>
      <w:marRight w:val="0"/>
      <w:marTop w:val="0"/>
      <w:marBottom w:val="0"/>
      <w:divBdr>
        <w:top w:val="none" w:sz="0" w:space="0" w:color="auto"/>
        <w:left w:val="none" w:sz="0" w:space="0" w:color="auto"/>
        <w:bottom w:val="none" w:sz="0" w:space="0" w:color="auto"/>
        <w:right w:val="none" w:sz="0" w:space="0" w:color="auto"/>
      </w:divBdr>
    </w:div>
    <w:div w:id="1156533468">
      <w:bodyDiv w:val="1"/>
      <w:marLeft w:val="0"/>
      <w:marRight w:val="0"/>
      <w:marTop w:val="0"/>
      <w:marBottom w:val="0"/>
      <w:divBdr>
        <w:top w:val="none" w:sz="0" w:space="0" w:color="auto"/>
        <w:left w:val="none" w:sz="0" w:space="0" w:color="auto"/>
        <w:bottom w:val="none" w:sz="0" w:space="0" w:color="auto"/>
        <w:right w:val="none" w:sz="0" w:space="0" w:color="auto"/>
      </w:divBdr>
    </w:div>
    <w:div w:id="1164977990">
      <w:bodyDiv w:val="1"/>
      <w:marLeft w:val="0"/>
      <w:marRight w:val="0"/>
      <w:marTop w:val="0"/>
      <w:marBottom w:val="0"/>
      <w:divBdr>
        <w:top w:val="none" w:sz="0" w:space="0" w:color="auto"/>
        <w:left w:val="none" w:sz="0" w:space="0" w:color="auto"/>
        <w:bottom w:val="none" w:sz="0" w:space="0" w:color="auto"/>
        <w:right w:val="none" w:sz="0" w:space="0" w:color="auto"/>
      </w:divBdr>
      <w:divsChild>
        <w:div w:id="167405714">
          <w:marLeft w:val="0"/>
          <w:marRight w:val="0"/>
          <w:marTop w:val="0"/>
          <w:marBottom w:val="0"/>
          <w:divBdr>
            <w:top w:val="none" w:sz="0" w:space="0" w:color="auto"/>
            <w:left w:val="none" w:sz="0" w:space="0" w:color="auto"/>
            <w:bottom w:val="none" w:sz="0" w:space="0" w:color="auto"/>
            <w:right w:val="none" w:sz="0" w:space="0" w:color="auto"/>
          </w:divBdr>
          <w:divsChild>
            <w:div w:id="575362978">
              <w:marLeft w:val="0"/>
              <w:marRight w:val="0"/>
              <w:marTop w:val="0"/>
              <w:marBottom w:val="0"/>
              <w:divBdr>
                <w:top w:val="none" w:sz="0" w:space="0" w:color="auto"/>
                <w:left w:val="none" w:sz="0" w:space="0" w:color="auto"/>
                <w:bottom w:val="none" w:sz="0" w:space="0" w:color="auto"/>
                <w:right w:val="none" w:sz="0" w:space="0" w:color="auto"/>
              </w:divBdr>
              <w:divsChild>
                <w:div w:id="187715871">
                  <w:marLeft w:val="0"/>
                  <w:marRight w:val="0"/>
                  <w:marTop w:val="0"/>
                  <w:marBottom w:val="0"/>
                  <w:divBdr>
                    <w:top w:val="none" w:sz="0" w:space="0" w:color="auto"/>
                    <w:left w:val="none" w:sz="0" w:space="0" w:color="auto"/>
                    <w:bottom w:val="none" w:sz="0" w:space="0" w:color="auto"/>
                    <w:right w:val="none" w:sz="0" w:space="0" w:color="auto"/>
                  </w:divBdr>
                  <w:divsChild>
                    <w:div w:id="215355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2136132">
      <w:bodyDiv w:val="1"/>
      <w:marLeft w:val="0"/>
      <w:marRight w:val="0"/>
      <w:marTop w:val="0"/>
      <w:marBottom w:val="0"/>
      <w:divBdr>
        <w:top w:val="none" w:sz="0" w:space="0" w:color="auto"/>
        <w:left w:val="none" w:sz="0" w:space="0" w:color="auto"/>
        <w:bottom w:val="none" w:sz="0" w:space="0" w:color="auto"/>
        <w:right w:val="none" w:sz="0" w:space="0" w:color="auto"/>
      </w:divBdr>
      <w:divsChild>
        <w:div w:id="523397833">
          <w:marLeft w:val="0"/>
          <w:marRight w:val="0"/>
          <w:marTop w:val="0"/>
          <w:marBottom w:val="0"/>
          <w:divBdr>
            <w:top w:val="none" w:sz="0" w:space="0" w:color="auto"/>
            <w:left w:val="none" w:sz="0" w:space="0" w:color="auto"/>
            <w:bottom w:val="none" w:sz="0" w:space="0" w:color="auto"/>
            <w:right w:val="none" w:sz="0" w:space="0" w:color="auto"/>
          </w:divBdr>
        </w:div>
      </w:divsChild>
    </w:div>
    <w:div w:id="1194616661">
      <w:bodyDiv w:val="1"/>
      <w:marLeft w:val="0"/>
      <w:marRight w:val="0"/>
      <w:marTop w:val="0"/>
      <w:marBottom w:val="0"/>
      <w:divBdr>
        <w:top w:val="none" w:sz="0" w:space="0" w:color="auto"/>
        <w:left w:val="none" w:sz="0" w:space="0" w:color="auto"/>
        <w:bottom w:val="none" w:sz="0" w:space="0" w:color="auto"/>
        <w:right w:val="none" w:sz="0" w:space="0" w:color="auto"/>
      </w:divBdr>
    </w:div>
    <w:div w:id="1212037242">
      <w:bodyDiv w:val="1"/>
      <w:marLeft w:val="0"/>
      <w:marRight w:val="0"/>
      <w:marTop w:val="0"/>
      <w:marBottom w:val="0"/>
      <w:divBdr>
        <w:top w:val="none" w:sz="0" w:space="0" w:color="auto"/>
        <w:left w:val="none" w:sz="0" w:space="0" w:color="auto"/>
        <w:bottom w:val="none" w:sz="0" w:space="0" w:color="auto"/>
        <w:right w:val="none" w:sz="0" w:space="0" w:color="auto"/>
      </w:divBdr>
      <w:divsChild>
        <w:div w:id="514924118">
          <w:marLeft w:val="0"/>
          <w:marRight w:val="0"/>
          <w:marTop w:val="0"/>
          <w:marBottom w:val="0"/>
          <w:divBdr>
            <w:top w:val="none" w:sz="0" w:space="0" w:color="auto"/>
            <w:left w:val="none" w:sz="0" w:space="0" w:color="auto"/>
            <w:bottom w:val="none" w:sz="0" w:space="0" w:color="auto"/>
            <w:right w:val="none" w:sz="0" w:space="0" w:color="auto"/>
          </w:divBdr>
          <w:divsChild>
            <w:div w:id="640693576">
              <w:marLeft w:val="0"/>
              <w:marRight w:val="0"/>
              <w:marTop w:val="0"/>
              <w:marBottom w:val="0"/>
              <w:divBdr>
                <w:top w:val="none" w:sz="0" w:space="0" w:color="auto"/>
                <w:left w:val="none" w:sz="0" w:space="0" w:color="auto"/>
                <w:bottom w:val="none" w:sz="0" w:space="0" w:color="auto"/>
                <w:right w:val="none" w:sz="0" w:space="0" w:color="auto"/>
              </w:divBdr>
              <w:divsChild>
                <w:div w:id="1111780357">
                  <w:marLeft w:val="0"/>
                  <w:marRight w:val="0"/>
                  <w:marTop w:val="0"/>
                  <w:marBottom w:val="0"/>
                  <w:divBdr>
                    <w:top w:val="none" w:sz="0" w:space="0" w:color="auto"/>
                    <w:left w:val="none" w:sz="0" w:space="0" w:color="auto"/>
                    <w:bottom w:val="none" w:sz="0" w:space="0" w:color="auto"/>
                    <w:right w:val="none" w:sz="0" w:space="0" w:color="auto"/>
                  </w:divBdr>
                  <w:divsChild>
                    <w:div w:id="1637562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1478679">
      <w:bodyDiv w:val="1"/>
      <w:marLeft w:val="0"/>
      <w:marRight w:val="0"/>
      <w:marTop w:val="0"/>
      <w:marBottom w:val="0"/>
      <w:divBdr>
        <w:top w:val="none" w:sz="0" w:space="0" w:color="auto"/>
        <w:left w:val="none" w:sz="0" w:space="0" w:color="auto"/>
        <w:bottom w:val="none" w:sz="0" w:space="0" w:color="auto"/>
        <w:right w:val="none" w:sz="0" w:space="0" w:color="auto"/>
      </w:divBdr>
    </w:div>
    <w:div w:id="1238633125">
      <w:bodyDiv w:val="1"/>
      <w:marLeft w:val="0"/>
      <w:marRight w:val="0"/>
      <w:marTop w:val="0"/>
      <w:marBottom w:val="0"/>
      <w:divBdr>
        <w:top w:val="none" w:sz="0" w:space="0" w:color="auto"/>
        <w:left w:val="none" w:sz="0" w:space="0" w:color="auto"/>
        <w:bottom w:val="none" w:sz="0" w:space="0" w:color="auto"/>
        <w:right w:val="none" w:sz="0" w:space="0" w:color="auto"/>
      </w:divBdr>
    </w:div>
    <w:div w:id="1246768014">
      <w:bodyDiv w:val="1"/>
      <w:marLeft w:val="0"/>
      <w:marRight w:val="0"/>
      <w:marTop w:val="0"/>
      <w:marBottom w:val="0"/>
      <w:divBdr>
        <w:top w:val="none" w:sz="0" w:space="0" w:color="auto"/>
        <w:left w:val="none" w:sz="0" w:space="0" w:color="auto"/>
        <w:bottom w:val="none" w:sz="0" w:space="0" w:color="auto"/>
        <w:right w:val="none" w:sz="0" w:space="0" w:color="auto"/>
      </w:divBdr>
      <w:divsChild>
        <w:div w:id="975062473">
          <w:marLeft w:val="0"/>
          <w:marRight w:val="0"/>
          <w:marTop w:val="0"/>
          <w:marBottom w:val="0"/>
          <w:divBdr>
            <w:top w:val="none" w:sz="0" w:space="0" w:color="auto"/>
            <w:left w:val="none" w:sz="0" w:space="0" w:color="auto"/>
            <w:bottom w:val="none" w:sz="0" w:space="0" w:color="auto"/>
            <w:right w:val="none" w:sz="0" w:space="0" w:color="auto"/>
          </w:divBdr>
        </w:div>
      </w:divsChild>
    </w:div>
    <w:div w:id="1295672894">
      <w:bodyDiv w:val="1"/>
      <w:marLeft w:val="0"/>
      <w:marRight w:val="0"/>
      <w:marTop w:val="0"/>
      <w:marBottom w:val="0"/>
      <w:divBdr>
        <w:top w:val="none" w:sz="0" w:space="0" w:color="auto"/>
        <w:left w:val="none" w:sz="0" w:space="0" w:color="auto"/>
        <w:bottom w:val="none" w:sz="0" w:space="0" w:color="auto"/>
        <w:right w:val="none" w:sz="0" w:space="0" w:color="auto"/>
      </w:divBdr>
      <w:divsChild>
        <w:div w:id="566652941">
          <w:marLeft w:val="0"/>
          <w:marRight w:val="0"/>
          <w:marTop w:val="0"/>
          <w:marBottom w:val="0"/>
          <w:divBdr>
            <w:top w:val="none" w:sz="0" w:space="0" w:color="auto"/>
            <w:left w:val="none" w:sz="0" w:space="0" w:color="auto"/>
            <w:bottom w:val="none" w:sz="0" w:space="0" w:color="auto"/>
            <w:right w:val="none" w:sz="0" w:space="0" w:color="auto"/>
          </w:divBdr>
        </w:div>
      </w:divsChild>
    </w:div>
    <w:div w:id="1302467478">
      <w:bodyDiv w:val="1"/>
      <w:marLeft w:val="0"/>
      <w:marRight w:val="0"/>
      <w:marTop w:val="0"/>
      <w:marBottom w:val="0"/>
      <w:divBdr>
        <w:top w:val="none" w:sz="0" w:space="0" w:color="auto"/>
        <w:left w:val="none" w:sz="0" w:space="0" w:color="auto"/>
        <w:bottom w:val="none" w:sz="0" w:space="0" w:color="auto"/>
        <w:right w:val="none" w:sz="0" w:space="0" w:color="auto"/>
      </w:divBdr>
    </w:div>
    <w:div w:id="1374422430">
      <w:bodyDiv w:val="1"/>
      <w:marLeft w:val="0"/>
      <w:marRight w:val="0"/>
      <w:marTop w:val="0"/>
      <w:marBottom w:val="0"/>
      <w:divBdr>
        <w:top w:val="none" w:sz="0" w:space="0" w:color="auto"/>
        <w:left w:val="none" w:sz="0" w:space="0" w:color="auto"/>
        <w:bottom w:val="none" w:sz="0" w:space="0" w:color="auto"/>
        <w:right w:val="none" w:sz="0" w:space="0" w:color="auto"/>
      </w:divBdr>
      <w:divsChild>
        <w:div w:id="1648586445">
          <w:marLeft w:val="0"/>
          <w:marRight w:val="0"/>
          <w:marTop w:val="0"/>
          <w:marBottom w:val="0"/>
          <w:divBdr>
            <w:top w:val="none" w:sz="0" w:space="0" w:color="auto"/>
            <w:left w:val="none" w:sz="0" w:space="0" w:color="auto"/>
            <w:bottom w:val="none" w:sz="0" w:space="0" w:color="auto"/>
            <w:right w:val="none" w:sz="0" w:space="0" w:color="auto"/>
          </w:divBdr>
          <w:divsChild>
            <w:div w:id="597640673">
              <w:marLeft w:val="0"/>
              <w:marRight w:val="0"/>
              <w:marTop w:val="0"/>
              <w:marBottom w:val="0"/>
              <w:divBdr>
                <w:top w:val="none" w:sz="0" w:space="0" w:color="auto"/>
                <w:left w:val="none" w:sz="0" w:space="0" w:color="auto"/>
                <w:bottom w:val="none" w:sz="0" w:space="0" w:color="auto"/>
                <w:right w:val="none" w:sz="0" w:space="0" w:color="auto"/>
              </w:divBdr>
              <w:divsChild>
                <w:div w:id="1162085387">
                  <w:marLeft w:val="0"/>
                  <w:marRight w:val="0"/>
                  <w:marTop w:val="0"/>
                  <w:marBottom w:val="0"/>
                  <w:divBdr>
                    <w:top w:val="none" w:sz="0" w:space="0" w:color="auto"/>
                    <w:left w:val="none" w:sz="0" w:space="0" w:color="auto"/>
                    <w:bottom w:val="none" w:sz="0" w:space="0" w:color="auto"/>
                    <w:right w:val="none" w:sz="0" w:space="0" w:color="auto"/>
                  </w:divBdr>
                  <w:divsChild>
                    <w:div w:id="1700622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1398214">
      <w:bodyDiv w:val="1"/>
      <w:marLeft w:val="0"/>
      <w:marRight w:val="0"/>
      <w:marTop w:val="0"/>
      <w:marBottom w:val="0"/>
      <w:divBdr>
        <w:top w:val="none" w:sz="0" w:space="0" w:color="auto"/>
        <w:left w:val="none" w:sz="0" w:space="0" w:color="auto"/>
        <w:bottom w:val="none" w:sz="0" w:space="0" w:color="auto"/>
        <w:right w:val="none" w:sz="0" w:space="0" w:color="auto"/>
      </w:divBdr>
      <w:divsChild>
        <w:div w:id="743332322">
          <w:marLeft w:val="0"/>
          <w:marRight w:val="0"/>
          <w:marTop w:val="0"/>
          <w:marBottom w:val="0"/>
          <w:divBdr>
            <w:top w:val="none" w:sz="0" w:space="0" w:color="auto"/>
            <w:left w:val="none" w:sz="0" w:space="0" w:color="auto"/>
            <w:bottom w:val="none" w:sz="0" w:space="0" w:color="auto"/>
            <w:right w:val="none" w:sz="0" w:space="0" w:color="auto"/>
          </w:divBdr>
        </w:div>
      </w:divsChild>
    </w:div>
    <w:div w:id="1455058252">
      <w:bodyDiv w:val="1"/>
      <w:marLeft w:val="0"/>
      <w:marRight w:val="0"/>
      <w:marTop w:val="0"/>
      <w:marBottom w:val="0"/>
      <w:divBdr>
        <w:top w:val="none" w:sz="0" w:space="0" w:color="auto"/>
        <w:left w:val="none" w:sz="0" w:space="0" w:color="auto"/>
        <w:bottom w:val="none" w:sz="0" w:space="0" w:color="auto"/>
        <w:right w:val="none" w:sz="0" w:space="0" w:color="auto"/>
      </w:divBdr>
    </w:div>
    <w:div w:id="1492142343">
      <w:bodyDiv w:val="1"/>
      <w:marLeft w:val="0"/>
      <w:marRight w:val="0"/>
      <w:marTop w:val="0"/>
      <w:marBottom w:val="0"/>
      <w:divBdr>
        <w:top w:val="none" w:sz="0" w:space="0" w:color="auto"/>
        <w:left w:val="none" w:sz="0" w:space="0" w:color="auto"/>
        <w:bottom w:val="none" w:sz="0" w:space="0" w:color="auto"/>
        <w:right w:val="none" w:sz="0" w:space="0" w:color="auto"/>
      </w:divBdr>
      <w:divsChild>
        <w:div w:id="465926441">
          <w:marLeft w:val="0"/>
          <w:marRight w:val="0"/>
          <w:marTop w:val="0"/>
          <w:marBottom w:val="0"/>
          <w:divBdr>
            <w:top w:val="none" w:sz="0" w:space="0" w:color="auto"/>
            <w:left w:val="none" w:sz="0" w:space="0" w:color="auto"/>
            <w:bottom w:val="none" w:sz="0" w:space="0" w:color="auto"/>
            <w:right w:val="none" w:sz="0" w:space="0" w:color="auto"/>
          </w:divBdr>
          <w:divsChild>
            <w:div w:id="1785419856">
              <w:marLeft w:val="0"/>
              <w:marRight w:val="0"/>
              <w:marTop w:val="0"/>
              <w:marBottom w:val="0"/>
              <w:divBdr>
                <w:top w:val="none" w:sz="0" w:space="0" w:color="auto"/>
                <w:left w:val="none" w:sz="0" w:space="0" w:color="auto"/>
                <w:bottom w:val="none" w:sz="0" w:space="0" w:color="auto"/>
                <w:right w:val="none" w:sz="0" w:space="0" w:color="auto"/>
              </w:divBdr>
              <w:divsChild>
                <w:div w:id="642201937">
                  <w:marLeft w:val="0"/>
                  <w:marRight w:val="0"/>
                  <w:marTop w:val="0"/>
                  <w:marBottom w:val="0"/>
                  <w:divBdr>
                    <w:top w:val="none" w:sz="0" w:space="0" w:color="auto"/>
                    <w:left w:val="none" w:sz="0" w:space="0" w:color="auto"/>
                    <w:bottom w:val="none" w:sz="0" w:space="0" w:color="auto"/>
                    <w:right w:val="none" w:sz="0" w:space="0" w:color="auto"/>
                  </w:divBdr>
                  <w:divsChild>
                    <w:div w:id="755059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5114613">
      <w:bodyDiv w:val="1"/>
      <w:marLeft w:val="0"/>
      <w:marRight w:val="0"/>
      <w:marTop w:val="0"/>
      <w:marBottom w:val="0"/>
      <w:divBdr>
        <w:top w:val="none" w:sz="0" w:space="0" w:color="auto"/>
        <w:left w:val="none" w:sz="0" w:space="0" w:color="auto"/>
        <w:bottom w:val="none" w:sz="0" w:space="0" w:color="auto"/>
        <w:right w:val="none" w:sz="0" w:space="0" w:color="auto"/>
      </w:divBdr>
    </w:div>
    <w:div w:id="1597862145">
      <w:bodyDiv w:val="1"/>
      <w:marLeft w:val="0"/>
      <w:marRight w:val="0"/>
      <w:marTop w:val="0"/>
      <w:marBottom w:val="0"/>
      <w:divBdr>
        <w:top w:val="none" w:sz="0" w:space="0" w:color="auto"/>
        <w:left w:val="none" w:sz="0" w:space="0" w:color="auto"/>
        <w:bottom w:val="none" w:sz="0" w:space="0" w:color="auto"/>
        <w:right w:val="none" w:sz="0" w:space="0" w:color="auto"/>
      </w:divBdr>
      <w:divsChild>
        <w:div w:id="1993486212">
          <w:marLeft w:val="0"/>
          <w:marRight w:val="0"/>
          <w:marTop w:val="0"/>
          <w:marBottom w:val="0"/>
          <w:divBdr>
            <w:top w:val="none" w:sz="0" w:space="0" w:color="auto"/>
            <w:left w:val="none" w:sz="0" w:space="0" w:color="auto"/>
            <w:bottom w:val="none" w:sz="0" w:space="0" w:color="auto"/>
            <w:right w:val="none" w:sz="0" w:space="0" w:color="auto"/>
          </w:divBdr>
          <w:divsChild>
            <w:div w:id="882909710">
              <w:marLeft w:val="0"/>
              <w:marRight w:val="0"/>
              <w:marTop w:val="0"/>
              <w:marBottom w:val="0"/>
              <w:divBdr>
                <w:top w:val="none" w:sz="0" w:space="0" w:color="auto"/>
                <w:left w:val="none" w:sz="0" w:space="0" w:color="auto"/>
                <w:bottom w:val="none" w:sz="0" w:space="0" w:color="auto"/>
                <w:right w:val="none" w:sz="0" w:space="0" w:color="auto"/>
              </w:divBdr>
              <w:divsChild>
                <w:div w:id="1605989666">
                  <w:marLeft w:val="0"/>
                  <w:marRight w:val="0"/>
                  <w:marTop w:val="0"/>
                  <w:marBottom w:val="0"/>
                  <w:divBdr>
                    <w:top w:val="none" w:sz="0" w:space="0" w:color="auto"/>
                    <w:left w:val="none" w:sz="0" w:space="0" w:color="auto"/>
                    <w:bottom w:val="none" w:sz="0" w:space="0" w:color="auto"/>
                    <w:right w:val="none" w:sz="0" w:space="0" w:color="auto"/>
                  </w:divBdr>
                  <w:divsChild>
                    <w:div w:id="336734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3054064">
      <w:bodyDiv w:val="1"/>
      <w:marLeft w:val="0"/>
      <w:marRight w:val="0"/>
      <w:marTop w:val="0"/>
      <w:marBottom w:val="0"/>
      <w:divBdr>
        <w:top w:val="none" w:sz="0" w:space="0" w:color="auto"/>
        <w:left w:val="none" w:sz="0" w:space="0" w:color="auto"/>
        <w:bottom w:val="none" w:sz="0" w:space="0" w:color="auto"/>
        <w:right w:val="none" w:sz="0" w:space="0" w:color="auto"/>
      </w:divBdr>
      <w:divsChild>
        <w:div w:id="621811754">
          <w:marLeft w:val="0"/>
          <w:marRight w:val="0"/>
          <w:marTop w:val="0"/>
          <w:marBottom w:val="0"/>
          <w:divBdr>
            <w:top w:val="none" w:sz="0" w:space="0" w:color="auto"/>
            <w:left w:val="none" w:sz="0" w:space="0" w:color="auto"/>
            <w:bottom w:val="none" w:sz="0" w:space="0" w:color="auto"/>
            <w:right w:val="none" w:sz="0" w:space="0" w:color="auto"/>
          </w:divBdr>
        </w:div>
        <w:div w:id="1654991312">
          <w:marLeft w:val="0"/>
          <w:marRight w:val="0"/>
          <w:marTop w:val="0"/>
          <w:marBottom w:val="0"/>
          <w:divBdr>
            <w:top w:val="none" w:sz="0" w:space="0" w:color="auto"/>
            <w:left w:val="none" w:sz="0" w:space="0" w:color="auto"/>
            <w:bottom w:val="none" w:sz="0" w:space="0" w:color="auto"/>
            <w:right w:val="none" w:sz="0" w:space="0" w:color="auto"/>
          </w:divBdr>
          <w:divsChild>
            <w:div w:id="1136026527">
              <w:marLeft w:val="0"/>
              <w:marRight w:val="0"/>
              <w:marTop w:val="0"/>
              <w:marBottom w:val="0"/>
              <w:divBdr>
                <w:top w:val="none" w:sz="0" w:space="0" w:color="auto"/>
                <w:left w:val="none" w:sz="0" w:space="0" w:color="auto"/>
                <w:bottom w:val="none" w:sz="0" w:space="0" w:color="auto"/>
                <w:right w:val="none" w:sz="0" w:space="0" w:color="auto"/>
              </w:divBdr>
              <w:divsChild>
                <w:div w:id="1609308654">
                  <w:marLeft w:val="0"/>
                  <w:marRight w:val="0"/>
                  <w:marTop w:val="0"/>
                  <w:marBottom w:val="0"/>
                  <w:divBdr>
                    <w:top w:val="none" w:sz="0" w:space="0" w:color="auto"/>
                    <w:left w:val="none" w:sz="0" w:space="0" w:color="auto"/>
                    <w:bottom w:val="none" w:sz="0" w:space="0" w:color="auto"/>
                    <w:right w:val="none" w:sz="0" w:space="0" w:color="auto"/>
                  </w:divBdr>
                  <w:divsChild>
                    <w:div w:id="383413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07496">
          <w:marLeft w:val="0"/>
          <w:marRight w:val="0"/>
          <w:marTop w:val="0"/>
          <w:marBottom w:val="0"/>
          <w:divBdr>
            <w:top w:val="none" w:sz="0" w:space="0" w:color="auto"/>
            <w:left w:val="none" w:sz="0" w:space="0" w:color="auto"/>
            <w:bottom w:val="none" w:sz="0" w:space="0" w:color="auto"/>
            <w:right w:val="none" w:sz="0" w:space="0" w:color="auto"/>
          </w:divBdr>
          <w:divsChild>
            <w:div w:id="762454469">
              <w:marLeft w:val="0"/>
              <w:marRight w:val="0"/>
              <w:marTop w:val="0"/>
              <w:marBottom w:val="0"/>
              <w:divBdr>
                <w:top w:val="none" w:sz="0" w:space="0" w:color="auto"/>
                <w:left w:val="none" w:sz="0" w:space="0" w:color="auto"/>
                <w:bottom w:val="none" w:sz="0" w:space="0" w:color="auto"/>
                <w:right w:val="none" w:sz="0" w:space="0" w:color="auto"/>
              </w:divBdr>
              <w:divsChild>
                <w:div w:id="811290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2839606">
          <w:marLeft w:val="0"/>
          <w:marRight w:val="0"/>
          <w:marTop w:val="0"/>
          <w:marBottom w:val="0"/>
          <w:divBdr>
            <w:top w:val="none" w:sz="0" w:space="0" w:color="auto"/>
            <w:left w:val="none" w:sz="0" w:space="0" w:color="auto"/>
            <w:bottom w:val="none" w:sz="0" w:space="0" w:color="auto"/>
            <w:right w:val="none" w:sz="0" w:space="0" w:color="auto"/>
          </w:divBdr>
          <w:divsChild>
            <w:div w:id="815997843">
              <w:marLeft w:val="0"/>
              <w:marRight w:val="0"/>
              <w:marTop w:val="0"/>
              <w:marBottom w:val="0"/>
              <w:divBdr>
                <w:top w:val="none" w:sz="0" w:space="0" w:color="auto"/>
                <w:left w:val="none" w:sz="0" w:space="0" w:color="auto"/>
                <w:bottom w:val="none" w:sz="0" w:space="0" w:color="auto"/>
                <w:right w:val="none" w:sz="0" w:space="0" w:color="auto"/>
              </w:divBdr>
              <w:divsChild>
                <w:div w:id="440535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013408">
          <w:marLeft w:val="0"/>
          <w:marRight w:val="0"/>
          <w:marTop w:val="0"/>
          <w:marBottom w:val="0"/>
          <w:divBdr>
            <w:top w:val="none" w:sz="0" w:space="0" w:color="auto"/>
            <w:left w:val="none" w:sz="0" w:space="0" w:color="auto"/>
            <w:bottom w:val="none" w:sz="0" w:space="0" w:color="auto"/>
            <w:right w:val="none" w:sz="0" w:space="0" w:color="auto"/>
          </w:divBdr>
          <w:divsChild>
            <w:div w:id="719597895">
              <w:marLeft w:val="0"/>
              <w:marRight w:val="0"/>
              <w:marTop w:val="0"/>
              <w:marBottom w:val="0"/>
              <w:divBdr>
                <w:top w:val="none" w:sz="0" w:space="0" w:color="auto"/>
                <w:left w:val="none" w:sz="0" w:space="0" w:color="auto"/>
                <w:bottom w:val="none" w:sz="0" w:space="0" w:color="auto"/>
                <w:right w:val="none" w:sz="0" w:space="0" w:color="auto"/>
              </w:divBdr>
              <w:divsChild>
                <w:div w:id="1707753087">
                  <w:marLeft w:val="0"/>
                  <w:marRight w:val="0"/>
                  <w:marTop w:val="0"/>
                  <w:marBottom w:val="0"/>
                  <w:divBdr>
                    <w:top w:val="none" w:sz="0" w:space="0" w:color="auto"/>
                    <w:left w:val="none" w:sz="0" w:space="0" w:color="auto"/>
                    <w:bottom w:val="none" w:sz="0" w:space="0" w:color="auto"/>
                    <w:right w:val="none" w:sz="0" w:space="0" w:color="auto"/>
                  </w:divBdr>
                  <w:divsChild>
                    <w:div w:id="1822889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6568603">
          <w:marLeft w:val="0"/>
          <w:marRight w:val="0"/>
          <w:marTop w:val="0"/>
          <w:marBottom w:val="0"/>
          <w:divBdr>
            <w:top w:val="none" w:sz="0" w:space="0" w:color="auto"/>
            <w:left w:val="none" w:sz="0" w:space="0" w:color="auto"/>
            <w:bottom w:val="none" w:sz="0" w:space="0" w:color="auto"/>
            <w:right w:val="none" w:sz="0" w:space="0" w:color="auto"/>
          </w:divBdr>
          <w:divsChild>
            <w:div w:id="2119445168">
              <w:marLeft w:val="0"/>
              <w:marRight w:val="0"/>
              <w:marTop w:val="0"/>
              <w:marBottom w:val="0"/>
              <w:divBdr>
                <w:top w:val="none" w:sz="0" w:space="0" w:color="auto"/>
                <w:left w:val="none" w:sz="0" w:space="0" w:color="auto"/>
                <w:bottom w:val="none" w:sz="0" w:space="0" w:color="auto"/>
                <w:right w:val="none" w:sz="0" w:space="0" w:color="auto"/>
              </w:divBdr>
              <w:divsChild>
                <w:div w:id="2146851619">
                  <w:marLeft w:val="0"/>
                  <w:marRight w:val="0"/>
                  <w:marTop w:val="0"/>
                  <w:marBottom w:val="0"/>
                  <w:divBdr>
                    <w:top w:val="none" w:sz="0" w:space="0" w:color="auto"/>
                    <w:left w:val="none" w:sz="0" w:space="0" w:color="auto"/>
                    <w:bottom w:val="none" w:sz="0" w:space="0" w:color="auto"/>
                    <w:right w:val="none" w:sz="0" w:space="0" w:color="auto"/>
                  </w:divBdr>
                  <w:divsChild>
                    <w:div w:id="1509829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093464">
          <w:marLeft w:val="0"/>
          <w:marRight w:val="0"/>
          <w:marTop w:val="0"/>
          <w:marBottom w:val="0"/>
          <w:divBdr>
            <w:top w:val="none" w:sz="0" w:space="0" w:color="auto"/>
            <w:left w:val="none" w:sz="0" w:space="0" w:color="auto"/>
            <w:bottom w:val="none" w:sz="0" w:space="0" w:color="auto"/>
            <w:right w:val="none" w:sz="0" w:space="0" w:color="auto"/>
          </w:divBdr>
          <w:divsChild>
            <w:div w:id="1541935706">
              <w:marLeft w:val="0"/>
              <w:marRight w:val="0"/>
              <w:marTop w:val="0"/>
              <w:marBottom w:val="0"/>
              <w:divBdr>
                <w:top w:val="none" w:sz="0" w:space="0" w:color="auto"/>
                <w:left w:val="none" w:sz="0" w:space="0" w:color="auto"/>
                <w:bottom w:val="none" w:sz="0" w:space="0" w:color="auto"/>
                <w:right w:val="none" w:sz="0" w:space="0" w:color="auto"/>
              </w:divBdr>
              <w:divsChild>
                <w:div w:id="442920740">
                  <w:marLeft w:val="0"/>
                  <w:marRight w:val="0"/>
                  <w:marTop w:val="0"/>
                  <w:marBottom w:val="0"/>
                  <w:divBdr>
                    <w:top w:val="none" w:sz="0" w:space="0" w:color="auto"/>
                    <w:left w:val="none" w:sz="0" w:space="0" w:color="auto"/>
                    <w:bottom w:val="none" w:sz="0" w:space="0" w:color="auto"/>
                    <w:right w:val="none" w:sz="0" w:space="0" w:color="auto"/>
                  </w:divBdr>
                  <w:divsChild>
                    <w:div w:id="2101758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8752263">
          <w:marLeft w:val="0"/>
          <w:marRight w:val="0"/>
          <w:marTop w:val="0"/>
          <w:marBottom w:val="0"/>
          <w:divBdr>
            <w:top w:val="none" w:sz="0" w:space="0" w:color="auto"/>
            <w:left w:val="none" w:sz="0" w:space="0" w:color="auto"/>
            <w:bottom w:val="none" w:sz="0" w:space="0" w:color="auto"/>
            <w:right w:val="none" w:sz="0" w:space="0" w:color="auto"/>
          </w:divBdr>
          <w:divsChild>
            <w:div w:id="1012730921">
              <w:marLeft w:val="0"/>
              <w:marRight w:val="0"/>
              <w:marTop w:val="0"/>
              <w:marBottom w:val="0"/>
              <w:divBdr>
                <w:top w:val="none" w:sz="0" w:space="0" w:color="auto"/>
                <w:left w:val="none" w:sz="0" w:space="0" w:color="auto"/>
                <w:bottom w:val="none" w:sz="0" w:space="0" w:color="auto"/>
                <w:right w:val="none" w:sz="0" w:space="0" w:color="auto"/>
              </w:divBdr>
              <w:divsChild>
                <w:div w:id="967008488">
                  <w:marLeft w:val="0"/>
                  <w:marRight w:val="0"/>
                  <w:marTop w:val="0"/>
                  <w:marBottom w:val="0"/>
                  <w:divBdr>
                    <w:top w:val="none" w:sz="0" w:space="0" w:color="auto"/>
                    <w:left w:val="none" w:sz="0" w:space="0" w:color="auto"/>
                    <w:bottom w:val="none" w:sz="0" w:space="0" w:color="auto"/>
                    <w:right w:val="none" w:sz="0" w:space="0" w:color="auto"/>
                  </w:divBdr>
                  <w:divsChild>
                    <w:div w:id="1962035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6236007">
          <w:marLeft w:val="0"/>
          <w:marRight w:val="0"/>
          <w:marTop w:val="0"/>
          <w:marBottom w:val="0"/>
          <w:divBdr>
            <w:top w:val="none" w:sz="0" w:space="0" w:color="auto"/>
            <w:left w:val="none" w:sz="0" w:space="0" w:color="auto"/>
            <w:bottom w:val="none" w:sz="0" w:space="0" w:color="auto"/>
            <w:right w:val="none" w:sz="0" w:space="0" w:color="auto"/>
          </w:divBdr>
          <w:divsChild>
            <w:div w:id="425004436">
              <w:marLeft w:val="0"/>
              <w:marRight w:val="0"/>
              <w:marTop w:val="0"/>
              <w:marBottom w:val="0"/>
              <w:divBdr>
                <w:top w:val="none" w:sz="0" w:space="0" w:color="auto"/>
                <w:left w:val="none" w:sz="0" w:space="0" w:color="auto"/>
                <w:bottom w:val="none" w:sz="0" w:space="0" w:color="auto"/>
                <w:right w:val="none" w:sz="0" w:space="0" w:color="auto"/>
              </w:divBdr>
              <w:divsChild>
                <w:div w:id="938756785">
                  <w:marLeft w:val="0"/>
                  <w:marRight w:val="0"/>
                  <w:marTop w:val="0"/>
                  <w:marBottom w:val="0"/>
                  <w:divBdr>
                    <w:top w:val="none" w:sz="0" w:space="0" w:color="auto"/>
                    <w:left w:val="none" w:sz="0" w:space="0" w:color="auto"/>
                    <w:bottom w:val="none" w:sz="0" w:space="0" w:color="auto"/>
                    <w:right w:val="none" w:sz="0" w:space="0" w:color="auto"/>
                  </w:divBdr>
                  <w:divsChild>
                    <w:div w:id="1123769382">
                      <w:marLeft w:val="0"/>
                      <w:marRight w:val="0"/>
                      <w:marTop w:val="0"/>
                      <w:marBottom w:val="0"/>
                      <w:divBdr>
                        <w:top w:val="none" w:sz="0" w:space="0" w:color="auto"/>
                        <w:left w:val="none" w:sz="0" w:space="0" w:color="auto"/>
                        <w:bottom w:val="none" w:sz="0" w:space="0" w:color="auto"/>
                        <w:right w:val="none" w:sz="0" w:space="0" w:color="auto"/>
                      </w:divBdr>
                      <w:divsChild>
                        <w:div w:id="2146894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3149981">
          <w:marLeft w:val="0"/>
          <w:marRight w:val="0"/>
          <w:marTop w:val="0"/>
          <w:marBottom w:val="0"/>
          <w:divBdr>
            <w:top w:val="none" w:sz="0" w:space="0" w:color="auto"/>
            <w:left w:val="none" w:sz="0" w:space="0" w:color="auto"/>
            <w:bottom w:val="none" w:sz="0" w:space="0" w:color="auto"/>
            <w:right w:val="none" w:sz="0" w:space="0" w:color="auto"/>
          </w:divBdr>
          <w:divsChild>
            <w:div w:id="1102653926">
              <w:marLeft w:val="0"/>
              <w:marRight w:val="0"/>
              <w:marTop w:val="0"/>
              <w:marBottom w:val="0"/>
              <w:divBdr>
                <w:top w:val="none" w:sz="0" w:space="0" w:color="auto"/>
                <w:left w:val="none" w:sz="0" w:space="0" w:color="auto"/>
                <w:bottom w:val="none" w:sz="0" w:space="0" w:color="auto"/>
                <w:right w:val="none" w:sz="0" w:space="0" w:color="auto"/>
              </w:divBdr>
              <w:divsChild>
                <w:div w:id="203830084">
                  <w:marLeft w:val="0"/>
                  <w:marRight w:val="0"/>
                  <w:marTop w:val="0"/>
                  <w:marBottom w:val="0"/>
                  <w:divBdr>
                    <w:top w:val="none" w:sz="0" w:space="0" w:color="auto"/>
                    <w:left w:val="none" w:sz="0" w:space="0" w:color="auto"/>
                    <w:bottom w:val="none" w:sz="0" w:space="0" w:color="auto"/>
                    <w:right w:val="none" w:sz="0" w:space="0" w:color="auto"/>
                  </w:divBdr>
                  <w:divsChild>
                    <w:div w:id="1033113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1876183">
          <w:marLeft w:val="0"/>
          <w:marRight w:val="0"/>
          <w:marTop w:val="0"/>
          <w:marBottom w:val="0"/>
          <w:divBdr>
            <w:top w:val="none" w:sz="0" w:space="0" w:color="auto"/>
            <w:left w:val="none" w:sz="0" w:space="0" w:color="auto"/>
            <w:bottom w:val="none" w:sz="0" w:space="0" w:color="auto"/>
            <w:right w:val="none" w:sz="0" w:space="0" w:color="auto"/>
          </w:divBdr>
          <w:divsChild>
            <w:div w:id="1648629107">
              <w:marLeft w:val="0"/>
              <w:marRight w:val="0"/>
              <w:marTop w:val="0"/>
              <w:marBottom w:val="0"/>
              <w:divBdr>
                <w:top w:val="none" w:sz="0" w:space="0" w:color="auto"/>
                <w:left w:val="none" w:sz="0" w:space="0" w:color="auto"/>
                <w:bottom w:val="none" w:sz="0" w:space="0" w:color="auto"/>
                <w:right w:val="none" w:sz="0" w:space="0" w:color="auto"/>
              </w:divBdr>
              <w:divsChild>
                <w:div w:id="2083139937">
                  <w:marLeft w:val="0"/>
                  <w:marRight w:val="0"/>
                  <w:marTop w:val="0"/>
                  <w:marBottom w:val="0"/>
                  <w:divBdr>
                    <w:top w:val="none" w:sz="0" w:space="0" w:color="auto"/>
                    <w:left w:val="none" w:sz="0" w:space="0" w:color="auto"/>
                    <w:bottom w:val="none" w:sz="0" w:space="0" w:color="auto"/>
                    <w:right w:val="none" w:sz="0" w:space="0" w:color="auto"/>
                  </w:divBdr>
                  <w:divsChild>
                    <w:div w:id="830871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1851608">
          <w:marLeft w:val="0"/>
          <w:marRight w:val="0"/>
          <w:marTop w:val="0"/>
          <w:marBottom w:val="0"/>
          <w:divBdr>
            <w:top w:val="none" w:sz="0" w:space="0" w:color="auto"/>
            <w:left w:val="none" w:sz="0" w:space="0" w:color="auto"/>
            <w:bottom w:val="none" w:sz="0" w:space="0" w:color="auto"/>
            <w:right w:val="none" w:sz="0" w:space="0" w:color="auto"/>
          </w:divBdr>
          <w:divsChild>
            <w:div w:id="848985376">
              <w:marLeft w:val="0"/>
              <w:marRight w:val="0"/>
              <w:marTop w:val="0"/>
              <w:marBottom w:val="0"/>
              <w:divBdr>
                <w:top w:val="none" w:sz="0" w:space="0" w:color="auto"/>
                <w:left w:val="none" w:sz="0" w:space="0" w:color="auto"/>
                <w:bottom w:val="none" w:sz="0" w:space="0" w:color="auto"/>
                <w:right w:val="none" w:sz="0" w:space="0" w:color="auto"/>
              </w:divBdr>
              <w:divsChild>
                <w:div w:id="1556238460">
                  <w:marLeft w:val="0"/>
                  <w:marRight w:val="0"/>
                  <w:marTop w:val="0"/>
                  <w:marBottom w:val="0"/>
                  <w:divBdr>
                    <w:top w:val="none" w:sz="0" w:space="0" w:color="auto"/>
                    <w:left w:val="none" w:sz="0" w:space="0" w:color="auto"/>
                    <w:bottom w:val="none" w:sz="0" w:space="0" w:color="auto"/>
                    <w:right w:val="none" w:sz="0" w:space="0" w:color="auto"/>
                  </w:divBdr>
                  <w:divsChild>
                    <w:div w:id="1828355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6645993">
          <w:marLeft w:val="0"/>
          <w:marRight w:val="0"/>
          <w:marTop w:val="0"/>
          <w:marBottom w:val="0"/>
          <w:divBdr>
            <w:top w:val="none" w:sz="0" w:space="0" w:color="auto"/>
            <w:left w:val="none" w:sz="0" w:space="0" w:color="auto"/>
            <w:bottom w:val="none" w:sz="0" w:space="0" w:color="auto"/>
            <w:right w:val="none" w:sz="0" w:space="0" w:color="auto"/>
          </w:divBdr>
          <w:divsChild>
            <w:div w:id="1020275303">
              <w:marLeft w:val="0"/>
              <w:marRight w:val="0"/>
              <w:marTop w:val="0"/>
              <w:marBottom w:val="0"/>
              <w:divBdr>
                <w:top w:val="none" w:sz="0" w:space="0" w:color="auto"/>
                <w:left w:val="none" w:sz="0" w:space="0" w:color="auto"/>
                <w:bottom w:val="none" w:sz="0" w:space="0" w:color="auto"/>
                <w:right w:val="none" w:sz="0" w:space="0" w:color="auto"/>
              </w:divBdr>
              <w:divsChild>
                <w:div w:id="966273505">
                  <w:marLeft w:val="0"/>
                  <w:marRight w:val="0"/>
                  <w:marTop w:val="0"/>
                  <w:marBottom w:val="0"/>
                  <w:divBdr>
                    <w:top w:val="none" w:sz="0" w:space="0" w:color="auto"/>
                    <w:left w:val="none" w:sz="0" w:space="0" w:color="auto"/>
                    <w:bottom w:val="none" w:sz="0" w:space="0" w:color="auto"/>
                    <w:right w:val="none" w:sz="0" w:space="0" w:color="auto"/>
                  </w:divBdr>
                  <w:divsChild>
                    <w:div w:id="1958485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1227084">
          <w:marLeft w:val="0"/>
          <w:marRight w:val="0"/>
          <w:marTop w:val="0"/>
          <w:marBottom w:val="0"/>
          <w:divBdr>
            <w:top w:val="none" w:sz="0" w:space="0" w:color="auto"/>
            <w:left w:val="none" w:sz="0" w:space="0" w:color="auto"/>
            <w:bottom w:val="none" w:sz="0" w:space="0" w:color="auto"/>
            <w:right w:val="none" w:sz="0" w:space="0" w:color="auto"/>
          </w:divBdr>
          <w:divsChild>
            <w:div w:id="805901209">
              <w:marLeft w:val="0"/>
              <w:marRight w:val="0"/>
              <w:marTop w:val="0"/>
              <w:marBottom w:val="0"/>
              <w:divBdr>
                <w:top w:val="none" w:sz="0" w:space="0" w:color="auto"/>
                <w:left w:val="none" w:sz="0" w:space="0" w:color="auto"/>
                <w:bottom w:val="none" w:sz="0" w:space="0" w:color="auto"/>
                <w:right w:val="none" w:sz="0" w:space="0" w:color="auto"/>
              </w:divBdr>
              <w:divsChild>
                <w:div w:id="1085299770">
                  <w:marLeft w:val="0"/>
                  <w:marRight w:val="0"/>
                  <w:marTop w:val="0"/>
                  <w:marBottom w:val="0"/>
                  <w:divBdr>
                    <w:top w:val="none" w:sz="0" w:space="0" w:color="auto"/>
                    <w:left w:val="none" w:sz="0" w:space="0" w:color="auto"/>
                    <w:bottom w:val="none" w:sz="0" w:space="0" w:color="auto"/>
                    <w:right w:val="none" w:sz="0" w:space="0" w:color="auto"/>
                  </w:divBdr>
                  <w:divsChild>
                    <w:div w:id="1789082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8538945">
          <w:marLeft w:val="0"/>
          <w:marRight w:val="0"/>
          <w:marTop w:val="0"/>
          <w:marBottom w:val="0"/>
          <w:divBdr>
            <w:top w:val="none" w:sz="0" w:space="0" w:color="auto"/>
            <w:left w:val="none" w:sz="0" w:space="0" w:color="auto"/>
            <w:bottom w:val="none" w:sz="0" w:space="0" w:color="auto"/>
            <w:right w:val="none" w:sz="0" w:space="0" w:color="auto"/>
          </w:divBdr>
          <w:divsChild>
            <w:div w:id="294406889">
              <w:marLeft w:val="0"/>
              <w:marRight w:val="0"/>
              <w:marTop w:val="0"/>
              <w:marBottom w:val="0"/>
              <w:divBdr>
                <w:top w:val="none" w:sz="0" w:space="0" w:color="auto"/>
                <w:left w:val="none" w:sz="0" w:space="0" w:color="auto"/>
                <w:bottom w:val="none" w:sz="0" w:space="0" w:color="auto"/>
                <w:right w:val="none" w:sz="0" w:space="0" w:color="auto"/>
              </w:divBdr>
              <w:divsChild>
                <w:div w:id="1296452307">
                  <w:marLeft w:val="0"/>
                  <w:marRight w:val="0"/>
                  <w:marTop w:val="0"/>
                  <w:marBottom w:val="0"/>
                  <w:divBdr>
                    <w:top w:val="none" w:sz="0" w:space="0" w:color="auto"/>
                    <w:left w:val="none" w:sz="0" w:space="0" w:color="auto"/>
                    <w:bottom w:val="none" w:sz="0" w:space="0" w:color="auto"/>
                    <w:right w:val="none" w:sz="0" w:space="0" w:color="auto"/>
                  </w:divBdr>
                  <w:divsChild>
                    <w:div w:id="276450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4725681">
          <w:marLeft w:val="0"/>
          <w:marRight w:val="0"/>
          <w:marTop w:val="0"/>
          <w:marBottom w:val="0"/>
          <w:divBdr>
            <w:top w:val="none" w:sz="0" w:space="0" w:color="auto"/>
            <w:left w:val="none" w:sz="0" w:space="0" w:color="auto"/>
            <w:bottom w:val="none" w:sz="0" w:space="0" w:color="auto"/>
            <w:right w:val="none" w:sz="0" w:space="0" w:color="auto"/>
          </w:divBdr>
          <w:divsChild>
            <w:div w:id="418523759">
              <w:marLeft w:val="0"/>
              <w:marRight w:val="0"/>
              <w:marTop w:val="0"/>
              <w:marBottom w:val="0"/>
              <w:divBdr>
                <w:top w:val="none" w:sz="0" w:space="0" w:color="auto"/>
                <w:left w:val="none" w:sz="0" w:space="0" w:color="auto"/>
                <w:bottom w:val="none" w:sz="0" w:space="0" w:color="auto"/>
                <w:right w:val="none" w:sz="0" w:space="0" w:color="auto"/>
              </w:divBdr>
              <w:divsChild>
                <w:div w:id="2094467163">
                  <w:marLeft w:val="0"/>
                  <w:marRight w:val="0"/>
                  <w:marTop w:val="0"/>
                  <w:marBottom w:val="0"/>
                  <w:divBdr>
                    <w:top w:val="none" w:sz="0" w:space="0" w:color="auto"/>
                    <w:left w:val="none" w:sz="0" w:space="0" w:color="auto"/>
                    <w:bottom w:val="none" w:sz="0" w:space="0" w:color="auto"/>
                    <w:right w:val="none" w:sz="0" w:space="0" w:color="auto"/>
                  </w:divBdr>
                  <w:divsChild>
                    <w:div w:id="1992059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1972798">
          <w:marLeft w:val="0"/>
          <w:marRight w:val="0"/>
          <w:marTop w:val="0"/>
          <w:marBottom w:val="0"/>
          <w:divBdr>
            <w:top w:val="none" w:sz="0" w:space="0" w:color="auto"/>
            <w:left w:val="none" w:sz="0" w:space="0" w:color="auto"/>
            <w:bottom w:val="none" w:sz="0" w:space="0" w:color="auto"/>
            <w:right w:val="none" w:sz="0" w:space="0" w:color="auto"/>
          </w:divBdr>
          <w:divsChild>
            <w:div w:id="854618566">
              <w:marLeft w:val="0"/>
              <w:marRight w:val="0"/>
              <w:marTop w:val="0"/>
              <w:marBottom w:val="0"/>
              <w:divBdr>
                <w:top w:val="none" w:sz="0" w:space="0" w:color="auto"/>
                <w:left w:val="none" w:sz="0" w:space="0" w:color="auto"/>
                <w:bottom w:val="none" w:sz="0" w:space="0" w:color="auto"/>
                <w:right w:val="none" w:sz="0" w:space="0" w:color="auto"/>
              </w:divBdr>
              <w:divsChild>
                <w:div w:id="1731227157">
                  <w:marLeft w:val="0"/>
                  <w:marRight w:val="0"/>
                  <w:marTop w:val="0"/>
                  <w:marBottom w:val="0"/>
                  <w:divBdr>
                    <w:top w:val="none" w:sz="0" w:space="0" w:color="auto"/>
                    <w:left w:val="none" w:sz="0" w:space="0" w:color="auto"/>
                    <w:bottom w:val="none" w:sz="0" w:space="0" w:color="auto"/>
                    <w:right w:val="none" w:sz="0" w:space="0" w:color="auto"/>
                  </w:divBdr>
                  <w:divsChild>
                    <w:div w:id="2044593872">
                      <w:marLeft w:val="0"/>
                      <w:marRight w:val="0"/>
                      <w:marTop w:val="0"/>
                      <w:marBottom w:val="0"/>
                      <w:divBdr>
                        <w:top w:val="none" w:sz="0" w:space="0" w:color="auto"/>
                        <w:left w:val="none" w:sz="0" w:space="0" w:color="auto"/>
                        <w:bottom w:val="none" w:sz="0" w:space="0" w:color="auto"/>
                        <w:right w:val="none" w:sz="0" w:space="0" w:color="auto"/>
                      </w:divBdr>
                      <w:divsChild>
                        <w:div w:id="1158116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0322381">
          <w:marLeft w:val="0"/>
          <w:marRight w:val="0"/>
          <w:marTop w:val="0"/>
          <w:marBottom w:val="0"/>
          <w:divBdr>
            <w:top w:val="none" w:sz="0" w:space="0" w:color="auto"/>
            <w:left w:val="none" w:sz="0" w:space="0" w:color="auto"/>
            <w:bottom w:val="none" w:sz="0" w:space="0" w:color="auto"/>
            <w:right w:val="none" w:sz="0" w:space="0" w:color="auto"/>
          </w:divBdr>
          <w:divsChild>
            <w:div w:id="905458673">
              <w:marLeft w:val="0"/>
              <w:marRight w:val="0"/>
              <w:marTop w:val="0"/>
              <w:marBottom w:val="0"/>
              <w:divBdr>
                <w:top w:val="none" w:sz="0" w:space="0" w:color="auto"/>
                <w:left w:val="none" w:sz="0" w:space="0" w:color="auto"/>
                <w:bottom w:val="none" w:sz="0" w:space="0" w:color="auto"/>
                <w:right w:val="none" w:sz="0" w:space="0" w:color="auto"/>
              </w:divBdr>
              <w:divsChild>
                <w:div w:id="1650934760">
                  <w:marLeft w:val="0"/>
                  <w:marRight w:val="0"/>
                  <w:marTop w:val="0"/>
                  <w:marBottom w:val="0"/>
                  <w:divBdr>
                    <w:top w:val="none" w:sz="0" w:space="0" w:color="auto"/>
                    <w:left w:val="none" w:sz="0" w:space="0" w:color="auto"/>
                    <w:bottom w:val="none" w:sz="0" w:space="0" w:color="auto"/>
                    <w:right w:val="none" w:sz="0" w:space="0" w:color="auto"/>
                  </w:divBdr>
                  <w:divsChild>
                    <w:div w:id="1264072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24788">
          <w:marLeft w:val="0"/>
          <w:marRight w:val="0"/>
          <w:marTop w:val="0"/>
          <w:marBottom w:val="0"/>
          <w:divBdr>
            <w:top w:val="none" w:sz="0" w:space="0" w:color="auto"/>
            <w:left w:val="none" w:sz="0" w:space="0" w:color="auto"/>
            <w:bottom w:val="none" w:sz="0" w:space="0" w:color="auto"/>
            <w:right w:val="none" w:sz="0" w:space="0" w:color="auto"/>
          </w:divBdr>
          <w:divsChild>
            <w:div w:id="796139302">
              <w:marLeft w:val="0"/>
              <w:marRight w:val="0"/>
              <w:marTop w:val="0"/>
              <w:marBottom w:val="0"/>
              <w:divBdr>
                <w:top w:val="none" w:sz="0" w:space="0" w:color="auto"/>
                <w:left w:val="none" w:sz="0" w:space="0" w:color="auto"/>
                <w:bottom w:val="none" w:sz="0" w:space="0" w:color="auto"/>
                <w:right w:val="none" w:sz="0" w:space="0" w:color="auto"/>
              </w:divBdr>
              <w:divsChild>
                <w:div w:id="407700825">
                  <w:marLeft w:val="0"/>
                  <w:marRight w:val="0"/>
                  <w:marTop w:val="0"/>
                  <w:marBottom w:val="0"/>
                  <w:divBdr>
                    <w:top w:val="none" w:sz="0" w:space="0" w:color="auto"/>
                    <w:left w:val="none" w:sz="0" w:space="0" w:color="auto"/>
                    <w:bottom w:val="none" w:sz="0" w:space="0" w:color="auto"/>
                    <w:right w:val="none" w:sz="0" w:space="0" w:color="auto"/>
                  </w:divBdr>
                  <w:divsChild>
                    <w:div w:id="1174494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1463277">
          <w:marLeft w:val="0"/>
          <w:marRight w:val="0"/>
          <w:marTop w:val="0"/>
          <w:marBottom w:val="0"/>
          <w:divBdr>
            <w:top w:val="none" w:sz="0" w:space="0" w:color="auto"/>
            <w:left w:val="none" w:sz="0" w:space="0" w:color="auto"/>
            <w:bottom w:val="none" w:sz="0" w:space="0" w:color="auto"/>
            <w:right w:val="none" w:sz="0" w:space="0" w:color="auto"/>
          </w:divBdr>
          <w:divsChild>
            <w:div w:id="1359351331">
              <w:marLeft w:val="0"/>
              <w:marRight w:val="0"/>
              <w:marTop w:val="0"/>
              <w:marBottom w:val="0"/>
              <w:divBdr>
                <w:top w:val="none" w:sz="0" w:space="0" w:color="auto"/>
                <w:left w:val="none" w:sz="0" w:space="0" w:color="auto"/>
                <w:bottom w:val="none" w:sz="0" w:space="0" w:color="auto"/>
                <w:right w:val="none" w:sz="0" w:space="0" w:color="auto"/>
              </w:divBdr>
              <w:divsChild>
                <w:div w:id="451050326">
                  <w:marLeft w:val="0"/>
                  <w:marRight w:val="0"/>
                  <w:marTop w:val="0"/>
                  <w:marBottom w:val="0"/>
                  <w:divBdr>
                    <w:top w:val="none" w:sz="0" w:space="0" w:color="auto"/>
                    <w:left w:val="none" w:sz="0" w:space="0" w:color="auto"/>
                    <w:bottom w:val="none" w:sz="0" w:space="0" w:color="auto"/>
                    <w:right w:val="none" w:sz="0" w:space="0" w:color="auto"/>
                  </w:divBdr>
                  <w:divsChild>
                    <w:div w:id="654576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811415">
          <w:marLeft w:val="0"/>
          <w:marRight w:val="0"/>
          <w:marTop w:val="0"/>
          <w:marBottom w:val="0"/>
          <w:divBdr>
            <w:top w:val="none" w:sz="0" w:space="0" w:color="auto"/>
            <w:left w:val="none" w:sz="0" w:space="0" w:color="auto"/>
            <w:bottom w:val="none" w:sz="0" w:space="0" w:color="auto"/>
            <w:right w:val="none" w:sz="0" w:space="0" w:color="auto"/>
          </w:divBdr>
          <w:divsChild>
            <w:div w:id="1926765457">
              <w:marLeft w:val="0"/>
              <w:marRight w:val="0"/>
              <w:marTop w:val="0"/>
              <w:marBottom w:val="0"/>
              <w:divBdr>
                <w:top w:val="none" w:sz="0" w:space="0" w:color="auto"/>
                <w:left w:val="none" w:sz="0" w:space="0" w:color="auto"/>
                <w:bottom w:val="none" w:sz="0" w:space="0" w:color="auto"/>
                <w:right w:val="none" w:sz="0" w:space="0" w:color="auto"/>
              </w:divBdr>
              <w:divsChild>
                <w:div w:id="1437097607">
                  <w:marLeft w:val="0"/>
                  <w:marRight w:val="0"/>
                  <w:marTop w:val="0"/>
                  <w:marBottom w:val="0"/>
                  <w:divBdr>
                    <w:top w:val="none" w:sz="0" w:space="0" w:color="auto"/>
                    <w:left w:val="none" w:sz="0" w:space="0" w:color="auto"/>
                    <w:bottom w:val="none" w:sz="0" w:space="0" w:color="auto"/>
                    <w:right w:val="none" w:sz="0" w:space="0" w:color="auto"/>
                  </w:divBdr>
                  <w:divsChild>
                    <w:div w:id="1364938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731128">
          <w:marLeft w:val="0"/>
          <w:marRight w:val="0"/>
          <w:marTop w:val="0"/>
          <w:marBottom w:val="0"/>
          <w:divBdr>
            <w:top w:val="none" w:sz="0" w:space="0" w:color="auto"/>
            <w:left w:val="none" w:sz="0" w:space="0" w:color="auto"/>
            <w:bottom w:val="none" w:sz="0" w:space="0" w:color="auto"/>
            <w:right w:val="none" w:sz="0" w:space="0" w:color="auto"/>
          </w:divBdr>
          <w:divsChild>
            <w:div w:id="710690588">
              <w:marLeft w:val="0"/>
              <w:marRight w:val="0"/>
              <w:marTop w:val="0"/>
              <w:marBottom w:val="0"/>
              <w:divBdr>
                <w:top w:val="none" w:sz="0" w:space="0" w:color="auto"/>
                <w:left w:val="none" w:sz="0" w:space="0" w:color="auto"/>
                <w:bottom w:val="none" w:sz="0" w:space="0" w:color="auto"/>
                <w:right w:val="none" w:sz="0" w:space="0" w:color="auto"/>
              </w:divBdr>
              <w:divsChild>
                <w:div w:id="1875268011">
                  <w:marLeft w:val="0"/>
                  <w:marRight w:val="0"/>
                  <w:marTop w:val="0"/>
                  <w:marBottom w:val="0"/>
                  <w:divBdr>
                    <w:top w:val="none" w:sz="0" w:space="0" w:color="auto"/>
                    <w:left w:val="none" w:sz="0" w:space="0" w:color="auto"/>
                    <w:bottom w:val="none" w:sz="0" w:space="0" w:color="auto"/>
                    <w:right w:val="none" w:sz="0" w:space="0" w:color="auto"/>
                  </w:divBdr>
                  <w:divsChild>
                    <w:div w:id="871380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7782761">
          <w:marLeft w:val="0"/>
          <w:marRight w:val="0"/>
          <w:marTop w:val="0"/>
          <w:marBottom w:val="0"/>
          <w:divBdr>
            <w:top w:val="none" w:sz="0" w:space="0" w:color="auto"/>
            <w:left w:val="none" w:sz="0" w:space="0" w:color="auto"/>
            <w:bottom w:val="none" w:sz="0" w:space="0" w:color="auto"/>
            <w:right w:val="none" w:sz="0" w:space="0" w:color="auto"/>
          </w:divBdr>
          <w:divsChild>
            <w:div w:id="1357804987">
              <w:marLeft w:val="0"/>
              <w:marRight w:val="0"/>
              <w:marTop w:val="0"/>
              <w:marBottom w:val="0"/>
              <w:divBdr>
                <w:top w:val="none" w:sz="0" w:space="0" w:color="auto"/>
                <w:left w:val="none" w:sz="0" w:space="0" w:color="auto"/>
                <w:bottom w:val="none" w:sz="0" w:space="0" w:color="auto"/>
                <w:right w:val="none" w:sz="0" w:space="0" w:color="auto"/>
              </w:divBdr>
              <w:divsChild>
                <w:div w:id="1713724411">
                  <w:marLeft w:val="0"/>
                  <w:marRight w:val="0"/>
                  <w:marTop w:val="0"/>
                  <w:marBottom w:val="0"/>
                  <w:divBdr>
                    <w:top w:val="none" w:sz="0" w:space="0" w:color="auto"/>
                    <w:left w:val="none" w:sz="0" w:space="0" w:color="auto"/>
                    <w:bottom w:val="none" w:sz="0" w:space="0" w:color="auto"/>
                    <w:right w:val="none" w:sz="0" w:space="0" w:color="auto"/>
                  </w:divBdr>
                  <w:divsChild>
                    <w:div w:id="1609652740">
                      <w:marLeft w:val="0"/>
                      <w:marRight w:val="0"/>
                      <w:marTop w:val="0"/>
                      <w:marBottom w:val="0"/>
                      <w:divBdr>
                        <w:top w:val="none" w:sz="0" w:space="0" w:color="auto"/>
                        <w:left w:val="none" w:sz="0" w:space="0" w:color="auto"/>
                        <w:bottom w:val="none" w:sz="0" w:space="0" w:color="auto"/>
                        <w:right w:val="none" w:sz="0" w:space="0" w:color="auto"/>
                      </w:divBdr>
                      <w:divsChild>
                        <w:div w:id="1517648146">
                          <w:marLeft w:val="0"/>
                          <w:marRight w:val="0"/>
                          <w:marTop w:val="0"/>
                          <w:marBottom w:val="0"/>
                          <w:divBdr>
                            <w:top w:val="none" w:sz="0" w:space="0" w:color="auto"/>
                            <w:left w:val="none" w:sz="0" w:space="0" w:color="auto"/>
                            <w:bottom w:val="none" w:sz="0" w:space="0" w:color="auto"/>
                            <w:right w:val="none" w:sz="0" w:space="0" w:color="auto"/>
                          </w:divBdr>
                          <w:divsChild>
                            <w:div w:id="694237974">
                              <w:marLeft w:val="0"/>
                              <w:marRight w:val="0"/>
                              <w:marTop w:val="0"/>
                              <w:marBottom w:val="0"/>
                              <w:divBdr>
                                <w:top w:val="none" w:sz="0" w:space="0" w:color="auto"/>
                                <w:left w:val="none" w:sz="0" w:space="0" w:color="auto"/>
                                <w:bottom w:val="none" w:sz="0" w:space="0" w:color="auto"/>
                                <w:right w:val="none" w:sz="0" w:space="0" w:color="auto"/>
                              </w:divBdr>
                              <w:divsChild>
                                <w:div w:id="1422800137">
                                  <w:marLeft w:val="0"/>
                                  <w:marRight w:val="0"/>
                                  <w:marTop w:val="0"/>
                                  <w:marBottom w:val="0"/>
                                  <w:divBdr>
                                    <w:top w:val="none" w:sz="0" w:space="0" w:color="auto"/>
                                    <w:left w:val="none" w:sz="0" w:space="0" w:color="auto"/>
                                    <w:bottom w:val="none" w:sz="0" w:space="0" w:color="auto"/>
                                    <w:right w:val="none" w:sz="0" w:space="0" w:color="auto"/>
                                  </w:divBdr>
                                  <w:divsChild>
                                    <w:div w:id="1660647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87457594">
          <w:marLeft w:val="0"/>
          <w:marRight w:val="0"/>
          <w:marTop w:val="0"/>
          <w:marBottom w:val="0"/>
          <w:divBdr>
            <w:top w:val="none" w:sz="0" w:space="0" w:color="auto"/>
            <w:left w:val="none" w:sz="0" w:space="0" w:color="auto"/>
            <w:bottom w:val="none" w:sz="0" w:space="0" w:color="auto"/>
            <w:right w:val="none" w:sz="0" w:space="0" w:color="auto"/>
          </w:divBdr>
          <w:divsChild>
            <w:div w:id="1896697473">
              <w:marLeft w:val="0"/>
              <w:marRight w:val="0"/>
              <w:marTop w:val="0"/>
              <w:marBottom w:val="0"/>
              <w:divBdr>
                <w:top w:val="none" w:sz="0" w:space="0" w:color="auto"/>
                <w:left w:val="none" w:sz="0" w:space="0" w:color="auto"/>
                <w:bottom w:val="none" w:sz="0" w:space="0" w:color="auto"/>
                <w:right w:val="none" w:sz="0" w:space="0" w:color="auto"/>
              </w:divBdr>
              <w:divsChild>
                <w:div w:id="932862044">
                  <w:marLeft w:val="0"/>
                  <w:marRight w:val="0"/>
                  <w:marTop w:val="0"/>
                  <w:marBottom w:val="0"/>
                  <w:divBdr>
                    <w:top w:val="none" w:sz="0" w:space="0" w:color="auto"/>
                    <w:left w:val="none" w:sz="0" w:space="0" w:color="auto"/>
                    <w:bottom w:val="none" w:sz="0" w:space="0" w:color="auto"/>
                    <w:right w:val="none" w:sz="0" w:space="0" w:color="auto"/>
                  </w:divBdr>
                  <w:divsChild>
                    <w:div w:id="822740307">
                      <w:marLeft w:val="0"/>
                      <w:marRight w:val="0"/>
                      <w:marTop w:val="0"/>
                      <w:marBottom w:val="0"/>
                      <w:divBdr>
                        <w:top w:val="none" w:sz="0" w:space="0" w:color="auto"/>
                        <w:left w:val="none" w:sz="0" w:space="0" w:color="auto"/>
                        <w:bottom w:val="none" w:sz="0" w:space="0" w:color="auto"/>
                        <w:right w:val="none" w:sz="0" w:space="0" w:color="auto"/>
                      </w:divBdr>
                    </w:div>
                    <w:div w:id="1473015657">
                      <w:marLeft w:val="0"/>
                      <w:marRight w:val="0"/>
                      <w:marTop w:val="0"/>
                      <w:marBottom w:val="0"/>
                      <w:divBdr>
                        <w:top w:val="none" w:sz="0" w:space="0" w:color="auto"/>
                        <w:left w:val="none" w:sz="0" w:space="0" w:color="auto"/>
                        <w:bottom w:val="none" w:sz="0" w:space="0" w:color="auto"/>
                        <w:right w:val="none" w:sz="0" w:space="0" w:color="auto"/>
                      </w:divBdr>
                      <w:divsChild>
                        <w:div w:id="1438595625">
                          <w:marLeft w:val="0"/>
                          <w:marRight w:val="0"/>
                          <w:marTop w:val="0"/>
                          <w:marBottom w:val="0"/>
                          <w:divBdr>
                            <w:top w:val="none" w:sz="0" w:space="0" w:color="auto"/>
                            <w:left w:val="none" w:sz="0" w:space="0" w:color="auto"/>
                            <w:bottom w:val="none" w:sz="0" w:space="0" w:color="auto"/>
                            <w:right w:val="none" w:sz="0" w:space="0" w:color="auto"/>
                          </w:divBdr>
                        </w:div>
                        <w:div w:id="1166240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3390043">
          <w:marLeft w:val="0"/>
          <w:marRight w:val="0"/>
          <w:marTop w:val="0"/>
          <w:marBottom w:val="0"/>
          <w:divBdr>
            <w:top w:val="none" w:sz="0" w:space="0" w:color="auto"/>
            <w:left w:val="none" w:sz="0" w:space="0" w:color="auto"/>
            <w:bottom w:val="none" w:sz="0" w:space="0" w:color="auto"/>
            <w:right w:val="none" w:sz="0" w:space="0" w:color="auto"/>
          </w:divBdr>
          <w:divsChild>
            <w:div w:id="158617787">
              <w:marLeft w:val="0"/>
              <w:marRight w:val="0"/>
              <w:marTop w:val="0"/>
              <w:marBottom w:val="0"/>
              <w:divBdr>
                <w:top w:val="none" w:sz="0" w:space="0" w:color="auto"/>
                <w:left w:val="none" w:sz="0" w:space="0" w:color="auto"/>
                <w:bottom w:val="none" w:sz="0" w:space="0" w:color="auto"/>
                <w:right w:val="none" w:sz="0" w:space="0" w:color="auto"/>
              </w:divBdr>
              <w:divsChild>
                <w:div w:id="885870367">
                  <w:marLeft w:val="0"/>
                  <w:marRight w:val="0"/>
                  <w:marTop w:val="0"/>
                  <w:marBottom w:val="0"/>
                  <w:divBdr>
                    <w:top w:val="none" w:sz="0" w:space="0" w:color="auto"/>
                    <w:left w:val="none" w:sz="0" w:space="0" w:color="auto"/>
                    <w:bottom w:val="none" w:sz="0" w:space="0" w:color="auto"/>
                    <w:right w:val="none" w:sz="0" w:space="0" w:color="auto"/>
                  </w:divBdr>
                  <w:divsChild>
                    <w:div w:id="1816293385">
                      <w:marLeft w:val="0"/>
                      <w:marRight w:val="0"/>
                      <w:marTop w:val="0"/>
                      <w:marBottom w:val="0"/>
                      <w:divBdr>
                        <w:top w:val="none" w:sz="0" w:space="0" w:color="auto"/>
                        <w:left w:val="none" w:sz="0" w:space="0" w:color="auto"/>
                        <w:bottom w:val="none" w:sz="0" w:space="0" w:color="auto"/>
                        <w:right w:val="none" w:sz="0" w:space="0" w:color="auto"/>
                      </w:divBdr>
                      <w:divsChild>
                        <w:div w:id="732628568">
                          <w:marLeft w:val="0"/>
                          <w:marRight w:val="0"/>
                          <w:marTop w:val="0"/>
                          <w:marBottom w:val="0"/>
                          <w:divBdr>
                            <w:top w:val="none" w:sz="0" w:space="0" w:color="auto"/>
                            <w:left w:val="none" w:sz="0" w:space="0" w:color="auto"/>
                            <w:bottom w:val="none" w:sz="0" w:space="0" w:color="auto"/>
                            <w:right w:val="none" w:sz="0" w:space="0" w:color="auto"/>
                          </w:divBdr>
                          <w:divsChild>
                            <w:div w:id="1206019714">
                              <w:marLeft w:val="0"/>
                              <w:marRight w:val="0"/>
                              <w:marTop w:val="0"/>
                              <w:marBottom w:val="0"/>
                              <w:divBdr>
                                <w:top w:val="none" w:sz="0" w:space="0" w:color="auto"/>
                                <w:left w:val="none" w:sz="0" w:space="0" w:color="auto"/>
                                <w:bottom w:val="none" w:sz="0" w:space="0" w:color="auto"/>
                                <w:right w:val="none" w:sz="0" w:space="0" w:color="auto"/>
                              </w:divBdr>
                              <w:divsChild>
                                <w:div w:id="667901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4486930">
          <w:marLeft w:val="0"/>
          <w:marRight w:val="0"/>
          <w:marTop w:val="0"/>
          <w:marBottom w:val="0"/>
          <w:divBdr>
            <w:top w:val="none" w:sz="0" w:space="0" w:color="auto"/>
            <w:left w:val="none" w:sz="0" w:space="0" w:color="auto"/>
            <w:bottom w:val="none" w:sz="0" w:space="0" w:color="auto"/>
            <w:right w:val="none" w:sz="0" w:space="0" w:color="auto"/>
          </w:divBdr>
          <w:divsChild>
            <w:div w:id="1691490789">
              <w:marLeft w:val="0"/>
              <w:marRight w:val="0"/>
              <w:marTop w:val="0"/>
              <w:marBottom w:val="0"/>
              <w:divBdr>
                <w:top w:val="none" w:sz="0" w:space="0" w:color="auto"/>
                <w:left w:val="none" w:sz="0" w:space="0" w:color="auto"/>
                <w:bottom w:val="none" w:sz="0" w:space="0" w:color="auto"/>
                <w:right w:val="none" w:sz="0" w:space="0" w:color="auto"/>
              </w:divBdr>
              <w:divsChild>
                <w:div w:id="483592018">
                  <w:marLeft w:val="0"/>
                  <w:marRight w:val="0"/>
                  <w:marTop w:val="0"/>
                  <w:marBottom w:val="0"/>
                  <w:divBdr>
                    <w:top w:val="none" w:sz="0" w:space="0" w:color="auto"/>
                    <w:left w:val="none" w:sz="0" w:space="0" w:color="auto"/>
                    <w:bottom w:val="none" w:sz="0" w:space="0" w:color="auto"/>
                    <w:right w:val="none" w:sz="0" w:space="0" w:color="auto"/>
                  </w:divBdr>
                  <w:divsChild>
                    <w:div w:id="923802048">
                      <w:marLeft w:val="0"/>
                      <w:marRight w:val="0"/>
                      <w:marTop w:val="0"/>
                      <w:marBottom w:val="0"/>
                      <w:divBdr>
                        <w:top w:val="none" w:sz="0" w:space="0" w:color="auto"/>
                        <w:left w:val="none" w:sz="0" w:space="0" w:color="auto"/>
                        <w:bottom w:val="none" w:sz="0" w:space="0" w:color="auto"/>
                        <w:right w:val="none" w:sz="0" w:space="0" w:color="auto"/>
                      </w:divBdr>
                      <w:divsChild>
                        <w:div w:id="1825198053">
                          <w:marLeft w:val="0"/>
                          <w:marRight w:val="0"/>
                          <w:marTop w:val="0"/>
                          <w:marBottom w:val="0"/>
                          <w:divBdr>
                            <w:top w:val="none" w:sz="0" w:space="0" w:color="auto"/>
                            <w:left w:val="none" w:sz="0" w:space="0" w:color="auto"/>
                            <w:bottom w:val="none" w:sz="0" w:space="0" w:color="auto"/>
                            <w:right w:val="none" w:sz="0" w:space="0" w:color="auto"/>
                          </w:divBdr>
                          <w:divsChild>
                            <w:div w:id="225148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2073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9794466">
      <w:bodyDiv w:val="1"/>
      <w:marLeft w:val="0"/>
      <w:marRight w:val="0"/>
      <w:marTop w:val="0"/>
      <w:marBottom w:val="0"/>
      <w:divBdr>
        <w:top w:val="none" w:sz="0" w:space="0" w:color="auto"/>
        <w:left w:val="none" w:sz="0" w:space="0" w:color="auto"/>
        <w:bottom w:val="none" w:sz="0" w:space="0" w:color="auto"/>
        <w:right w:val="none" w:sz="0" w:space="0" w:color="auto"/>
      </w:divBdr>
      <w:divsChild>
        <w:div w:id="90668550">
          <w:marLeft w:val="0"/>
          <w:marRight w:val="0"/>
          <w:marTop w:val="0"/>
          <w:marBottom w:val="0"/>
          <w:divBdr>
            <w:top w:val="none" w:sz="0" w:space="0" w:color="auto"/>
            <w:left w:val="none" w:sz="0" w:space="0" w:color="auto"/>
            <w:bottom w:val="none" w:sz="0" w:space="0" w:color="auto"/>
            <w:right w:val="none" w:sz="0" w:space="0" w:color="auto"/>
          </w:divBdr>
          <w:divsChild>
            <w:div w:id="1023746097">
              <w:marLeft w:val="0"/>
              <w:marRight w:val="0"/>
              <w:marTop w:val="0"/>
              <w:marBottom w:val="0"/>
              <w:divBdr>
                <w:top w:val="none" w:sz="0" w:space="0" w:color="auto"/>
                <w:left w:val="none" w:sz="0" w:space="0" w:color="auto"/>
                <w:bottom w:val="none" w:sz="0" w:space="0" w:color="auto"/>
                <w:right w:val="none" w:sz="0" w:space="0" w:color="auto"/>
              </w:divBdr>
              <w:divsChild>
                <w:div w:id="907231919">
                  <w:marLeft w:val="0"/>
                  <w:marRight w:val="0"/>
                  <w:marTop w:val="0"/>
                  <w:marBottom w:val="0"/>
                  <w:divBdr>
                    <w:top w:val="none" w:sz="0" w:space="0" w:color="auto"/>
                    <w:left w:val="none" w:sz="0" w:space="0" w:color="auto"/>
                    <w:bottom w:val="none" w:sz="0" w:space="0" w:color="auto"/>
                    <w:right w:val="none" w:sz="0" w:space="0" w:color="auto"/>
                  </w:divBdr>
                  <w:divsChild>
                    <w:div w:id="2028292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2370955">
      <w:bodyDiv w:val="1"/>
      <w:marLeft w:val="0"/>
      <w:marRight w:val="0"/>
      <w:marTop w:val="0"/>
      <w:marBottom w:val="0"/>
      <w:divBdr>
        <w:top w:val="none" w:sz="0" w:space="0" w:color="auto"/>
        <w:left w:val="none" w:sz="0" w:space="0" w:color="auto"/>
        <w:bottom w:val="none" w:sz="0" w:space="0" w:color="auto"/>
        <w:right w:val="none" w:sz="0" w:space="0" w:color="auto"/>
      </w:divBdr>
      <w:divsChild>
        <w:div w:id="554051996">
          <w:marLeft w:val="0"/>
          <w:marRight w:val="0"/>
          <w:marTop w:val="0"/>
          <w:marBottom w:val="0"/>
          <w:divBdr>
            <w:top w:val="none" w:sz="0" w:space="0" w:color="auto"/>
            <w:left w:val="none" w:sz="0" w:space="0" w:color="auto"/>
            <w:bottom w:val="none" w:sz="0" w:space="0" w:color="auto"/>
            <w:right w:val="none" w:sz="0" w:space="0" w:color="auto"/>
          </w:divBdr>
        </w:div>
      </w:divsChild>
    </w:div>
    <w:div w:id="1663582561">
      <w:bodyDiv w:val="1"/>
      <w:marLeft w:val="0"/>
      <w:marRight w:val="0"/>
      <w:marTop w:val="0"/>
      <w:marBottom w:val="0"/>
      <w:divBdr>
        <w:top w:val="none" w:sz="0" w:space="0" w:color="auto"/>
        <w:left w:val="none" w:sz="0" w:space="0" w:color="auto"/>
        <w:bottom w:val="none" w:sz="0" w:space="0" w:color="auto"/>
        <w:right w:val="none" w:sz="0" w:space="0" w:color="auto"/>
      </w:divBdr>
      <w:divsChild>
        <w:div w:id="939869551">
          <w:marLeft w:val="0"/>
          <w:marRight w:val="0"/>
          <w:marTop w:val="0"/>
          <w:marBottom w:val="0"/>
          <w:divBdr>
            <w:top w:val="none" w:sz="0" w:space="0" w:color="auto"/>
            <w:left w:val="none" w:sz="0" w:space="0" w:color="auto"/>
            <w:bottom w:val="none" w:sz="0" w:space="0" w:color="auto"/>
            <w:right w:val="none" w:sz="0" w:space="0" w:color="auto"/>
          </w:divBdr>
          <w:divsChild>
            <w:div w:id="406532948">
              <w:marLeft w:val="0"/>
              <w:marRight w:val="0"/>
              <w:marTop w:val="0"/>
              <w:marBottom w:val="0"/>
              <w:divBdr>
                <w:top w:val="none" w:sz="0" w:space="0" w:color="auto"/>
                <w:left w:val="none" w:sz="0" w:space="0" w:color="auto"/>
                <w:bottom w:val="none" w:sz="0" w:space="0" w:color="auto"/>
                <w:right w:val="none" w:sz="0" w:space="0" w:color="auto"/>
              </w:divBdr>
              <w:divsChild>
                <w:div w:id="166754697">
                  <w:marLeft w:val="0"/>
                  <w:marRight w:val="0"/>
                  <w:marTop w:val="0"/>
                  <w:marBottom w:val="0"/>
                  <w:divBdr>
                    <w:top w:val="none" w:sz="0" w:space="0" w:color="auto"/>
                    <w:left w:val="none" w:sz="0" w:space="0" w:color="auto"/>
                    <w:bottom w:val="none" w:sz="0" w:space="0" w:color="auto"/>
                    <w:right w:val="none" w:sz="0" w:space="0" w:color="auto"/>
                  </w:divBdr>
                  <w:divsChild>
                    <w:div w:id="351877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7631249">
      <w:bodyDiv w:val="1"/>
      <w:marLeft w:val="0"/>
      <w:marRight w:val="0"/>
      <w:marTop w:val="0"/>
      <w:marBottom w:val="0"/>
      <w:divBdr>
        <w:top w:val="none" w:sz="0" w:space="0" w:color="auto"/>
        <w:left w:val="none" w:sz="0" w:space="0" w:color="auto"/>
        <w:bottom w:val="none" w:sz="0" w:space="0" w:color="auto"/>
        <w:right w:val="none" w:sz="0" w:space="0" w:color="auto"/>
      </w:divBdr>
      <w:divsChild>
        <w:div w:id="784619082">
          <w:marLeft w:val="0"/>
          <w:marRight w:val="0"/>
          <w:marTop w:val="0"/>
          <w:marBottom w:val="0"/>
          <w:divBdr>
            <w:top w:val="none" w:sz="0" w:space="0" w:color="auto"/>
            <w:left w:val="none" w:sz="0" w:space="0" w:color="auto"/>
            <w:bottom w:val="none" w:sz="0" w:space="0" w:color="auto"/>
            <w:right w:val="none" w:sz="0" w:space="0" w:color="auto"/>
          </w:divBdr>
        </w:div>
      </w:divsChild>
    </w:div>
    <w:div w:id="1715815230">
      <w:bodyDiv w:val="1"/>
      <w:marLeft w:val="0"/>
      <w:marRight w:val="0"/>
      <w:marTop w:val="0"/>
      <w:marBottom w:val="0"/>
      <w:divBdr>
        <w:top w:val="none" w:sz="0" w:space="0" w:color="auto"/>
        <w:left w:val="none" w:sz="0" w:space="0" w:color="auto"/>
        <w:bottom w:val="none" w:sz="0" w:space="0" w:color="auto"/>
        <w:right w:val="none" w:sz="0" w:space="0" w:color="auto"/>
      </w:divBdr>
    </w:div>
    <w:div w:id="1745566306">
      <w:bodyDiv w:val="1"/>
      <w:marLeft w:val="0"/>
      <w:marRight w:val="0"/>
      <w:marTop w:val="0"/>
      <w:marBottom w:val="0"/>
      <w:divBdr>
        <w:top w:val="none" w:sz="0" w:space="0" w:color="auto"/>
        <w:left w:val="none" w:sz="0" w:space="0" w:color="auto"/>
        <w:bottom w:val="none" w:sz="0" w:space="0" w:color="auto"/>
        <w:right w:val="none" w:sz="0" w:space="0" w:color="auto"/>
      </w:divBdr>
      <w:divsChild>
        <w:div w:id="2128313309">
          <w:marLeft w:val="0"/>
          <w:marRight w:val="0"/>
          <w:marTop w:val="0"/>
          <w:marBottom w:val="0"/>
          <w:divBdr>
            <w:top w:val="none" w:sz="0" w:space="0" w:color="auto"/>
            <w:left w:val="none" w:sz="0" w:space="0" w:color="auto"/>
            <w:bottom w:val="none" w:sz="0" w:space="0" w:color="auto"/>
            <w:right w:val="none" w:sz="0" w:space="0" w:color="auto"/>
          </w:divBdr>
          <w:divsChild>
            <w:div w:id="1767072785">
              <w:marLeft w:val="0"/>
              <w:marRight w:val="0"/>
              <w:marTop w:val="0"/>
              <w:marBottom w:val="0"/>
              <w:divBdr>
                <w:top w:val="none" w:sz="0" w:space="0" w:color="auto"/>
                <w:left w:val="none" w:sz="0" w:space="0" w:color="auto"/>
                <w:bottom w:val="none" w:sz="0" w:space="0" w:color="auto"/>
                <w:right w:val="none" w:sz="0" w:space="0" w:color="auto"/>
              </w:divBdr>
              <w:divsChild>
                <w:div w:id="214393412">
                  <w:marLeft w:val="0"/>
                  <w:marRight w:val="0"/>
                  <w:marTop w:val="0"/>
                  <w:marBottom w:val="0"/>
                  <w:divBdr>
                    <w:top w:val="none" w:sz="0" w:space="0" w:color="auto"/>
                    <w:left w:val="none" w:sz="0" w:space="0" w:color="auto"/>
                    <w:bottom w:val="none" w:sz="0" w:space="0" w:color="auto"/>
                    <w:right w:val="none" w:sz="0" w:space="0" w:color="auto"/>
                  </w:divBdr>
                  <w:divsChild>
                    <w:div w:id="1374845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1923518">
      <w:bodyDiv w:val="1"/>
      <w:marLeft w:val="0"/>
      <w:marRight w:val="0"/>
      <w:marTop w:val="0"/>
      <w:marBottom w:val="0"/>
      <w:divBdr>
        <w:top w:val="none" w:sz="0" w:space="0" w:color="auto"/>
        <w:left w:val="none" w:sz="0" w:space="0" w:color="auto"/>
        <w:bottom w:val="none" w:sz="0" w:space="0" w:color="auto"/>
        <w:right w:val="none" w:sz="0" w:space="0" w:color="auto"/>
      </w:divBdr>
      <w:divsChild>
        <w:div w:id="194927695">
          <w:marLeft w:val="0"/>
          <w:marRight w:val="0"/>
          <w:marTop w:val="0"/>
          <w:marBottom w:val="0"/>
          <w:divBdr>
            <w:top w:val="none" w:sz="0" w:space="0" w:color="auto"/>
            <w:left w:val="none" w:sz="0" w:space="0" w:color="auto"/>
            <w:bottom w:val="none" w:sz="0" w:space="0" w:color="auto"/>
            <w:right w:val="none" w:sz="0" w:space="0" w:color="auto"/>
          </w:divBdr>
          <w:divsChild>
            <w:div w:id="397245602">
              <w:marLeft w:val="0"/>
              <w:marRight w:val="0"/>
              <w:marTop w:val="0"/>
              <w:marBottom w:val="0"/>
              <w:divBdr>
                <w:top w:val="none" w:sz="0" w:space="0" w:color="auto"/>
                <w:left w:val="none" w:sz="0" w:space="0" w:color="auto"/>
                <w:bottom w:val="none" w:sz="0" w:space="0" w:color="auto"/>
                <w:right w:val="none" w:sz="0" w:space="0" w:color="auto"/>
              </w:divBdr>
              <w:divsChild>
                <w:div w:id="2080326308">
                  <w:marLeft w:val="0"/>
                  <w:marRight w:val="0"/>
                  <w:marTop w:val="0"/>
                  <w:marBottom w:val="0"/>
                  <w:divBdr>
                    <w:top w:val="none" w:sz="0" w:space="0" w:color="auto"/>
                    <w:left w:val="none" w:sz="0" w:space="0" w:color="auto"/>
                    <w:bottom w:val="none" w:sz="0" w:space="0" w:color="auto"/>
                    <w:right w:val="none" w:sz="0" w:space="0" w:color="auto"/>
                  </w:divBdr>
                  <w:divsChild>
                    <w:div w:id="1431664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3839946">
      <w:bodyDiv w:val="1"/>
      <w:marLeft w:val="0"/>
      <w:marRight w:val="0"/>
      <w:marTop w:val="0"/>
      <w:marBottom w:val="0"/>
      <w:divBdr>
        <w:top w:val="none" w:sz="0" w:space="0" w:color="auto"/>
        <w:left w:val="none" w:sz="0" w:space="0" w:color="auto"/>
        <w:bottom w:val="none" w:sz="0" w:space="0" w:color="auto"/>
        <w:right w:val="none" w:sz="0" w:space="0" w:color="auto"/>
      </w:divBdr>
      <w:divsChild>
        <w:div w:id="757793374">
          <w:marLeft w:val="0"/>
          <w:marRight w:val="0"/>
          <w:marTop w:val="0"/>
          <w:marBottom w:val="0"/>
          <w:divBdr>
            <w:top w:val="none" w:sz="0" w:space="0" w:color="auto"/>
            <w:left w:val="none" w:sz="0" w:space="0" w:color="auto"/>
            <w:bottom w:val="none" w:sz="0" w:space="0" w:color="auto"/>
            <w:right w:val="none" w:sz="0" w:space="0" w:color="auto"/>
          </w:divBdr>
        </w:div>
      </w:divsChild>
    </w:div>
    <w:div w:id="1842617845">
      <w:bodyDiv w:val="1"/>
      <w:marLeft w:val="0"/>
      <w:marRight w:val="0"/>
      <w:marTop w:val="0"/>
      <w:marBottom w:val="0"/>
      <w:divBdr>
        <w:top w:val="none" w:sz="0" w:space="0" w:color="auto"/>
        <w:left w:val="none" w:sz="0" w:space="0" w:color="auto"/>
        <w:bottom w:val="none" w:sz="0" w:space="0" w:color="auto"/>
        <w:right w:val="none" w:sz="0" w:space="0" w:color="auto"/>
      </w:divBdr>
    </w:div>
    <w:div w:id="1846703876">
      <w:bodyDiv w:val="1"/>
      <w:marLeft w:val="0"/>
      <w:marRight w:val="0"/>
      <w:marTop w:val="0"/>
      <w:marBottom w:val="0"/>
      <w:divBdr>
        <w:top w:val="none" w:sz="0" w:space="0" w:color="auto"/>
        <w:left w:val="none" w:sz="0" w:space="0" w:color="auto"/>
        <w:bottom w:val="none" w:sz="0" w:space="0" w:color="auto"/>
        <w:right w:val="none" w:sz="0" w:space="0" w:color="auto"/>
      </w:divBdr>
    </w:div>
    <w:div w:id="1887525173">
      <w:bodyDiv w:val="1"/>
      <w:marLeft w:val="0"/>
      <w:marRight w:val="0"/>
      <w:marTop w:val="0"/>
      <w:marBottom w:val="0"/>
      <w:divBdr>
        <w:top w:val="none" w:sz="0" w:space="0" w:color="auto"/>
        <w:left w:val="none" w:sz="0" w:space="0" w:color="auto"/>
        <w:bottom w:val="none" w:sz="0" w:space="0" w:color="auto"/>
        <w:right w:val="none" w:sz="0" w:space="0" w:color="auto"/>
      </w:divBdr>
    </w:div>
    <w:div w:id="1926498060">
      <w:bodyDiv w:val="1"/>
      <w:marLeft w:val="0"/>
      <w:marRight w:val="0"/>
      <w:marTop w:val="0"/>
      <w:marBottom w:val="0"/>
      <w:divBdr>
        <w:top w:val="none" w:sz="0" w:space="0" w:color="auto"/>
        <w:left w:val="none" w:sz="0" w:space="0" w:color="auto"/>
        <w:bottom w:val="none" w:sz="0" w:space="0" w:color="auto"/>
        <w:right w:val="none" w:sz="0" w:space="0" w:color="auto"/>
      </w:divBdr>
    </w:div>
    <w:div w:id="1938562762">
      <w:bodyDiv w:val="1"/>
      <w:marLeft w:val="0"/>
      <w:marRight w:val="0"/>
      <w:marTop w:val="0"/>
      <w:marBottom w:val="0"/>
      <w:divBdr>
        <w:top w:val="none" w:sz="0" w:space="0" w:color="auto"/>
        <w:left w:val="none" w:sz="0" w:space="0" w:color="auto"/>
        <w:bottom w:val="none" w:sz="0" w:space="0" w:color="auto"/>
        <w:right w:val="none" w:sz="0" w:space="0" w:color="auto"/>
      </w:divBdr>
      <w:divsChild>
        <w:div w:id="1499686248">
          <w:marLeft w:val="0"/>
          <w:marRight w:val="0"/>
          <w:marTop w:val="0"/>
          <w:marBottom w:val="0"/>
          <w:divBdr>
            <w:top w:val="none" w:sz="0" w:space="0" w:color="auto"/>
            <w:left w:val="none" w:sz="0" w:space="0" w:color="auto"/>
            <w:bottom w:val="none" w:sz="0" w:space="0" w:color="auto"/>
            <w:right w:val="none" w:sz="0" w:space="0" w:color="auto"/>
          </w:divBdr>
          <w:divsChild>
            <w:div w:id="1257715344">
              <w:marLeft w:val="0"/>
              <w:marRight w:val="0"/>
              <w:marTop w:val="0"/>
              <w:marBottom w:val="0"/>
              <w:divBdr>
                <w:top w:val="none" w:sz="0" w:space="0" w:color="auto"/>
                <w:left w:val="none" w:sz="0" w:space="0" w:color="auto"/>
                <w:bottom w:val="none" w:sz="0" w:space="0" w:color="auto"/>
                <w:right w:val="none" w:sz="0" w:space="0" w:color="auto"/>
              </w:divBdr>
              <w:divsChild>
                <w:div w:id="1061439014">
                  <w:marLeft w:val="0"/>
                  <w:marRight w:val="0"/>
                  <w:marTop w:val="0"/>
                  <w:marBottom w:val="0"/>
                  <w:divBdr>
                    <w:top w:val="none" w:sz="0" w:space="0" w:color="auto"/>
                    <w:left w:val="none" w:sz="0" w:space="0" w:color="auto"/>
                    <w:bottom w:val="none" w:sz="0" w:space="0" w:color="auto"/>
                    <w:right w:val="none" w:sz="0" w:space="0" w:color="auto"/>
                  </w:divBdr>
                  <w:divsChild>
                    <w:div w:id="1545633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8125964">
      <w:bodyDiv w:val="1"/>
      <w:marLeft w:val="0"/>
      <w:marRight w:val="0"/>
      <w:marTop w:val="0"/>
      <w:marBottom w:val="0"/>
      <w:divBdr>
        <w:top w:val="none" w:sz="0" w:space="0" w:color="auto"/>
        <w:left w:val="none" w:sz="0" w:space="0" w:color="auto"/>
        <w:bottom w:val="none" w:sz="0" w:space="0" w:color="auto"/>
        <w:right w:val="none" w:sz="0" w:space="0" w:color="auto"/>
      </w:divBdr>
      <w:divsChild>
        <w:div w:id="1668485124">
          <w:marLeft w:val="0"/>
          <w:marRight w:val="0"/>
          <w:marTop w:val="0"/>
          <w:marBottom w:val="0"/>
          <w:divBdr>
            <w:top w:val="none" w:sz="0" w:space="0" w:color="auto"/>
            <w:left w:val="none" w:sz="0" w:space="0" w:color="auto"/>
            <w:bottom w:val="none" w:sz="0" w:space="0" w:color="auto"/>
            <w:right w:val="none" w:sz="0" w:space="0" w:color="auto"/>
          </w:divBdr>
          <w:divsChild>
            <w:div w:id="2142845899">
              <w:marLeft w:val="0"/>
              <w:marRight w:val="0"/>
              <w:marTop w:val="0"/>
              <w:marBottom w:val="0"/>
              <w:divBdr>
                <w:top w:val="none" w:sz="0" w:space="0" w:color="auto"/>
                <w:left w:val="none" w:sz="0" w:space="0" w:color="auto"/>
                <w:bottom w:val="none" w:sz="0" w:space="0" w:color="auto"/>
                <w:right w:val="none" w:sz="0" w:space="0" w:color="auto"/>
              </w:divBdr>
              <w:divsChild>
                <w:div w:id="1308511611">
                  <w:marLeft w:val="0"/>
                  <w:marRight w:val="0"/>
                  <w:marTop w:val="0"/>
                  <w:marBottom w:val="0"/>
                  <w:divBdr>
                    <w:top w:val="none" w:sz="0" w:space="0" w:color="auto"/>
                    <w:left w:val="none" w:sz="0" w:space="0" w:color="auto"/>
                    <w:bottom w:val="none" w:sz="0" w:space="0" w:color="auto"/>
                    <w:right w:val="none" w:sz="0" w:space="0" w:color="auto"/>
                  </w:divBdr>
                  <w:divsChild>
                    <w:div w:id="2129540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7.jpeg"/><Relationship Id="rId21" Type="http://schemas.openxmlformats.org/officeDocument/2006/relationships/image" Target="media/image15.tiff"/><Relationship Id="rId63" Type="http://schemas.openxmlformats.org/officeDocument/2006/relationships/chart" Target="charts/chart2.xml"/><Relationship Id="rId159" Type="http://schemas.openxmlformats.org/officeDocument/2006/relationships/image" Target="media/image129.jpeg"/><Relationship Id="rId170" Type="http://schemas.openxmlformats.org/officeDocument/2006/relationships/image" Target="media/image139.png"/><Relationship Id="rId226" Type="http://schemas.openxmlformats.org/officeDocument/2006/relationships/image" Target="media/image195.png"/><Relationship Id="rId268" Type="http://schemas.openxmlformats.org/officeDocument/2006/relationships/footer" Target="footer6.xml"/><Relationship Id="rId11" Type="http://schemas.openxmlformats.org/officeDocument/2006/relationships/image" Target="media/image5.jpeg"/><Relationship Id="rId32" Type="http://schemas.openxmlformats.org/officeDocument/2006/relationships/hyperlink" Target="http://wiki.pestinfo.org/wiki/Erwinia_amylovora" TargetMode="External"/><Relationship Id="rId53" Type="http://schemas.openxmlformats.org/officeDocument/2006/relationships/image" Target="media/image41.png"/><Relationship Id="rId74" Type="http://schemas.openxmlformats.org/officeDocument/2006/relationships/diagramData" Target="diagrams/data1.xml"/><Relationship Id="rId128" Type="http://schemas.openxmlformats.org/officeDocument/2006/relationships/image" Target="media/image98.png"/><Relationship Id="rId149" Type="http://schemas.openxmlformats.org/officeDocument/2006/relationships/image" Target="media/image119.png"/><Relationship Id="rId5" Type="http://schemas.openxmlformats.org/officeDocument/2006/relationships/footnotes" Target="footnotes.xml"/><Relationship Id="rId95" Type="http://schemas.openxmlformats.org/officeDocument/2006/relationships/image" Target="media/image66.png"/><Relationship Id="rId160" Type="http://schemas.openxmlformats.org/officeDocument/2006/relationships/hyperlink" Target="http://www.elsevier.com/locate/jfca" TargetMode="External"/><Relationship Id="rId181" Type="http://schemas.openxmlformats.org/officeDocument/2006/relationships/image" Target="media/image150.png"/><Relationship Id="rId216" Type="http://schemas.openxmlformats.org/officeDocument/2006/relationships/image" Target="media/image185.png"/><Relationship Id="rId237" Type="http://schemas.openxmlformats.org/officeDocument/2006/relationships/image" Target="media/image206.png"/><Relationship Id="rId258" Type="http://schemas.openxmlformats.org/officeDocument/2006/relationships/hyperlink" Target="https://mail.rambler.ru/m/redirect?url=http%3A//www1.fips.ru/wps/wcm/connect/content_ru/ru/inform_resources/&amp;hash=b25acf6cc5e67b953501b7eb0398b51e" TargetMode="External"/><Relationship Id="rId22" Type="http://schemas.openxmlformats.org/officeDocument/2006/relationships/image" Target="media/image16.jpeg"/><Relationship Id="rId43" Type="http://schemas.openxmlformats.org/officeDocument/2006/relationships/image" Target="media/image31.png"/><Relationship Id="rId64" Type="http://schemas.openxmlformats.org/officeDocument/2006/relationships/chart" Target="charts/chart3.xml"/><Relationship Id="rId118" Type="http://schemas.openxmlformats.org/officeDocument/2006/relationships/image" Target="media/image88.jpeg"/><Relationship Id="rId139" Type="http://schemas.openxmlformats.org/officeDocument/2006/relationships/image" Target="media/image109.png"/><Relationship Id="rId85" Type="http://schemas.openxmlformats.org/officeDocument/2006/relationships/image" Target="media/image56.jpeg"/><Relationship Id="rId150" Type="http://schemas.openxmlformats.org/officeDocument/2006/relationships/image" Target="media/image120.png"/><Relationship Id="rId171" Type="http://schemas.openxmlformats.org/officeDocument/2006/relationships/image" Target="media/image140.png"/><Relationship Id="rId192" Type="http://schemas.openxmlformats.org/officeDocument/2006/relationships/image" Target="media/image161.png"/><Relationship Id="rId206" Type="http://schemas.openxmlformats.org/officeDocument/2006/relationships/image" Target="media/image175.png"/><Relationship Id="rId227" Type="http://schemas.openxmlformats.org/officeDocument/2006/relationships/image" Target="media/image196.png"/><Relationship Id="rId248" Type="http://schemas.openxmlformats.org/officeDocument/2006/relationships/image" Target="media/image217.png"/><Relationship Id="rId269" Type="http://schemas.openxmlformats.org/officeDocument/2006/relationships/fontTable" Target="fontTable.xml"/><Relationship Id="rId12" Type="http://schemas.openxmlformats.org/officeDocument/2006/relationships/image" Target="media/image6.jpeg"/><Relationship Id="rId33" Type="http://schemas.openxmlformats.org/officeDocument/2006/relationships/hyperlink" Target="http://wiki.pestinfo.org/wiki/Plant_Disease_(2015)_99,_1048-1058" TargetMode="External"/><Relationship Id="rId108" Type="http://schemas.openxmlformats.org/officeDocument/2006/relationships/image" Target="media/image78.jpeg"/><Relationship Id="rId129" Type="http://schemas.openxmlformats.org/officeDocument/2006/relationships/image" Target="media/image99.jpeg"/><Relationship Id="rId54" Type="http://schemas.openxmlformats.org/officeDocument/2006/relationships/image" Target="media/image42.png"/><Relationship Id="rId75" Type="http://schemas.openxmlformats.org/officeDocument/2006/relationships/diagramLayout" Target="diagrams/layout1.xml"/><Relationship Id="rId96" Type="http://schemas.openxmlformats.org/officeDocument/2006/relationships/image" Target="media/image67.png"/><Relationship Id="rId140" Type="http://schemas.openxmlformats.org/officeDocument/2006/relationships/image" Target="media/image110.png"/><Relationship Id="rId161" Type="http://schemas.openxmlformats.org/officeDocument/2006/relationships/image" Target="media/image130.png"/><Relationship Id="rId182" Type="http://schemas.openxmlformats.org/officeDocument/2006/relationships/image" Target="media/image151.png"/><Relationship Id="rId217" Type="http://schemas.openxmlformats.org/officeDocument/2006/relationships/image" Target="media/image186.png"/><Relationship Id="rId6" Type="http://schemas.openxmlformats.org/officeDocument/2006/relationships/endnotes" Target="endnotes.xml"/><Relationship Id="rId238" Type="http://schemas.openxmlformats.org/officeDocument/2006/relationships/image" Target="media/image207.jpeg"/><Relationship Id="rId259" Type="http://schemas.openxmlformats.org/officeDocument/2006/relationships/hyperlink" Target="https://mail.rambler.ru/m/redirect?url=http%3A//www1.fips.ru/wps/wcm/connect/content_ru/ru/inform_resources/&amp;hash=b25acf6cc5e67b953501b7eb0398b51e" TargetMode="External"/><Relationship Id="rId23" Type="http://schemas.openxmlformats.org/officeDocument/2006/relationships/image" Target="media/image17.jpeg"/><Relationship Id="rId119" Type="http://schemas.openxmlformats.org/officeDocument/2006/relationships/image" Target="media/image89.jpeg"/><Relationship Id="rId270" Type="http://schemas.openxmlformats.org/officeDocument/2006/relationships/theme" Target="theme/theme1.xml"/><Relationship Id="rId44" Type="http://schemas.openxmlformats.org/officeDocument/2006/relationships/image" Target="media/image32.png"/><Relationship Id="rId65" Type="http://schemas.openxmlformats.org/officeDocument/2006/relationships/footer" Target="footer4.xml"/><Relationship Id="rId86" Type="http://schemas.openxmlformats.org/officeDocument/2006/relationships/image" Target="media/image57.jpeg"/><Relationship Id="rId130" Type="http://schemas.openxmlformats.org/officeDocument/2006/relationships/image" Target="media/image100.png"/><Relationship Id="rId151" Type="http://schemas.openxmlformats.org/officeDocument/2006/relationships/image" Target="media/image121.jpeg"/><Relationship Id="rId172" Type="http://schemas.openxmlformats.org/officeDocument/2006/relationships/image" Target="media/image141.png"/><Relationship Id="rId193" Type="http://schemas.openxmlformats.org/officeDocument/2006/relationships/image" Target="media/image162.png"/><Relationship Id="rId207" Type="http://schemas.openxmlformats.org/officeDocument/2006/relationships/image" Target="media/image176.png"/><Relationship Id="rId228" Type="http://schemas.openxmlformats.org/officeDocument/2006/relationships/image" Target="media/image197.png"/><Relationship Id="rId249" Type="http://schemas.openxmlformats.org/officeDocument/2006/relationships/image" Target="media/image218.jpeg"/><Relationship Id="rId13" Type="http://schemas.openxmlformats.org/officeDocument/2006/relationships/image" Target="media/image7.jpeg"/><Relationship Id="rId109" Type="http://schemas.openxmlformats.org/officeDocument/2006/relationships/image" Target="media/image79.png"/><Relationship Id="rId260" Type="http://schemas.openxmlformats.org/officeDocument/2006/relationships/hyperlink" Target="http://allpatents.ru/company/6626.html" TargetMode="External"/><Relationship Id="rId34" Type="http://schemas.openxmlformats.org/officeDocument/2006/relationships/hyperlink" Target="https://apsjournals.apsnet.org/doi/full/10.1094/PDIS-01-15-0101-FE?url_ver=Z39.88-2003&amp;rfr_id=ori%3Arid%3Acrossref.org&amp;rfr_dat=cr_pub%3Dpubmed&amp;" TargetMode="External"/><Relationship Id="rId55" Type="http://schemas.openxmlformats.org/officeDocument/2006/relationships/image" Target="media/image43.png"/><Relationship Id="rId76" Type="http://schemas.openxmlformats.org/officeDocument/2006/relationships/diagramQuickStyle" Target="diagrams/quickStyle1.xml"/><Relationship Id="rId97" Type="http://schemas.openxmlformats.org/officeDocument/2006/relationships/image" Target="media/image68.png"/><Relationship Id="rId120" Type="http://schemas.openxmlformats.org/officeDocument/2006/relationships/image" Target="media/image90.png"/><Relationship Id="rId141" Type="http://schemas.openxmlformats.org/officeDocument/2006/relationships/image" Target="media/image111.png"/><Relationship Id="rId7" Type="http://schemas.openxmlformats.org/officeDocument/2006/relationships/image" Target="media/image1.png"/><Relationship Id="rId162" Type="http://schemas.openxmlformats.org/officeDocument/2006/relationships/image" Target="media/image131.png"/><Relationship Id="rId183" Type="http://schemas.openxmlformats.org/officeDocument/2006/relationships/image" Target="media/image152.png"/><Relationship Id="rId218" Type="http://schemas.openxmlformats.org/officeDocument/2006/relationships/image" Target="media/image187.png"/><Relationship Id="rId239" Type="http://schemas.openxmlformats.org/officeDocument/2006/relationships/image" Target="media/image208.png"/><Relationship Id="rId250" Type="http://schemas.openxmlformats.org/officeDocument/2006/relationships/image" Target="media/image219.png"/><Relationship Id="rId24" Type="http://schemas.openxmlformats.org/officeDocument/2006/relationships/image" Target="media/image18.jpeg"/><Relationship Id="rId45" Type="http://schemas.openxmlformats.org/officeDocument/2006/relationships/image" Target="media/image33.jpeg"/><Relationship Id="rId66" Type="http://schemas.openxmlformats.org/officeDocument/2006/relationships/image" Target="media/image47.png"/><Relationship Id="rId87" Type="http://schemas.openxmlformats.org/officeDocument/2006/relationships/image" Target="media/image58.jpeg"/><Relationship Id="rId110" Type="http://schemas.openxmlformats.org/officeDocument/2006/relationships/image" Target="media/image80.jpeg"/><Relationship Id="rId131" Type="http://schemas.openxmlformats.org/officeDocument/2006/relationships/image" Target="media/image101.png"/><Relationship Id="rId152" Type="http://schemas.openxmlformats.org/officeDocument/2006/relationships/image" Target="media/image122.jpeg"/><Relationship Id="rId173" Type="http://schemas.openxmlformats.org/officeDocument/2006/relationships/image" Target="media/image142.png"/><Relationship Id="rId194" Type="http://schemas.openxmlformats.org/officeDocument/2006/relationships/image" Target="media/image163.png"/><Relationship Id="rId208" Type="http://schemas.openxmlformats.org/officeDocument/2006/relationships/image" Target="media/image177.png"/><Relationship Id="rId229" Type="http://schemas.openxmlformats.org/officeDocument/2006/relationships/image" Target="media/image198.png"/><Relationship Id="rId240" Type="http://schemas.openxmlformats.org/officeDocument/2006/relationships/image" Target="media/image209.png"/><Relationship Id="rId261" Type="http://schemas.openxmlformats.org/officeDocument/2006/relationships/hyperlink" Target="http://adilet.zan.kz/rus/docs/P1300000151" TargetMode="External"/><Relationship Id="rId14" Type="http://schemas.openxmlformats.org/officeDocument/2006/relationships/image" Target="media/image8.jpe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diagramColors" Target="diagrams/colors1.xml"/><Relationship Id="rId100" Type="http://schemas.openxmlformats.org/officeDocument/2006/relationships/image" Target="media/image70.jpeg"/><Relationship Id="rId8" Type="http://schemas.openxmlformats.org/officeDocument/2006/relationships/image" Target="media/image2.png"/><Relationship Id="rId98" Type="http://schemas.openxmlformats.org/officeDocument/2006/relationships/chart" Target="charts/chart4.xml"/><Relationship Id="rId121" Type="http://schemas.openxmlformats.org/officeDocument/2006/relationships/image" Target="media/image91.png"/><Relationship Id="rId142" Type="http://schemas.openxmlformats.org/officeDocument/2006/relationships/image" Target="media/image112.jpeg"/><Relationship Id="rId163" Type="http://schemas.openxmlformats.org/officeDocument/2006/relationships/image" Target="media/image132.png"/><Relationship Id="rId184" Type="http://schemas.openxmlformats.org/officeDocument/2006/relationships/image" Target="media/image153.png"/><Relationship Id="rId219" Type="http://schemas.openxmlformats.org/officeDocument/2006/relationships/image" Target="media/image188.png"/><Relationship Id="rId230" Type="http://schemas.openxmlformats.org/officeDocument/2006/relationships/image" Target="media/image199.png"/><Relationship Id="rId251" Type="http://schemas.openxmlformats.org/officeDocument/2006/relationships/image" Target="media/image220.png"/><Relationship Id="rId25" Type="http://schemas.openxmlformats.org/officeDocument/2006/relationships/image" Target="media/image19.png"/><Relationship Id="rId46" Type="http://schemas.openxmlformats.org/officeDocument/2006/relationships/image" Target="media/image34.jpeg"/><Relationship Id="rId67" Type="http://schemas.openxmlformats.org/officeDocument/2006/relationships/image" Target="media/image48.jpeg"/><Relationship Id="rId88" Type="http://schemas.openxmlformats.org/officeDocument/2006/relationships/image" Target="media/image59.jpeg"/><Relationship Id="rId111" Type="http://schemas.openxmlformats.org/officeDocument/2006/relationships/image" Target="media/image81.jpeg"/><Relationship Id="rId132" Type="http://schemas.openxmlformats.org/officeDocument/2006/relationships/image" Target="media/image102.png"/><Relationship Id="rId153" Type="http://schemas.openxmlformats.org/officeDocument/2006/relationships/image" Target="media/image123.jpeg"/><Relationship Id="rId174" Type="http://schemas.openxmlformats.org/officeDocument/2006/relationships/image" Target="media/image143.png"/><Relationship Id="rId195" Type="http://schemas.openxmlformats.org/officeDocument/2006/relationships/image" Target="media/image164.jpeg"/><Relationship Id="rId209" Type="http://schemas.openxmlformats.org/officeDocument/2006/relationships/image" Target="media/image178.png"/><Relationship Id="rId220" Type="http://schemas.openxmlformats.org/officeDocument/2006/relationships/image" Target="media/image189.png"/><Relationship Id="rId241" Type="http://schemas.openxmlformats.org/officeDocument/2006/relationships/image" Target="media/image210.png"/><Relationship Id="rId15" Type="http://schemas.openxmlformats.org/officeDocument/2006/relationships/image" Target="media/image9.jpeg"/><Relationship Id="rId36" Type="http://schemas.openxmlformats.org/officeDocument/2006/relationships/image" Target="media/image24.png"/><Relationship Id="rId57" Type="http://schemas.openxmlformats.org/officeDocument/2006/relationships/image" Target="media/image45.tiff"/><Relationship Id="rId262" Type="http://schemas.openxmlformats.org/officeDocument/2006/relationships/hyperlink" Target="https://www.elibrary.ru/author_items.asp?authorid=1056771" TargetMode="External"/><Relationship Id="rId78" Type="http://schemas.microsoft.com/office/2007/relationships/diagramDrawing" Target="diagrams/drawing1.xml"/><Relationship Id="rId99" Type="http://schemas.openxmlformats.org/officeDocument/2006/relationships/image" Target="media/image69.png"/><Relationship Id="rId101" Type="http://schemas.openxmlformats.org/officeDocument/2006/relationships/image" Target="media/image71.png"/><Relationship Id="rId122" Type="http://schemas.openxmlformats.org/officeDocument/2006/relationships/image" Target="media/image92.jpeg"/><Relationship Id="rId143" Type="http://schemas.openxmlformats.org/officeDocument/2006/relationships/image" Target="media/image113.png"/><Relationship Id="rId164" Type="http://schemas.openxmlformats.org/officeDocument/2006/relationships/image" Target="media/image133.png"/><Relationship Id="rId185" Type="http://schemas.openxmlformats.org/officeDocument/2006/relationships/image" Target="media/image154.png"/><Relationship Id="rId9" Type="http://schemas.openxmlformats.org/officeDocument/2006/relationships/image" Target="media/image3.jpeg"/><Relationship Id="rId210" Type="http://schemas.openxmlformats.org/officeDocument/2006/relationships/image" Target="media/image179.png"/><Relationship Id="rId26" Type="http://schemas.openxmlformats.org/officeDocument/2006/relationships/image" Target="media/image20.jpeg"/><Relationship Id="rId231" Type="http://schemas.openxmlformats.org/officeDocument/2006/relationships/image" Target="media/image200.png"/><Relationship Id="rId252" Type="http://schemas.openxmlformats.org/officeDocument/2006/relationships/image" Target="media/image221.png"/><Relationship Id="rId47" Type="http://schemas.openxmlformats.org/officeDocument/2006/relationships/image" Target="media/image35.jpeg"/><Relationship Id="rId68" Type="http://schemas.openxmlformats.org/officeDocument/2006/relationships/image" Target="media/image49.jpeg"/><Relationship Id="rId89" Type="http://schemas.openxmlformats.org/officeDocument/2006/relationships/image" Target="media/image60.jpeg"/><Relationship Id="rId112" Type="http://schemas.openxmlformats.org/officeDocument/2006/relationships/image" Target="media/image82.png"/><Relationship Id="rId133" Type="http://schemas.openxmlformats.org/officeDocument/2006/relationships/image" Target="media/image103.png"/><Relationship Id="rId154" Type="http://schemas.openxmlformats.org/officeDocument/2006/relationships/image" Target="media/image124.jpeg"/><Relationship Id="rId175" Type="http://schemas.openxmlformats.org/officeDocument/2006/relationships/image" Target="media/image144.png"/><Relationship Id="rId196" Type="http://schemas.openxmlformats.org/officeDocument/2006/relationships/image" Target="media/image165.jpeg"/><Relationship Id="rId200" Type="http://schemas.openxmlformats.org/officeDocument/2006/relationships/image" Target="media/image169.jpeg"/><Relationship Id="rId16" Type="http://schemas.openxmlformats.org/officeDocument/2006/relationships/image" Target="media/image10.jpeg"/><Relationship Id="rId221" Type="http://schemas.openxmlformats.org/officeDocument/2006/relationships/image" Target="media/image190.png"/><Relationship Id="rId242" Type="http://schemas.openxmlformats.org/officeDocument/2006/relationships/image" Target="media/image211.jpeg"/><Relationship Id="rId263" Type="http://schemas.openxmlformats.org/officeDocument/2006/relationships/hyperlink" Target="https://www.elibrary.ru/author_items.asp?authorid=135078" TargetMode="External"/><Relationship Id="rId37" Type="http://schemas.openxmlformats.org/officeDocument/2006/relationships/image" Target="media/image25.png"/><Relationship Id="rId58" Type="http://schemas.openxmlformats.org/officeDocument/2006/relationships/image" Target="media/image46.tiff"/><Relationship Id="rId79" Type="http://schemas.openxmlformats.org/officeDocument/2006/relationships/diagramData" Target="diagrams/data2.xml"/><Relationship Id="rId102" Type="http://schemas.openxmlformats.org/officeDocument/2006/relationships/image" Target="media/image72.png"/><Relationship Id="rId123" Type="http://schemas.openxmlformats.org/officeDocument/2006/relationships/image" Target="media/image93.jpeg"/><Relationship Id="rId144" Type="http://schemas.openxmlformats.org/officeDocument/2006/relationships/image" Target="media/image114.png"/><Relationship Id="rId90" Type="http://schemas.openxmlformats.org/officeDocument/2006/relationships/image" Target="media/image61.png"/><Relationship Id="rId165" Type="http://schemas.openxmlformats.org/officeDocument/2006/relationships/image" Target="media/image134.png"/><Relationship Id="rId186" Type="http://schemas.openxmlformats.org/officeDocument/2006/relationships/image" Target="media/image155.png"/><Relationship Id="rId211" Type="http://schemas.openxmlformats.org/officeDocument/2006/relationships/image" Target="media/image180.png"/><Relationship Id="rId232" Type="http://schemas.openxmlformats.org/officeDocument/2006/relationships/image" Target="media/image201.png"/><Relationship Id="rId253" Type="http://schemas.openxmlformats.org/officeDocument/2006/relationships/image" Target="media/image222.png"/><Relationship Id="rId27" Type="http://schemas.openxmlformats.org/officeDocument/2006/relationships/image" Target="media/image21.jpeg"/><Relationship Id="rId48" Type="http://schemas.openxmlformats.org/officeDocument/2006/relationships/image" Target="media/image36.jpeg"/><Relationship Id="rId69" Type="http://schemas.openxmlformats.org/officeDocument/2006/relationships/image" Target="media/image50.jpeg"/><Relationship Id="rId113" Type="http://schemas.openxmlformats.org/officeDocument/2006/relationships/image" Target="media/image83.png"/><Relationship Id="rId134" Type="http://schemas.openxmlformats.org/officeDocument/2006/relationships/image" Target="media/image104.png"/><Relationship Id="rId80" Type="http://schemas.openxmlformats.org/officeDocument/2006/relationships/diagramLayout" Target="diagrams/layout2.xml"/><Relationship Id="rId155" Type="http://schemas.openxmlformats.org/officeDocument/2006/relationships/image" Target="media/image125.jpeg"/><Relationship Id="rId176" Type="http://schemas.openxmlformats.org/officeDocument/2006/relationships/image" Target="media/image145.png"/><Relationship Id="rId197" Type="http://schemas.openxmlformats.org/officeDocument/2006/relationships/image" Target="media/image166.jpeg"/><Relationship Id="rId201" Type="http://schemas.openxmlformats.org/officeDocument/2006/relationships/image" Target="media/image170.png"/><Relationship Id="rId222" Type="http://schemas.openxmlformats.org/officeDocument/2006/relationships/image" Target="media/image191.png"/><Relationship Id="rId243" Type="http://schemas.openxmlformats.org/officeDocument/2006/relationships/image" Target="media/image212.png"/><Relationship Id="rId264" Type="http://schemas.openxmlformats.org/officeDocument/2006/relationships/hyperlink" Target="https://www.elibrary.ru/author_items.asp?authorid=279957" TargetMode="External"/><Relationship Id="rId17" Type="http://schemas.openxmlformats.org/officeDocument/2006/relationships/image" Target="media/image11.png"/><Relationship Id="rId38" Type="http://schemas.openxmlformats.org/officeDocument/2006/relationships/image" Target="media/image26.png"/><Relationship Id="rId59" Type="http://schemas.openxmlformats.org/officeDocument/2006/relationships/footer" Target="footer1.xml"/><Relationship Id="rId103" Type="http://schemas.openxmlformats.org/officeDocument/2006/relationships/image" Target="media/image73.jpeg"/><Relationship Id="rId124" Type="http://schemas.openxmlformats.org/officeDocument/2006/relationships/image" Target="media/image94.png"/><Relationship Id="rId70" Type="http://schemas.openxmlformats.org/officeDocument/2006/relationships/image" Target="media/image51.jpeg"/><Relationship Id="rId91" Type="http://schemas.openxmlformats.org/officeDocument/2006/relationships/image" Target="media/image62.jpeg"/><Relationship Id="rId145" Type="http://schemas.openxmlformats.org/officeDocument/2006/relationships/image" Target="media/image115.png"/><Relationship Id="rId166" Type="http://schemas.openxmlformats.org/officeDocument/2006/relationships/image" Target="media/image135.png"/><Relationship Id="rId187" Type="http://schemas.openxmlformats.org/officeDocument/2006/relationships/image" Target="media/image156.png"/><Relationship Id="rId1" Type="http://schemas.openxmlformats.org/officeDocument/2006/relationships/customXml" Target="../customXml/item1.xml"/><Relationship Id="rId212" Type="http://schemas.openxmlformats.org/officeDocument/2006/relationships/image" Target="media/image181.png"/><Relationship Id="rId233" Type="http://schemas.openxmlformats.org/officeDocument/2006/relationships/image" Target="media/image202.png"/><Relationship Id="rId254" Type="http://schemas.openxmlformats.org/officeDocument/2006/relationships/image" Target="media/image223.png"/><Relationship Id="rId28" Type="http://schemas.openxmlformats.org/officeDocument/2006/relationships/hyperlink" Target="https://earthexplorer.usgs.gov/" TargetMode="External"/><Relationship Id="rId49" Type="http://schemas.openxmlformats.org/officeDocument/2006/relationships/image" Target="media/image37.jpeg"/><Relationship Id="rId114" Type="http://schemas.openxmlformats.org/officeDocument/2006/relationships/image" Target="media/image84.jpeg"/><Relationship Id="rId60" Type="http://schemas.openxmlformats.org/officeDocument/2006/relationships/footer" Target="footer2.xml"/><Relationship Id="rId81" Type="http://schemas.openxmlformats.org/officeDocument/2006/relationships/diagramQuickStyle" Target="diagrams/quickStyle2.xml"/><Relationship Id="rId135" Type="http://schemas.openxmlformats.org/officeDocument/2006/relationships/image" Target="media/image105.png"/><Relationship Id="rId156" Type="http://schemas.openxmlformats.org/officeDocument/2006/relationships/image" Target="media/image126.jpeg"/><Relationship Id="rId177" Type="http://schemas.openxmlformats.org/officeDocument/2006/relationships/image" Target="media/image146.png"/><Relationship Id="rId198" Type="http://schemas.openxmlformats.org/officeDocument/2006/relationships/image" Target="media/image167.jpeg"/><Relationship Id="rId202" Type="http://schemas.openxmlformats.org/officeDocument/2006/relationships/image" Target="media/image171.png"/><Relationship Id="rId223" Type="http://schemas.openxmlformats.org/officeDocument/2006/relationships/image" Target="media/image192.png"/><Relationship Id="rId244" Type="http://schemas.openxmlformats.org/officeDocument/2006/relationships/image" Target="media/image213.png"/><Relationship Id="rId18" Type="http://schemas.openxmlformats.org/officeDocument/2006/relationships/image" Target="media/image12.png"/><Relationship Id="rId39" Type="http://schemas.openxmlformats.org/officeDocument/2006/relationships/image" Target="media/image27.png"/><Relationship Id="rId265" Type="http://schemas.openxmlformats.org/officeDocument/2006/relationships/hyperlink" Target="https://www.elibrary.ru/author_items.asp?authorid=993942" TargetMode="External"/><Relationship Id="rId50" Type="http://schemas.openxmlformats.org/officeDocument/2006/relationships/image" Target="media/image38.jpeg"/><Relationship Id="rId104" Type="http://schemas.openxmlformats.org/officeDocument/2006/relationships/image" Target="media/image74.jpeg"/><Relationship Id="rId125" Type="http://schemas.openxmlformats.org/officeDocument/2006/relationships/image" Target="media/image95.png"/><Relationship Id="rId146" Type="http://schemas.openxmlformats.org/officeDocument/2006/relationships/image" Target="media/image116.png"/><Relationship Id="rId167" Type="http://schemas.openxmlformats.org/officeDocument/2006/relationships/image" Target="media/image136.png"/><Relationship Id="rId188" Type="http://schemas.openxmlformats.org/officeDocument/2006/relationships/image" Target="media/image157.png"/><Relationship Id="rId71" Type="http://schemas.openxmlformats.org/officeDocument/2006/relationships/image" Target="media/image52.jpeg"/><Relationship Id="rId92" Type="http://schemas.openxmlformats.org/officeDocument/2006/relationships/image" Target="media/image63.png"/><Relationship Id="rId213" Type="http://schemas.openxmlformats.org/officeDocument/2006/relationships/image" Target="media/image182.png"/><Relationship Id="rId234" Type="http://schemas.openxmlformats.org/officeDocument/2006/relationships/image" Target="media/image203.png"/><Relationship Id="rId2" Type="http://schemas.openxmlformats.org/officeDocument/2006/relationships/styles" Target="styles.xml"/><Relationship Id="rId29" Type="http://schemas.openxmlformats.org/officeDocument/2006/relationships/image" Target="media/image22.jpeg"/><Relationship Id="rId255" Type="http://schemas.openxmlformats.org/officeDocument/2006/relationships/image" Target="media/image224.png"/><Relationship Id="rId40" Type="http://schemas.openxmlformats.org/officeDocument/2006/relationships/image" Target="media/image28.png"/><Relationship Id="rId115" Type="http://schemas.openxmlformats.org/officeDocument/2006/relationships/image" Target="media/image85.jpeg"/><Relationship Id="rId136" Type="http://schemas.openxmlformats.org/officeDocument/2006/relationships/image" Target="media/image106.png"/><Relationship Id="rId157" Type="http://schemas.openxmlformats.org/officeDocument/2006/relationships/image" Target="media/image127.jpeg"/><Relationship Id="rId178" Type="http://schemas.openxmlformats.org/officeDocument/2006/relationships/image" Target="media/image147.png"/><Relationship Id="rId61" Type="http://schemas.openxmlformats.org/officeDocument/2006/relationships/footer" Target="footer3.xml"/><Relationship Id="rId82" Type="http://schemas.openxmlformats.org/officeDocument/2006/relationships/diagramColors" Target="diagrams/colors2.xml"/><Relationship Id="rId199" Type="http://schemas.openxmlformats.org/officeDocument/2006/relationships/image" Target="media/image168.jpeg"/><Relationship Id="rId203" Type="http://schemas.openxmlformats.org/officeDocument/2006/relationships/image" Target="media/image172.png"/><Relationship Id="rId19" Type="http://schemas.openxmlformats.org/officeDocument/2006/relationships/image" Target="media/image13.jpeg"/><Relationship Id="rId224" Type="http://schemas.openxmlformats.org/officeDocument/2006/relationships/image" Target="media/image193.png"/><Relationship Id="rId245" Type="http://schemas.openxmlformats.org/officeDocument/2006/relationships/image" Target="media/image214.png"/><Relationship Id="rId266" Type="http://schemas.openxmlformats.org/officeDocument/2006/relationships/hyperlink" Target="https://www.elibrary.ru/author_items.asp?authorid=135079" TargetMode="External"/><Relationship Id="rId30" Type="http://schemas.openxmlformats.org/officeDocument/2006/relationships/hyperlink" Target="http://dx.doi.org/10.1094/PDIS-93-4-0386" TargetMode="External"/><Relationship Id="rId105" Type="http://schemas.openxmlformats.org/officeDocument/2006/relationships/image" Target="media/image75.jpeg"/><Relationship Id="rId126" Type="http://schemas.openxmlformats.org/officeDocument/2006/relationships/image" Target="media/image96.jpeg"/><Relationship Id="rId147" Type="http://schemas.openxmlformats.org/officeDocument/2006/relationships/image" Target="media/image117.png"/><Relationship Id="rId168" Type="http://schemas.openxmlformats.org/officeDocument/2006/relationships/image" Target="media/image137.png"/><Relationship Id="rId51" Type="http://schemas.openxmlformats.org/officeDocument/2006/relationships/image" Target="media/image39.png"/><Relationship Id="rId72" Type="http://schemas.openxmlformats.org/officeDocument/2006/relationships/image" Target="media/image53.jpeg"/><Relationship Id="rId93" Type="http://schemas.openxmlformats.org/officeDocument/2006/relationships/image" Target="media/image64.jpeg"/><Relationship Id="rId189" Type="http://schemas.openxmlformats.org/officeDocument/2006/relationships/image" Target="media/image158.png"/><Relationship Id="rId3" Type="http://schemas.openxmlformats.org/officeDocument/2006/relationships/settings" Target="settings.xml"/><Relationship Id="rId214" Type="http://schemas.openxmlformats.org/officeDocument/2006/relationships/image" Target="media/image183.png"/><Relationship Id="rId235" Type="http://schemas.openxmlformats.org/officeDocument/2006/relationships/image" Target="media/image204.png"/><Relationship Id="rId256" Type="http://schemas.openxmlformats.org/officeDocument/2006/relationships/image" Target="media/image225.png"/><Relationship Id="rId116" Type="http://schemas.openxmlformats.org/officeDocument/2006/relationships/image" Target="media/image86.jpeg"/><Relationship Id="rId137" Type="http://schemas.openxmlformats.org/officeDocument/2006/relationships/image" Target="media/image107.png"/><Relationship Id="rId158" Type="http://schemas.openxmlformats.org/officeDocument/2006/relationships/image" Target="media/image128.jpeg"/><Relationship Id="rId20" Type="http://schemas.openxmlformats.org/officeDocument/2006/relationships/image" Target="media/image14.tiff"/><Relationship Id="rId41" Type="http://schemas.openxmlformats.org/officeDocument/2006/relationships/image" Target="media/image29.png"/><Relationship Id="rId62" Type="http://schemas.openxmlformats.org/officeDocument/2006/relationships/chart" Target="charts/chart1.xml"/><Relationship Id="rId83" Type="http://schemas.microsoft.com/office/2007/relationships/diagramDrawing" Target="diagrams/drawing2.xml"/><Relationship Id="rId179" Type="http://schemas.openxmlformats.org/officeDocument/2006/relationships/image" Target="media/image148.png"/><Relationship Id="rId190" Type="http://schemas.openxmlformats.org/officeDocument/2006/relationships/image" Target="media/image159.png"/><Relationship Id="rId204" Type="http://schemas.openxmlformats.org/officeDocument/2006/relationships/image" Target="media/image173.png"/><Relationship Id="rId225" Type="http://schemas.openxmlformats.org/officeDocument/2006/relationships/image" Target="media/image194.png"/><Relationship Id="rId246" Type="http://schemas.openxmlformats.org/officeDocument/2006/relationships/image" Target="media/image215.png"/><Relationship Id="rId267" Type="http://schemas.openxmlformats.org/officeDocument/2006/relationships/hyperlink" Target="http://allpatents.ru/company/6626.html" TargetMode="External"/><Relationship Id="rId106" Type="http://schemas.openxmlformats.org/officeDocument/2006/relationships/image" Target="media/image76.jpeg"/><Relationship Id="rId127" Type="http://schemas.openxmlformats.org/officeDocument/2006/relationships/image" Target="media/image97.jpeg"/><Relationship Id="rId10" Type="http://schemas.openxmlformats.org/officeDocument/2006/relationships/image" Target="media/image4.jpeg"/><Relationship Id="rId31" Type="http://schemas.openxmlformats.org/officeDocument/2006/relationships/hyperlink" Target="http://wiki.pestinfo.org/wiki/D._Shtienberg" TargetMode="External"/><Relationship Id="rId52" Type="http://schemas.openxmlformats.org/officeDocument/2006/relationships/image" Target="media/image40.png"/><Relationship Id="rId73" Type="http://schemas.openxmlformats.org/officeDocument/2006/relationships/image" Target="media/image54.jpeg"/><Relationship Id="rId94" Type="http://schemas.openxmlformats.org/officeDocument/2006/relationships/image" Target="media/image65.png"/><Relationship Id="rId148" Type="http://schemas.openxmlformats.org/officeDocument/2006/relationships/image" Target="media/image118.png"/><Relationship Id="rId169" Type="http://schemas.openxmlformats.org/officeDocument/2006/relationships/image" Target="media/image138.png"/><Relationship Id="rId4" Type="http://schemas.openxmlformats.org/officeDocument/2006/relationships/webSettings" Target="webSettings.xml"/><Relationship Id="rId180" Type="http://schemas.openxmlformats.org/officeDocument/2006/relationships/image" Target="media/image149.png"/><Relationship Id="rId215" Type="http://schemas.openxmlformats.org/officeDocument/2006/relationships/image" Target="media/image184.png"/><Relationship Id="rId236" Type="http://schemas.openxmlformats.org/officeDocument/2006/relationships/image" Target="media/image205.png"/><Relationship Id="rId257" Type="http://schemas.openxmlformats.org/officeDocument/2006/relationships/footer" Target="footer5.xml"/><Relationship Id="rId42" Type="http://schemas.openxmlformats.org/officeDocument/2006/relationships/image" Target="media/image30.png"/><Relationship Id="rId84" Type="http://schemas.openxmlformats.org/officeDocument/2006/relationships/image" Target="media/image55.jpeg"/><Relationship Id="rId138" Type="http://schemas.openxmlformats.org/officeDocument/2006/relationships/image" Target="media/image108.png"/><Relationship Id="rId191" Type="http://schemas.openxmlformats.org/officeDocument/2006/relationships/image" Target="media/image160.png"/><Relationship Id="rId205" Type="http://schemas.openxmlformats.org/officeDocument/2006/relationships/image" Target="media/image174.png"/><Relationship Id="rId247" Type="http://schemas.openxmlformats.org/officeDocument/2006/relationships/image" Target="media/image216.png"/><Relationship Id="rId107" Type="http://schemas.openxmlformats.org/officeDocument/2006/relationships/image" Target="media/image77.jpeg"/></Relationships>
</file>

<file path=word/charts/_rels/chart1.xml.rels><?xml version="1.0" encoding="UTF-8" standalone="yes"?>
<Relationships xmlns="http://schemas.openxmlformats.org/package/2006/relationships"><Relationship Id="rId2" Type="http://schemas.openxmlformats.org/officeDocument/2006/relationships/oleObject" Target="file:///F:\&#1057;&#1087;&#1080;&#1089;&#1086;&#1082;_&#1073;&#1089;&#1087;_27.10.2018_&#1044;&#1080;&#1072;&#1085;&#1072;.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H:\27,10,2018_&#1076;&#1080;&#1072;&#1075;&#1088;&#1072;&#1084;&#1084;&#1072;,%20&#1090;&#1072;&#1073;&#1083;&#1080;&#1094;&#1072;\&#1057;&#1087;&#1080;&#1089;&#1086;&#1082;_&#1073;&#1089;&#1087;_27.10.2018_&#1044;&#1080;&#1072;&#1085;&#1072;.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F:\&#1057;&#1087;&#1080;&#1089;&#1086;&#1082;_&#1073;&#1089;&#1087;_27.10.2018_&#1044;&#1080;&#1072;&#1085;&#1072;.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28"/>
    </mc:Choice>
    <mc:Fallback>
      <c:style val="28"/>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invertIfNegative val="0"/>
          <c:dLbls>
            <c:spPr>
              <a:noFill/>
              <a:ln>
                <a:noFill/>
              </a:ln>
              <a:effectLst/>
            </c:spPr>
            <c:txPr>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медсодержащие!$A$1:$A$9</c:f>
              <c:strCache>
                <c:ptCount val="9"/>
                <c:pt idx="0">
                  <c:v>Косайд, 0,3 % </c:v>
                </c:pt>
                <c:pt idx="1">
                  <c:v>Косайд, 1,0 % </c:v>
                </c:pt>
                <c:pt idx="2">
                  <c:v>Косайд, 3,0 % </c:v>
                </c:pt>
                <c:pt idx="3">
                  <c:v>Курзат, 0,3 %</c:v>
                </c:pt>
                <c:pt idx="4">
                  <c:v>Курзат, 1,0 %</c:v>
                </c:pt>
                <c:pt idx="5">
                  <c:v>Курзат, 3,0 %</c:v>
                </c:pt>
                <c:pt idx="6">
                  <c:v>Microgranulat Cu, 0,5 %</c:v>
                </c:pt>
                <c:pt idx="7">
                  <c:v>Microgranulat Cu, 1,0 %</c:v>
                </c:pt>
                <c:pt idx="8">
                  <c:v>Microgranulat Cu, 3,0 %</c:v>
                </c:pt>
              </c:strCache>
            </c:strRef>
          </c:cat>
          <c:val>
            <c:numRef>
              <c:f>медсодержащие!$B$1:$B$9</c:f>
              <c:numCache>
                <c:formatCode>General</c:formatCode>
                <c:ptCount val="9"/>
                <c:pt idx="0">
                  <c:v>15.3</c:v>
                </c:pt>
                <c:pt idx="1">
                  <c:v>17.7</c:v>
                </c:pt>
                <c:pt idx="2">
                  <c:v>19.7</c:v>
                </c:pt>
                <c:pt idx="3">
                  <c:v>11</c:v>
                </c:pt>
                <c:pt idx="4">
                  <c:v>15.7</c:v>
                </c:pt>
                <c:pt idx="5">
                  <c:v>18.3</c:v>
                </c:pt>
                <c:pt idx="6">
                  <c:v>20</c:v>
                </c:pt>
                <c:pt idx="7">
                  <c:v>26.7</c:v>
                </c:pt>
                <c:pt idx="8">
                  <c:v>28.7</c:v>
                </c:pt>
              </c:numCache>
            </c:numRef>
          </c:val>
          <c:extLst>
            <c:ext xmlns:c16="http://schemas.microsoft.com/office/drawing/2014/chart" uri="{C3380CC4-5D6E-409C-BE32-E72D297353CC}">
              <c16:uniqueId val="{00000000-AB2A-49B0-9D34-C773001B3715}"/>
            </c:ext>
          </c:extLst>
        </c:ser>
        <c:dLbls>
          <c:showLegendKey val="0"/>
          <c:showVal val="1"/>
          <c:showCatName val="0"/>
          <c:showSerName val="0"/>
          <c:showPercent val="0"/>
          <c:showBubbleSize val="0"/>
        </c:dLbls>
        <c:gapWidth val="75"/>
        <c:axId val="154844544"/>
        <c:axId val="186145024"/>
      </c:barChart>
      <c:catAx>
        <c:axId val="154844544"/>
        <c:scaling>
          <c:orientation val="minMax"/>
        </c:scaling>
        <c:delete val="0"/>
        <c:axPos val="b"/>
        <c:numFmt formatCode="General" sourceLinked="0"/>
        <c:majorTickMark val="none"/>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186145024"/>
        <c:crosses val="autoZero"/>
        <c:auto val="1"/>
        <c:lblAlgn val="ctr"/>
        <c:lblOffset val="100"/>
        <c:noMultiLvlLbl val="0"/>
      </c:catAx>
      <c:valAx>
        <c:axId val="186145024"/>
        <c:scaling>
          <c:orientation val="minMax"/>
        </c:scaling>
        <c:delete val="0"/>
        <c:axPos val="l"/>
        <c:title>
          <c:tx>
            <c:rich>
              <a:bodyPr rot="-5400000" vert="horz"/>
              <a:lstStyle/>
              <a:p>
                <a:pPr>
                  <a:defRPr b="0"/>
                </a:pPr>
                <a:r>
                  <a:rPr lang="en-US" b="0">
                    <a:latin typeface="Times New Roman" panose="02020603050405020304" pitchFamily="18" charset="0"/>
                    <a:cs typeface="Times New Roman" panose="02020603050405020304" pitchFamily="18" charset="0"/>
                  </a:rPr>
                  <a:t>Suppression zone, mm</a:t>
                </a:r>
                <a:endParaRPr lang="ru-RU" b="0">
                  <a:latin typeface="Times New Roman" panose="02020603050405020304" pitchFamily="18" charset="0"/>
                  <a:cs typeface="Times New Roman" panose="02020603050405020304" pitchFamily="18" charset="0"/>
                </a:endParaRPr>
              </a:p>
            </c:rich>
          </c:tx>
          <c:overlay val="0"/>
        </c:title>
        <c:numFmt formatCode="General" sourceLinked="1"/>
        <c:majorTickMark val="none"/>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154844544"/>
        <c:crosses val="autoZero"/>
        <c:crossBetween val="between"/>
      </c:valAx>
    </c:plotArea>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30"/>
    </mc:Choice>
    <mc:Fallback>
      <c:style val="30"/>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invertIfNegative val="0"/>
          <c:dLbls>
            <c:spPr>
              <a:noFill/>
              <a:ln>
                <a:noFill/>
              </a:ln>
              <a:effectLst/>
            </c:spPr>
            <c:txPr>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агригент!$A$1:$A$14</c:f>
              <c:strCache>
                <c:ptCount val="14"/>
                <c:pt idx="0">
                  <c:v>Агри Гент Плюс, 0,2 %</c:v>
                </c:pt>
                <c:pt idx="1">
                  <c:v>Агри Гент Плюс, 0,5 %</c:v>
                </c:pt>
                <c:pt idx="2">
                  <c:v>Агри Гент Плюс, 1,0 %</c:v>
                </c:pt>
                <c:pt idx="3">
                  <c:v>Curamin Foliar, 0,2 %</c:v>
                </c:pt>
                <c:pt idx="4">
                  <c:v>Curamin Foliar, 0,5 %</c:v>
                </c:pt>
                <c:pt idx="5">
                  <c:v>Curamin Foliar, 1,0 %</c:v>
                </c:pt>
                <c:pt idx="6">
                  <c:v>Curamin Foliar, 3,0 %</c:v>
                </c:pt>
                <c:pt idx="7">
                  <c:v>Fosiram, 0,15 %</c:v>
                </c:pt>
                <c:pt idx="8">
                  <c:v>Fosiram, 0,5 %</c:v>
                </c:pt>
                <c:pt idx="9">
                  <c:v>Fosiram, 1,0 %</c:v>
                </c:pt>
                <c:pt idx="10">
                  <c:v>Fosiram, 3,0 %</c:v>
                </c:pt>
                <c:pt idx="11">
                  <c:v>Best Bakir, 0,4 %</c:v>
                </c:pt>
                <c:pt idx="12">
                  <c:v>Best Bakir, 1,0 %</c:v>
                </c:pt>
                <c:pt idx="13">
                  <c:v>Best Bakir, 3,0 %</c:v>
                </c:pt>
              </c:strCache>
            </c:strRef>
          </c:cat>
          <c:val>
            <c:numRef>
              <c:f>агригент!$B$1:$B$14</c:f>
              <c:numCache>
                <c:formatCode>General</c:formatCode>
                <c:ptCount val="14"/>
                <c:pt idx="0">
                  <c:v>14.3</c:v>
                </c:pt>
                <c:pt idx="1">
                  <c:v>15</c:v>
                </c:pt>
                <c:pt idx="2">
                  <c:v>17</c:v>
                </c:pt>
                <c:pt idx="3">
                  <c:v>10</c:v>
                </c:pt>
                <c:pt idx="4">
                  <c:v>10.7</c:v>
                </c:pt>
                <c:pt idx="5">
                  <c:v>16.3</c:v>
                </c:pt>
                <c:pt idx="6">
                  <c:v>20</c:v>
                </c:pt>
                <c:pt idx="7">
                  <c:v>8.3000000000000007</c:v>
                </c:pt>
                <c:pt idx="8">
                  <c:v>13.7</c:v>
                </c:pt>
                <c:pt idx="9">
                  <c:v>15.7</c:v>
                </c:pt>
                <c:pt idx="10">
                  <c:v>19</c:v>
                </c:pt>
                <c:pt idx="11">
                  <c:v>15.3</c:v>
                </c:pt>
                <c:pt idx="12">
                  <c:v>16.3</c:v>
                </c:pt>
                <c:pt idx="13">
                  <c:v>17</c:v>
                </c:pt>
              </c:numCache>
            </c:numRef>
          </c:val>
          <c:extLst>
            <c:ext xmlns:c16="http://schemas.microsoft.com/office/drawing/2014/chart" uri="{C3380CC4-5D6E-409C-BE32-E72D297353CC}">
              <c16:uniqueId val="{00000000-5B08-4B3A-8BB3-313933EECDB5}"/>
            </c:ext>
          </c:extLst>
        </c:ser>
        <c:dLbls>
          <c:showLegendKey val="0"/>
          <c:showVal val="1"/>
          <c:showCatName val="0"/>
          <c:showSerName val="0"/>
          <c:showPercent val="0"/>
          <c:showBubbleSize val="0"/>
        </c:dLbls>
        <c:gapWidth val="75"/>
        <c:axId val="186157312"/>
        <c:axId val="186192256"/>
      </c:barChart>
      <c:catAx>
        <c:axId val="186157312"/>
        <c:scaling>
          <c:orientation val="minMax"/>
        </c:scaling>
        <c:delete val="0"/>
        <c:axPos val="b"/>
        <c:numFmt formatCode="General" sourceLinked="0"/>
        <c:majorTickMark val="none"/>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186192256"/>
        <c:crosses val="autoZero"/>
        <c:auto val="1"/>
        <c:lblAlgn val="ctr"/>
        <c:lblOffset val="100"/>
        <c:noMultiLvlLbl val="0"/>
      </c:catAx>
      <c:valAx>
        <c:axId val="186192256"/>
        <c:scaling>
          <c:orientation val="minMax"/>
        </c:scaling>
        <c:delete val="0"/>
        <c:axPos val="l"/>
        <c:title>
          <c:tx>
            <c:rich>
              <a:bodyPr rot="-5400000" vert="horz"/>
              <a:lstStyle/>
              <a:p>
                <a:pPr>
                  <a:defRPr b="0"/>
                </a:pPr>
                <a:r>
                  <a:rPr lang="en-US" b="0">
                    <a:latin typeface="Times New Roman" panose="02020603050405020304" pitchFamily="18" charset="0"/>
                    <a:cs typeface="Times New Roman" panose="02020603050405020304" pitchFamily="18" charset="0"/>
                  </a:rPr>
                  <a:t>Suppression zone, mm</a:t>
                </a:r>
                <a:endParaRPr lang="ru-RU" b="0">
                  <a:latin typeface="Times New Roman" panose="02020603050405020304" pitchFamily="18" charset="0"/>
                  <a:cs typeface="Times New Roman" panose="02020603050405020304" pitchFamily="18" charset="0"/>
                </a:endParaRPr>
              </a:p>
            </c:rich>
          </c:tx>
          <c:overlay val="0"/>
        </c:title>
        <c:numFmt formatCode="General" sourceLinked="1"/>
        <c:majorTickMark val="none"/>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186157312"/>
        <c:crosses val="autoZero"/>
        <c:crossBetween val="between"/>
      </c:valAx>
    </c:plotArea>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invertIfNegative val="0"/>
          <c:dLbls>
            <c:spPr>
              <a:noFill/>
              <a:ln>
                <a:noFill/>
              </a:ln>
              <a:effectLst/>
            </c:spPr>
            <c:txPr>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Лист4!$A$1:$A$6</c:f>
              <c:strCache>
                <c:ptCount val="6"/>
                <c:pt idx="0">
                  <c:v>Фитолавин, 0,2 %</c:v>
                </c:pt>
                <c:pt idx="1">
                  <c:v>Фитолавин, 0,5 %</c:v>
                </c:pt>
                <c:pt idx="2">
                  <c:v>Касумин, 0,2 %</c:v>
                </c:pt>
                <c:pt idx="3">
                  <c:v>Касумин, 0,4 %</c:v>
                </c:pt>
                <c:pt idx="4">
                  <c:v>Фитолваин, 0,2 %</c:v>
                </c:pt>
                <c:pt idx="5">
                  <c:v>Фитолваин, 0,3 %</c:v>
                </c:pt>
              </c:strCache>
            </c:strRef>
          </c:cat>
          <c:val>
            <c:numRef>
              <c:f>Лист4!$B$1:$B$6</c:f>
              <c:numCache>
                <c:formatCode>General</c:formatCode>
                <c:ptCount val="6"/>
                <c:pt idx="0">
                  <c:v>5.3</c:v>
                </c:pt>
                <c:pt idx="1">
                  <c:v>7</c:v>
                </c:pt>
                <c:pt idx="2">
                  <c:v>4</c:v>
                </c:pt>
                <c:pt idx="3">
                  <c:v>6</c:v>
                </c:pt>
                <c:pt idx="4">
                  <c:v>4.3</c:v>
                </c:pt>
                <c:pt idx="5">
                  <c:v>5.6</c:v>
                </c:pt>
              </c:numCache>
            </c:numRef>
          </c:val>
          <c:extLst>
            <c:ext xmlns:c16="http://schemas.microsoft.com/office/drawing/2014/chart" uri="{C3380CC4-5D6E-409C-BE32-E72D297353CC}">
              <c16:uniqueId val="{00000000-96CB-486D-9B46-90DF4100A393}"/>
            </c:ext>
          </c:extLst>
        </c:ser>
        <c:dLbls>
          <c:showLegendKey val="0"/>
          <c:showVal val="1"/>
          <c:showCatName val="0"/>
          <c:showSerName val="0"/>
          <c:showPercent val="0"/>
          <c:showBubbleSize val="0"/>
        </c:dLbls>
        <c:gapWidth val="75"/>
        <c:axId val="186207616"/>
        <c:axId val="201275648"/>
      </c:barChart>
      <c:catAx>
        <c:axId val="186207616"/>
        <c:scaling>
          <c:orientation val="minMax"/>
        </c:scaling>
        <c:delete val="0"/>
        <c:axPos val="b"/>
        <c:numFmt formatCode="General" sourceLinked="0"/>
        <c:majorTickMark val="none"/>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201275648"/>
        <c:crosses val="autoZero"/>
        <c:auto val="1"/>
        <c:lblAlgn val="ctr"/>
        <c:lblOffset val="100"/>
        <c:noMultiLvlLbl val="0"/>
      </c:catAx>
      <c:valAx>
        <c:axId val="201275648"/>
        <c:scaling>
          <c:orientation val="minMax"/>
        </c:scaling>
        <c:delete val="0"/>
        <c:axPos val="l"/>
        <c:title>
          <c:tx>
            <c:rich>
              <a:bodyPr rot="-5400000" vert="horz"/>
              <a:lstStyle/>
              <a:p>
                <a:pPr>
                  <a:defRPr/>
                </a:pPr>
                <a:r>
                  <a:rPr lang="en-US" b="0">
                    <a:latin typeface="Times New Roman" panose="02020603050405020304" pitchFamily="18" charset="0"/>
                    <a:cs typeface="Times New Roman" panose="02020603050405020304" pitchFamily="18" charset="0"/>
                  </a:rPr>
                  <a:t>Suppression zone, mm</a:t>
                </a:r>
                <a:endParaRPr lang="ru-RU" b="0">
                  <a:latin typeface="Times New Roman" panose="02020603050405020304" pitchFamily="18" charset="0"/>
                  <a:cs typeface="Times New Roman" panose="02020603050405020304" pitchFamily="18" charset="0"/>
                </a:endParaRPr>
              </a:p>
            </c:rich>
          </c:tx>
          <c:overlay val="0"/>
        </c:title>
        <c:numFmt formatCode="General" sourceLinked="1"/>
        <c:majorTickMark val="none"/>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186207616"/>
        <c:crosses val="autoZero"/>
        <c:crossBetween val="between"/>
      </c:valAx>
    </c:plotArea>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400" b="0" i="0" u="none" strike="noStrike" baseline="0">
                <a:effectLst/>
              </a:rPr>
              <a:t>Morphometric indicators of the phase state of the locust index E / F</a:t>
            </a:r>
            <a:r>
              <a:rPr lang="ru-RU"/>
              <a:t> 
</a:t>
            </a:r>
          </a:p>
        </c:rich>
      </c:tx>
      <c:overlay val="0"/>
      <c:spPr>
        <a:noFill/>
        <a:ln>
          <a:noFill/>
        </a:ln>
        <a:effectLst/>
      </c:spPr>
    </c:title>
    <c:autoTitleDeleted val="0"/>
    <c:plotArea>
      <c:layout/>
      <c:barChart>
        <c:barDir val="col"/>
        <c:grouping val="clustered"/>
        <c:varyColors val="0"/>
        <c:ser>
          <c:idx val="0"/>
          <c:order val="0"/>
          <c:tx>
            <c:strRef>
              <c:f>[Показатели.xlsx]АЗИАТКА!$B$32</c:f>
              <c:strCache>
                <c:ptCount val="1"/>
                <c:pt idx="0">
                  <c:v>стадная</c:v>
                </c:pt>
              </c:strCache>
            </c:strRef>
          </c:tx>
          <c:spPr>
            <a:solidFill>
              <a:srgbClr val="FF0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[Показатели.xlsx]АЗИАТКА!$A$33:$A$35</c:f>
              <c:strCache>
                <c:ptCount val="3"/>
                <c:pt idx="0">
                  <c:v>Азиатская саранча</c:v>
                </c:pt>
                <c:pt idx="1">
                  <c:v>Мароккская саранча</c:v>
                </c:pt>
                <c:pt idx="2">
                  <c:v>Итальянский прус</c:v>
                </c:pt>
              </c:strCache>
            </c:strRef>
          </c:cat>
          <c:val>
            <c:numRef>
              <c:f>[Показатели.xlsx]АЗИАТКА!$B$33:$B$35</c:f>
              <c:numCache>
                <c:formatCode>0%</c:formatCode>
                <c:ptCount val="3"/>
                <c:pt idx="0">
                  <c:v>0.46</c:v>
                </c:pt>
                <c:pt idx="1">
                  <c:v>0.24</c:v>
                </c:pt>
                <c:pt idx="2">
                  <c:v>0</c:v>
                </c:pt>
              </c:numCache>
            </c:numRef>
          </c:val>
          <c:extLst>
            <c:ext xmlns:c16="http://schemas.microsoft.com/office/drawing/2014/chart" uri="{C3380CC4-5D6E-409C-BE32-E72D297353CC}">
              <c16:uniqueId val="{00000000-47D7-49F2-81E4-10CE7C8D5097}"/>
            </c:ext>
          </c:extLst>
        </c:ser>
        <c:ser>
          <c:idx val="1"/>
          <c:order val="1"/>
          <c:tx>
            <c:strRef>
              <c:f>[Показатели.xlsx]АЗИАТКА!$C$32</c:f>
              <c:strCache>
                <c:ptCount val="1"/>
                <c:pt idx="0">
                  <c:v>переходная</c:v>
                </c:pt>
              </c:strCache>
            </c:strRef>
          </c:tx>
          <c:spPr>
            <a:solidFill>
              <a:srgbClr val="00FF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[Показатели.xlsx]АЗИАТКА!$A$33:$A$35</c:f>
              <c:strCache>
                <c:ptCount val="3"/>
                <c:pt idx="0">
                  <c:v>Азиатская саранча</c:v>
                </c:pt>
                <c:pt idx="1">
                  <c:v>Мароккская саранча</c:v>
                </c:pt>
                <c:pt idx="2">
                  <c:v>Итальянский прус</c:v>
                </c:pt>
              </c:strCache>
            </c:strRef>
          </c:cat>
          <c:val>
            <c:numRef>
              <c:f>[Показатели.xlsx]АЗИАТКА!$C$33:$C$35</c:f>
              <c:numCache>
                <c:formatCode>0%</c:formatCode>
                <c:ptCount val="3"/>
                <c:pt idx="0">
                  <c:v>0.39</c:v>
                </c:pt>
                <c:pt idx="1">
                  <c:v>0.37</c:v>
                </c:pt>
                <c:pt idx="2">
                  <c:v>0.86</c:v>
                </c:pt>
              </c:numCache>
            </c:numRef>
          </c:val>
          <c:extLst>
            <c:ext xmlns:c16="http://schemas.microsoft.com/office/drawing/2014/chart" uri="{C3380CC4-5D6E-409C-BE32-E72D297353CC}">
              <c16:uniqueId val="{00000001-47D7-49F2-81E4-10CE7C8D5097}"/>
            </c:ext>
          </c:extLst>
        </c:ser>
        <c:ser>
          <c:idx val="2"/>
          <c:order val="2"/>
          <c:tx>
            <c:strRef>
              <c:f>[Показатели.xlsx]АЗИАТКА!$D$32</c:f>
              <c:strCache>
                <c:ptCount val="1"/>
                <c:pt idx="0">
                  <c:v>одиночная</c:v>
                </c:pt>
              </c:strCache>
            </c:strRef>
          </c:tx>
          <c:spPr>
            <a:solidFill>
              <a:srgbClr val="FFFF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[Показатели.xlsx]АЗИАТКА!$A$33:$A$35</c:f>
              <c:strCache>
                <c:ptCount val="3"/>
                <c:pt idx="0">
                  <c:v>Азиатская саранча</c:v>
                </c:pt>
                <c:pt idx="1">
                  <c:v>Мароккская саранча</c:v>
                </c:pt>
                <c:pt idx="2">
                  <c:v>Итальянский прус</c:v>
                </c:pt>
              </c:strCache>
            </c:strRef>
          </c:cat>
          <c:val>
            <c:numRef>
              <c:f>[Показатели.xlsx]АЗИАТКА!$D$33:$D$35</c:f>
              <c:numCache>
                <c:formatCode>0%</c:formatCode>
                <c:ptCount val="3"/>
                <c:pt idx="0">
                  <c:v>0.15</c:v>
                </c:pt>
                <c:pt idx="1">
                  <c:v>0.39</c:v>
                </c:pt>
                <c:pt idx="2">
                  <c:v>0.14000000000000001</c:v>
                </c:pt>
              </c:numCache>
            </c:numRef>
          </c:val>
          <c:extLst>
            <c:ext xmlns:c16="http://schemas.microsoft.com/office/drawing/2014/chart" uri="{C3380CC4-5D6E-409C-BE32-E72D297353CC}">
              <c16:uniqueId val="{00000002-47D7-49F2-81E4-10CE7C8D5097}"/>
            </c:ext>
          </c:extLst>
        </c:ser>
        <c:dLbls>
          <c:showLegendKey val="0"/>
          <c:showVal val="0"/>
          <c:showCatName val="0"/>
          <c:showSerName val="0"/>
          <c:showPercent val="0"/>
          <c:showBubbleSize val="0"/>
        </c:dLbls>
        <c:gapWidth val="219"/>
        <c:overlap val="-27"/>
        <c:axId val="142770560"/>
        <c:axId val="142772096"/>
      </c:barChart>
      <c:catAx>
        <c:axId val="142770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42772096"/>
        <c:crosses val="autoZero"/>
        <c:auto val="1"/>
        <c:lblAlgn val="ctr"/>
        <c:lblOffset val="100"/>
        <c:noMultiLvlLbl val="0"/>
      </c:catAx>
      <c:valAx>
        <c:axId val="142772096"/>
        <c:scaling>
          <c:orientation val="minMax"/>
        </c:scaling>
        <c:delete val="0"/>
        <c:axPos val="l"/>
        <c:majorGridlines>
          <c:spPr>
            <a:ln w="9525" cap="flat" cmpd="sng" algn="ctr">
              <a:solidFill>
                <a:schemeClr val="tx1"/>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427705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5CA44D1-8C30-451B-8D26-A8BAF644D4C2}" type="doc">
      <dgm:prSet loTypeId="urn:microsoft.com/office/officeart/2005/8/layout/cycle2" loCatId="cycle" qsTypeId="urn:microsoft.com/office/officeart/2005/8/quickstyle/simple1" qsCatId="simple" csTypeId="urn:microsoft.com/office/officeart/2005/8/colors/accent0_1" csCatId="mainScheme" phldr="1"/>
      <dgm:spPr/>
      <dgm:t>
        <a:bodyPr/>
        <a:lstStyle/>
        <a:p>
          <a:endParaRPr lang="ru-RU"/>
        </a:p>
      </dgm:t>
    </dgm:pt>
    <dgm:pt modelId="{9E5CC6AE-5DCC-4B1E-B44B-20B795882BE8}">
      <dgm:prSet phldrT="[Текст]"/>
      <dgm:spPr>
        <a:xfrm>
          <a:off x="2321733" y="5377"/>
          <a:ext cx="784512" cy="784512"/>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ru-RU">
              <a:solidFill>
                <a:sysClr val="windowText" lastClr="000000">
                  <a:hueOff val="0"/>
                  <a:satOff val="0"/>
                  <a:lumOff val="0"/>
                  <a:alphaOff val="0"/>
                </a:sysClr>
              </a:solidFill>
              <a:latin typeface="Calibri" panose="020F0502020204030204"/>
              <a:ea typeface="+mn-ea"/>
              <a:cs typeface="+mn-cs"/>
            </a:rPr>
            <a:t>Mother culture </a:t>
          </a:r>
          <a:r>
            <a:rPr lang="en-US">
              <a:solidFill>
                <a:sysClr val="windowText" lastClr="000000">
                  <a:hueOff val="0"/>
                  <a:satOff val="0"/>
                  <a:lumOff val="0"/>
                  <a:alphaOff val="0"/>
                </a:sysClr>
              </a:solidFill>
              <a:latin typeface="Calibri" panose="020F0502020204030204"/>
              <a:ea typeface="+mn-ea"/>
              <a:cs typeface="+mn-cs"/>
            </a:rPr>
            <a:t>of </a:t>
          </a:r>
          <a:r>
            <a:rPr lang="ru-RU">
              <a:solidFill>
                <a:sysClr val="windowText" lastClr="000000">
                  <a:hueOff val="0"/>
                  <a:satOff val="0"/>
                  <a:lumOff val="0"/>
                  <a:alphaOff val="0"/>
                </a:sysClr>
              </a:solidFill>
              <a:latin typeface="Calibri"/>
              <a:ea typeface="+mn-ea"/>
              <a:cs typeface="+mn-cs"/>
            </a:rPr>
            <a:t>bedbugs </a:t>
          </a:r>
        </a:p>
      </dgm:t>
    </dgm:pt>
    <dgm:pt modelId="{F1BF798D-A561-467D-855E-36BB8D0B2EB5}" type="parTrans" cxnId="{D7873262-4DED-4F41-8BAB-946B92D6C669}">
      <dgm:prSet/>
      <dgm:spPr/>
      <dgm:t>
        <a:bodyPr/>
        <a:lstStyle/>
        <a:p>
          <a:endParaRPr lang="ru-RU"/>
        </a:p>
      </dgm:t>
    </dgm:pt>
    <dgm:pt modelId="{A80E9EE4-1299-4210-AB5A-78BABCF2E5B2}" type="sibTrans" cxnId="{D7873262-4DED-4F41-8BAB-946B92D6C669}">
      <dgm:prSet/>
      <dgm:spPr>
        <a:xfrm rot="61279">
          <a:off x="3138368" y="328866"/>
          <a:ext cx="432942" cy="160383"/>
        </a:xfrm>
        <a:solidFill>
          <a:sysClr val="windowText" lastClr="000000">
            <a:tint val="60000"/>
            <a:hueOff val="0"/>
            <a:satOff val="0"/>
            <a:lumOff val="0"/>
            <a:alphaOff val="0"/>
          </a:sysClr>
        </a:solidFill>
        <a:ln>
          <a:noFill/>
        </a:ln>
        <a:effectLst/>
      </dgm:spPr>
      <dgm:t>
        <a:bodyPr/>
        <a:lstStyle/>
        <a:p>
          <a:pPr>
            <a:buNone/>
          </a:pPr>
          <a:endParaRPr lang="ru-RU">
            <a:solidFill>
              <a:sysClr val="windowText" lastClr="000000">
                <a:hueOff val="0"/>
                <a:satOff val="0"/>
                <a:lumOff val="0"/>
                <a:alphaOff val="0"/>
              </a:sysClr>
            </a:solidFill>
            <a:latin typeface="Calibri"/>
            <a:ea typeface="+mn-ea"/>
            <a:cs typeface="+mn-cs"/>
          </a:endParaRPr>
        </a:p>
      </dgm:t>
    </dgm:pt>
    <dgm:pt modelId="{751F4DA9-CF80-4953-AF9D-D2866A42C7F7}">
      <dgm:prSet phldrT="[Текст]"/>
      <dgm:spPr>
        <a:xfrm>
          <a:off x="3618813" y="28501"/>
          <a:ext cx="784512" cy="784512"/>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a:solidFill>
                <a:sysClr val="windowText" lastClr="000000">
                  <a:hueOff val="0"/>
                  <a:satOff val="0"/>
                  <a:lumOff val="0"/>
                  <a:alphaOff val="0"/>
                </a:sysClr>
              </a:solidFill>
              <a:latin typeface="Calibri"/>
              <a:ea typeface="+mn-ea"/>
              <a:cs typeface="+mn-cs"/>
            </a:rPr>
            <a:t>Implementation of bedbugs in the greenhouse</a:t>
          </a:r>
          <a:endParaRPr lang="ru-RU">
            <a:solidFill>
              <a:sysClr val="windowText" lastClr="000000">
                <a:hueOff val="0"/>
                <a:satOff val="0"/>
                <a:lumOff val="0"/>
                <a:alphaOff val="0"/>
              </a:sysClr>
            </a:solidFill>
            <a:latin typeface="Calibri"/>
            <a:ea typeface="+mn-ea"/>
            <a:cs typeface="+mn-cs"/>
          </a:endParaRPr>
        </a:p>
      </dgm:t>
    </dgm:pt>
    <dgm:pt modelId="{C08BBF1D-EB69-492C-8B49-7787768EF130}" type="parTrans" cxnId="{3DC4A913-9479-451E-B919-97D001871CF5}">
      <dgm:prSet/>
      <dgm:spPr/>
      <dgm:t>
        <a:bodyPr/>
        <a:lstStyle/>
        <a:p>
          <a:endParaRPr lang="ru-RU"/>
        </a:p>
      </dgm:t>
    </dgm:pt>
    <dgm:pt modelId="{A021DDDC-DB22-413C-8FF7-EECBA59CEB97}" type="sibTrans" cxnId="{3DC4A913-9479-451E-B919-97D001871CF5}">
      <dgm:prSet/>
      <dgm:spPr>
        <a:xfrm rot="7267636">
          <a:off x="1877287" y="845351"/>
          <a:ext cx="590886" cy="156480"/>
        </a:xfrm>
        <a:solidFill>
          <a:sysClr val="windowText" lastClr="000000">
            <a:tint val="60000"/>
            <a:hueOff val="0"/>
            <a:satOff val="0"/>
            <a:lumOff val="0"/>
            <a:alphaOff val="0"/>
          </a:sysClr>
        </a:solidFill>
        <a:ln>
          <a:noFill/>
        </a:ln>
        <a:effectLst/>
      </dgm:spPr>
      <dgm:t>
        <a:bodyPr/>
        <a:lstStyle/>
        <a:p>
          <a:pPr>
            <a:buNone/>
          </a:pPr>
          <a:endParaRPr lang="ru-RU">
            <a:solidFill>
              <a:sysClr val="windowText" lastClr="000000">
                <a:hueOff val="0"/>
                <a:satOff val="0"/>
                <a:lumOff val="0"/>
                <a:alphaOff val="0"/>
              </a:sysClr>
            </a:solidFill>
            <a:latin typeface="Calibri"/>
            <a:ea typeface="+mn-ea"/>
            <a:cs typeface="+mn-cs"/>
          </a:endParaRPr>
        </a:p>
      </dgm:t>
    </dgm:pt>
    <dgm:pt modelId="{1F820F10-442A-469B-81B0-14625F2DBC6D}">
      <dgm:prSet phldrT="[Текст]"/>
      <dgm:spPr>
        <a:xfrm>
          <a:off x="2920705" y="1184522"/>
          <a:ext cx="784512" cy="784512"/>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a:solidFill>
                <a:sysClr val="windowText" lastClr="000000">
                  <a:hueOff val="0"/>
                  <a:satOff val="0"/>
                  <a:lumOff val="0"/>
                  <a:alphaOff val="0"/>
                </a:sysClr>
              </a:solidFill>
              <a:latin typeface="Calibri"/>
              <a:ea typeface="+mn-ea"/>
              <a:cs typeface="+mn-cs"/>
            </a:rPr>
            <a:t>Sitotrog</a:t>
          </a:r>
          <a:endParaRPr lang="ru-RU">
            <a:solidFill>
              <a:sysClr val="windowText" lastClr="000000">
                <a:hueOff val="0"/>
                <a:satOff val="0"/>
                <a:lumOff val="0"/>
                <a:alphaOff val="0"/>
              </a:sysClr>
            </a:solidFill>
            <a:latin typeface="Calibri"/>
            <a:ea typeface="+mn-ea"/>
            <a:cs typeface="+mn-cs"/>
          </a:endParaRPr>
        </a:p>
      </dgm:t>
    </dgm:pt>
    <dgm:pt modelId="{FE981CAE-86D6-4F8D-8C6B-ECBB10612847}" type="parTrans" cxnId="{22283137-2F25-4743-AE28-0ED3DE3D0AA7}">
      <dgm:prSet/>
      <dgm:spPr/>
      <dgm:t>
        <a:bodyPr/>
        <a:lstStyle/>
        <a:p>
          <a:endParaRPr lang="ru-RU"/>
        </a:p>
      </dgm:t>
    </dgm:pt>
    <dgm:pt modelId="{BCCBFFE9-D1FE-4D06-8410-DBCD905502BB}" type="sibTrans" cxnId="{22283137-2F25-4743-AE28-0ED3DE3D0AA7}">
      <dgm:prSet/>
      <dgm:spPr>
        <a:xfrm rot="14424267">
          <a:off x="2874786" y="866780"/>
          <a:ext cx="473981" cy="145548"/>
        </a:xfrm>
        <a:solidFill>
          <a:sysClr val="windowText" lastClr="000000">
            <a:tint val="60000"/>
            <a:hueOff val="0"/>
            <a:satOff val="0"/>
            <a:lumOff val="0"/>
            <a:alphaOff val="0"/>
          </a:sysClr>
        </a:solidFill>
        <a:ln>
          <a:noFill/>
        </a:ln>
        <a:effectLst/>
      </dgm:spPr>
      <dgm:t>
        <a:bodyPr/>
        <a:lstStyle/>
        <a:p>
          <a:pPr>
            <a:buNone/>
          </a:pPr>
          <a:endParaRPr lang="ru-RU">
            <a:solidFill>
              <a:sysClr val="windowText" lastClr="000000">
                <a:hueOff val="0"/>
                <a:satOff val="0"/>
                <a:lumOff val="0"/>
                <a:alphaOff val="0"/>
              </a:sysClr>
            </a:solidFill>
            <a:latin typeface="Calibri"/>
            <a:ea typeface="+mn-ea"/>
            <a:cs typeface="+mn-cs"/>
          </a:endParaRPr>
        </a:p>
      </dgm:t>
    </dgm:pt>
    <dgm:pt modelId="{74358E08-7B5F-4524-B9A8-28C2CF42D4AB}">
      <dgm:prSet phldrT="[Текст]"/>
      <dgm:spPr>
        <a:xfrm>
          <a:off x="1461527" y="1174077"/>
          <a:ext cx="784512" cy="784512"/>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a:solidFill>
                <a:sysClr val="windowText" lastClr="000000">
                  <a:hueOff val="0"/>
                  <a:satOff val="0"/>
                  <a:lumOff val="0"/>
                  <a:alphaOff val="0"/>
                </a:sysClr>
              </a:solidFill>
              <a:latin typeface="Calibri"/>
              <a:ea typeface="+mn-ea"/>
              <a:cs typeface="+mn-cs"/>
            </a:rPr>
            <a:t>Sump</a:t>
          </a:r>
          <a:endParaRPr lang="ru-RU">
            <a:solidFill>
              <a:sysClr val="windowText" lastClr="000000">
                <a:hueOff val="0"/>
                <a:satOff val="0"/>
                <a:lumOff val="0"/>
                <a:alphaOff val="0"/>
              </a:sysClr>
            </a:solidFill>
            <a:latin typeface="Calibri"/>
            <a:ea typeface="+mn-ea"/>
            <a:cs typeface="+mn-cs"/>
          </a:endParaRPr>
        </a:p>
        <a:p>
          <a:pPr>
            <a:buNone/>
          </a:pPr>
          <a:endParaRPr lang="ru-RU">
            <a:solidFill>
              <a:sysClr val="windowText" lastClr="000000">
                <a:hueOff val="0"/>
                <a:satOff val="0"/>
                <a:lumOff val="0"/>
                <a:alphaOff val="0"/>
              </a:sysClr>
            </a:solidFill>
            <a:latin typeface="Calibri"/>
            <a:ea typeface="+mn-ea"/>
            <a:cs typeface="+mn-cs"/>
          </a:endParaRPr>
        </a:p>
      </dgm:t>
    </dgm:pt>
    <dgm:pt modelId="{8B53BA4A-19ED-4122-A949-678D27082537}" type="parTrans" cxnId="{10C96C99-A471-4CE2-A1BA-AC2DCB53B269}">
      <dgm:prSet/>
      <dgm:spPr/>
      <dgm:t>
        <a:bodyPr/>
        <a:lstStyle/>
        <a:p>
          <a:endParaRPr lang="ru-RU"/>
        </a:p>
      </dgm:t>
    </dgm:pt>
    <dgm:pt modelId="{45BDEC3D-B497-4EBE-BB49-246267AB0466}" type="sibTrans" cxnId="{10C96C99-A471-4CE2-A1BA-AC2DCB53B269}">
      <dgm:prSet/>
      <dgm:spPr>
        <a:xfrm rot="17926323">
          <a:off x="1992003" y="922282"/>
          <a:ext cx="591076" cy="145466"/>
        </a:xfrm>
        <a:solidFill>
          <a:sysClr val="windowText" lastClr="000000">
            <a:tint val="60000"/>
            <a:hueOff val="0"/>
            <a:satOff val="0"/>
            <a:lumOff val="0"/>
            <a:alphaOff val="0"/>
          </a:sysClr>
        </a:solidFill>
        <a:ln>
          <a:noFill/>
        </a:ln>
        <a:effectLst/>
      </dgm:spPr>
      <dgm:t>
        <a:bodyPr/>
        <a:lstStyle/>
        <a:p>
          <a:pPr>
            <a:buNone/>
          </a:pPr>
          <a:endParaRPr lang="ru-RU">
            <a:solidFill>
              <a:sysClr val="windowText" lastClr="000000">
                <a:hueOff val="0"/>
                <a:satOff val="0"/>
                <a:lumOff val="0"/>
                <a:alphaOff val="0"/>
              </a:sysClr>
            </a:solidFill>
            <a:latin typeface="Calibri"/>
            <a:ea typeface="+mn-ea"/>
            <a:cs typeface="+mn-cs"/>
          </a:endParaRPr>
        </a:p>
      </dgm:t>
    </dgm:pt>
    <dgm:pt modelId="{872CDCA9-C95E-4855-8BD0-BB1B5B695522}">
      <dgm:prSet phldrT="[Текст]"/>
      <dgm:spPr>
        <a:xfrm>
          <a:off x="878367" y="28496"/>
          <a:ext cx="784512" cy="784512"/>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a:solidFill>
                <a:sysClr val="windowText" lastClr="000000">
                  <a:hueOff val="0"/>
                  <a:satOff val="0"/>
                  <a:lumOff val="0"/>
                  <a:alphaOff val="0"/>
                </a:sysClr>
              </a:solidFill>
              <a:latin typeface="Calibri"/>
              <a:ea typeface="+mn-ea"/>
              <a:cs typeface="+mn-cs"/>
            </a:rPr>
            <a:t>Box with tobacco plants</a:t>
          </a:r>
          <a:endParaRPr lang="ru-RU">
            <a:solidFill>
              <a:sysClr val="windowText" lastClr="000000">
                <a:hueOff val="0"/>
                <a:satOff val="0"/>
                <a:lumOff val="0"/>
                <a:alphaOff val="0"/>
              </a:sysClr>
            </a:solidFill>
            <a:latin typeface="Calibri"/>
            <a:ea typeface="+mn-ea"/>
            <a:cs typeface="+mn-cs"/>
          </a:endParaRPr>
        </a:p>
      </dgm:t>
    </dgm:pt>
    <dgm:pt modelId="{6AB6AA10-A6B7-4573-A631-140CCF9F9F2C}" type="parTrans" cxnId="{7667C969-423E-47C5-BC97-5AD9176EB420}">
      <dgm:prSet/>
      <dgm:spPr/>
      <dgm:t>
        <a:bodyPr/>
        <a:lstStyle/>
        <a:p>
          <a:endParaRPr lang="ru-RU"/>
        </a:p>
      </dgm:t>
    </dgm:pt>
    <dgm:pt modelId="{600A14A6-63DA-49ED-BAC1-C31DA2D7C64C}" type="sibTrans" cxnId="{7667C969-423E-47C5-BC97-5AD9176EB420}">
      <dgm:prSet/>
      <dgm:spPr>
        <a:xfrm rot="21544941">
          <a:off x="1741999" y="328008"/>
          <a:ext cx="480846" cy="162687"/>
        </a:xfrm>
        <a:solidFill>
          <a:sysClr val="windowText" lastClr="000000">
            <a:tint val="60000"/>
            <a:hueOff val="0"/>
            <a:satOff val="0"/>
            <a:lumOff val="0"/>
            <a:alphaOff val="0"/>
          </a:sysClr>
        </a:solidFill>
        <a:ln>
          <a:noFill/>
        </a:ln>
        <a:effectLst/>
      </dgm:spPr>
      <dgm:t>
        <a:bodyPr/>
        <a:lstStyle/>
        <a:p>
          <a:pPr>
            <a:buNone/>
          </a:pPr>
          <a:endParaRPr lang="ru-RU">
            <a:solidFill>
              <a:sysClr val="windowText" lastClr="000000">
                <a:hueOff val="0"/>
                <a:satOff val="0"/>
                <a:lumOff val="0"/>
                <a:alphaOff val="0"/>
              </a:sysClr>
            </a:solidFill>
            <a:latin typeface="Calibri"/>
            <a:ea typeface="+mn-ea"/>
            <a:cs typeface="+mn-cs"/>
          </a:endParaRPr>
        </a:p>
      </dgm:t>
    </dgm:pt>
    <dgm:pt modelId="{8669F4E4-0070-4D4A-BBF6-7A6B388A76D5}" type="pres">
      <dgm:prSet presAssocID="{25CA44D1-8C30-451B-8D26-A8BAF644D4C2}" presName="cycle" presStyleCnt="0">
        <dgm:presLayoutVars>
          <dgm:dir/>
          <dgm:resizeHandles val="exact"/>
        </dgm:presLayoutVars>
      </dgm:prSet>
      <dgm:spPr/>
    </dgm:pt>
    <dgm:pt modelId="{9842A728-DC0B-47E0-8724-BEC5223DF0FF}" type="pres">
      <dgm:prSet presAssocID="{9E5CC6AE-5DCC-4B1E-B44B-20B795882BE8}" presName="node" presStyleLbl="node1" presStyleIdx="0" presStyleCnt="5" custRadScaleRad="99478">
        <dgm:presLayoutVars>
          <dgm:bulletEnabled val="1"/>
        </dgm:presLayoutVars>
      </dgm:prSet>
      <dgm:spPr>
        <a:prstGeom prst="ellipse">
          <a:avLst/>
        </a:prstGeom>
      </dgm:spPr>
    </dgm:pt>
    <dgm:pt modelId="{7FAB9EC6-AB19-4DB1-92C2-58DD03FB311E}" type="pres">
      <dgm:prSet presAssocID="{A80E9EE4-1299-4210-AB5A-78BABCF2E5B2}" presName="sibTrans" presStyleLbl="sibTrans2D1" presStyleIdx="0" presStyleCnt="5" custScaleX="159305" custScaleY="60574"/>
      <dgm:spPr>
        <a:prstGeom prst="rightArrow">
          <a:avLst>
            <a:gd name="adj1" fmla="val 60000"/>
            <a:gd name="adj2" fmla="val 50000"/>
          </a:avLst>
        </a:prstGeom>
      </dgm:spPr>
    </dgm:pt>
    <dgm:pt modelId="{E4F92BB0-403A-46C2-8DB0-03D1C3919F13}" type="pres">
      <dgm:prSet presAssocID="{A80E9EE4-1299-4210-AB5A-78BABCF2E5B2}" presName="connectorText" presStyleLbl="sibTrans2D1" presStyleIdx="0" presStyleCnt="5"/>
      <dgm:spPr/>
    </dgm:pt>
    <dgm:pt modelId="{53131E14-7560-4660-8195-0FCD7A2FF4B0}" type="pres">
      <dgm:prSet presAssocID="{751F4DA9-CF80-4953-AF9D-D2866A42C7F7}" presName="node" presStyleLbl="node1" presStyleIdx="1" presStyleCnt="5" custRadScaleRad="161936" custRadScaleInc="-52425">
        <dgm:presLayoutVars>
          <dgm:bulletEnabled val="1"/>
        </dgm:presLayoutVars>
      </dgm:prSet>
      <dgm:spPr>
        <a:prstGeom prst="ellipse">
          <a:avLst/>
        </a:prstGeom>
      </dgm:spPr>
    </dgm:pt>
    <dgm:pt modelId="{3760F419-7691-44DC-8A9C-8471A51ED0D0}" type="pres">
      <dgm:prSet presAssocID="{A021DDDC-DB22-413C-8FF7-EECBA59CEB97}" presName="sibTrans" presStyleLbl="sibTrans2D1" presStyleIdx="1" presStyleCnt="5" custScaleX="196994" custScaleY="59100" custLinFactX="-200000" custLinFactNeighborX="-297971" custLinFactNeighborY="-25648"/>
      <dgm:spPr>
        <a:prstGeom prst="rightArrow">
          <a:avLst>
            <a:gd name="adj1" fmla="val 60000"/>
            <a:gd name="adj2" fmla="val 50000"/>
          </a:avLst>
        </a:prstGeom>
      </dgm:spPr>
    </dgm:pt>
    <dgm:pt modelId="{B4CEB64F-1133-4AE1-A74B-D56A44E72046}" type="pres">
      <dgm:prSet presAssocID="{A021DDDC-DB22-413C-8FF7-EECBA59CEB97}" presName="connectorText" presStyleLbl="sibTrans2D1" presStyleIdx="1" presStyleCnt="5"/>
      <dgm:spPr/>
    </dgm:pt>
    <dgm:pt modelId="{DE199DD9-C7B6-471E-8A51-6CF29FB7DBAB}" type="pres">
      <dgm:prSet presAssocID="{1F820F10-442A-469B-81B0-14625F2DBC6D}" presName="node" presStyleLbl="node1" presStyleIdx="2" presStyleCnt="5" custRadScaleRad="62554" custRadScaleInc="-102783">
        <dgm:presLayoutVars>
          <dgm:bulletEnabled val="1"/>
        </dgm:presLayoutVars>
      </dgm:prSet>
      <dgm:spPr>
        <a:prstGeom prst="ellipse">
          <a:avLst/>
        </a:prstGeom>
      </dgm:spPr>
    </dgm:pt>
    <dgm:pt modelId="{627974EB-4BBE-447A-8A60-3A0B5CD74B75}" type="pres">
      <dgm:prSet presAssocID="{BCCBFFE9-D1FE-4D06-8410-DBCD905502BB}" presName="sibTrans" presStyleLbl="sibTrans2D1" presStyleIdx="2" presStyleCnt="5" custAng="3599658" custScaleX="132548" custScaleY="54971" custLinFactX="44937" custLinFactY="-100000" custLinFactNeighborX="100000" custLinFactNeighborY="-138723"/>
      <dgm:spPr>
        <a:prstGeom prst="rightArrow">
          <a:avLst>
            <a:gd name="adj1" fmla="val 60000"/>
            <a:gd name="adj2" fmla="val 50000"/>
          </a:avLst>
        </a:prstGeom>
      </dgm:spPr>
    </dgm:pt>
    <dgm:pt modelId="{A1BBA5AE-A1E8-4201-B664-3227794D3985}" type="pres">
      <dgm:prSet presAssocID="{BCCBFFE9-D1FE-4D06-8410-DBCD905502BB}" presName="connectorText" presStyleLbl="sibTrans2D1" presStyleIdx="2" presStyleCnt="5"/>
      <dgm:spPr/>
    </dgm:pt>
    <dgm:pt modelId="{C646BF07-6D86-4BFD-A6A5-97C9FD5CBA5A}" type="pres">
      <dgm:prSet presAssocID="{74358E08-7B5F-4524-B9A8-28C2CF42D4AB}" presName="node" presStyleLbl="node1" presStyleIdx="3" presStyleCnt="5" custRadScaleRad="87625" custRadScaleInc="118474">
        <dgm:presLayoutVars>
          <dgm:bulletEnabled val="1"/>
        </dgm:presLayoutVars>
      </dgm:prSet>
      <dgm:spPr>
        <a:prstGeom prst="ellipse">
          <a:avLst/>
        </a:prstGeom>
      </dgm:spPr>
    </dgm:pt>
    <dgm:pt modelId="{A03A7AB8-DE68-479D-9C45-7A8AC78C2FB6}" type="pres">
      <dgm:prSet presAssocID="{45BDEC3D-B497-4EBE-BB49-246267AB0466}" presName="sibTrans" presStyleLbl="sibTrans2D1" presStyleIdx="3" presStyleCnt="5" custAng="3345031" custScaleX="222622" custScaleY="54940" custLinFactX="100000" custLinFactNeighborX="171906" custLinFactNeighborY="-1973"/>
      <dgm:spPr>
        <a:prstGeom prst="rightArrow">
          <a:avLst>
            <a:gd name="adj1" fmla="val 60000"/>
            <a:gd name="adj2" fmla="val 50000"/>
          </a:avLst>
        </a:prstGeom>
      </dgm:spPr>
    </dgm:pt>
    <dgm:pt modelId="{AAF457CC-AF31-4B32-8721-7AA16DE941AD}" type="pres">
      <dgm:prSet presAssocID="{45BDEC3D-B497-4EBE-BB49-246267AB0466}" presName="connectorText" presStyleLbl="sibTrans2D1" presStyleIdx="3" presStyleCnt="5"/>
      <dgm:spPr/>
    </dgm:pt>
    <dgm:pt modelId="{CA5E271A-DC37-4AD1-8541-C0D6FC15537F}" type="pres">
      <dgm:prSet presAssocID="{872CDCA9-C95E-4855-8BD0-BB1B5B695522}" presName="node" presStyleLbl="node1" presStyleIdx="4" presStyleCnt="5" custRadScaleRad="173845" custRadScaleInc="44396">
        <dgm:presLayoutVars>
          <dgm:bulletEnabled val="1"/>
        </dgm:presLayoutVars>
      </dgm:prSet>
      <dgm:spPr>
        <a:prstGeom prst="ellipse">
          <a:avLst/>
        </a:prstGeom>
      </dgm:spPr>
    </dgm:pt>
    <dgm:pt modelId="{25DE8133-3435-4E21-85BD-196261D9A7D0}" type="pres">
      <dgm:prSet presAssocID="{600A14A6-63DA-49ED-BAC1-C31DA2D7C64C}" presName="sibTrans" presStyleLbl="sibTrans2D1" presStyleIdx="4" presStyleCnt="5" custScaleX="137664" custScaleY="61444"/>
      <dgm:spPr>
        <a:prstGeom prst="rightArrow">
          <a:avLst>
            <a:gd name="adj1" fmla="val 60000"/>
            <a:gd name="adj2" fmla="val 50000"/>
          </a:avLst>
        </a:prstGeom>
      </dgm:spPr>
    </dgm:pt>
    <dgm:pt modelId="{8487C8F4-9B21-4579-9F81-1E8E37B409D8}" type="pres">
      <dgm:prSet presAssocID="{600A14A6-63DA-49ED-BAC1-C31DA2D7C64C}" presName="connectorText" presStyleLbl="sibTrans2D1" presStyleIdx="4" presStyleCnt="5"/>
      <dgm:spPr/>
    </dgm:pt>
  </dgm:ptLst>
  <dgm:cxnLst>
    <dgm:cxn modelId="{8CE3800D-7FCF-4247-8E14-96C102EA35A4}" type="presOf" srcId="{600A14A6-63DA-49ED-BAC1-C31DA2D7C64C}" destId="{25DE8133-3435-4E21-85BD-196261D9A7D0}" srcOrd="0" destOrd="0" presId="urn:microsoft.com/office/officeart/2005/8/layout/cycle2"/>
    <dgm:cxn modelId="{3DC4A913-9479-451E-B919-97D001871CF5}" srcId="{25CA44D1-8C30-451B-8D26-A8BAF644D4C2}" destId="{751F4DA9-CF80-4953-AF9D-D2866A42C7F7}" srcOrd="1" destOrd="0" parTransId="{C08BBF1D-EB69-492C-8B49-7787768EF130}" sibTransId="{A021DDDC-DB22-413C-8FF7-EECBA59CEB97}"/>
    <dgm:cxn modelId="{22521124-90C1-40E6-B961-1C3AC1646A86}" type="presOf" srcId="{BCCBFFE9-D1FE-4D06-8410-DBCD905502BB}" destId="{627974EB-4BBE-447A-8A60-3A0B5CD74B75}" srcOrd="0" destOrd="0" presId="urn:microsoft.com/office/officeart/2005/8/layout/cycle2"/>
    <dgm:cxn modelId="{6A37112E-FE30-4A68-82E4-E38DEFF01D4B}" type="presOf" srcId="{A021DDDC-DB22-413C-8FF7-EECBA59CEB97}" destId="{B4CEB64F-1133-4AE1-A74B-D56A44E72046}" srcOrd="1" destOrd="0" presId="urn:microsoft.com/office/officeart/2005/8/layout/cycle2"/>
    <dgm:cxn modelId="{22283137-2F25-4743-AE28-0ED3DE3D0AA7}" srcId="{25CA44D1-8C30-451B-8D26-A8BAF644D4C2}" destId="{1F820F10-442A-469B-81B0-14625F2DBC6D}" srcOrd="2" destOrd="0" parTransId="{FE981CAE-86D6-4F8D-8C6B-ECBB10612847}" sibTransId="{BCCBFFE9-D1FE-4D06-8410-DBCD905502BB}"/>
    <dgm:cxn modelId="{D7873262-4DED-4F41-8BAB-946B92D6C669}" srcId="{25CA44D1-8C30-451B-8D26-A8BAF644D4C2}" destId="{9E5CC6AE-5DCC-4B1E-B44B-20B795882BE8}" srcOrd="0" destOrd="0" parTransId="{F1BF798D-A561-467D-855E-36BB8D0B2EB5}" sibTransId="{A80E9EE4-1299-4210-AB5A-78BABCF2E5B2}"/>
    <dgm:cxn modelId="{7667C969-423E-47C5-BC97-5AD9176EB420}" srcId="{25CA44D1-8C30-451B-8D26-A8BAF644D4C2}" destId="{872CDCA9-C95E-4855-8BD0-BB1B5B695522}" srcOrd="4" destOrd="0" parTransId="{6AB6AA10-A6B7-4573-A631-140CCF9F9F2C}" sibTransId="{600A14A6-63DA-49ED-BAC1-C31DA2D7C64C}"/>
    <dgm:cxn modelId="{B583BB6F-CAFD-422C-B45D-EEA5F7D4C68C}" type="presOf" srcId="{45BDEC3D-B497-4EBE-BB49-246267AB0466}" destId="{A03A7AB8-DE68-479D-9C45-7A8AC78C2FB6}" srcOrd="0" destOrd="0" presId="urn:microsoft.com/office/officeart/2005/8/layout/cycle2"/>
    <dgm:cxn modelId="{16ACCA4F-C676-488C-A053-1E7B7A9D6932}" type="presOf" srcId="{A021DDDC-DB22-413C-8FF7-EECBA59CEB97}" destId="{3760F419-7691-44DC-8A9C-8471A51ED0D0}" srcOrd="0" destOrd="0" presId="urn:microsoft.com/office/officeart/2005/8/layout/cycle2"/>
    <dgm:cxn modelId="{6D213C75-D57B-4A52-B5D4-9F8F70C713C5}" type="presOf" srcId="{1F820F10-442A-469B-81B0-14625F2DBC6D}" destId="{DE199DD9-C7B6-471E-8A51-6CF29FB7DBAB}" srcOrd="0" destOrd="0" presId="urn:microsoft.com/office/officeart/2005/8/layout/cycle2"/>
    <dgm:cxn modelId="{4F5F247A-6941-4901-8F38-8EC712DC3759}" type="presOf" srcId="{BCCBFFE9-D1FE-4D06-8410-DBCD905502BB}" destId="{A1BBA5AE-A1E8-4201-B664-3227794D3985}" srcOrd="1" destOrd="0" presId="urn:microsoft.com/office/officeart/2005/8/layout/cycle2"/>
    <dgm:cxn modelId="{7025DB80-8C58-4A67-B2DC-D380893A589A}" type="presOf" srcId="{25CA44D1-8C30-451B-8D26-A8BAF644D4C2}" destId="{8669F4E4-0070-4D4A-BBF6-7A6B388A76D5}" srcOrd="0" destOrd="0" presId="urn:microsoft.com/office/officeart/2005/8/layout/cycle2"/>
    <dgm:cxn modelId="{0369688A-F913-415D-BEC2-F8CDB58AB6C3}" type="presOf" srcId="{A80E9EE4-1299-4210-AB5A-78BABCF2E5B2}" destId="{E4F92BB0-403A-46C2-8DB0-03D1C3919F13}" srcOrd="1" destOrd="0" presId="urn:microsoft.com/office/officeart/2005/8/layout/cycle2"/>
    <dgm:cxn modelId="{2AF2CB8D-3E16-4A52-8164-D16EF3B67D99}" type="presOf" srcId="{74358E08-7B5F-4524-B9A8-28C2CF42D4AB}" destId="{C646BF07-6D86-4BFD-A6A5-97C9FD5CBA5A}" srcOrd="0" destOrd="0" presId="urn:microsoft.com/office/officeart/2005/8/layout/cycle2"/>
    <dgm:cxn modelId="{10C96C99-A471-4CE2-A1BA-AC2DCB53B269}" srcId="{25CA44D1-8C30-451B-8D26-A8BAF644D4C2}" destId="{74358E08-7B5F-4524-B9A8-28C2CF42D4AB}" srcOrd="3" destOrd="0" parTransId="{8B53BA4A-19ED-4122-A949-678D27082537}" sibTransId="{45BDEC3D-B497-4EBE-BB49-246267AB0466}"/>
    <dgm:cxn modelId="{35A486B5-46AD-4A39-B042-00B3D7AE56A0}" type="presOf" srcId="{751F4DA9-CF80-4953-AF9D-D2866A42C7F7}" destId="{53131E14-7560-4660-8195-0FCD7A2FF4B0}" srcOrd="0" destOrd="0" presId="urn:microsoft.com/office/officeart/2005/8/layout/cycle2"/>
    <dgm:cxn modelId="{632E70B7-8B43-4C24-B1F0-57F48D91850F}" type="presOf" srcId="{600A14A6-63DA-49ED-BAC1-C31DA2D7C64C}" destId="{8487C8F4-9B21-4579-9F81-1E8E37B409D8}" srcOrd="1" destOrd="0" presId="urn:microsoft.com/office/officeart/2005/8/layout/cycle2"/>
    <dgm:cxn modelId="{DEE992C9-D2C8-408D-824B-D5F36677661C}" type="presOf" srcId="{9E5CC6AE-5DCC-4B1E-B44B-20B795882BE8}" destId="{9842A728-DC0B-47E0-8724-BEC5223DF0FF}" srcOrd="0" destOrd="0" presId="urn:microsoft.com/office/officeart/2005/8/layout/cycle2"/>
    <dgm:cxn modelId="{2887B1E4-8473-41E4-929E-EB4904C4D275}" type="presOf" srcId="{872CDCA9-C95E-4855-8BD0-BB1B5B695522}" destId="{CA5E271A-DC37-4AD1-8541-C0D6FC15537F}" srcOrd="0" destOrd="0" presId="urn:microsoft.com/office/officeart/2005/8/layout/cycle2"/>
    <dgm:cxn modelId="{9546CBEF-405E-45B8-B718-83BDC61471CE}" type="presOf" srcId="{A80E9EE4-1299-4210-AB5A-78BABCF2E5B2}" destId="{7FAB9EC6-AB19-4DB1-92C2-58DD03FB311E}" srcOrd="0" destOrd="0" presId="urn:microsoft.com/office/officeart/2005/8/layout/cycle2"/>
    <dgm:cxn modelId="{9A87B5FB-F34F-4EBE-BDD0-2896EE64FE17}" type="presOf" srcId="{45BDEC3D-B497-4EBE-BB49-246267AB0466}" destId="{AAF457CC-AF31-4B32-8721-7AA16DE941AD}" srcOrd="1" destOrd="0" presId="urn:microsoft.com/office/officeart/2005/8/layout/cycle2"/>
    <dgm:cxn modelId="{96F7A215-7C98-47CA-924E-F9EE9FB0F0E7}" type="presParOf" srcId="{8669F4E4-0070-4D4A-BBF6-7A6B388A76D5}" destId="{9842A728-DC0B-47E0-8724-BEC5223DF0FF}" srcOrd="0" destOrd="0" presId="urn:microsoft.com/office/officeart/2005/8/layout/cycle2"/>
    <dgm:cxn modelId="{2A42C63D-567E-4FBF-8553-6C661A5F2885}" type="presParOf" srcId="{8669F4E4-0070-4D4A-BBF6-7A6B388A76D5}" destId="{7FAB9EC6-AB19-4DB1-92C2-58DD03FB311E}" srcOrd="1" destOrd="0" presId="urn:microsoft.com/office/officeart/2005/8/layout/cycle2"/>
    <dgm:cxn modelId="{40C1BBD3-58C8-4696-A729-EFBC0C438C7A}" type="presParOf" srcId="{7FAB9EC6-AB19-4DB1-92C2-58DD03FB311E}" destId="{E4F92BB0-403A-46C2-8DB0-03D1C3919F13}" srcOrd="0" destOrd="0" presId="urn:microsoft.com/office/officeart/2005/8/layout/cycle2"/>
    <dgm:cxn modelId="{3590EB28-E793-41ED-B94F-E4F0DA31EDF8}" type="presParOf" srcId="{8669F4E4-0070-4D4A-BBF6-7A6B388A76D5}" destId="{53131E14-7560-4660-8195-0FCD7A2FF4B0}" srcOrd="2" destOrd="0" presId="urn:microsoft.com/office/officeart/2005/8/layout/cycle2"/>
    <dgm:cxn modelId="{CE7BA0C1-AD94-416A-9547-A31A3BF402C8}" type="presParOf" srcId="{8669F4E4-0070-4D4A-BBF6-7A6B388A76D5}" destId="{3760F419-7691-44DC-8A9C-8471A51ED0D0}" srcOrd="3" destOrd="0" presId="urn:microsoft.com/office/officeart/2005/8/layout/cycle2"/>
    <dgm:cxn modelId="{BEFE4378-71C8-4B5F-A04A-A7DEF1540202}" type="presParOf" srcId="{3760F419-7691-44DC-8A9C-8471A51ED0D0}" destId="{B4CEB64F-1133-4AE1-A74B-D56A44E72046}" srcOrd="0" destOrd="0" presId="urn:microsoft.com/office/officeart/2005/8/layout/cycle2"/>
    <dgm:cxn modelId="{CDAB9D1B-2929-472F-9D87-0A3C5EA691B5}" type="presParOf" srcId="{8669F4E4-0070-4D4A-BBF6-7A6B388A76D5}" destId="{DE199DD9-C7B6-471E-8A51-6CF29FB7DBAB}" srcOrd="4" destOrd="0" presId="urn:microsoft.com/office/officeart/2005/8/layout/cycle2"/>
    <dgm:cxn modelId="{07707BBA-77AD-4FF4-AEE2-B46D033E89FB}" type="presParOf" srcId="{8669F4E4-0070-4D4A-BBF6-7A6B388A76D5}" destId="{627974EB-4BBE-447A-8A60-3A0B5CD74B75}" srcOrd="5" destOrd="0" presId="urn:microsoft.com/office/officeart/2005/8/layout/cycle2"/>
    <dgm:cxn modelId="{C62F2D60-0A34-4429-A57D-1DCC66B7C445}" type="presParOf" srcId="{627974EB-4BBE-447A-8A60-3A0B5CD74B75}" destId="{A1BBA5AE-A1E8-4201-B664-3227794D3985}" srcOrd="0" destOrd="0" presId="urn:microsoft.com/office/officeart/2005/8/layout/cycle2"/>
    <dgm:cxn modelId="{E9FF9CE2-B807-4CCB-AA7D-8BF6E440B1D7}" type="presParOf" srcId="{8669F4E4-0070-4D4A-BBF6-7A6B388A76D5}" destId="{C646BF07-6D86-4BFD-A6A5-97C9FD5CBA5A}" srcOrd="6" destOrd="0" presId="urn:microsoft.com/office/officeart/2005/8/layout/cycle2"/>
    <dgm:cxn modelId="{3C2AF1C6-B7FE-4912-821C-9B0C0B1E05B2}" type="presParOf" srcId="{8669F4E4-0070-4D4A-BBF6-7A6B388A76D5}" destId="{A03A7AB8-DE68-479D-9C45-7A8AC78C2FB6}" srcOrd="7" destOrd="0" presId="urn:microsoft.com/office/officeart/2005/8/layout/cycle2"/>
    <dgm:cxn modelId="{64F49354-6DFD-4760-AEEC-4BF07D386BB8}" type="presParOf" srcId="{A03A7AB8-DE68-479D-9C45-7A8AC78C2FB6}" destId="{AAF457CC-AF31-4B32-8721-7AA16DE941AD}" srcOrd="0" destOrd="0" presId="urn:microsoft.com/office/officeart/2005/8/layout/cycle2"/>
    <dgm:cxn modelId="{891A59D9-B1BE-476D-92B3-18B1C41E675F}" type="presParOf" srcId="{8669F4E4-0070-4D4A-BBF6-7A6B388A76D5}" destId="{CA5E271A-DC37-4AD1-8541-C0D6FC15537F}" srcOrd="8" destOrd="0" presId="urn:microsoft.com/office/officeart/2005/8/layout/cycle2"/>
    <dgm:cxn modelId="{9E7E1ACC-0E7D-4D2B-B98C-B71D151BCFD5}" type="presParOf" srcId="{8669F4E4-0070-4D4A-BBF6-7A6B388A76D5}" destId="{25DE8133-3435-4E21-85BD-196261D9A7D0}" srcOrd="9" destOrd="0" presId="urn:microsoft.com/office/officeart/2005/8/layout/cycle2"/>
    <dgm:cxn modelId="{21937334-73C1-4F4D-98A3-3522E58A6247}" type="presParOf" srcId="{25DE8133-3435-4E21-85BD-196261D9A7D0}" destId="{8487C8F4-9B21-4579-9F81-1E8E37B409D8}" srcOrd="0" destOrd="0" presId="urn:microsoft.com/office/officeart/2005/8/layout/cycle2"/>
  </dgm:cxnLst>
  <dgm:bg/>
  <dgm:whole/>
  <dgm:extLst>
    <a:ext uri="http://schemas.microsoft.com/office/drawing/2008/diagram">
      <dsp:dataModelExt xmlns:dsp="http://schemas.microsoft.com/office/drawing/2008/diagram" relId="rId7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8BE4F76E-AF6C-4945-AFF3-4D1CC946D7F6}" type="doc">
      <dgm:prSet loTypeId="urn:microsoft.com/office/officeart/2005/8/layout/cycle2" loCatId="cycle" qsTypeId="urn:microsoft.com/office/officeart/2005/8/quickstyle/simple1" qsCatId="simple" csTypeId="urn:microsoft.com/office/officeart/2005/8/colors/accent0_1" csCatId="mainScheme" phldr="1"/>
      <dgm:spPr/>
      <dgm:t>
        <a:bodyPr/>
        <a:lstStyle/>
        <a:p>
          <a:endParaRPr lang="ru-RU"/>
        </a:p>
      </dgm:t>
    </dgm:pt>
    <dgm:pt modelId="{3CAC1C34-01E4-4E2B-B81D-66B448EF6398}">
      <dgm:prSet phldrT="[Текст]"/>
      <dgm:spPr>
        <a:xfrm>
          <a:off x="2181401" y="656"/>
          <a:ext cx="656871" cy="656871"/>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ru-RU">
              <a:solidFill>
                <a:sysClr val="windowText" lastClr="000000">
                  <a:hueOff val="0"/>
                  <a:satOff val="0"/>
                  <a:lumOff val="0"/>
                  <a:alphaOff val="0"/>
                </a:sysClr>
              </a:solidFill>
              <a:latin typeface="Calibri" panose="020F0502020204030204"/>
              <a:ea typeface="+mn-ea"/>
              <a:cs typeface="+mn-cs"/>
            </a:rPr>
            <a:t>Mother culture </a:t>
          </a:r>
          <a:r>
            <a:rPr lang="en-US">
              <a:solidFill>
                <a:sysClr val="windowText" lastClr="000000">
                  <a:hueOff val="0"/>
                  <a:satOff val="0"/>
                  <a:lumOff val="0"/>
                  <a:alphaOff val="0"/>
                </a:sysClr>
              </a:solidFill>
              <a:latin typeface="Calibri" panose="020F0502020204030204"/>
              <a:ea typeface="+mn-ea"/>
              <a:cs typeface="+mn-cs"/>
            </a:rPr>
            <a:t>of </a:t>
          </a:r>
          <a:r>
            <a:rPr lang="ru-RU">
              <a:solidFill>
                <a:sysClr val="windowText" lastClr="000000">
                  <a:hueOff val="0"/>
                  <a:satOff val="0"/>
                  <a:lumOff val="0"/>
                  <a:alphaOff val="0"/>
                </a:sysClr>
              </a:solidFill>
              <a:latin typeface="Calibri"/>
              <a:ea typeface="+mn-ea"/>
              <a:cs typeface="+mn-cs"/>
            </a:rPr>
            <a:t>whiteflies</a:t>
          </a:r>
        </a:p>
      </dgm:t>
    </dgm:pt>
    <dgm:pt modelId="{751E1BC4-BFF0-47A7-B45B-0CF139FD7F4F}" type="parTrans" cxnId="{AB26809E-75A0-4669-A42B-BAC117FB7B34}">
      <dgm:prSet/>
      <dgm:spPr/>
      <dgm:t>
        <a:bodyPr/>
        <a:lstStyle/>
        <a:p>
          <a:endParaRPr lang="ru-RU"/>
        </a:p>
      </dgm:t>
    </dgm:pt>
    <dgm:pt modelId="{17FD2A00-3F35-4022-B1C0-11E7D876CB4E}" type="sibTrans" cxnId="{AB26809E-75A0-4669-A42B-BAC117FB7B34}">
      <dgm:prSet/>
      <dgm:spPr>
        <a:xfrm rot="5303988">
          <a:off x="2380830" y="713903"/>
          <a:ext cx="285707" cy="221694"/>
        </a:xfrm>
        <a:solidFill>
          <a:sysClr val="windowText" lastClr="000000">
            <a:tint val="60000"/>
            <a:hueOff val="0"/>
            <a:satOff val="0"/>
            <a:lumOff val="0"/>
            <a:alphaOff val="0"/>
          </a:sysClr>
        </a:solidFill>
        <a:ln>
          <a:noFill/>
        </a:ln>
        <a:effectLst/>
      </dgm:spPr>
      <dgm:t>
        <a:bodyPr/>
        <a:lstStyle/>
        <a:p>
          <a:pPr>
            <a:buNone/>
          </a:pPr>
          <a:endParaRPr lang="ru-RU">
            <a:solidFill>
              <a:sysClr val="windowText" lastClr="000000">
                <a:hueOff val="0"/>
                <a:satOff val="0"/>
                <a:lumOff val="0"/>
                <a:alphaOff val="0"/>
              </a:sysClr>
            </a:solidFill>
            <a:latin typeface="Calibri"/>
            <a:ea typeface="+mn-ea"/>
            <a:cs typeface="+mn-cs"/>
          </a:endParaRPr>
        </a:p>
      </dgm:t>
    </dgm:pt>
    <dgm:pt modelId="{4D0E5D93-E1EB-4CA8-AF91-1992E485E739}">
      <dgm:prSet phldrT="[Текст]"/>
      <dgm:spPr>
        <a:xfrm>
          <a:off x="2209384" y="1002323"/>
          <a:ext cx="656871" cy="656871"/>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ru-RU">
              <a:solidFill>
                <a:sysClr val="windowText" lastClr="000000">
                  <a:hueOff val="0"/>
                  <a:satOff val="0"/>
                  <a:lumOff val="0"/>
                  <a:alphaOff val="0"/>
                </a:sysClr>
              </a:solidFill>
              <a:latin typeface="Calibri" panose="020F0502020204030204"/>
              <a:ea typeface="+mn-ea"/>
              <a:cs typeface="+mn-cs"/>
            </a:rPr>
            <a:t>Mother culture </a:t>
          </a:r>
          <a:r>
            <a:rPr lang="en-US">
              <a:solidFill>
                <a:sysClr val="windowText" lastClr="000000">
                  <a:hueOff val="0"/>
                  <a:satOff val="0"/>
                  <a:lumOff val="0"/>
                  <a:alphaOff val="0"/>
                </a:sysClr>
              </a:solidFill>
              <a:latin typeface="Calibri" panose="020F0502020204030204"/>
              <a:ea typeface="+mn-ea"/>
              <a:cs typeface="+mn-cs"/>
            </a:rPr>
            <a:t>of </a:t>
          </a:r>
          <a:r>
            <a:rPr lang="ru-RU">
              <a:solidFill>
                <a:sysClr val="windowText" lastClr="000000">
                  <a:hueOff val="0"/>
                  <a:satOff val="0"/>
                  <a:lumOff val="0"/>
                  <a:alphaOff val="0"/>
                </a:sysClr>
              </a:solidFill>
              <a:latin typeface="Calibri"/>
              <a:ea typeface="+mn-ea"/>
              <a:cs typeface="+mn-cs"/>
            </a:rPr>
            <a:t>bedbugs </a:t>
          </a:r>
        </a:p>
      </dgm:t>
    </dgm:pt>
    <dgm:pt modelId="{8BA66CA6-2F99-459A-80F1-BC1886506AB0}" type="parTrans" cxnId="{6FC7697C-012B-495E-81FF-E1C19DB7BB9C}">
      <dgm:prSet/>
      <dgm:spPr/>
      <dgm:t>
        <a:bodyPr/>
        <a:lstStyle/>
        <a:p>
          <a:endParaRPr lang="ru-RU"/>
        </a:p>
      </dgm:t>
    </dgm:pt>
    <dgm:pt modelId="{A99676E5-A420-4202-866C-FC394D8B8199}" type="sibTrans" cxnId="{6FC7697C-012B-495E-81FF-E1C19DB7BB9C}">
      <dgm:prSet/>
      <dgm:spPr>
        <a:xfrm rot="16191175">
          <a:off x="2480997" y="1675282"/>
          <a:ext cx="161221" cy="221694"/>
        </a:xfrm>
        <a:solidFill>
          <a:sysClr val="windowText" lastClr="000000">
            <a:tint val="60000"/>
            <a:hueOff val="0"/>
            <a:satOff val="0"/>
            <a:lumOff val="0"/>
            <a:alphaOff val="0"/>
          </a:sysClr>
        </a:solidFill>
        <a:ln>
          <a:noFill/>
        </a:ln>
        <a:effectLst/>
      </dgm:spPr>
      <dgm:t>
        <a:bodyPr/>
        <a:lstStyle/>
        <a:p>
          <a:pPr>
            <a:buNone/>
          </a:pPr>
          <a:endParaRPr lang="ru-RU">
            <a:solidFill>
              <a:sysClr val="windowText" lastClr="000000">
                <a:hueOff val="0"/>
                <a:satOff val="0"/>
                <a:lumOff val="0"/>
                <a:alphaOff val="0"/>
              </a:sysClr>
            </a:solidFill>
            <a:latin typeface="Calibri"/>
            <a:ea typeface="+mn-ea"/>
            <a:cs typeface="+mn-cs"/>
          </a:endParaRPr>
        </a:p>
      </dgm:t>
    </dgm:pt>
    <dgm:pt modelId="{955C2213-116B-40DF-BD56-E8D260E4F875}">
      <dgm:prSet phldrT="[Текст]"/>
      <dgm:spPr>
        <a:xfrm>
          <a:off x="2257371" y="1920943"/>
          <a:ext cx="656871" cy="656871"/>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a:solidFill>
                <a:sysClr val="windowText" lastClr="000000">
                  <a:hueOff val="0"/>
                  <a:satOff val="0"/>
                  <a:lumOff val="0"/>
                  <a:alphaOff val="0"/>
                </a:sysClr>
              </a:solidFill>
              <a:latin typeface="Calibri"/>
              <a:ea typeface="+mn-ea"/>
              <a:cs typeface="+mn-cs"/>
            </a:rPr>
            <a:t>Grain moth eggs</a:t>
          </a:r>
          <a:endParaRPr lang="ru-RU">
            <a:solidFill>
              <a:sysClr val="windowText" lastClr="000000">
                <a:hueOff val="0"/>
                <a:satOff val="0"/>
                <a:lumOff val="0"/>
                <a:alphaOff val="0"/>
              </a:sysClr>
            </a:solidFill>
            <a:latin typeface="Calibri"/>
            <a:ea typeface="+mn-ea"/>
            <a:cs typeface="+mn-cs"/>
          </a:endParaRPr>
        </a:p>
      </dgm:t>
    </dgm:pt>
    <dgm:pt modelId="{0F213CC7-74B7-4E3E-9A23-CADFEC121B47}" type="parTrans" cxnId="{E8357717-6258-4B0D-9C0C-3517BAEC91DB}">
      <dgm:prSet/>
      <dgm:spPr/>
      <dgm:t>
        <a:bodyPr/>
        <a:lstStyle/>
        <a:p>
          <a:endParaRPr lang="ru-RU"/>
        </a:p>
      </dgm:t>
    </dgm:pt>
    <dgm:pt modelId="{C1803D59-CF8C-49F7-8089-D265EA3535D9}" type="sibTrans" cxnId="{E8357717-6258-4B0D-9C0C-3517BAEC91DB}">
      <dgm:prSet/>
      <dgm:spPr>
        <a:xfrm rot="10800000">
          <a:off x="1739020" y="1142661"/>
          <a:ext cx="442125" cy="178541"/>
        </a:xfrm>
        <a:solidFill>
          <a:sysClr val="windowText" lastClr="000000">
            <a:tint val="60000"/>
            <a:hueOff val="0"/>
            <a:satOff val="0"/>
            <a:lumOff val="0"/>
            <a:alphaOff val="0"/>
          </a:sysClr>
        </a:solidFill>
        <a:ln>
          <a:noFill/>
        </a:ln>
        <a:effectLst/>
      </dgm:spPr>
      <dgm:t>
        <a:bodyPr/>
        <a:lstStyle/>
        <a:p>
          <a:pPr>
            <a:buNone/>
          </a:pPr>
          <a:endParaRPr lang="ru-RU">
            <a:solidFill>
              <a:sysClr val="windowText" lastClr="000000">
                <a:hueOff val="0"/>
                <a:satOff val="0"/>
                <a:lumOff val="0"/>
                <a:alphaOff val="0"/>
              </a:sysClr>
            </a:solidFill>
            <a:latin typeface="Calibri"/>
            <a:ea typeface="+mn-ea"/>
            <a:cs typeface="+mn-cs"/>
          </a:endParaRPr>
        </a:p>
      </dgm:t>
    </dgm:pt>
    <dgm:pt modelId="{B04D1C5D-80CE-491C-B796-F1E5205C9E6E}">
      <dgm:prSet phldrT="[Текст]"/>
      <dgm:spPr>
        <a:xfrm>
          <a:off x="1081140" y="1004554"/>
          <a:ext cx="656871" cy="656871"/>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a:solidFill>
                <a:sysClr val="windowText" lastClr="000000">
                  <a:hueOff val="0"/>
                  <a:satOff val="0"/>
                  <a:lumOff val="0"/>
                  <a:alphaOff val="0"/>
                </a:sysClr>
              </a:solidFill>
              <a:latin typeface="Calibri"/>
              <a:ea typeface="+mn-ea"/>
              <a:cs typeface="+mn-cs"/>
            </a:rPr>
            <a:t>Sump</a:t>
          </a:r>
          <a:endParaRPr lang="ru-RU">
            <a:solidFill>
              <a:sysClr val="windowText" lastClr="000000">
                <a:hueOff val="0"/>
                <a:satOff val="0"/>
                <a:lumOff val="0"/>
                <a:alphaOff val="0"/>
              </a:sysClr>
            </a:solidFill>
            <a:latin typeface="Calibri"/>
            <a:ea typeface="+mn-ea"/>
            <a:cs typeface="+mn-cs"/>
          </a:endParaRPr>
        </a:p>
      </dgm:t>
    </dgm:pt>
    <dgm:pt modelId="{837D3510-6A53-4B68-856A-974952CEB379}" type="parTrans" cxnId="{6500E43B-CB51-4EB4-AA7C-F40021C2BE7D}">
      <dgm:prSet/>
      <dgm:spPr/>
      <dgm:t>
        <a:bodyPr/>
        <a:lstStyle/>
        <a:p>
          <a:endParaRPr lang="ru-RU"/>
        </a:p>
      </dgm:t>
    </dgm:pt>
    <dgm:pt modelId="{81B6763A-4597-44B2-BA83-D5A44C2261EE}" type="sibTrans" cxnId="{6500E43B-CB51-4EB4-AA7C-F40021C2BE7D}">
      <dgm:prSet/>
      <dgm:spPr>
        <a:xfrm rot="16172111">
          <a:off x="1271039" y="728204"/>
          <a:ext cx="269058" cy="221694"/>
        </a:xfrm>
        <a:solidFill>
          <a:sysClr val="windowText" lastClr="000000">
            <a:tint val="60000"/>
            <a:hueOff val="0"/>
            <a:satOff val="0"/>
            <a:lumOff val="0"/>
            <a:alphaOff val="0"/>
          </a:sysClr>
        </a:solidFill>
        <a:ln>
          <a:noFill/>
        </a:ln>
        <a:effectLst/>
      </dgm:spPr>
      <dgm:t>
        <a:bodyPr/>
        <a:lstStyle/>
        <a:p>
          <a:pPr>
            <a:buNone/>
          </a:pPr>
          <a:endParaRPr lang="ru-RU">
            <a:solidFill>
              <a:sysClr val="windowText" lastClr="000000">
                <a:hueOff val="0"/>
                <a:satOff val="0"/>
                <a:lumOff val="0"/>
                <a:alphaOff val="0"/>
              </a:sysClr>
            </a:solidFill>
            <a:latin typeface="Calibri"/>
            <a:ea typeface="+mn-ea"/>
            <a:cs typeface="+mn-cs"/>
          </a:endParaRPr>
        </a:p>
      </dgm:t>
    </dgm:pt>
    <dgm:pt modelId="{EA9E82C5-52A5-49D5-AB7E-E670C821BEA7}">
      <dgm:prSet phldrT="[Текст]"/>
      <dgm:spPr>
        <a:xfrm>
          <a:off x="1073042" y="6437"/>
          <a:ext cx="656871" cy="656871"/>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a:solidFill>
                <a:sysClr val="windowText" lastClr="000000">
                  <a:hueOff val="0"/>
                  <a:satOff val="0"/>
                  <a:lumOff val="0"/>
                  <a:alphaOff val="0"/>
                </a:sysClr>
              </a:solidFill>
              <a:latin typeface="Calibri"/>
              <a:ea typeface="+mn-ea"/>
              <a:cs typeface="+mn-cs"/>
            </a:rPr>
            <a:t>Box with tobacco plants</a:t>
          </a:r>
          <a:endParaRPr lang="ru-RU">
            <a:solidFill>
              <a:sysClr val="windowText" lastClr="000000">
                <a:hueOff val="0"/>
                <a:satOff val="0"/>
                <a:lumOff val="0"/>
                <a:alphaOff val="0"/>
              </a:sysClr>
            </a:solidFill>
            <a:latin typeface="Calibri"/>
            <a:ea typeface="+mn-ea"/>
            <a:cs typeface="+mn-cs"/>
          </a:endParaRPr>
        </a:p>
      </dgm:t>
    </dgm:pt>
    <dgm:pt modelId="{B44C65CC-E53E-444B-962D-2A126187B621}" type="parTrans" cxnId="{C06D5B84-ED2F-49A2-A3BF-14926B02BB88}">
      <dgm:prSet/>
      <dgm:spPr/>
      <dgm:t>
        <a:bodyPr/>
        <a:lstStyle/>
        <a:p>
          <a:endParaRPr lang="ru-RU"/>
        </a:p>
      </dgm:t>
    </dgm:pt>
    <dgm:pt modelId="{5C3A0DD0-7D37-4D1E-BF96-31C0913B7DB2}" type="sibTrans" cxnId="{C06D5B84-ED2F-49A2-A3BF-14926B02BB88}">
      <dgm:prSet/>
      <dgm:spPr>
        <a:xfrm rot="10800000" flipH="1">
          <a:off x="1768184" y="1325547"/>
          <a:ext cx="397650" cy="185899"/>
        </a:xfrm>
        <a:solidFill>
          <a:sysClr val="windowText" lastClr="000000">
            <a:tint val="60000"/>
            <a:hueOff val="0"/>
            <a:satOff val="0"/>
            <a:lumOff val="0"/>
            <a:alphaOff val="0"/>
          </a:sysClr>
        </a:solidFill>
        <a:ln>
          <a:noFill/>
        </a:ln>
        <a:effectLst/>
      </dgm:spPr>
      <dgm:t>
        <a:bodyPr/>
        <a:lstStyle/>
        <a:p>
          <a:pPr>
            <a:buNone/>
          </a:pPr>
          <a:endParaRPr lang="ru-RU">
            <a:solidFill>
              <a:sysClr val="windowText" lastClr="000000">
                <a:hueOff val="0"/>
                <a:satOff val="0"/>
                <a:lumOff val="0"/>
                <a:alphaOff val="0"/>
              </a:sysClr>
            </a:solidFill>
            <a:latin typeface="Calibri"/>
            <a:ea typeface="+mn-ea"/>
            <a:cs typeface="+mn-cs"/>
          </a:endParaRPr>
        </a:p>
      </dgm:t>
    </dgm:pt>
    <dgm:pt modelId="{FA169806-CCCE-4A3B-AFAC-D3D234AEE36C}">
      <dgm:prSet phldrT="[Текст]"/>
      <dgm:spPr>
        <a:xfrm>
          <a:off x="3408890" y="1009122"/>
          <a:ext cx="656871" cy="656871"/>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a:solidFill>
                <a:sysClr val="windowText" lastClr="000000">
                  <a:hueOff val="0"/>
                  <a:satOff val="0"/>
                  <a:lumOff val="0"/>
                  <a:alphaOff val="0"/>
                </a:sysClr>
              </a:solidFill>
              <a:latin typeface="Calibri"/>
              <a:ea typeface="+mn-ea"/>
              <a:cs typeface="+mn-cs"/>
            </a:rPr>
            <a:t>implementation of bedbugs in greenhouses</a:t>
          </a:r>
          <a:endParaRPr lang="ru-RU">
            <a:solidFill>
              <a:sysClr val="windowText" lastClr="000000">
                <a:hueOff val="0"/>
                <a:satOff val="0"/>
                <a:lumOff val="0"/>
                <a:alphaOff val="0"/>
              </a:sysClr>
            </a:solidFill>
            <a:latin typeface="Calibri"/>
            <a:ea typeface="+mn-ea"/>
            <a:cs typeface="+mn-cs"/>
          </a:endParaRPr>
        </a:p>
      </dgm:t>
    </dgm:pt>
    <dgm:pt modelId="{A51522D8-E0FC-4389-88B5-8DD74CC5D9DF}" type="parTrans" cxnId="{43EBCCF0-30A3-4236-AFD3-7F5D6F2D2F2A}">
      <dgm:prSet/>
      <dgm:spPr/>
      <dgm:t>
        <a:bodyPr/>
        <a:lstStyle/>
        <a:p>
          <a:endParaRPr lang="ru-RU"/>
        </a:p>
      </dgm:t>
    </dgm:pt>
    <dgm:pt modelId="{088A50B5-08C9-42BC-B9A8-4D6E282AE00F}" type="sibTrans" cxnId="{43EBCCF0-30A3-4236-AFD3-7F5D6F2D2F2A}">
      <dgm:prSet/>
      <dgm:spPr>
        <a:xfrm>
          <a:off x="2915303" y="1187022"/>
          <a:ext cx="493829" cy="221694"/>
        </a:xfrm>
        <a:solidFill>
          <a:sysClr val="windowText" lastClr="000000">
            <a:tint val="60000"/>
            <a:hueOff val="0"/>
            <a:satOff val="0"/>
            <a:lumOff val="0"/>
            <a:alphaOff val="0"/>
          </a:sysClr>
        </a:solidFill>
        <a:ln>
          <a:noFill/>
        </a:ln>
        <a:effectLst/>
      </dgm:spPr>
      <dgm:t>
        <a:bodyPr/>
        <a:lstStyle/>
        <a:p>
          <a:pPr>
            <a:buNone/>
          </a:pPr>
          <a:endParaRPr lang="ru-RU">
            <a:solidFill>
              <a:sysClr val="windowText" lastClr="000000">
                <a:hueOff val="0"/>
                <a:satOff val="0"/>
                <a:lumOff val="0"/>
                <a:alphaOff val="0"/>
              </a:sysClr>
            </a:solidFill>
            <a:latin typeface="Calibri"/>
            <a:ea typeface="+mn-ea"/>
            <a:cs typeface="+mn-cs"/>
          </a:endParaRPr>
        </a:p>
      </dgm:t>
    </dgm:pt>
    <dgm:pt modelId="{63131066-6040-4FF7-8C12-29537B641EEC}" type="pres">
      <dgm:prSet presAssocID="{8BE4F76E-AF6C-4945-AFF3-4D1CC946D7F6}" presName="cycle" presStyleCnt="0">
        <dgm:presLayoutVars>
          <dgm:dir/>
          <dgm:resizeHandles val="exact"/>
        </dgm:presLayoutVars>
      </dgm:prSet>
      <dgm:spPr/>
    </dgm:pt>
    <dgm:pt modelId="{60CDD7BA-44DC-421D-8E25-8E13918E795C}" type="pres">
      <dgm:prSet presAssocID="{3CAC1C34-01E4-4E2B-B81D-66B448EF6398}" presName="node" presStyleLbl="node1" presStyleIdx="0" presStyleCnt="6">
        <dgm:presLayoutVars>
          <dgm:bulletEnabled val="1"/>
        </dgm:presLayoutVars>
      </dgm:prSet>
      <dgm:spPr>
        <a:prstGeom prst="ellipse">
          <a:avLst/>
        </a:prstGeom>
      </dgm:spPr>
    </dgm:pt>
    <dgm:pt modelId="{982117CE-5ECB-4B5F-A95D-041BB7268199}" type="pres">
      <dgm:prSet presAssocID="{17FD2A00-3F35-4022-B1C0-11E7D876CB4E}" presName="sibTrans" presStyleLbl="sibTrans2D1" presStyleIdx="0" presStyleCnt="6" custScaleX="156168"/>
      <dgm:spPr>
        <a:prstGeom prst="rightArrow">
          <a:avLst>
            <a:gd name="adj1" fmla="val 60000"/>
            <a:gd name="adj2" fmla="val 50000"/>
          </a:avLst>
        </a:prstGeom>
      </dgm:spPr>
    </dgm:pt>
    <dgm:pt modelId="{A0F7DD4A-8491-40A1-98C5-FF56E7A27BC0}" type="pres">
      <dgm:prSet presAssocID="{17FD2A00-3F35-4022-B1C0-11E7D876CB4E}" presName="connectorText" presStyleLbl="sibTrans2D1" presStyleIdx="0" presStyleCnt="6"/>
      <dgm:spPr/>
    </dgm:pt>
    <dgm:pt modelId="{A0B771CD-FDF8-4D9A-BFE4-09EC936B135D}" type="pres">
      <dgm:prSet presAssocID="{4D0E5D93-E1EB-4CA8-AF91-1992E485E739}" presName="node" presStyleLbl="node1" presStyleIdx="1" presStyleCnt="6" custRadScaleRad="3287" custRadScaleInc="200784">
        <dgm:presLayoutVars>
          <dgm:bulletEnabled val="1"/>
        </dgm:presLayoutVars>
      </dgm:prSet>
      <dgm:spPr>
        <a:prstGeom prst="ellipse">
          <a:avLst/>
        </a:prstGeom>
      </dgm:spPr>
    </dgm:pt>
    <dgm:pt modelId="{1D8FB9A6-1BC5-453A-A26E-3572DF7A9E72}" type="pres">
      <dgm:prSet presAssocID="{A99676E5-A420-4202-866C-FC394D8B8199}" presName="sibTrans" presStyleLbl="sibTrans2D1" presStyleIdx="1" presStyleCnt="6" custAng="10970594" custScaleX="115662"/>
      <dgm:spPr>
        <a:prstGeom prst="rightArrow">
          <a:avLst>
            <a:gd name="adj1" fmla="val 60000"/>
            <a:gd name="adj2" fmla="val 50000"/>
          </a:avLst>
        </a:prstGeom>
      </dgm:spPr>
    </dgm:pt>
    <dgm:pt modelId="{F815CFB0-79C2-458C-BE95-4396C9A68EE9}" type="pres">
      <dgm:prSet presAssocID="{A99676E5-A420-4202-866C-FC394D8B8199}" presName="connectorText" presStyleLbl="sibTrans2D1" presStyleIdx="1" presStyleCnt="6"/>
      <dgm:spPr/>
    </dgm:pt>
    <dgm:pt modelId="{F8EEF16B-E422-4039-BF30-744C85FE3E8B}" type="pres">
      <dgm:prSet presAssocID="{955C2213-116B-40DF-BD56-E8D260E4F875}" presName="node" presStyleLbl="node1" presStyleIdx="2" presStyleCnt="6" custRadScaleRad="95195" custRadScaleInc="184515">
        <dgm:presLayoutVars>
          <dgm:bulletEnabled val="1"/>
        </dgm:presLayoutVars>
      </dgm:prSet>
      <dgm:spPr>
        <a:prstGeom prst="ellipse">
          <a:avLst/>
        </a:prstGeom>
      </dgm:spPr>
    </dgm:pt>
    <dgm:pt modelId="{1A59E39B-305D-4673-BD3E-E2892EF7001C}" type="pres">
      <dgm:prSet presAssocID="{C1803D59-CF8C-49F7-8089-D265EA3535D9}" presName="sibTrans" presStyleLbl="sibTrans2D1" presStyleIdx="2" presStyleCnt="6" custAng="19324694" custScaleY="80535" custLinFactY="-100000" custLinFactNeighborX="-10739" custLinFactNeighborY="-155732"/>
      <dgm:spPr>
        <a:prstGeom prst="rightArrow">
          <a:avLst>
            <a:gd name="adj1" fmla="val 60000"/>
            <a:gd name="adj2" fmla="val 50000"/>
          </a:avLst>
        </a:prstGeom>
      </dgm:spPr>
    </dgm:pt>
    <dgm:pt modelId="{C1AFF6A8-D758-4FE3-BFDF-2C94A253D8D4}" type="pres">
      <dgm:prSet presAssocID="{C1803D59-CF8C-49F7-8089-D265EA3535D9}" presName="connectorText" presStyleLbl="sibTrans2D1" presStyleIdx="2" presStyleCnt="6"/>
      <dgm:spPr/>
    </dgm:pt>
    <dgm:pt modelId="{A91B9442-EE82-4C1F-A6D7-849D38547E6B}" type="pres">
      <dgm:prSet presAssocID="{B04D1C5D-80CE-491C-B796-F1E5205C9E6E}" presName="node" presStyleLbl="node1" presStyleIdx="3" presStyleCnt="6" custRadScaleRad="111677" custRadScaleInc="296782">
        <dgm:presLayoutVars>
          <dgm:bulletEnabled val="1"/>
        </dgm:presLayoutVars>
      </dgm:prSet>
      <dgm:spPr>
        <a:prstGeom prst="ellipse">
          <a:avLst/>
        </a:prstGeom>
      </dgm:spPr>
    </dgm:pt>
    <dgm:pt modelId="{B8A15CE5-78F3-4024-9302-DDC131584AA5}" type="pres">
      <dgm:prSet presAssocID="{81B6763A-4597-44B2-BA83-D5A44C2261EE}" presName="sibTrans" presStyleLbl="sibTrans2D1" presStyleIdx="3" presStyleCnt="6" custScaleX="148752"/>
      <dgm:spPr>
        <a:prstGeom prst="rightArrow">
          <a:avLst>
            <a:gd name="adj1" fmla="val 60000"/>
            <a:gd name="adj2" fmla="val 50000"/>
          </a:avLst>
        </a:prstGeom>
      </dgm:spPr>
    </dgm:pt>
    <dgm:pt modelId="{7166235B-94D1-4D18-AA0D-5CD97E85BB8C}" type="pres">
      <dgm:prSet presAssocID="{81B6763A-4597-44B2-BA83-D5A44C2261EE}" presName="connectorText" presStyleLbl="sibTrans2D1" presStyleIdx="3" presStyleCnt="6"/>
      <dgm:spPr/>
    </dgm:pt>
    <dgm:pt modelId="{BB4AD1DA-9E18-41E6-9A72-400D0B879D48}" type="pres">
      <dgm:prSet presAssocID="{EA9E82C5-52A5-49D5-AB7E-E670C821BEA7}" presName="node" presStyleLbl="node1" presStyleIdx="4" presStyleCnt="6" custRadScaleRad="150118" custRadScaleInc="238235">
        <dgm:presLayoutVars>
          <dgm:bulletEnabled val="1"/>
        </dgm:presLayoutVars>
      </dgm:prSet>
      <dgm:spPr>
        <a:prstGeom prst="ellipse">
          <a:avLst/>
        </a:prstGeom>
      </dgm:spPr>
    </dgm:pt>
    <dgm:pt modelId="{53A38FCB-8007-47B3-8C86-C403362B8B57}" type="pres">
      <dgm:prSet presAssocID="{5C3A0DD0-7D37-4D1E-BF96-31C0913B7DB2}" presName="sibTrans" presStyleLbl="sibTrans2D1" presStyleIdx="4" presStyleCnt="6" custAng="9406087" custFlipHor="1" custScaleX="39801" custScaleY="83854" custLinFactY="100000" custLinFactNeighborX="-57693" custLinFactNeighborY="167682"/>
      <dgm:spPr>
        <a:prstGeom prst="rightArrow">
          <a:avLst>
            <a:gd name="adj1" fmla="val 60000"/>
            <a:gd name="adj2" fmla="val 50000"/>
          </a:avLst>
        </a:prstGeom>
      </dgm:spPr>
    </dgm:pt>
    <dgm:pt modelId="{59C81C16-2704-4EF6-B11E-814A3151048B}" type="pres">
      <dgm:prSet presAssocID="{5C3A0DD0-7D37-4D1E-BF96-31C0913B7DB2}" presName="connectorText" presStyleLbl="sibTrans2D1" presStyleIdx="4" presStyleCnt="6"/>
      <dgm:spPr/>
    </dgm:pt>
    <dgm:pt modelId="{26BF1B70-11FF-458E-A8DF-A59E9216878C}" type="pres">
      <dgm:prSet presAssocID="{FA169806-CCCE-4A3B-AFAC-D3D234AEE36C}" presName="node" presStyleLbl="node1" presStyleIdx="5" presStyleCnt="6" custRadScaleRad="124595" custRadScaleInc="503595">
        <dgm:presLayoutVars>
          <dgm:bulletEnabled val="1"/>
        </dgm:presLayoutVars>
      </dgm:prSet>
      <dgm:spPr>
        <a:prstGeom prst="ellipse">
          <a:avLst/>
        </a:prstGeom>
      </dgm:spPr>
    </dgm:pt>
    <dgm:pt modelId="{149045CB-599B-4C82-B48E-4C02A129EB66}" type="pres">
      <dgm:prSet presAssocID="{088A50B5-08C9-42BC-B9A8-4D6E282AE00F}" presName="sibTrans" presStyleLbl="sibTrans2D1" presStyleIdx="5" presStyleCnt="6" custAng="8435674" custLinFactY="100000" custLinFactNeighborX="5637" custLinFactNeighborY="105541"/>
      <dgm:spPr>
        <a:prstGeom prst="rightArrow">
          <a:avLst>
            <a:gd name="adj1" fmla="val 60000"/>
            <a:gd name="adj2" fmla="val 50000"/>
          </a:avLst>
        </a:prstGeom>
      </dgm:spPr>
    </dgm:pt>
    <dgm:pt modelId="{6381A301-912E-480D-A3CF-DAFF3CC8B410}" type="pres">
      <dgm:prSet presAssocID="{088A50B5-08C9-42BC-B9A8-4D6E282AE00F}" presName="connectorText" presStyleLbl="sibTrans2D1" presStyleIdx="5" presStyleCnt="6"/>
      <dgm:spPr/>
    </dgm:pt>
  </dgm:ptLst>
  <dgm:cxnLst>
    <dgm:cxn modelId="{E8357717-6258-4B0D-9C0C-3517BAEC91DB}" srcId="{8BE4F76E-AF6C-4945-AFF3-4D1CC946D7F6}" destId="{955C2213-116B-40DF-BD56-E8D260E4F875}" srcOrd="2" destOrd="0" parTransId="{0F213CC7-74B7-4E3E-9A23-CADFEC121B47}" sibTransId="{C1803D59-CF8C-49F7-8089-D265EA3535D9}"/>
    <dgm:cxn modelId="{F5109019-83D2-4028-972D-C3761329476D}" type="presOf" srcId="{17FD2A00-3F35-4022-B1C0-11E7D876CB4E}" destId="{A0F7DD4A-8491-40A1-98C5-FF56E7A27BC0}" srcOrd="1" destOrd="0" presId="urn:microsoft.com/office/officeart/2005/8/layout/cycle2"/>
    <dgm:cxn modelId="{A0EA0E2D-A407-47E3-9689-9EE790DA111B}" type="presOf" srcId="{17FD2A00-3F35-4022-B1C0-11E7D876CB4E}" destId="{982117CE-5ECB-4B5F-A95D-041BB7268199}" srcOrd="0" destOrd="0" presId="urn:microsoft.com/office/officeart/2005/8/layout/cycle2"/>
    <dgm:cxn modelId="{0BF31C37-91C3-4151-96A5-52D97EB0C6B1}" type="presOf" srcId="{81B6763A-4597-44B2-BA83-D5A44C2261EE}" destId="{B8A15CE5-78F3-4024-9302-DDC131584AA5}" srcOrd="0" destOrd="0" presId="urn:microsoft.com/office/officeart/2005/8/layout/cycle2"/>
    <dgm:cxn modelId="{1262B53B-7629-47C9-A471-61412947A12B}" type="presOf" srcId="{C1803D59-CF8C-49F7-8089-D265EA3535D9}" destId="{C1AFF6A8-D758-4FE3-BFDF-2C94A253D8D4}" srcOrd="1" destOrd="0" presId="urn:microsoft.com/office/officeart/2005/8/layout/cycle2"/>
    <dgm:cxn modelId="{6500E43B-CB51-4EB4-AA7C-F40021C2BE7D}" srcId="{8BE4F76E-AF6C-4945-AFF3-4D1CC946D7F6}" destId="{B04D1C5D-80CE-491C-B796-F1E5205C9E6E}" srcOrd="3" destOrd="0" parTransId="{837D3510-6A53-4B68-856A-974952CEB379}" sibTransId="{81B6763A-4597-44B2-BA83-D5A44C2261EE}"/>
    <dgm:cxn modelId="{8130EC3E-19C6-4328-B9ED-8766B4893886}" type="presOf" srcId="{A99676E5-A420-4202-866C-FC394D8B8199}" destId="{F815CFB0-79C2-458C-BE95-4396C9A68EE9}" srcOrd="1" destOrd="0" presId="urn:microsoft.com/office/officeart/2005/8/layout/cycle2"/>
    <dgm:cxn modelId="{14E4E55F-46A3-431A-9F40-C71703E60B94}" type="presOf" srcId="{FA169806-CCCE-4A3B-AFAC-D3D234AEE36C}" destId="{26BF1B70-11FF-458E-A8DF-A59E9216878C}" srcOrd="0" destOrd="0" presId="urn:microsoft.com/office/officeart/2005/8/layout/cycle2"/>
    <dgm:cxn modelId="{C69CD542-B0BF-40DE-AD0A-5F94FAFDC55A}" type="presOf" srcId="{81B6763A-4597-44B2-BA83-D5A44C2261EE}" destId="{7166235B-94D1-4D18-AA0D-5CD97E85BB8C}" srcOrd="1" destOrd="0" presId="urn:microsoft.com/office/officeart/2005/8/layout/cycle2"/>
    <dgm:cxn modelId="{66025466-3F1A-40C2-BDD7-09BDE437F65B}" type="presOf" srcId="{955C2213-116B-40DF-BD56-E8D260E4F875}" destId="{F8EEF16B-E422-4039-BF30-744C85FE3E8B}" srcOrd="0" destOrd="0" presId="urn:microsoft.com/office/officeart/2005/8/layout/cycle2"/>
    <dgm:cxn modelId="{C625536C-5131-454B-BF2B-B6FE22BA8BF2}" type="presOf" srcId="{5C3A0DD0-7D37-4D1E-BF96-31C0913B7DB2}" destId="{53A38FCB-8007-47B3-8C86-C403362B8B57}" srcOrd="0" destOrd="0" presId="urn:microsoft.com/office/officeart/2005/8/layout/cycle2"/>
    <dgm:cxn modelId="{530DE650-F0A9-4969-9216-4ABAF3841FEE}" type="presOf" srcId="{3CAC1C34-01E4-4E2B-B81D-66B448EF6398}" destId="{60CDD7BA-44DC-421D-8E25-8E13918E795C}" srcOrd="0" destOrd="0" presId="urn:microsoft.com/office/officeart/2005/8/layout/cycle2"/>
    <dgm:cxn modelId="{6FC7697C-012B-495E-81FF-E1C19DB7BB9C}" srcId="{8BE4F76E-AF6C-4945-AFF3-4D1CC946D7F6}" destId="{4D0E5D93-E1EB-4CA8-AF91-1992E485E739}" srcOrd="1" destOrd="0" parTransId="{8BA66CA6-2F99-459A-80F1-BC1886506AB0}" sibTransId="{A99676E5-A420-4202-866C-FC394D8B8199}"/>
    <dgm:cxn modelId="{9113E27F-99EF-4B9B-B9AB-935F06EBD577}" type="presOf" srcId="{8BE4F76E-AF6C-4945-AFF3-4D1CC946D7F6}" destId="{63131066-6040-4FF7-8C12-29537B641EEC}" srcOrd="0" destOrd="0" presId="urn:microsoft.com/office/officeart/2005/8/layout/cycle2"/>
    <dgm:cxn modelId="{C06D5B84-ED2F-49A2-A3BF-14926B02BB88}" srcId="{8BE4F76E-AF6C-4945-AFF3-4D1CC946D7F6}" destId="{EA9E82C5-52A5-49D5-AB7E-E670C821BEA7}" srcOrd="4" destOrd="0" parTransId="{B44C65CC-E53E-444B-962D-2A126187B621}" sibTransId="{5C3A0DD0-7D37-4D1E-BF96-31C0913B7DB2}"/>
    <dgm:cxn modelId="{DEB77895-6BB6-4EF2-9A23-6B78BC7D0019}" type="presOf" srcId="{C1803D59-CF8C-49F7-8089-D265EA3535D9}" destId="{1A59E39B-305D-4673-BD3E-E2892EF7001C}" srcOrd="0" destOrd="0" presId="urn:microsoft.com/office/officeart/2005/8/layout/cycle2"/>
    <dgm:cxn modelId="{40BAA29A-4AA7-42DB-B5B0-B674170F9F55}" type="presOf" srcId="{EA9E82C5-52A5-49D5-AB7E-E670C821BEA7}" destId="{BB4AD1DA-9E18-41E6-9A72-400D0B879D48}" srcOrd="0" destOrd="0" presId="urn:microsoft.com/office/officeart/2005/8/layout/cycle2"/>
    <dgm:cxn modelId="{AB26809E-75A0-4669-A42B-BAC117FB7B34}" srcId="{8BE4F76E-AF6C-4945-AFF3-4D1CC946D7F6}" destId="{3CAC1C34-01E4-4E2B-B81D-66B448EF6398}" srcOrd="0" destOrd="0" parTransId="{751E1BC4-BFF0-47A7-B45B-0CF139FD7F4F}" sibTransId="{17FD2A00-3F35-4022-B1C0-11E7D876CB4E}"/>
    <dgm:cxn modelId="{0B27FBA8-951A-45FA-8FDB-8EE33AE09655}" type="presOf" srcId="{4D0E5D93-E1EB-4CA8-AF91-1992E485E739}" destId="{A0B771CD-FDF8-4D9A-BFE4-09EC936B135D}" srcOrd="0" destOrd="0" presId="urn:microsoft.com/office/officeart/2005/8/layout/cycle2"/>
    <dgm:cxn modelId="{155BB5BE-DF33-4352-93F1-57429A9A3AF4}" type="presOf" srcId="{5C3A0DD0-7D37-4D1E-BF96-31C0913B7DB2}" destId="{59C81C16-2704-4EF6-B11E-814A3151048B}" srcOrd="1" destOrd="0" presId="urn:microsoft.com/office/officeart/2005/8/layout/cycle2"/>
    <dgm:cxn modelId="{E0B9EDBF-AF6B-47D6-A7BF-DB60CEDAB9F5}" type="presOf" srcId="{088A50B5-08C9-42BC-B9A8-4D6E282AE00F}" destId="{6381A301-912E-480D-A3CF-DAFF3CC8B410}" srcOrd="1" destOrd="0" presId="urn:microsoft.com/office/officeart/2005/8/layout/cycle2"/>
    <dgm:cxn modelId="{33D8A5C2-431D-4C83-BF67-125BF3E7ACC1}" type="presOf" srcId="{A99676E5-A420-4202-866C-FC394D8B8199}" destId="{1D8FB9A6-1BC5-453A-A26E-3572DF7A9E72}" srcOrd="0" destOrd="0" presId="urn:microsoft.com/office/officeart/2005/8/layout/cycle2"/>
    <dgm:cxn modelId="{B9230DC3-EB29-4171-8066-E11C64E96F65}" type="presOf" srcId="{088A50B5-08C9-42BC-B9A8-4D6E282AE00F}" destId="{149045CB-599B-4C82-B48E-4C02A129EB66}" srcOrd="0" destOrd="0" presId="urn:microsoft.com/office/officeart/2005/8/layout/cycle2"/>
    <dgm:cxn modelId="{43EBCCF0-30A3-4236-AFD3-7F5D6F2D2F2A}" srcId="{8BE4F76E-AF6C-4945-AFF3-4D1CC946D7F6}" destId="{FA169806-CCCE-4A3B-AFAC-D3D234AEE36C}" srcOrd="5" destOrd="0" parTransId="{A51522D8-E0FC-4389-88B5-8DD74CC5D9DF}" sibTransId="{088A50B5-08C9-42BC-B9A8-4D6E282AE00F}"/>
    <dgm:cxn modelId="{693E8CFC-78B3-40E2-83EB-CEB9BA0DF2C2}" type="presOf" srcId="{B04D1C5D-80CE-491C-B796-F1E5205C9E6E}" destId="{A91B9442-EE82-4C1F-A6D7-849D38547E6B}" srcOrd="0" destOrd="0" presId="urn:microsoft.com/office/officeart/2005/8/layout/cycle2"/>
    <dgm:cxn modelId="{81244F03-5BFA-4BAD-89B6-2D50D4C9001F}" type="presParOf" srcId="{63131066-6040-4FF7-8C12-29537B641EEC}" destId="{60CDD7BA-44DC-421D-8E25-8E13918E795C}" srcOrd="0" destOrd="0" presId="urn:microsoft.com/office/officeart/2005/8/layout/cycle2"/>
    <dgm:cxn modelId="{137877AD-CC45-4B35-92C7-9515BF3246A5}" type="presParOf" srcId="{63131066-6040-4FF7-8C12-29537B641EEC}" destId="{982117CE-5ECB-4B5F-A95D-041BB7268199}" srcOrd="1" destOrd="0" presId="urn:microsoft.com/office/officeart/2005/8/layout/cycle2"/>
    <dgm:cxn modelId="{AC96C4D6-CA25-4B0E-BFF4-DE228040F98C}" type="presParOf" srcId="{982117CE-5ECB-4B5F-A95D-041BB7268199}" destId="{A0F7DD4A-8491-40A1-98C5-FF56E7A27BC0}" srcOrd="0" destOrd="0" presId="urn:microsoft.com/office/officeart/2005/8/layout/cycle2"/>
    <dgm:cxn modelId="{1AF9F189-DE29-4F30-A897-D8F8013E961F}" type="presParOf" srcId="{63131066-6040-4FF7-8C12-29537B641EEC}" destId="{A0B771CD-FDF8-4D9A-BFE4-09EC936B135D}" srcOrd="2" destOrd="0" presId="urn:microsoft.com/office/officeart/2005/8/layout/cycle2"/>
    <dgm:cxn modelId="{C27467D6-CF91-4109-AB4A-4F56823F54CC}" type="presParOf" srcId="{63131066-6040-4FF7-8C12-29537B641EEC}" destId="{1D8FB9A6-1BC5-453A-A26E-3572DF7A9E72}" srcOrd="3" destOrd="0" presId="urn:microsoft.com/office/officeart/2005/8/layout/cycle2"/>
    <dgm:cxn modelId="{40B0FA9C-C60F-403F-B265-E845F6FEB7CC}" type="presParOf" srcId="{1D8FB9A6-1BC5-453A-A26E-3572DF7A9E72}" destId="{F815CFB0-79C2-458C-BE95-4396C9A68EE9}" srcOrd="0" destOrd="0" presId="urn:microsoft.com/office/officeart/2005/8/layout/cycle2"/>
    <dgm:cxn modelId="{3C00FC40-6F1F-482A-AD2C-DDE80AA76E77}" type="presParOf" srcId="{63131066-6040-4FF7-8C12-29537B641EEC}" destId="{F8EEF16B-E422-4039-BF30-744C85FE3E8B}" srcOrd="4" destOrd="0" presId="urn:microsoft.com/office/officeart/2005/8/layout/cycle2"/>
    <dgm:cxn modelId="{9D917261-21D3-40B4-8BFC-17069C88A140}" type="presParOf" srcId="{63131066-6040-4FF7-8C12-29537B641EEC}" destId="{1A59E39B-305D-4673-BD3E-E2892EF7001C}" srcOrd="5" destOrd="0" presId="urn:microsoft.com/office/officeart/2005/8/layout/cycle2"/>
    <dgm:cxn modelId="{BD73E9EF-ED80-4D5B-AD0B-61546A97E802}" type="presParOf" srcId="{1A59E39B-305D-4673-BD3E-E2892EF7001C}" destId="{C1AFF6A8-D758-4FE3-BFDF-2C94A253D8D4}" srcOrd="0" destOrd="0" presId="urn:microsoft.com/office/officeart/2005/8/layout/cycle2"/>
    <dgm:cxn modelId="{273E089C-8823-4CD0-BD7C-1F78E33D5524}" type="presParOf" srcId="{63131066-6040-4FF7-8C12-29537B641EEC}" destId="{A91B9442-EE82-4C1F-A6D7-849D38547E6B}" srcOrd="6" destOrd="0" presId="urn:microsoft.com/office/officeart/2005/8/layout/cycle2"/>
    <dgm:cxn modelId="{BF40AE25-D7E5-4817-92B3-16C8A7F2B9D8}" type="presParOf" srcId="{63131066-6040-4FF7-8C12-29537B641EEC}" destId="{B8A15CE5-78F3-4024-9302-DDC131584AA5}" srcOrd="7" destOrd="0" presId="urn:microsoft.com/office/officeart/2005/8/layout/cycle2"/>
    <dgm:cxn modelId="{F1FEDEE3-20A6-4160-9FB6-7F42BB058207}" type="presParOf" srcId="{B8A15CE5-78F3-4024-9302-DDC131584AA5}" destId="{7166235B-94D1-4D18-AA0D-5CD97E85BB8C}" srcOrd="0" destOrd="0" presId="urn:microsoft.com/office/officeart/2005/8/layout/cycle2"/>
    <dgm:cxn modelId="{193F4C9E-3402-4D57-A9AD-88C467047107}" type="presParOf" srcId="{63131066-6040-4FF7-8C12-29537B641EEC}" destId="{BB4AD1DA-9E18-41E6-9A72-400D0B879D48}" srcOrd="8" destOrd="0" presId="urn:microsoft.com/office/officeart/2005/8/layout/cycle2"/>
    <dgm:cxn modelId="{98C97059-8378-4891-8475-CDA2AFECD710}" type="presParOf" srcId="{63131066-6040-4FF7-8C12-29537B641EEC}" destId="{53A38FCB-8007-47B3-8C86-C403362B8B57}" srcOrd="9" destOrd="0" presId="urn:microsoft.com/office/officeart/2005/8/layout/cycle2"/>
    <dgm:cxn modelId="{1418AC65-362F-4B40-A517-199EB69482D4}" type="presParOf" srcId="{53A38FCB-8007-47B3-8C86-C403362B8B57}" destId="{59C81C16-2704-4EF6-B11E-814A3151048B}" srcOrd="0" destOrd="0" presId="urn:microsoft.com/office/officeart/2005/8/layout/cycle2"/>
    <dgm:cxn modelId="{5FCC7469-7F15-456A-9745-A1F7E887979D}" type="presParOf" srcId="{63131066-6040-4FF7-8C12-29537B641EEC}" destId="{26BF1B70-11FF-458E-A8DF-A59E9216878C}" srcOrd="10" destOrd="0" presId="urn:microsoft.com/office/officeart/2005/8/layout/cycle2"/>
    <dgm:cxn modelId="{04DDE561-10D2-427E-A94A-EADB4FD588C2}" type="presParOf" srcId="{63131066-6040-4FF7-8C12-29537B641EEC}" destId="{149045CB-599B-4C82-B48E-4C02A129EB66}" srcOrd="11" destOrd="0" presId="urn:microsoft.com/office/officeart/2005/8/layout/cycle2"/>
    <dgm:cxn modelId="{1BAADC88-6BC7-44ED-BE3C-24124F4D6D9C}" type="presParOf" srcId="{149045CB-599B-4C82-B48E-4C02A129EB66}" destId="{6381A301-912E-480D-A3CF-DAFF3CC8B410}" srcOrd="0" destOrd="0" presId="urn:microsoft.com/office/officeart/2005/8/layout/cycle2"/>
  </dgm:cxnLst>
  <dgm:bg/>
  <dgm:whole/>
  <dgm:extLst>
    <a:ext uri="http://schemas.microsoft.com/office/drawing/2008/diagram">
      <dsp:dataModelExt xmlns:dsp="http://schemas.microsoft.com/office/drawing/2008/diagram" relId="rId8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842A728-DC0B-47E0-8724-BEC5223DF0FF}">
      <dsp:nvSpPr>
        <dsp:cNvPr id="0" name=""/>
        <dsp:cNvSpPr/>
      </dsp:nvSpPr>
      <dsp:spPr>
        <a:xfrm>
          <a:off x="2321733" y="5377"/>
          <a:ext cx="784512" cy="784512"/>
        </a:xfrm>
        <a:prstGeom prst="ellipse">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ru-RU" sz="600" kern="1200">
              <a:solidFill>
                <a:sysClr val="windowText" lastClr="000000">
                  <a:hueOff val="0"/>
                  <a:satOff val="0"/>
                  <a:lumOff val="0"/>
                  <a:alphaOff val="0"/>
                </a:sysClr>
              </a:solidFill>
              <a:latin typeface="Calibri" panose="020F0502020204030204"/>
              <a:ea typeface="+mn-ea"/>
              <a:cs typeface="+mn-cs"/>
            </a:rPr>
            <a:t>Mother culture </a:t>
          </a:r>
          <a:r>
            <a:rPr lang="en-US" sz="600" kern="1200">
              <a:solidFill>
                <a:sysClr val="windowText" lastClr="000000">
                  <a:hueOff val="0"/>
                  <a:satOff val="0"/>
                  <a:lumOff val="0"/>
                  <a:alphaOff val="0"/>
                </a:sysClr>
              </a:solidFill>
              <a:latin typeface="Calibri" panose="020F0502020204030204"/>
              <a:ea typeface="+mn-ea"/>
              <a:cs typeface="+mn-cs"/>
            </a:rPr>
            <a:t>of </a:t>
          </a:r>
          <a:r>
            <a:rPr lang="ru-RU" sz="600" kern="1200">
              <a:solidFill>
                <a:sysClr val="windowText" lastClr="000000">
                  <a:hueOff val="0"/>
                  <a:satOff val="0"/>
                  <a:lumOff val="0"/>
                  <a:alphaOff val="0"/>
                </a:sysClr>
              </a:solidFill>
              <a:latin typeface="Calibri"/>
              <a:ea typeface="+mn-ea"/>
              <a:cs typeface="+mn-cs"/>
            </a:rPr>
            <a:t>bedbugs </a:t>
          </a:r>
        </a:p>
      </dsp:txBody>
      <dsp:txXfrm>
        <a:off x="2436622" y="120266"/>
        <a:ext cx="554734" cy="554734"/>
      </dsp:txXfrm>
    </dsp:sp>
    <dsp:sp modelId="{7FAB9EC6-AB19-4DB1-92C2-58DD03FB311E}">
      <dsp:nvSpPr>
        <dsp:cNvPr id="0" name=""/>
        <dsp:cNvSpPr/>
      </dsp:nvSpPr>
      <dsp:spPr>
        <a:xfrm rot="61279">
          <a:off x="3138368" y="328866"/>
          <a:ext cx="432942" cy="160383"/>
        </a:xfrm>
        <a:prstGeom prst="rightArrow">
          <a:avLst>
            <a:gd name="adj1" fmla="val 60000"/>
            <a:gd name="adj2" fmla="val 50000"/>
          </a:avLst>
        </a:prstGeom>
        <a:solidFill>
          <a:sysClr val="windowText" lastClr="000000">
            <a:tint val="60000"/>
            <a:hueOff val="0"/>
            <a:satOff val="0"/>
            <a:lumOff val="0"/>
            <a:alphaOff val="0"/>
          </a:sys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ru-RU" sz="500" kern="1200">
            <a:solidFill>
              <a:sysClr val="windowText" lastClr="000000">
                <a:hueOff val="0"/>
                <a:satOff val="0"/>
                <a:lumOff val="0"/>
                <a:alphaOff val="0"/>
              </a:sysClr>
            </a:solidFill>
            <a:latin typeface="Calibri"/>
            <a:ea typeface="+mn-ea"/>
            <a:cs typeface="+mn-cs"/>
          </a:endParaRPr>
        </a:p>
      </dsp:txBody>
      <dsp:txXfrm>
        <a:off x="3138372" y="360514"/>
        <a:ext cx="384827" cy="96229"/>
      </dsp:txXfrm>
    </dsp:sp>
    <dsp:sp modelId="{53131E14-7560-4660-8195-0FCD7A2FF4B0}">
      <dsp:nvSpPr>
        <dsp:cNvPr id="0" name=""/>
        <dsp:cNvSpPr/>
      </dsp:nvSpPr>
      <dsp:spPr>
        <a:xfrm>
          <a:off x="3618813" y="28501"/>
          <a:ext cx="784512" cy="784512"/>
        </a:xfrm>
        <a:prstGeom prst="ellipse">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US" sz="600" kern="1200">
              <a:solidFill>
                <a:sysClr val="windowText" lastClr="000000">
                  <a:hueOff val="0"/>
                  <a:satOff val="0"/>
                  <a:lumOff val="0"/>
                  <a:alphaOff val="0"/>
                </a:sysClr>
              </a:solidFill>
              <a:latin typeface="Calibri"/>
              <a:ea typeface="+mn-ea"/>
              <a:cs typeface="+mn-cs"/>
            </a:rPr>
            <a:t>Implementation of bedbugs in the greenhouse</a:t>
          </a:r>
          <a:endParaRPr lang="ru-RU" sz="600" kern="1200">
            <a:solidFill>
              <a:sysClr val="windowText" lastClr="000000">
                <a:hueOff val="0"/>
                <a:satOff val="0"/>
                <a:lumOff val="0"/>
                <a:alphaOff val="0"/>
              </a:sysClr>
            </a:solidFill>
            <a:latin typeface="Calibri"/>
            <a:ea typeface="+mn-ea"/>
            <a:cs typeface="+mn-cs"/>
          </a:endParaRPr>
        </a:p>
      </dsp:txBody>
      <dsp:txXfrm>
        <a:off x="3733702" y="143390"/>
        <a:ext cx="554734" cy="554734"/>
      </dsp:txXfrm>
    </dsp:sp>
    <dsp:sp modelId="{3760F419-7691-44DC-8A9C-8471A51ED0D0}">
      <dsp:nvSpPr>
        <dsp:cNvPr id="0" name=""/>
        <dsp:cNvSpPr/>
      </dsp:nvSpPr>
      <dsp:spPr>
        <a:xfrm rot="7267636">
          <a:off x="1877287" y="845351"/>
          <a:ext cx="590886" cy="156480"/>
        </a:xfrm>
        <a:prstGeom prst="rightArrow">
          <a:avLst>
            <a:gd name="adj1" fmla="val 60000"/>
            <a:gd name="adj2" fmla="val 50000"/>
          </a:avLst>
        </a:prstGeom>
        <a:solidFill>
          <a:sysClr val="windowText" lastClr="000000">
            <a:tint val="60000"/>
            <a:hueOff val="0"/>
            <a:satOff val="0"/>
            <a:lumOff val="0"/>
            <a:alphaOff val="0"/>
          </a:sys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ru-RU" sz="500" kern="1200">
            <a:solidFill>
              <a:sysClr val="windowText" lastClr="000000">
                <a:hueOff val="0"/>
                <a:satOff val="0"/>
                <a:lumOff val="0"/>
                <a:alphaOff val="0"/>
              </a:sysClr>
            </a:solidFill>
            <a:latin typeface="Calibri"/>
            <a:ea typeface="+mn-ea"/>
            <a:cs typeface="+mn-cs"/>
          </a:endParaRPr>
        </a:p>
      </dsp:txBody>
      <dsp:txXfrm rot="10800000">
        <a:off x="1912893" y="856554"/>
        <a:ext cx="543942" cy="93888"/>
      </dsp:txXfrm>
    </dsp:sp>
    <dsp:sp modelId="{DE199DD9-C7B6-471E-8A51-6CF29FB7DBAB}">
      <dsp:nvSpPr>
        <dsp:cNvPr id="0" name=""/>
        <dsp:cNvSpPr/>
      </dsp:nvSpPr>
      <dsp:spPr>
        <a:xfrm>
          <a:off x="2920705" y="1184522"/>
          <a:ext cx="784512" cy="784512"/>
        </a:xfrm>
        <a:prstGeom prst="ellipse">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US" sz="600" kern="1200">
              <a:solidFill>
                <a:sysClr val="windowText" lastClr="000000">
                  <a:hueOff val="0"/>
                  <a:satOff val="0"/>
                  <a:lumOff val="0"/>
                  <a:alphaOff val="0"/>
                </a:sysClr>
              </a:solidFill>
              <a:latin typeface="Calibri"/>
              <a:ea typeface="+mn-ea"/>
              <a:cs typeface="+mn-cs"/>
            </a:rPr>
            <a:t>Sitotrog</a:t>
          </a:r>
          <a:endParaRPr lang="ru-RU" sz="600" kern="1200">
            <a:solidFill>
              <a:sysClr val="windowText" lastClr="000000">
                <a:hueOff val="0"/>
                <a:satOff val="0"/>
                <a:lumOff val="0"/>
                <a:alphaOff val="0"/>
              </a:sysClr>
            </a:solidFill>
            <a:latin typeface="Calibri"/>
            <a:ea typeface="+mn-ea"/>
            <a:cs typeface="+mn-cs"/>
          </a:endParaRPr>
        </a:p>
      </dsp:txBody>
      <dsp:txXfrm>
        <a:off x="3035594" y="1299411"/>
        <a:ext cx="554734" cy="554734"/>
      </dsp:txXfrm>
    </dsp:sp>
    <dsp:sp modelId="{627974EB-4BBE-447A-8A60-3A0B5CD74B75}">
      <dsp:nvSpPr>
        <dsp:cNvPr id="0" name=""/>
        <dsp:cNvSpPr/>
      </dsp:nvSpPr>
      <dsp:spPr>
        <a:xfrm rot="14424267">
          <a:off x="2874786" y="866780"/>
          <a:ext cx="473981" cy="145548"/>
        </a:xfrm>
        <a:prstGeom prst="rightArrow">
          <a:avLst>
            <a:gd name="adj1" fmla="val 60000"/>
            <a:gd name="adj2" fmla="val 50000"/>
          </a:avLst>
        </a:prstGeom>
        <a:solidFill>
          <a:sysClr val="windowText" lastClr="000000">
            <a:tint val="60000"/>
            <a:hueOff val="0"/>
            <a:satOff val="0"/>
            <a:lumOff val="0"/>
            <a:alphaOff val="0"/>
          </a:sys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ru-RU" sz="500" kern="1200">
            <a:solidFill>
              <a:sysClr val="windowText" lastClr="000000">
                <a:hueOff val="0"/>
                <a:satOff val="0"/>
                <a:lumOff val="0"/>
                <a:alphaOff val="0"/>
              </a:sysClr>
            </a:solidFill>
            <a:latin typeface="Calibri"/>
            <a:ea typeface="+mn-ea"/>
            <a:cs typeface="+mn-cs"/>
          </a:endParaRPr>
        </a:p>
      </dsp:txBody>
      <dsp:txXfrm rot="10800000">
        <a:off x="2907400" y="914874"/>
        <a:ext cx="430317" cy="87328"/>
      </dsp:txXfrm>
    </dsp:sp>
    <dsp:sp modelId="{C646BF07-6D86-4BFD-A6A5-97C9FD5CBA5A}">
      <dsp:nvSpPr>
        <dsp:cNvPr id="0" name=""/>
        <dsp:cNvSpPr/>
      </dsp:nvSpPr>
      <dsp:spPr>
        <a:xfrm>
          <a:off x="1461527" y="1174077"/>
          <a:ext cx="784512" cy="784512"/>
        </a:xfrm>
        <a:prstGeom prst="ellipse">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US" sz="600" kern="1200">
              <a:solidFill>
                <a:sysClr val="windowText" lastClr="000000">
                  <a:hueOff val="0"/>
                  <a:satOff val="0"/>
                  <a:lumOff val="0"/>
                  <a:alphaOff val="0"/>
                </a:sysClr>
              </a:solidFill>
              <a:latin typeface="Calibri"/>
              <a:ea typeface="+mn-ea"/>
              <a:cs typeface="+mn-cs"/>
            </a:rPr>
            <a:t>Sump</a:t>
          </a:r>
          <a:endParaRPr lang="ru-RU" sz="600" kern="1200">
            <a:solidFill>
              <a:sysClr val="windowText" lastClr="000000">
                <a:hueOff val="0"/>
                <a:satOff val="0"/>
                <a:lumOff val="0"/>
                <a:alphaOff val="0"/>
              </a:sysClr>
            </a:solidFill>
            <a:latin typeface="Calibri"/>
            <a:ea typeface="+mn-ea"/>
            <a:cs typeface="+mn-cs"/>
          </a:endParaRPr>
        </a:p>
        <a:p>
          <a:pPr marL="0" lvl="0" indent="0" algn="ctr" defTabSz="266700">
            <a:lnSpc>
              <a:spcPct val="90000"/>
            </a:lnSpc>
            <a:spcBef>
              <a:spcPct val="0"/>
            </a:spcBef>
            <a:spcAft>
              <a:spcPct val="35000"/>
            </a:spcAft>
            <a:buNone/>
          </a:pPr>
          <a:endParaRPr lang="ru-RU" sz="600" kern="1200">
            <a:solidFill>
              <a:sysClr val="windowText" lastClr="000000">
                <a:hueOff val="0"/>
                <a:satOff val="0"/>
                <a:lumOff val="0"/>
                <a:alphaOff val="0"/>
              </a:sysClr>
            </a:solidFill>
            <a:latin typeface="Calibri"/>
            <a:ea typeface="+mn-ea"/>
            <a:cs typeface="+mn-cs"/>
          </a:endParaRPr>
        </a:p>
      </dsp:txBody>
      <dsp:txXfrm>
        <a:off x="1576416" y="1288966"/>
        <a:ext cx="554734" cy="554734"/>
      </dsp:txXfrm>
    </dsp:sp>
    <dsp:sp modelId="{A03A7AB8-DE68-479D-9C45-7A8AC78C2FB6}">
      <dsp:nvSpPr>
        <dsp:cNvPr id="0" name=""/>
        <dsp:cNvSpPr/>
      </dsp:nvSpPr>
      <dsp:spPr>
        <a:xfrm rot="17926323">
          <a:off x="1992003" y="922282"/>
          <a:ext cx="591076" cy="145466"/>
        </a:xfrm>
        <a:prstGeom prst="rightArrow">
          <a:avLst>
            <a:gd name="adj1" fmla="val 60000"/>
            <a:gd name="adj2" fmla="val 50000"/>
          </a:avLst>
        </a:prstGeom>
        <a:solidFill>
          <a:sysClr val="windowText" lastClr="000000">
            <a:tint val="60000"/>
            <a:hueOff val="0"/>
            <a:satOff val="0"/>
            <a:lumOff val="0"/>
            <a:alphaOff val="0"/>
          </a:sys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ru-RU" sz="500" kern="1200">
            <a:solidFill>
              <a:sysClr val="windowText" lastClr="000000">
                <a:hueOff val="0"/>
                <a:satOff val="0"/>
                <a:lumOff val="0"/>
                <a:alphaOff val="0"/>
              </a:sysClr>
            </a:solidFill>
            <a:latin typeface="Calibri"/>
            <a:ea typeface="+mn-ea"/>
            <a:cs typeface="+mn-cs"/>
          </a:endParaRPr>
        </a:p>
      </dsp:txBody>
      <dsp:txXfrm rot="10800000">
        <a:off x="2003320" y="970501"/>
        <a:ext cx="547436" cy="87280"/>
      </dsp:txXfrm>
    </dsp:sp>
    <dsp:sp modelId="{CA5E271A-DC37-4AD1-8541-C0D6FC15537F}">
      <dsp:nvSpPr>
        <dsp:cNvPr id="0" name=""/>
        <dsp:cNvSpPr/>
      </dsp:nvSpPr>
      <dsp:spPr>
        <a:xfrm>
          <a:off x="878367" y="28496"/>
          <a:ext cx="784512" cy="784512"/>
        </a:xfrm>
        <a:prstGeom prst="ellipse">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US" sz="600" kern="1200">
              <a:solidFill>
                <a:sysClr val="windowText" lastClr="000000">
                  <a:hueOff val="0"/>
                  <a:satOff val="0"/>
                  <a:lumOff val="0"/>
                  <a:alphaOff val="0"/>
                </a:sysClr>
              </a:solidFill>
              <a:latin typeface="Calibri"/>
              <a:ea typeface="+mn-ea"/>
              <a:cs typeface="+mn-cs"/>
            </a:rPr>
            <a:t>Box with tobacco plants</a:t>
          </a:r>
          <a:endParaRPr lang="ru-RU" sz="600" kern="1200">
            <a:solidFill>
              <a:sysClr val="windowText" lastClr="000000">
                <a:hueOff val="0"/>
                <a:satOff val="0"/>
                <a:lumOff val="0"/>
                <a:alphaOff val="0"/>
              </a:sysClr>
            </a:solidFill>
            <a:latin typeface="Calibri"/>
            <a:ea typeface="+mn-ea"/>
            <a:cs typeface="+mn-cs"/>
          </a:endParaRPr>
        </a:p>
      </dsp:txBody>
      <dsp:txXfrm>
        <a:off x="993256" y="143385"/>
        <a:ext cx="554734" cy="554734"/>
      </dsp:txXfrm>
    </dsp:sp>
    <dsp:sp modelId="{25DE8133-3435-4E21-85BD-196261D9A7D0}">
      <dsp:nvSpPr>
        <dsp:cNvPr id="0" name=""/>
        <dsp:cNvSpPr/>
      </dsp:nvSpPr>
      <dsp:spPr>
        <a:xfrm rot="21544941">
          <a:off x="1741999" y="328008"/>
          <a:ext cx="480846" cy="162687"/>
        </a:xfrm>
        <a:prstGeom prst="rightArrow">
          <a:avLst>
            <a:gd name="adj1" fmla="val 60000"/>
            <a:gd name="adj2" fmla="val 50000"/>
          </a:avLst>
        </a:prstGeom>
        <a:solidFill>
          <a:sysClr val="windowText" lastClr="000000">
            <a:tint val="60000"/>
            <a:hueOff val="0"/>
            <a:satOff val="0"/>
            <a:lumOff val="0"/>
            <a:alphaOff val="0"/>
          </a:sys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ru-RU" sz="500" kern="1200">
            <a:solidFill>
              <a:sysClr val="windowText" lastClr="000000">
                <a:hueOff val="0"/>
                <a:satOff val="0"/>
                <a:lumOff val="0"/>
                <a:alphaOff val="0"/>
              </a:sysClr>
            </a:solidFill>
            <a:latin typeface="Calibri"/>
            <a:ea typeface="+mn-ea"/>
            <a:cs typeface="+mn-cs"/>
          </a:endParaRPr>
        </a:p>
      </dsp:txBody>
      <dsp:txXfrm>
        <a:off x="1742002" y="360936"/>
        <a:ext cx="432040" cy="9761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0CDD7BA-44DC-421D-8E25-8E13918E795C}">
      <dsp:nvSpPr>
        <dsp:cNvPr id="0" name=""/>
        <dsp:cNvSpPr/>
      </dsp:nvSpPr>
      <dsp:spPr>
        <a:xfrm>
          <a:off x="2181401" y="656"/>
          <a:ext cx="656871" cy="656871"/>
        </a:xfrm>
        <a:prstGeom prst="ellipse">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222250">
            <a:lnSpc>
              <a:spcPct val="90000"/>
            </a:lnSpc>
            <a:spcBef>
              <a:spcPct val="0"/>
            </a:spcBef>
            <a:spcAft>
              <a:spcPct val="35000"/>
            </a:spcAft>
            <a:buNone/>
          </a:pPr>
          <a:r>
            <a:rPr lang="ru-RU" sz="500" kern="1200">
              <a:solidFill>
                <a:sysClr val="windowText" lastClr="000000">
                  <a:hueOff val="0"/>
                  <a:satOff val="0"/>
                  <a:lumOff val="0"/>
                  <a:alphaOff val="0"/>
                </a:sysClr>
              </a:solidFill>
              <a:latin typeface="Calibri" panose="020F0502020204030204"/>
              <a:ea typeface="+mn-ea"/>
              <a:cs typeface="+mn-cs"/>
            </a:rPr>
            <a:t>Mother culture </a:t>
          </a:r>
          <a:r>
            <a:rPr lang="en-US" sz="500" kern="1200">
              <a:solidFill>
                <a:sysClr val="windowText" lastClr="000000">
                  <a:hueOff val="0"/>
                  <a:satOff val="0"/>
                  <a:lumOff val="0"/>
                  <a:alphaOff val="0"/>
                </a:sysClr>
              </a:solidFill>
              <a:latin typeface="Calibri" panose="020F0502020204030204"/>
              <a:ea typeface="+mn-ea"/>
              <a:cs typeface="+mn-cs"/>
            </a:rPr>
            <a:t>of </a:t>
          </a:r>
          <a:r>
            <a:rPr lang="ru-RU" sz="500" kern="1200">
              <a:solidFill>
                <a:sysClr val="windowText" lastClr="000000">
                  <a:hueOff val="0"/>
                  <a:satOff val="0"/>
                  <a:lumOff val="0"/>
                  <a:alphaOff val="0"/>
                </a:sysClr>
              </a:solidFill>
              <a:latin typeface="Calibri"/>
              <a:ea typeface="+mn-ea"/>
              <a:cs typeface="+mn-cs"/>
            </a:rPr>
            <a:t>whiteflies</a:t>
          </a:r>
        </a:p>
      </dsp:txBody>
      <dsp:txXfrm>
        <a:off x="2277598" y="96853"/>
        <a:ext cx="464477" cy="464477"/>
      </dsp:txXfrm>
    </dsp:sp>
    <dsp:sp modelId="{982117CE-5ECB-4B5F-A95D-041BB7268199}">
      <dsp:nvSpPr>
        <dsp:cNvPr id="0" name=""/>
        <dsp:cNvSpPr/>
      </dsp:nvSpPr>
      <dsp:spPr>
        <a:xfrm rot="5303988">
          <a:off x="2380830" y="713903"/>
          <a:ext cx="285707" cy="221694"/>
        </a:xfrm>
        <a:prstGeom prst="rightArrow">
          <a:avLst>
            <a:gd name="adj1" fmla="val 60000"/>
            <a:gd name="adj2" fmla="val 50000"/>
          </a:avLst>
        </a:prstGeom>
        <a:solidFill>
          <a:sysClr val="windowText" lastClr="000000">
            <a:tint val="60000"/>
            <a:hueOff val="0"/>
            <a:satOff val="0"/>
            <a:lumOff val="0"/>
            <a:alphaOff val="0"/>
          </a:sys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77800">
            <a:lnSpc>
              <a:spcPct val="90000"/>
            </a:lnSpc>
            <a:spcBef>
              <a:spcPct val="0"/>
            </a:spcBef>
            <a:spcAft>
              <a:spcPct val="35000"/>
            </a:spcAft>
            <a:buNone/>
          </a:pPr>
          <a:endParaRPr lang="ru-RU" sz="400" kern="1200">
            <a:solidFill>
              <a:sysClr val="windowText" lastClr="000000">
                <a:hueOff val="0"/>
                <a:satOff val="0"/>
                <a:lumOff val="0"/>
                <a:alphaOff val="0"/>
              </a:sysClr>
            </a:solidFill>
            <a:latin typeface="Calibri"/>
            <a:ea typeface="+mn-ea"/>
            <a:cs typeface="+mn-cs"/>
          </a:endParaRPr>
        </a:p>
      </dsp:txBody>
      <dsp:txXfrm>
        <a:off x="2413155" y="725001"/>
        <a:ext cx="219199" cy="133016"/>
      </dsp:txXfrm>
    </dsp:sp>
    <dsp:sp modelId="{A0B771CD-FDF8-4D9A-BFE4-09EC936B135D}">
      <dsp:nvSpPr>
        <dsp:cNvPr id="0" name=""/>
        <dsp:cNvSpPr/>
      </dsp:nvSpPr>
      <dsp:spPr>
        <a:xfrm>
          <a:off x="2209384" y="1002323"/>
          <a:ext cx="656871" cy="656871"/>
        </a:xfrm>
        <a:prstGeom prst="ellipse">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222250">
            <a:lnSpc>
              <a:spcPct val="90000"/>
            </a:lnSpc>
            <a:spcBef>
              <a:spcPct val="0"/>
            </a:spcBef>
            <a:spcAft>
              <a:spcPct val="35000"/>
            </a:spcAft>
            <a:buNone/>
          </a:pPr>
          <a:r>
            <a:rPr lang="ru-RU" sz="500" kern="1200">
              <a:solidFill>
                <a:sysClr val="windowText" lastClr="000000">
                  <a:hueOff val="0"/>
                  <a:satOff val="0"/>
                  <a:lumOff val="0"/>
                  <a:alphaOff val="0"/>
                </a:sysClr>
              </a:solidFill>
              <a:latin typeface="Calibri" panose="020F0502020204030204"/>
              <a:ea typeface="+mn-ea"/>
              <a:cs typeface="+mn-cs"/>
            </a:rPr>
            <a:t>Mother culture </a:t>
          </a:r>
          <a:r>
            <a:rPr lang="en-US" sz="500" kern="1200">
              <a:solidFill>
                <a:sysClr val="windowText" lastClr="000000">
                  <a:hueOff val="0"/>
                  <a:satOff val="0"/>
                  <a:lumOff val="0"/>
                  <a:alphaOff val="0"/>
                </a:sysClr>
              </a:solidFill>
              <a:latin typeface="Calibri" panose="020F0502020204030204"/>
              <a:ea typeface="+mn-ea"/>
              <a:cs typeface="+mn-cs"/>
            </a:rPr>
            <a:t>of </a:t>
          </a:r>
          <a:r>
            <a:rPr lang="ru-RU" sz="500" kern="1200">
              <a:solidFill>
                <a:sysClr val="windowText" lastClr="000000">
                  <a:hueOff val="0"/>
                  <a:satOff val="0"/>
                  <a:lumOff val="0"/>
                  <a:alphaOff val="0"/>
                </a:sysClr>
              </a:solidFill>
              <a:latin typeface="Calibri"/>
              <a:ea typeface="+mn-ea"/>
              <a:cs typeface="+mn-cs"/>
            </a:rPr>
            <a:t>bedbugs </a:t>
          </a:r>
        </a:p>
      </dsp:txBody>
      <dsp:txXfrm>
        <a:off x="2305581" y="1098520"/>
        <a:ext cx="464477" cy="464477"/>
      </dsp:txXfrm>
    </dsp:sp>
    <dsp:sp modelId="{1D8FB9A6-1BC5-453A-A26E-3572DF7A9E72}">
      <dsp:nvSpPr>
        <dsp:cNvPr id="0" name=""/>
        <dsp:cNvSpPr/>
      </dsp:nvSpPr>
      <dsp:spPr>
        <a:xfrm rot="16191175">
          <a:off x="2480997" y="1675282"/>
          <a:ext cx="161221" cy="221694"/>
        </a:xfrm>
        <a:prstGeom prst="rightArrow">
          <a:avLst>
            <a:gd name="adj1" fmla="val 60000"/>
            <a:gd name="adj2" fmla="val 50000"/>
          </a:avLst>
        </a:prstGeom>
        <a:solidFill>
          <a:sysClr val="windowText" lastClr="000000">
            <a:tint val="60000"/>
            <a:hueOff val="0"/>
            <a:satOff val="0"/>
            <a:lumOff val="0"/>
            <a:alphaOff val="0"/>
          </a:sys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77800">
            <a:lnSpc>
              <a:spcPct val="90000"/>
            </a:lnSpc>
            <a:spcBef>
              <a:spcPct val="0"/>
            </a:spcBef>
            <a:spcAft>
              <a:spcPct val="35000"/>
            </a:spcAft>
            <a:buNone/>
          </a:pPr>
          <a:endParaRPr lang="ru-RU" sz="400" kern="1200">
            <a:solidFill>
              <a:sysClr val="windowText" lastClr="000000">
                <a:hueOff val="0"/>
                <a:satOff val="0"/>
                <a:lumOff val="0"/>
                <a:alphaOff val="0"/>
              </a:sysClr>
            </a:solidFill>
            <a:latin typeface="Calibri"/>
            <a:ea typeface="+mn-ea"/>
            <a:cs typeface="+mn-cs"/>
          </a:endParaRPr>
        </a:p>
      </dsp:txBody>
      <dsp:txXfrm>
        <a:off x="2505242" y="1743804"/>
        <a:ext cx="112855" cy="133016"/>
      </dsp:txXfrm>
    </dsp:sp>
    <dsp:sp modelId="{F8EEF16B-E422-4039-BF30-744C85FE3E8B}">
      <dsp:nvSpPr>
        <dsp:cNvPr id="0" name=""/>
        <dsp:cNvSpPr/>
      </dsp:nvSpPr>
      <dsp:spPr>
        <a:xfrm>
          <a:off x="2257371" y="1920943"/>
          <a:ext cx="656871" cy="656871"/>
        </a:xfrm>
        <a:prstGeom prst="ellipse">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222250">
            <a:lnSpc>
              <a:spcPct val="90000"/>
            </a:lnSpc>
            <a:spcBef>
              <a:spcPct val="0"/>
            </a:spcBef>
            <a:spcAft>
              <a:spcPct val="35000"/>
            </a:spcAft>
            <a:buNone/>
          </a:pPr>
          <a:r>
            <a:rPr lang="en-US" sz="500" kern="1200">
              <a:solidFill>
                <a:sysClr val="windowText" lastClr="000000">
                  <a:hueOff val="0"/>
                  <a:satOff val="0"/>
                  <a:lumOff val="0"/>
                  <a:alphaOff val="0"/>
                </a:sysClr>
              </a:solidFill>
              <a:latin typeface="Calibri"/>
              <a:ea typeface="+mn-ea"/>
              <a:cs typeface="+mn-cs"/>
            </a:rPr>
            <a:t>Grain moth eggs</a:t>
          </a:r>
          <a:endParaRPr lang="ru-RU" sz="500" kern="1200">
            <a:solidFill>
              <a:sysClr val="windowText" lastClr="000000">
                <a:hueOff val="0"/>
                <a:satOff val="0"/>
                <a:lumOff val="0"/>
                <a:alphaOff val="0"/>
              </a:sysClr>
            </a:solidFill>
            <a:latin typeface="Calibri"/>
            <a:ea typeface="+mn-ea"/>
            <a:cs typeface="+mn-cs"/>
          </a:endParaRPr>
        </a:p>
      </dsp:txBody>
      <dsp:txXfrm>
        <a:off x="2353568" y="2017140"/>
        <a:ext cx="464477" cy="464477"/>
      </dsp:txXfrm>
    </dsp:sp>
    <dsp:sp modelId="{1A59E39B-305D-4673-BD3E-E2892EF7001C}">
      <dsp:nvSpPr>
        <dsp:cNvPr id="0" name=""/>
        <dsp:cNvSpPr/>
      </dsp:nvSpPr>
      <dsp:spPr>
        <a:xfrm rot="10800000">
          <a:off x="1739020" y="1142661"/>
          <a:ext cx="442125" cy="178541"/>
        </a:xfrm>
        <a:prstGeom prst="rightArrow">
          <a:avLst>
            <a:gd name="adj1" fmla="val 60000"/>
            <a:gd name="adj2" fmla="val 50000"/>
          </a:avLst>
        </a:prstGeom>
        <a:solidFill>
          <a:sysClr val="windowText" lastClr="000000">
            <a:tint val="60000"/>
            <a:hueOff val="0"/>
            <a:satOff val="0"/>
            <a:lumOff val="0"/>
            <a:alphaOff val="0"/>
          </a:sys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77800">
            <a:lnSpc>
              <a:spcPct val="90000"/>
            </a:lnSpc>
            <a:spcBef>
              <a:spcPct val="0"/>
            </a:spcBef>
            <a:spcAft>
              <a:spcPct val="35000"/>
            </a:spcAft>
            <a:buNone/>
          </a:pPr>
          <a:endParaRPr lang="ru-RU" sz="400" kern="1200">
            <a:solidFill>
              <a:sysClr val="windowText" lastClr="000000">
                <a:hueOff val="0"/>
                <a:satOff val="0"/>
                <a:lumOff val="0"/>
                <a:alphaOff val="0"/>
              </a:sysClr>
            </a:solidFill>
            <a:latin typeface="Calibri"/>
            <a:ea typeface="+mn-ea"/>
            <a:cs typeface="+mn-cs"/>
          </a:endParaRPr>
        </a:p>
      </dsp:txBody>
      <dsp:txXfrm rot="10800000">
        <a:off x="1792582" y="1178369"/>
        <a:ext cx="388563" cy="107125"/>
      </dsp:txXfrm>
    </dsp:sp>
    <dsp:sp modelId="{A91B9442-EE82-4C1F-A6D7-849D38547E6B}">
      <dsp:nvSpPr>
        <dsp:cNvPr id="0" name=""/>
        <dsp:cNvSpPr/>
      </dsp:nvSpPr>
      <dsp:spPr>
        <a:xfrm>
          <a:off x="1081140" y="1004554"/>
          <a:ext cx="656871" cy="656871"/>
        </a:xfrm>
        <a:prstGeom prst="ellipse">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222250">
            <a:lnSpc>
              <a:spcPct val="90000"/>
            </a:lnSpc>
            <a:spcBef>
              <a:spcPct val="0"/>
            </a:spcBef>
            <a:spcAft>
              <a:spcPct val="35000"/>
            </a:spcAft>
            <a:buNone/>
          </a:pPr>
          <a:r>
            <a:rPr lang="en-US" sz="500" kern="1200">
              <a:solidFill>
                <a:sysClr val="windowText" lastClr="000000">
                  <a:hueOff val="0"/>
                  <a:satOff val="0"/>
                  <a:lumOff val="0"/>
                  <a:alphaOff val="0"/>
                </a:sysClr>
              </a:solidFill>
              <a:latin typeface="Calibri"/>
              <a:ea typeface="+mn-ea"/>
              <a:cs typeface="+mn-cs"/>
            </a:rPr>
            <a:t>Sump</a:t>
          </a:r>
          <a:endParaRPr lang="ru-RU" sz="500" kern="1200">
            <a:solidFill>
              <a:sysClr val="windowText" lastClr="000000">
                <a:hueOff val="0"/>
                <a:satOff val="0"/>
                <a:lumOff val="0"/>
                <a:alphaOff val="0"/>
              </a:sysClr>
            </a:solidFill>
            <a:latin typeface="Calibri"/>
            <a:ea typeface="+mn-ea"/>
            <a:cs typeface="+mn-cs"/>
          </a:endParaRPr>
        </a:p>
      </dsp:txBody>
      <dsp:txXfrm>
        <a:off x="1177337" y="1100751"/>
        <a:ext cx="464477" cy="464477"/>
      </dsp:txXfrm>
    </dsp:sp>
    <dsp:sp modelId="{B8A15CE5-78F3-4024-9302-DDC131584AA5}">
      <dsp:nvSpPr>
        <dsp:cNvPr id="0" name=""/>
        <dsp:cNvSpPr/>
      </dsp:nvSpPr>
      <dsp:spPr>
        <a:xfrm rot="16172111">
          <a:off x="1271039" y="728204"/>
          <a:ext cx="269058" cy="221694"/>
        </a:xfrm>
        <a:prstGeom prst="rightArrow">
          <a:avLst>
            <a:gd name="adj1" fmla="val 60000"/>
            <a:gd name="adj2" fmla="val 50000"/>
          </a:avLst>
        </a:prstGeom>
        <a:solidFill>
          <a:sysClr val="windowText" lastClr="000000">
            <a:tint val="60000"/>
            <a:hueOff val="0"/>
            <a:satOff val="0"/>
            <a:lumOff val="0"/>
            <a:alphaOff val="0"/>
          </a:sys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77800">
            <a:lnSpc>
              <a:spcPct val="90000"/>
            </a:lnSpc>
            <a:spcBef>
              <a:spcPct val="0"/>
            </a:spcBef>
            <a:spcAft>
              <a:spcPct val="35000"/>
            </a:spcAft>
            <a:buNone/>
          </a:pPr>
          <a:endParaRPr lang="ru-RU" sz="400" kern="1200">
            <a:solidFill>
              <a:sysClr val="windowText" lastClr="000000">
                <a:hueOff val="0"/>
                <a:satOff val="0"/>
                <a:lumOff val="0"/>
                <a:alphaOff val="0"/>
              </a:sysClr>
            </a:solidFill>
            <a:latin typeface="Calibri"/>
            <a:ea typeface="+mn-ea"/>
            <a:cs typeface="+mn-cs"/>
          </a:endParaRPr>
        </a:p>
      </dsp:txBody>
      <dsp:txXfrm rot="10800000">
        <a:off x="1304563" y="805796"/>
        <a:ext cx="202550" cy="133016"/>
      </dsp:txXfrm>
    </dsp:sp>
    <dsp:sp modelId="{BB4AD1DA-9E18-41E6-9A72-400D0B879D48}">
      <dsp:nvSpPr>
        <dsp:cNvPr id="0" name=""/>
        <dsp:cNvSpPr/>
      </dsp:nvSpPr>
      <dsp:spPr>
        <a:xfrm>
          <a:off x="1073042" y="6437"/>
          <a:ext cx="656871" cy="656871"/>
        </a:xfrm>
        <a:prstGeom prst="ellipse">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222250">
            <a:lnSpc>
              <a:spcPct val="90000"/>
            </a:lnSpc>
            <a:spcBef>
              <a:spcPct val="0"/>
            </a:spcBef>
            <a:spcAft>
              <a:spcPct val="35000"/>
            </a:spcAft>
            <a:buNone/>
          </a:pPr>
          <a:r>
            <a:rPr lang="en-US" sz="500" kern="1200">
              <a:solidFill>
                <a:sysClr val="windowText" lastClr="000000">
                  <a:hueOff val="0"/>
                  <a:satOff val="0"/>
                  <a:lumOff val="0"/>
                  <a:alphaOff val="0"/>
                </a:sysClr>
              </a:solidFill>
              <a:latin typeface="Calibri"/>
              <a:ea typeface="+mn-ea"/>
              <a:cs typeface="+mn-cs"/>
            </a:rPr>
            <a:t>Box with tobacco plants</a:t>
          </a:r>
          <a:endParaRPr lang="ru-RU" sz="500" kern="1200">
            <a:solidFill>
              <a:sysClr val="windowText" lastClr="000000">
                <a:hueOff val="0"/>
                <a:satOff val="0"/>
                <a:lumOff val="0"/>
                <a:alphaOff val="0"/>
              </a:sysClr>
            </a:solidFill>
            <a:latin typeface="Calibri"/>
            <a:ea typeface="+mn-ea"/>
            <a:cs typeface="+mn-cs"/>
          </a:endParaRPr>
        </a:p>
      </dsp:txBody>
      <dsp:txXfrm>
        <a:off x="1169239" y="102634"/>
        <a:ext cx="464477" cy="464477"/>
      </dsp:txXfrm>
    </dsp:sp>
    <dsp:sp modelId="{53A38FCB-8007-47B3-8C86-C403362B8B57}">
      <dsp:nvSpPr>
        <dsp:cNvPr id="0" name=""/>
        <dsp:cNvSpPr/>
      </dsp:nvSpPr>
      <dsp:spPr>
        <a:xfrm rot="10800000" flipH="1">
          <a:off x="1768184" y="1325547"/>
          <a:ext cx="397650" cy="185899"/>
        </a:xfrm>
        <a:prstGeom prst="rightArrow">
          <a:avLst>
            <a:gd name="adj1" fmla="val 60000"/>
            <a:gd name="adj2" fmla="val 50000"/>
          </a:avLst>
        </a:prstGeom>
        <a:solidFill>
          <a:sysClr val="windowText" lastClr="000000">
            <a:tint val="60000"/>
            <a:hueOff val="0"/>
            <a:satOff val="0"/>
            <a:lumOff val="0"/>
            <a:alphaOff val="0"/>
          </a:sys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77800">
            <a:lnSpc>
              <a:spcPct val="90000"/>
            </a:lnSpc>
            <a:spcBef>
              <a:spcPct val="0"/>
            </a:spcBef>
            <a:spcAft>
              <a:spcPct val="35000"/>
            </a:spcAft>
            <a:buNone/>
          </a:pPr>
          <a:endParaRPr lang="ru-RU" sz="400" kern="1200">
            <a:solidFill>
              <a:sysClr val="windowText" lastClr="000000">
                <a:hueOff val="0"/>
                <a:satOff val="0"/>
                <a:lumOff val="0"/>
                <a:alphaOff val="0"/>
              </a:sysClr>
            </a:solidFill>
            <a:latin typeface="Calibri"/>
            <a:ea typeface="+mn-ea"/>
            <a:cs typeface="+mn-cs"/>
          </a:endParaRPr>
        </a:p>
      </dsp:txBody>
      <dsp:txXfrm>
        <a:off x="1768184" y="1362727"/>
        <a:ext cx="341880" cy="111539"/>
      </dsp:txXfrm>
    </dsp:sp>
    <dsp:sp modelId="{26BF1B70-11FF-458E-A8DF-A59E9216878C}">
      <dsp:nvSpPr>
        <dsp:cNvPr id="0" name=""/>
        <dsp:cNvSpPr/>
      </dsp:nvSpPr>
      <dsp:spPr>
        <a:xfrm>
          <a:off x="3408890" y="1009122"/>
          <a:ext cx="656871" cy="656871"/>
        </a:xfrm>
        <a:prstGeom prst="ellipse">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222250">
            <a:lnSpc>
              <a:spcPct val="90000"/>
            </a:lnSpc>
            <a:spcBef>
              <a:spcPct val="0"/>
            </a:spcBef>
            <a:spcAft>
              <a:spcPct val="35000"/>
            </a:spcAft>
            <a:buNone/>
          </a:pPr>
          <a:r>
            <a:rPr lang="en-US" sz="500" kern="1200">
              <a:solidFill>
                <a:sysClr val="windowText" lastClr="000000">
                  <a:hueOff val="0"/>
                  <a:satOff val="0"/>
                  <a:lumOff val="0"/>
                  <a:alphaOff val="0"/>
                </a:sysClr>
              </a:solidFill>
              <a:latin typeface="Calibri"/>
              <a:ea typeface="+mn-ea"/>
              <a:cs typeface="+mn-cs"/>
            </a:rPr>
            <a:t>implementation of bedbugs in greenhouses</a:t>
          </a:r>
          <a:endParaRPr lang="ru-RU" sz="500" kern="1200">
            <a:solidFill>
              <a:sysClr val="windowText" lastClr="000000">
                <a:hueOff val="0"/>
                <a:satOff val="0"/>
                <a:lumOff val="0"/>
                <a:alphaOff val="0"/>
              </a:sysClr>
            </a:solidFill>
            <a:latin typeface="Calibri"/>
            <a:ea typeface="+mn-ea"/>
            <a:cs typeface="+mn-cs"/>
          </a:endParaRPr>
        </a:p>
      </dsp:txBody>
      <dsp:txXfrm>
        <a:off x="3505087" y="1105319"/>
        <a:ext cx="464477" cy="464477"/>
      </dsp:txXfrm>
    </dsp:sp>
    <dsp:sp modelId="{149045CB-599B-4C82-B48E-4C02A129EB66}">
      <dsp:nvSpPr>
        <dsp:cNvPr id="0" name=""/>
        <dsp:cNvSpPr/>
      </dsp:nvSpPr>
      <dsp:spPr>
        <a:xfrm>
          <a:off x="2915303" y="1187022"/>
          <a:ext cx="493829" cy="221694"/>
        </a:xfrm>
        <a:prstGeom prst="rightArrow">
          <a:avLst>
            <a:gd name="adj1" fmla="val 60000"/>
            <a:gd name="adj2" fmla="val 50000"/>
          </a:avLst>
        </a:prstGeom>
        <a:solidFill>
          <a:sysClr val="windowText" lastClr="000000">
            <a:tint val="60000"/>
            <a:hueOff val="0"/>
            <a:satOff val="0"/>
            <a:lumOff val="0"/>
            <a:alphaOff val="0"/>
          </a:sys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77800">
            <a:lnSpc>
              <a:spcPct val="90000"/>
            </a:lnSpc>
            <a:spcBef>
              <a:spcPct val="0"/>
            </a:spcBef>
            <a:spcAft>
              <a:spcPct val="35000"/>
            </a:spcAft>
            <a:buNone/>
          </a:pPr>
          <a:endParaRPr lang="ru-RU" sz="400" kern="1200">
            <a:solidFill>
              <a:sysClr val="windowText" lastClr="000000">
                <a:hueOff val="0"/>
                <a:satOff val="0"/>
                <a:lumOff val="0"/>
                <a:alphaOff val="0"/>
              </a:sysClr>
            </a:solidFill>
            <a:latin typeface="Calibri"/>
            <a:ea typeface="+mn-ea"/>
            <a:cs typeface="+mn-cs"/>
          </a:endParaRPr>
        </a:p>
      </dsp:txBody>
      <dsp:txXfrm rot="10800000">
        <a:off x="2915303" y="1231361"/>
        <a:ext cx="427321" cy="133016"/>
      </dsp:txXfrm>
    </dsp:sp>
  </dsp:spTree>
</dsp:drawing>
</file>

<file path=word/diagrams/layout1.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436C027-BE15-49BA-B21D-E47D5CA3E2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213</TotalTime>
  <Pages>318</Pages>
  <Words>45615</Words>
  <Characters>260006</Characters>
  <Application>Microsoft Office Word</Application>
  <DocSecurity>0</DocSecurity>
  <Lines>2166</Lines>
  <Paragraphs>610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305011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Жумакыз</dc:creator>
  <cp:keywords/>
  <dc:description/>
  <cp:lastModifiedBy>КАЗ НИИ</cp:lastModifiedBy>
  <cp:revision>78</cp:revision>
  <cp:lastPrinted>2020-10-30T20:13:00Z</cp:lastPrinted>
  <dcterms:created xsi:type="dcterms:W3CDTF">2020-10-23T12:37:00Z</dcterms:created>
  <dcterms:modified xsi:type="dcterms:W3CDTF">2020-11-06T07:17:00Z</dcterms:modified>
</cp:coreProperties>
</file>