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BFE" w:rsidRDefault="003F5891">
      <w:r w:rsidRPr="003F5891">
        <w:drawing>
          <wp:inline distT="0" distB="0" distL="0" distR="0">
            <wp:extent cx="6094884" cy="8640000"/>
            <wp:effectExtent l="19050" t="0" r="1116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884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4E" w:rsidRDefault="008F4E4E"/>
    <w:p w:rsidR="008F4E4E" w:rsidRDefault="008F4E4E"/>
    <w:p w:rsidR="008F4E4E" w:rsidRDefault="003F5891">
      <w:r w:rsidRPr="003F5891">
        <w:drawing>
          <wp:inline distT="0" distB="0" distL="0" distR="0">
            <wp:extent cx="6192755" cy="8748000"/>
            <wp:effectExtent l="1905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755" cy="87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4E" w:rsidRPr="00FC6E2A" w:rsidRDefault="008F4E4E" w:rsidP="008F4E4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FC6E2A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Содержание</w:t>
      </w:r>
    </w:p>
    <w:p w:rsidR="008F4E4E" w:rsidRDefault="008F4E4E" w:rsidP="008F4E4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1B8B" w:rsidRDefault="008F4E4E" w:rsidP="00971B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C4C">
        <w:rPr>
          <w:rFonts w:ascii="Times New Roman" w:eastAsia="Times New Roman" w:hAnsi="Times New Roman" w:cs="Times New Roman"/>
          <w:caps/>
          <w:sz w:val="24"/>
          <w:szCs w:val="24"/>
        </w:rPr>
        <w:t>Введение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………</w:t>
      </w:r>
      <w:r w:rsidR="00971B8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735FE" w:rsidRDefault="008F4E4E" w:rsidP="00971B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C4C">
        <w:rPr>
          <w:rFonts w:ascii="Times New Roman" w:eastAsia="Times New Roman" w:hAnsi="Times New Roman" w:cs="Times New Roman"/>
          <w:caps/>
          <w:sz w:val="24"/>
          <w:szCs w:val="24"/>
        </w:rPr>
        <w:t>Основная часть</w:t>
      </w:r>
      <w:r w:rsidR="005016F2">
        <w:rPr>
          <w:rFonts w:ascii="Times New Roman" w:eastAsia="Times New Roman" w:hAnsi="Times New Roman" w:cs="Times New Roman"/>
          <w:sz w:val="24"/>
          <w:szCs w:val="24"/>
        </w:rPr>
        <w:t xml:space="preserve">  ..</w:t>
      </w:r>
      <w:r w:rsidR="00971B8B">
        <w:rPr>
          <w:rFonts w:ascii="Times New Roman" w:eastAsia="Times New Roman" w:hAnsi="Times New Roman" w:cs="Times New Roman"/>
          <w:sz w:val="24"/>
          <w:szCs w:val="24"/>
        </w:rPr>
        <w:t>.…………………………………………………………….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01B49" w:rsidRDefault="00971B8B" w:rsidP="00801B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E4E" w:rsidRPr="008856DC">
        <w:rPr>
          <w:rFonts w:ascii="Times New Roman" w:hAnsi="Times New Roman" w:cs="Times New Roman"/>
          <w:sz w:val="24"/>
          <w:szCs w:val="24"/>
        </w:rPr>
        <w:t xml:space="preserve">Обоснование методологических подходов к изучению проблем </w:t>
      </w:r>
    </w:p>
    <w:p w:rsidR="008F4E4E" w:rsidRPr="00801B49" w:rsidRDefault="00801B49" w:rsidP="00801B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F4E4E" w:rsidRPr="008856DC">
        <w:rPr>
          <w:rFonts w:ascii="Times New Roman" w:hAnsi="Times New Roman" w:cs="Times New Roman"/>
          <w:sz w:val="24"/>
          <w:szCs w:val="24"/>
        </w:rPr>
        <w:t>взаимодействия государства и религиозных конфессий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……………………….</w:t>
      </w:r>
      <w:r w:rsidR="008F4E4E">
        <w:rPr>
          <w:rFonts w:ascii="Times New Roman" w:hAnsi="Times New Roman" w:cs="Times New Roman"/>
          <w:sz w:val="24"/>
          <w:szCs w:val="24"/>
        </w:rPr>
        <w:t>8</w:t>
      </w:r>
    </w:p>
    <w:p w:rsidR="00DD559B" w:rsidRDefault="00971B8B" w:rsidP="00971B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F4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Обзор</w:t>
      </w:r>
      <w:r w:rsidR="008F4E4E" w:rsidRPr="008856DC">
        <w:rPr>
          <w:rFonts w:ascii="Times New Roman" w:hAnsi="Times New Roman" w:cs="Times New Roman"/>
          <w:sz w:val="24"/>
          <w:szCs w:val="24"/>
        </w:rPr>
        <w:t xml:space="preserve"> архивных источников и научной литературы по проблеме</w:t>
      </w:r>
      <w:r w:rsidR="008F4E4E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="00E735FE">
        <w:rPr>
          <w:rFonts w:ascii="Times New Roman" w:hAnsi="Times New Roman" w:cs="Times New Roman"/>
          <w:sz w:val="24"/>
          <w:szCs w:val="24"/>
        </w:rPr>
        <w:t>14</w:t>
      </w:r>
    </w:p>
    <w:p w:rsidR="00DD559B" w:rsidRDefault="00231E50" w:rsidP="00971B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4E4E">
        <w:rPr>
          <w:rFonts w:ascii="Times New Roman" w:hAnsi="Times New Roman" w:cs="Times New Roman"/>
          <w:sz w:val="24"/>
          <w:szCs w:val="24"/>
        </w:rPr>
        <w:t>2.1</w:t>
      </w:r>
      <w:r w:rsidR="008F4E4E" w:rsidRPr="00307B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731417">
        <w:rPr>
          <w:rFonts w:ascii="Times New Roman" w:hAnsi="Times New Roman" w:cs="Times New Roman"/>
          <w:sz w:val="24"/>
          <w:szCs w:val="24"/>
        </w:rPr>
        <w:t>Обзор архивных источников</w:t>
      </w:r>
      <w:r w:rsidR="008F4E4E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02CF4">
        <w:rPr>
          <w:rFonts w:ascii="Times New Roman" w:hAnsi="Times New Roman" w:cs="Times New Roman"/>
          <w:sz w:val="24"/>
          <w:szCs w:val="24"/>
        </w:rPr>
        <w:t>14</w:t>
      </w:r>
    </w:p>
    <w:p w:rsidR="00DD559B" w:rsidRPr="00E735FE" w:rsidRDefault="00231E50" w:rsidP="00971B8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4E4E">
        <w:rPr>
          <w:rFonts w:ascii="Times New Roman" w:hAnsi="Times New Roman" w:cs="Times New Roman"/>
          <w:sz w:val="24"/>
          <w:szCs w:val="24"/>
        </w:rPr>
        <w:t>2.2</w:t>
      </w:r>
      <w:r w:rsidR="008F4E4E" w:rsidRPr="00307B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4E4E">
        <w:rPr>
          <w:rFonts w:ascii="Times New Roman" w:hAnsi="Times New Roman" w:cs="Times New Roman"/>
          <w:bCs/>
          <w:sz w:val="24"/>
          <w:szCs w:val="24"/>
        </w:rPr>
        <w:t>Обзор научной литератур</w:t>
      </w:r>
      <w:r w:rsidR="008F4E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ы  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………………………………………………….</w:t>
      </w:r>
      <w:r w:rsidR="00B02CF4">
        <w:rPr>
          <w:rFonts w:ascii="Times New Roman" w:hAnsi="Times New Roman" w:cs="Times New Roman"/>
          <w:bCs/>
          <w:sz w:val="24"/>
          <w:szCs w:val="24"/>
        </w:rPr>
        <w:t>26</w:t>
      </w:r>
    </w:p>
    <w:p w:rsidR="00971B8B" w:rsidRDefault="008F4E4E" w:rsidP="00AD48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DB7844">
        <w:rPr>
          <w:rFonts w:ascii="Times New Roman" w:eastAsia="Calibri" w:hAnsi="Times New Roman" w:cs="Times New Roman"/>
          <w:caps/>
          <w:sz w:val="24"/>
          <w:szCs w:val="24"/>
        </w:rPr>
        <w:t>Заключение</w:t>
      </w:r>
      <w:r>
        <w:rPr>
          <w:rFonts w:ascii="Times New Roman" w:eastAsia="Calibri" w:hAnsi="Times New Roman" w:cs="Times New Roman"/>
          <w:caps/>
          <w:sz w:val="24"/>
          <w:szCs w:val="24"/>
          <w:lang w:val="kk-KZ"/>
        </w:rPr>
        <w:t xml:space="preserve">   </w:t>
      </w:r>
      <w:r>
        <w:rPr>
          <w:rFonts w:ascii="Times New Roman" w:eastAsia="Calibri" w:hAnsi="Times New Roman" w:cs="Times New Roman"/>
          <w:caps/>
          <w:sz w:val="24"/>
          <w:szCs w:val="24"/>
        </w:rPr>
        <w:t>.....……………………………………………………</w:t>
      </w:r>
      <w:r w:rsidR="00AD4818">
        <w:rPr>
          <w:rFonts w:ascii="Times New Roman" w:eastAsia="Calibri" w:hAnsi="Times New Roman" w:cs="Times New Roman"/>
          <w:caps/>
          <w:sz w:val="24"/>
          <w:szCs w:val="24"/>
        </w:rPr>
        <w:t>…………...</w:t>
      </w:r>
      <w:r>
        <w:rPr>
          <w:rFonts w:ascii="Times New Roman" w:eastAsia="Calibri" w:hAnsi="Times New Roman" w:cs="Times New Roman"/>
          <w:caps/>
          <w:sz w:val="24"/>
          <w:szCs w:val="24"/>
        </w:rPr>
        <w:t>33</w:t>
      </w:r>
    </w:p>
    <w:p w:rsidR="00971B8B" w:rsidRPr="00DB7844" w:rsidRDefault="008F4E4E" w:rsidP="00AD4818">
      <w:pPr>
        <w:spacing w:after="0" w:line="360" w:lineRule="auto"/>
        <w:ind w:firstLine="709"/>
        <w:rPr>
          <w:rFonts w:ascii="Times New Roman" w:eastAsia="Calibri" w:hAnsi="Times New Roman" w:cs="Times New Roman"/>
          <w:caps/>
          <w:sz w:val="24"/>
          <w:szCs w:val="24"/>
        </w:rPr>
      </w:pPr>
      <w:r w:rsidRPr="00DB7844">
        <w:rPr>
          <w:rFonts w:ascii="Times New Roman" w:eastAsia="Calibri" w:hAnsi="Times New Roman" w:cs="Times New Roman"/>
          <w:caps/>
          <w:sz w:val="24"/>
          <w:szCs w:val="24"/>
        </w:rPr>
        <w:t>Список использованных источников</w:t>
      </w:r>
      <w:r w:rsidR="000E7614">
        <w:rPr>
          <w:rFonts w:ascii="Times New Roman" w:eastAsia="Calibri" w:hAnsi="Times New Roman" w:cs="Times New Roman"/>
          <w:caps/>
          <w:sz w:val="24"/>
          <w:szCs w:val="24"/>
        </w:rPr>
        <w:t>....</w:t>
      </w:r>
      <w:r w:rsidR="00AD4818">
        <w:rPr>
          <w:rFonts w:ascii="Times New Roman" w:eastAsia="Calibri" w:hAnsi="Times New Roman" w:cs="Times New Roman"/>
          <w:caps/>
          <w:sz w:val="24"/>
          <w:szCs w:val="24"/>
        </w:rPr>
        <w:t>……………………………</w:t>
      </w:r>
      <w:r w:rsidR="000E7614"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aps/>
          <w:sz w:val="24"/>
          <w:szCs w:val="24"/>
        </w:rPr>
        <w:t>35</w:t>
      </w:r>
    </w:p>
    <w:p w:rsidR="00AD4818" w:rsidRDefault="008F4E4E" w:rsidP="00AD48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E735FE">
        <w:rPr>
          <w:rFonts w:ascii="Times New Roman" w:eastAsia="Calibri" w:hAnsi="Times New Roman" w:cs="Times New Roman"/>
          <w:caps/>
          <w:sz w:val="24"/>
          <w:szCs w:val="24"/>
        </w:rPr>
        <w:t>Приложение А</w:t>
      </w:r>
      <w:r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  <w:r w:rsidRPr="00307BE8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>алендарный план</w:t>
      </w:r>
      <w:r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  <w:r w:rsidR="00AD4818"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41</w:t>
      </w:r>
    </w:p>
    <w:p w:rsidR="00AD4818" w:rsidRDefault="008F4E4E" w:rsidP="00AD48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E735FE">
        <w:rPr>
          <w:rFonts w:ascii="Times New Roman" w:eastAsia="Calibri" w:hAnsi="Times New Roman" w:cs="Times New Roman"/>
          <w:caps/>
          <w:sz w:val="24"/>
          <w:szCs w:val="24"/>
        </w:rPr>
        <w:t xml:space="preserve">Приложение </w:t>
      </w:r>
      <w:r w:rsidR="00E735FE">
        <w:rPr>
          <w:rFonts w:ascii="Times New Roman" w:eastAsia="Calibri" w:hAnsi="Times New Roman" w:cs="Times New Roman"/>
          <w:caps/>
          <w:sz w:val="24"/>
          <w:szCs w:val="24"/>
        </w:rPr>
        <w:t>б</w:t>
      </w:r>
      <w:r>
        <w:rPr>
          <w:rFonts w:ascii="Times New Roman" w:eastAsia="Calibri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DD559B">
        <w:rPr>
          <w:rFonts w:ascii="Times New Roman" w:eastAsia="Calibri" w:hAnsi="Times New Roman" w:cs="Times New Roman"/>
          <w:sz w:val="24"/>
          <w:szCs w:val="24"/>
        </w:rPr>
        <w:t>ттиск опубликованной</w:t>
      </w:r>
      <w:r w:rsidRPr="00307B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559B">
        <w:rPr>
          <w:rFonts w:ascii="Times New Roman" w:eastAsia="Calibri" w:hAnsi="Times New Roman" w:cs="Times New Roman"/>
          <w:sz w:val="24"/>
          <w:szCs w:val="24"/>
        </w:rPr>
        <w:t>статьи</w:t>
      </w:r>
      <w:r>
        <w:rPr>
          <w:rFonts w:ascii="Times New Roman" w:eastAsia="Calibri" w:hAnsi="Times New Roman" w:cs="Times New Roman"/>
          <w:sz w:val="24"/>
          <w:szCs w:val="24"/>
        </w:rPr>
        <w:t>, копи</w:t>
      </w:r>
      <w:r w:rsidR="00E735FE">
        <w:rPr>
          <w:rFonts w:ascii="Times New Roman" w:eastAsia="Calibri" w:hAnsi="Times New Roman" w:cs="Times New Roman"/>
          <w:sz w:val="24"/>
          <w:szCs w:val="24"/>
        </w:rPr>
        <w:t>и сертификатов  ..…</w:t>
      </w:r>
      <w:r w:rsidR="00DD559B">
        <w:rPr>
          <w:rFonts w:ascii="Times New Roman" w:eastAsia="Calibri" w:hAnsi="Times New Roman" w:cs="Times New Roman"/>
          <w:sz w:val="24"/>
          <w:szCs w:val="24"/>
        </w:rPr>
        <w:t>...</w:t>
      </w:r>
      <w:r>
        <w:rPr>
          <w:rFonts w:ascii="Times New Roman" w:eastAsia="Calibri" w:hAnsi="Times New Roman" w:cs="Times New Roman"/>
          <w:sz w:val="24"/>
          <w:szCs w:val="24"/>
        </w:rPr>
        <w:t>46</w:t>
      </w:r>
    </w:p>
    <w:p w:rsidR="008F4E4E" w:rsidRPr="00AD4818" w:rsidRDefault="008F4E4E" w:rsidP="00AD48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aps/>
          <w:sz w:val="24"/>
          <w:szCs w:val="24"/>
        </w:rPr>
      </w:pPr>
      <w:r w:rsidRPr="00E735FE">
        <w:rPr>
          <w:rFonts w:ascii="Times New Roman" w:eastAsia="Calibri" w:hAnsi="Times New Roman" w:cs="Times New Roman"/>
          <w:caps/>
          <w:sz w:val="24"/>
          <w:szCs w:val="24"/>
        </w:rPr>
        <w:t>Приложение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Оттиск программы международной конференции</w:t>
      </w:r>
      <w:r w:rsidR="00E735FE">
        <w:rPr>
          <w:rFonts w:ascii="Times New Roman" w:eastAsia="Calibri" w:hAnsi="Times New Roman" w:cs="Times New Roman"/>
          <w:sz w:val="24"/>
          <w:szCs w:val="24"/>
        </w:rPr>
        <w:t xml:space="preserve"> ...............</w:t>
      </w:r>
      <w:r w:rsidR="00AD48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319E">
        <w:rPr>
          <w:rFonts w:ascii="Times New Roman" w:eastAsia="Calibri" w:hAnsi="Times New Roman" w:cs="Times New Roman"/>
          <w:sz w:val="24"/>
          <w:szCs w:val="24"/>
        </w:rPr>
        <w:t>58</w:t>
      </w: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Pr="00AE45FB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Pr="00AE45FB" w:rsidRDefault="008F4E4E" w:rsidP="008F4E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F4E4E" w:rsidRPr="00AE45FB" w:rsidRDefault="008F4E4E" w:rsidP="008F4E4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F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Pr="00A31669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Pr="00A31669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Pr="00A31669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Default="008F4E4E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71B8B" w:rsidRDefault="00971B8B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560B" w:rsidRDefault="0059560B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71B8B" w:rsidRDefault="00971B8B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81CA2" w:rsidRDefault="00C81CA2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971B8B" w:rsidRPr="00AE45FB" w:rsidRDefault="00971B8B" w:rsidP="008F4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F4E4E" w:rsidRPr="00D70D8D" w:rsidRDefault="008F4E4E" w:rsidP="008F4E4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D70D8D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>РЕФЕРАТ</w:t>
      </w:r>
    </w:p>
    <w:p w:rsidR="008F4E4E" w:rsidRDefault="00D70D8D" w:rsidP="008F4E4E">
      <w:pPr>
        <w:tabs>
          <w:tab w:val="left" w:pos="198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Отчет  63</w:t>
      </w:r>
      <w:r w:rsidR="008F4E4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с.</w:t>
      </w:r>
      <w:r w:rsidR="008F4E4E" w:rsidRPr="008856D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</w:t>
      </w:r>
      <w:r w:rsidR="008F4E4E">
        <w:rPr>
          <w:rFonts w:ascii="Times New Roman" w:eastAsia="Times New Roman" w:hAnsi="Times New Roman" w:cs="Times New Roman"/>
          <w:sz w:val="24"/>
          <w:szCs w:val="24"/>
          <w:lang w:val="kk-KZ"/>
        </w:rPr>
        <w:t>102 источн.,</w:t>
      </w:r>
      <w:r w:rsidR="008F4E4E" w:rsidRPr="008856D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</w:t>
      </w:r>
      <w:r w:rsidR="008F4E4E">
        <w:rPr>
          <w:rFonts w:ascii="Times New Roman" w:eastAsia="Times New Roman" w:hAnsi="Times New Roman" w:cs="Times New Roman"/>
          <w:sz w:val="24"/>
          <w:szCs w:val="24"/>
          <w:lang w:val="kk-KZ"/>
        </w:rPr>
        <w:t>3 прил.</w:t>
      </w:r>
      <w:r w:rsidR="008F4E4E" w:rsidRPr="008856D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:rsidR="008F4E4E" w:rsidRPr="009F283E" w:rsidRDefault="008F4E4E" w:rsidP="008F4E4E">
      <w:pPr>
        <w:spacing w:after="0" w:line="36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val="kk-KZ"/>
        </w:rPr>
      </w:pPr>
      <w:r w:rsidRPr="008856DC">
        <w:rPr>
          <w:rFonts w:ascii="Times New Roman" w:eastAsia="Times New Roman" w:hAnsi="Times New Roman" w:cs="Times New Roman"/>
          <w:caps/>
          <w:sz w:val="24"/>
          <w:szCs w:val="24"/>
          <w:lang w:val="kk-KZ"/>
        </w:rPr>
        <w:t>государство, конфессии, методология исследования, архивы, источ</w:t>
      </w:r>
      <w:r>
        <w:rPr>
          <w:rFonts w:ascii="Times New Roman" w:eastAsia="Times New Roman" w:hAnsi="Times New Roman" w:cs="Times New Roman"/>
          <w:caps/>
          <w:sz w:val="24"/>
          <w:szCs w:val="24"/>
          <w:lang w:val="kk-KZ"/>
        </w:rPr>
        <w:t>ники, историографический анализ</w:t>
      </w:r>
    </w:p>
    <w:p w:rsidR="008F4E4E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Объектом исследования являются </w:t>
      </w:r>
      <w:r w:rsidRPr="008856DC">
        <w:rPr>
          <w:rFonts w:ascii="Times New Roman" w:hAnsi="Times New Roman"/>
        </w:rPr>
        <w:t>методология, архивные источники, историография истории государственно-конфессиональных отношений в Казахстане с начала XX в. – до конца 1930-х годов.</w:t>
      </w:r>
    </w:p>
    <w:p w:rsidR="008F4E4E" w:rsidRPr="008856DC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56D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Цель проекта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–</w:t>
      </w:r>
      <w:r w:rsidRPr="008856D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856DC">
        <w:rPr>
          <w:rFonts w:ascii="Times New Roman" w:hAnsi="Times New Roman" w:cs="Times New Roman"/>
          <w:sz w:val="24"/>
          <w:szCs w:val="24"/>
        </w:rPr>
        <w:t>на основе анализа научной литературы, разнохарактерных опубликованных и неопубликованных архивных источников изучить эволюцию государственно-конфессиональных отношений на разных этапах развития общества (в дореволюционный период и в период глубокой трансформации социально-политической системы государства после 1917 года) для обобщения исторического опыта и подготовки научных публикаций по проблеме.</w:t>
      </w:r>
    </w:p>
    <w:p w:rsidR="008F4E4E" w:rsidRPr="008856DC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4E4E" w:rsidRPr="008856DC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выполнения НИР получены следующие научные результаты:</w:t>
      </w:r>
    </w:p>
    <w:p w:rsidR="008F4E4E" w:rsidRPr="008856DC" w:rsidRDefault="008F4E4E" w:rsidP="008F4E4E">
      <w:pPr>
        <w:pStyle w:val="a7"/>
        <w:spacing w:line="360" w:lineRule="auto"/>
        <w:ind w:firstLine="709"/>
        <w:jc w:val="both"/>
        <w:rPr>
          <w:rFonts w:cs="Times New Roman"/>
          <w:lang w:val="ru-RU" w:eastAsia="ru-RU"/>
        </w:rPr>
      </w:pPr>
      <w:r w:rsidRPr="008856DC">
        <w:rPr>
          <w:rFonts w:cs="Times New Roman"/>
          <w:lang w:val="ru-RU"/>
        </w:rPr>
        <w:t>1</w:t>
      </w:r>
      <w:r>
        <w:rPr>
          <w:rFonts w:cs="Times New Roman"/>
          <w:lang w:val="ru-RU"/>
        </w:rPr>
        <w:t>)</w:t>
      </w:r>
      <w:r w:rsidRPr="008856DC">
        <w:rPr>
          <w:rFonts w:cs="Times New Roman"/>
          <w:lang w:val="ru-RU"/>
        </w:rPr>
        <w:t xml:space="preserve"> </w:t>
      </w:r>
      <w:r w:rsidRPr="008856DC">
        <w:rPr>
          <w:rFonts w:cs="Times New Roman"/>
          <w:lang w:val="ru-RU" w:eastAsia="ru-RU"/>
        </w:rPr>
        <w:t xml:space="preserve">Проведен научный анализ </w:t>
      </w:r>
      <w:r w:rsidRPr="008856DC">
        <w:rPr>
          <w:rFonts w:cs="Times New Roman"/>
          <w:lang w:val="ru-RU"/>
        </w:rPr>
        <w:t xml:space="preserve">методологических подходов по изучению проблем взаимодействия государства и религиозных конфессий в исторической ретроспекции с начала </w:t>
      </w:r>
      <w:r w:rsidRPr="008856DC">
        <w:t>XX</w:t>
      </w:r>
      <w:r w:rsidRPr="008856DC">
        <w:rPr>
          <w:lang w:val="ru-RU"/>
        </w:rPr>
        <w:t xml:space="preserve"> в. – до конца 1930-х годов.</w:t>
      </w:r>
    </w:p>
    <w:p w:rsidR="008F4E4E" w:rsidRPr="008856DC" w:rsidRDefault="008F4E4E" w:rsidP="008F4E4E">
      <w:pPr>
        <w:pStyle w:val="a7"/>
        <w:spacing w:line="360" w:lineRule="auto"/>
        <w:ind w:firstLine="709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2)</w:t>
      </w:r>
      <w:r w:rsidRPr="008856DC">
        <w:rPr>
          <w:rFonts w:cs="Times New Roman"/>
          <w:lang w:val="ru-RU"/>
        </w:rPr>
        <w:t xml:space="preserve"> Проведена </w:t>
      </w:r>
      <w:r w:rsidRPr="008856DC">
        <w:rPr>
          <w:rFonts w:cs="Times New Roman"/>
          <w:lang w:val="ru-RU" w:eastAsia="ru-RU"/>
        </w:rPr>
        <w:t>исследовательская работа в архивах и библиотеках по выявлению, систематизации и проведению развернутого системного анализа архивных источников и исследований по теме проекта</w:t>
      </w:r>
      <w:r w:rsidRPr="008856DC">
        <w:rPr>
          <w:rFonts w:cs="Times New Roman"/>
          <w:lang w:val="ru-RU"/>
        </w:rPr>
        <w:t>. Представлен обзор источниковой базы и историографии исследования.</w:t>
      </w:r>
    </w:p>
    <w:p w:rsidR="008F4E4E" w:rsidRPr="008856DC" w:rsidRDefault="008F4E4E" w:rsidP="008F4E4E">
      <w:pPr>
        <w:pStyle w:val="a7"/>
        <w:spacing w:line="360" w:lineRule="auto"/>
        <w:ind w:firstLine="709"/>
        <w:jc w:val="both"/>
        <w:rPr>
          <w:rFonts w:cs="Times New Roman"/>
          <w:lang w:val="ru-RU" w:eastAsia="ru-RU"/>
        </w:rPr>
      </w:pPr>
      <w:r>
        <w:rPr>
          <w:rFonts w:cs="Times New Roman"/>
          <w:lang w:val="ru-RU"/>
        </w:rPr>
        <w:t>3)</w:t>
      </w:r>
      <w:r w:rsidRPr="008856DC">
        <w:rPr>
          <w:rFonts w:cs="Times New Roman"/>
          <w:lang w:val="ru-RU"/>
        </w:rPr>
        <w:t xml:space="preserve"> Опубликована статья «Советская и постсоветская историография о развитии государственно-конфессиональных отношений в 1917-1990-ые годы (методологический аспект)»</w:t>
      </w:r>
      <w:r>
        <w:rPr>
          <w:rFonts w:cs="Times New Roman"/>
          <w:lang w:val="ru-RU"/>
        </w:rPr>
        <w:t xml:space="preserve"> // </w:t>
      </w:r>
      <w:r w:rsidRPr="008856DC">
        <w:rPr>
          <w:rFonts w:cs="Times New Roman"/>
          <w:lang w:val="ru-RU"/>
        </w:rPr>
        <w:t>Инновации. Наука. Образование.</w:t>
      </w:r>
      <w:r w:rsidRPr="00FD11E4">
        <w:rPr>
          <w:color w:val="auto"/>
          <w:lang w:val="ru-RU"/>
        </w:rPr>
        <w:t xml:space="preserve"> </w:t>
      </w:r>
      <w:r w:rsidRPr="008856DC">
        <w:rPr>
          <w:color w:val="auto"/>
          <w:lang w:val="ru-RU"/>
        </w:rPr>
        <w:t>–</w:t>
      </w:r>
      <w:r>
        <w:rPr>
          <w:color w:val="auto"/>
          <w:lang w:val="ru-RU"/>
        </w:rPr>
        <w:t xml:space="preserve"> </w:t>
      </w:r>
      <w:r w:rsidRPr="008856DC">
        <w:rPr>
          <w:rFonts w:cs="Times New Roman"/>
          <w:lang w:val="ru-RU"/>
        </w:rPr>
        <w:t xml:space="preserve">2020. </w:t>
      </w:r>
      <w:r w:rsidRPr="008856DC">
        <w:rPr>
          <w:color w:val="auto"/>
          <w:lang w:val="ru-RU"/>
        </w:rPr>
        <w:t>–</w:t>
      </w:r>
      <w:r>
        <w:rPr>
          <w:color w:val="auto"/>
          <w:lang w:val="ru-RU"/>
        </w:rPr>
        <w:t xml:space="preserve"> </w:t>
      </w:r>
      <w:r w:rsidRPr="008856DC">
        <w:rPr>
          <w:rFonts w:cs="Times New Roman"/>
          <w:lang w:val="ru-RU"/>
        </w:rPr>
        <w:t xml:space="preserve">№21. </w:t>
      </w:r>
      <w:r w:rsidRPr="008856DC">
        <w:rPr>
          <w:color w:val="auto"/>
          <w:lang w:val="ru-RU"/>
        </w:rPr>
        <w:t>–</w:t>
      </w:r>
      <w:r>
        <w:rPr>
          <w:color w:val="auto"/>
          <w:lang w:val="ru-RU"/>
        </w:rPr>
        <w:t xml:space="preserve"> </w:t>
      </w:r>
      <w:r w:rsidRPr="008856DC">
        <w:rPr>
          <w:rFonts w:cs="Times New Roman"/>
          <w:lang w:val="ru-RU"/>
        </w:rPr>
        <w:t xml:space="preserve">С. 1382-1392. </w:t>
      </w:r>
      <w:r>
        <w:rPr>
          <w:rFonts w:cs="Times New Roman"/>
          <w:lang w:val="ru-RU"/>
        </w:rPr>
        <w:t>Приложение Б.</w:t>
      </w:r>
    </w:p>
    <w:p w:rsidR="008F4E4E" w:rsidRPr="008856DC" w:rsidRDefault="008F4E4E" w:rsidP="008F4E4E">
      <w:pPr>
        <w:pStyle w:val="a7"/>
        <w:spacing w:line="360" w:lineRule="auto"/>
        <w:ind w:firstLine="709"/>
        <w:jc w:val="both"/>
        <w:rPr>
          <w:rFonts w:cs="Times New Roman"/>
          <w:color w:val="auto"/>
          <w:lang w:val="ru-RU"/>
        </w:rPr>
      </w:pPr>
      <w:r>
        <w:rPr>
          <w:rFonts w:cs="Times New Roman"/>
          <w:lang w:val="ru-RU"/>
        </w:rPr>
        <w:t>4)</w:t>
      </w:r>
      <w:r w:rsidRPr="008856DC">
        <w:rPr>
          <w:rFonts w:cs="Times New Roman"/>
          <w:lang w:val="ru-RU"/>
        </w:rPr>
        <w:t xml:space="preserve"> Подготовлена к публикации статья </w:t>
      </w:r>
      <w:r w:rsidRPr="008856DC">
        <w:rPr>
          <w:rFonts w:cs="Times New Roman"/>
          <w:color w:val="auto"/>
          <w:lang w:val="ru-RU"/>
        </w:rPr>
        <w:t>«</w:t>
      </w:r>
      <w:r w:rsidRPr="008856DC">
        <w:rPr>
          <w:color w:val="auto"/>
          <w:lang w:val="ru-RU"/>
        </w:rPr>
        <w:t xml:space="preserve">Государственно-конфессиональные отношения в Казахстане (начало </w:t>
      </w:r>
      <w:r w:rsidRPr="008856DC">
        <w:rPr>
          <w:color w:val="auto"/>
        </w:rPr>
        <w:t>XX</w:t>
      </w:r>
      <w:r>
        <w:rPr>
          <w:color w:val="auto"/>
          <w:lang w:val="ru-RU"/>
        </w:rPr>
        <w:t xml:space="preserve"> в.–</w:t>
      </w:r>
      <w:r w:rsidRPr="008856DC">
        <w:rPr>
          <w:color w:val="auto"/>
          <w:lang w:val="ru-RU"/>
        </w:rPr>
        <w:t>конец 1930</w:t>
      </w:r>
      <w:r w:rsidRPr="008856DC">
        <w:rPr>
          <w:bCs/>
          <w:color w:val="auto"/>
          <w:shd w:val="clear" w:color="auto" w:fill="FFFFFF"/>
          <w:lang w:val="ru-RU"/>
        </w:rPr>
        <w:t>–</w:t>
      </w:r>
      <w:r w:rsidRPr="008856DC">
        <w:rPr>
          <w:color w:val="auto"/>
          <w:lang w:val="ru-RU"/>
        </w:rPr>
        <w:t>х гг.): обзор и систематизация архивных источников</w:t>
      </w:r>
      <w:r w:rsidRPr="008856DC">
        <w:rPr>
          <w:rFonts w:cs="Times New Roman"/>
          <w:color w:val="auto"/>
          <w:lang w:val="ru-RU"/>
        </w:rPr>
        <w:t>»</w:t>
      </w:r>
      <w:r>
        <w:rPr>
          <w:rFonts w:cs="Times New Roman"/>
          <w:color w:val="auto"/>
          <w:lang w:val="ru-RU"/>
        </w:rPr>
        <w:t xml:space="preserve"> //  Вестник ЕАГИ. </w:t>
      </w:r>
      <w:r w:rsidRPr="008856DC">
        <w:rPr>
          <w:color w:val="auto"/>
          <w:lang w:val="ru-RU"/>
        </w:rPr>
        <w:t>–</w:t>
      </w:r>
      <w:r>
        <w:rPr>
          <w:color w:val="auto"/>
          <w:lang w:val="ru-RU"/>
        </w:rPr>
        <w:t xml:space="preserve"> </w:t>
      </w:r>
      <w:r w:rsidRPr="008856DC">
        <w:rPr>
          <w:rFonts w:cs="Times New Roman"/>
          <w:color w:val="auto"/>
          <w:lang w:val="ru-RU"/>
        </w:rPr>
        <w:t xml:space="preserve">2020. </w:t>
      </w:r>
      <w:r w:rsidRPr="008856DC">
        <w:rPr>
          <w:color w:val="auto"/>
          <w:lang w:val="ru-RU"/>
        </w:rPr>
        <w:t>–</w:t>
      </w:r>
      <w:r>
        <w:rPr>
          <w:color w:val="auto"/>
          <w:lang w:val="ru-RU"/>
        </w:rPr>
        <w:t xml:space="preserve"> </w:t>
      </w:r>
      <w:r w:rsidRPr="008856DC">
        <w:rPr>
          <w:rFonts w:cs="Times New Roman"/>
          <w:color w:val="auto"/>
          <w:lang w:val="ru-RU"/>
        </w:rPr>
        <w:t xml:space="preserve">№4. </w:t>
      </w:r>
      <w:r w:rsidRPr="00FD11E4">
        <w:rPr>
          <w:rFonts w:cs="Times New Roman"/>
          <w:color w:val="auto"/>
          <w:lang w:val="ru-RU"/>
        </w:rPr>
        <w:t>(в печати)</w:t>
      </w:r>
      <w:r>
        <w:rPr>
          <w:rFonts w:cs="Times New Roman"/>
          <w:color w:val="auto"/>
          <w:lang w:val="ru-RU"/>
        </w:rPr>
        <w:t xml:space="preserve">. </w:t>
      </w:r>
    </w:p>
    <w:p w:rsidR="008F4E4E" w:rsidRDefault="008F4E4E" w:rsidP="008F4E4E">
      <w:pPr>
        <w:pStyle w:val="a7"/>
        <w:spacing w:line="360" w:lineRule="auto"/>
        <w:ind w:firstLine="709"/>
        <w:jc w:val="both"/>
        <w:rPr>
          <w:rFonts w:cs="Times New Roman"/>
          <w:i/>
          <w:lang w:val="kk-KZ"/>
        </w:rPr>
      </w:pPr>
      <w:r>
        <w:rPr>
          <w:rFonts w:cs="Times New Roman"/>
          <w:color w:val="auto"/>
          <w:lang w:val="ru-RU"/>
        </w:rPr>
        <w:t>5)</w:t>
      </w:r>
      <w:r w:rsidRPr="008856DC">
        <w:rPr>
          <w:rFonts w:cs="Times New Roman"/>
          <w:color w:val="auto"/>
          <w:lang w:val="ru-RU"/>
        </w:rPr>
        <w:t xml:space="preserve"> Промежуточные результаты работы по проекту докладывались на международной конференции </w:t>
      </w:r>
      <w:r w:rsidRPr="008856DC">
        <w:rPr>
          <w:rFonts w:cs="Times New Roman"/>
          <w:lang w:val="kk-KZ"/>
        </w:rPr>
        <w:t>«Архив</w:t>
      </w:r>
      <w:r w:rsidRPr="008856DC">
        <w:rPr>
          <w:rFonts w:cs="Times New Roman"/>
          <w:lang w:val="ru-RU"/>
        </w:rPr>
        <w:t>ы</w:t>
      </w:r>
      <w:r w:rsidRPr="008856DC">
        <w:rPr>
          <w:rFonts w:cs="Times New Roman"/>
          <w:lang w:val="kk-KZ"/>
        </w:rPr>
        <w:t xml:space="preserve">: историческая память и духовная модернизация», посвященной 25-летию Государственного архива города Нур-Султана (19 ноября 2020 г., г. Нур-Султан). </w:t>
      </w:r>
      <w:r>
        <w:rPr>
          <w:rFonts w:cs="Times New Roman"/>
          <w:lang w:val="ru-RU"/>
        </w:rPr>
        <w:t>Приложение В.</w:t>
      </w:r>
    </w:p>
    <w:p w:rsidR="008F4E4E" w:rsidRPr="008856DC" w:rsidRDefault="008F4E4E" w:rsidP="008F4E4E">
      <w:pPr>
        <w:pStyle w:val="a7"/>
        <w:spacing w:line="360" w:lineRule="auto"/>
        <w:jc w:val="both"/>
        <w:rPr>
          <w:rFonts w:cs="Times New Roman"/>
          <w:color w:val="auto"/>
          <w:lang w:val="ru-RU"/>
        </w:rPr>
      </w:pPr>
    </w:p>
    <w:p w:rsidR="008F4E4E" w:rsidRDefault="008F4E4E" w:rsidP="008F4E4E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8F4E4E" w:rsidRPr="00D70D8D" w:rsidRDefault="008F4E4E" w:rsidP="008F4E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</w:rPr>
        <w:lastRenderedPageBreak/>
        <w:t>Введение</w:t>
      </w:r>
    </w:p>
    <w:p w:rsidR="008F4E4E" w:rsidRPr="008856DC" w:rsidRDefault="008F4E4E" w:rsidP="008F4E4E">
      <w:pPr>
        <w:spacing w:after="0" w:line="36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Pr="008856DC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Актуальность темы. Проблема взаимоотношения государства и религиозных объединений является одной из наиболее актуальных в настоящее время, поскольку влияние религиозных организаций на мировоззрение и поведенческие установки граждан, общественные процессы в целом постоянно растет, свидетельством чего являются участившиеся в мире террористические акты на религиозной почве. С одной стороны, религиозные организации проявляют активность в продвижении социальных инициатив, что, безусловно, придает им авторитет и доверие со стороны населения. С другой стороны, заметен рост проявлений религиозного экстремизма, что негативно сказывается на психологическом состоянии общества. В этом контексте изучение и обобщение истории взаимоотношений государства и конфессий в разные периоды истории представляет научный интерес и полезен для выработки стратегии в вопросах государственно-конфессионального взаимодействия.</w:t>
      </w:r>
    </w:p>
    <w:p w:rsidR="008F4E4E" w:rsidRPr="008856DC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Ученые-религиоведы считают, что «среди многообразия вопросов, связанных с функционированием религии в обществе и государстве, наиболее важный – государственно-конфессиональные отношения» </w:t>
      </w:r>
      <w:r>
        <w:rPr>
          <w:rFonts w:ascii="Times New Roman" w:hAnsi="Times New Roman" w:cs="Times New Roman"/>
          <w:sz w:val="24"/>
          <w:szCs w:val="24"/>
        </w:rPr>
        <w:t xml:space="preserve">[1, с. </w:t>
      </w:r>
      <w:r w:rsidRPr="008856DC">
        <w:rPr>
          <w:rFonts w:ascii="Times New Roman" w:hAnsi="Times New Roman" w:cs="Times New Roman"/>
          <w:sz w:val="24"/>
          <w:szCs w:val="24"/>
        </w:rPr>
        <w:t xml:space="preserve">7]. </w:t>
      </w:r>
      <w:r>
        <w:rPr>
          <w:rFonts w:ascii="Times New Roman" w:hAnsi="Times New Roman" w:cs="Times New Roman"/>
          <w:sz w:val="24"/>
          <w:szCs w:val="24"/>
        </w:rPr>
        <w:t xml:space="preserve">В процессах государственного </w:t>
      </w:r>
      <w:r w:rsidRPr="008856DC">
        <w:rPr>
          <w:rFonts w:ascii="Times New Roman" w:hAnsi="Times New Roman" w:cs="Times New Roman"/>
          <w:sz w:val="24"/>
          <w:szCs w:val="24"/>
        </w:rPr>
        <w:t>строительства вопрос о религиозной свободе относится к разряду сложных, так как в условиях активизации религиозной жизни могут усилиться культурные различия внутри государства, появляется вероятность возникновения этноконфессионального экстремизма, сепаратизма со всеми вытекающими из них негативными последствиями. В современных условиях, когда мир буквально захлестнули террористические акты на почве религиозной нетерпимости, необходимы новые подходы к формированию и регулированию отношений между государством, обществом и религией, к решению проблем преодоления религиозного экстремизма на основе обобщения исторического опыта.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</w:rPr>
      </w:pPr>
      <w:r w:rsidRPr="008856DC">
        <w:rPr>
          <w:rFonts w:ascii="Times New Roman" w:hAnsi="Times New Roman"/>
        </w:rPr>
        <w:t>По мнению исследователей «</w:t>
      </w:r>
      <w:r w:rsidRPr="008856DC">
        <w:rPr>
          <w:rFonts w:ascii="Times New Roman" w:eastAsia="TimesNewRomanPSMT" w:hAnsi="Times New Roman"/>
        </w:rPr>
        <w:t>государственно-конфессиональные отношения являются важнейшим элементом государственного строительства»</w:t>
      </w:r>
      <w:r w:rsidRPr="008856DC">
        <w:rPr>
          <w:rFonts w:ascii="Times New Roman" w:hAnsi="Times New Roman"/>
        </w:rPr>
        <w:t xml:space="preserve"> [1, с. 27]. Объективность тезиса не вызывает сомнений, о чем свидетельствует исторический опыт прошлых лет. В Российской империи господствовавшая православная церковь была частью государственного аппарата, а высший орган управления православной церковью </w:t>
      </w:r>
      <w:r>
        <w:rPr>
          <w:rFonts w:ascii="Times New Roman" w:hAnsi="Times New Roman"/>
        </w:rPr>
        <w:t>–</w:t>
      </w:r>
      <w:r w:rsidRPr="008856DC">
        <w:rPr>
          <w:rFonts w:ascii="Times New Roman" w:hAnsi="Times New Roman"/>
        </w:rPr>
        <w:t xml:space="preserve"> Святейший правительствующий Синод </w:t>
      </w:r>
      <w:r>
        <w:rPr>
          <w:rFonts w:ascii="Times New Roman" w:hAnsi="Times New Roman"/>
        </w:rPr>
        <w:t>–</w:t>
      </w:r>
      <w:r w:rsidRPr="008856DC">
        <w:rPr>
          <w:rFonts w:ascii="Times New Roman" w:hAnsi="Times New Roman"/>
        </w:rPr>
        <w:t xml:space="preserve"> был превращен в правительственный комитет, который полностью подчинялся самодержавной власти. По сути, православная церковь была частью государственного аппарата [2].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</w:rPr>
      </w:pPr>
      <w:r w:rsidRPr="008856DC">
        <w:rPr>
          <w:rFonts w:ascii="Times New Roman" w:hAnsi="Times New Roman"/>
        </w:rPr>
        <w:t xml:space="preserve">Для казахстанского полиэтничного и поликонфессионального общества вопрос взаимодействия государства с конфессиями был и остается актуальным как с точки зрения </w:t>
      </w:r>
      <w:r w:rsidRPr="008856DC">
        <w:rPr>
          <w:rFonts w:ascii="Times New Roman" w:hAnsi="Times New Roman"/>
        </w:rPr>
        <w:lastRenderedPageBreak/>
        <w:t xml:space="preserve">исторического прошлого, так и реалий сегодняшнего дня. В истории Казахстана советского периода немало научных проблем, изучение которых по идеологическим причинам было либо под полным запретом, либо их историческая объективность искажалась. К числу таких относится проблема взаимодействия государства с религиозными конфессиями. 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Научная актуальность проекта состоит в том, что в нем рассматриваются вопросы, которые еще не нашли достаточно полного освещения в отечественной историографии. До 1917 года, когда Казахстан являлся частью Российской империи, представлявшей собой государство с пестрым этническим и конфессиональным составом населения, государственно-религиозные отношения на практическом уровне регулировались в рамках конкретного региона. В этом смысле государственно-конфессиональные отношения должны исследоваться в их региональном преломлении. Такой подход применим и для изучения советского периода, поскольку практическая реализация религиозного законодательства на местах всегда имела особенности и зависела от грамотности и компетентности местных чиновников.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8856DC">
        <w:rPr>
          <w:rFonts w:ascii="Times New Roman" w:hAnsi="Times New Roman" w:cs="Times New Roman"/>
          <w:sz w:val="24"/>
          <w:szCs w:val="24"/>
        </w:rPr>
        <w:t xml:space="preserve">опросы реализации дореволюционного и советского религиозного законодательств в Казахстане, формы и методы антирелигиозной пропаганды, ее результаты и последствия для духовной жизни верующих разных конфессий не исследованы. 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Актуальность темы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856DC">
        <w:rPr>
          <w:rFonts w:ascii="Times New Roman" w:hAnsi="Times New Roman" w:cs="Times New Roman"/>
          <w:sz w:val="24"/>
          <w:szCs w:val="24"/>
        </w:rPr>
        <w:t xml:space="preserve">в том, что предлагается первый опыт всестороннего исследования проблематики на основе комплексного использования разнохарактерных источников.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8856DC">
        <w:rPr>
          <w:rFonts w:ascii="Times New Roman" w:hAnsi="Times New Roman"/>
          <w:sz w:val="24"/>
          <w:szCs w:val="24"/>
        </w:rPr>
        <w:t>данном этапе развития отечественной исторической науки представляется актуальной задачей обобщение историографического опыта развития</w:t>
      </w:r>
      <w:r w:rsidRPr="008856DC">
        <w:rPr>
          <w:rFonts w:ascii="Times New Roman" w:hAnsi="Times New Roman"/>
          <w:b/>
          <w:sz w:val="24"/>
          <w:szCs w:val="24"/>
        </w:rPr>
        <w:t xml:space="preserve"> </w:t>
      </w:r>
      <w:r w:rsidRPr="008856DC">
        <w:rPr>
          <w:rFonts w:ascii="Times New Roman" w:hAnsi="Times New Roman"/>
          <w:sz w:val="24"/>
          <w:szCs w:val="24"/>
        </w:rPr>
        <w:t xml:space="preserve">государственно-конфессиональных отношений в методологическом контексте современной культурологической парадигмы региональных исследований. </w:t>
      </w:r>
    </w:p>
    <w:p w:rsidR="008F4E4E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</w:rPr>
      </w:pPr>
      <w:r w:rsidRPr="008856DC">
        <w:rPr>
          <w:rFonts w:ascii="Times New Roman" w:hAnsi="Times New Roman"/>
          <w:lang w:val="kk-KZ"/>
        </w:rPr>
        <w:t xml:space="preserve">Целью промежуточного этапа реализации проекта является обоснование </w:t>
      </w:r>
      <w:r w:rsidRPr="008856DC">
        <w:rPr>
          <w:rFonts w:ascii="Times New Roman" w:hAnsi="Times New Roman"/>
        </w:rPr>
        <w:t>методологических концепций изучения истории государственно-конфессиональных отношений в исторической динамике (в дореволюционный период и в период глубокой трансформации социально-политической системы государства после 1917 года), анализ научной литературы и источниковой базы темы, включающей разнохарактерные опубликованные и неопубликованные архивные источники.</w:t>
      </w:r>
      <w:r>
        <w:rPr>
          <w:rFonts w:ascii="Times New Roman" w:hAnsi="Times New Roman"/>
        </w:rPr>
        <w:t xml:space="preserve">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</w:rPr>
      </w:pPr>
      <w:r w:rsidRPr="008856DC">
        <w:rPr>
          <w:rFonts w:ascii="Times New Roman" w:hAnsi="Times New Roman"/>
        </w:rPr>
        <w:t>Объект исследования – методология, архивные источники, историография истории государственно-конфессиональных отношений в Казахстане с начала XX в. – до конца 1930-х годов.</w:t>
      </w:r>
      <w:r>
        <w:rPr>
          <w:rFonts w:ascii="Times New Roman" w:hAnsi="Times New Roman"/>
        </w:rPr>
        <w:t xml:space="preserve"> </w:t>
      </w:r>
      <w:r w:rsidRPr="008856DC">
        <w:rPr>
          <w:rFonts w:ascii="Times New Roman" w:hAnsi="Times New Roman"/>
        </w:rPr>
        <w:t xml:space="preserve">Выбор нижних временных рамок проекта обусловлен тем, что именно в начале </w:t>
      </w:r>
      <w:r w:rsidRPr="008856DC">
        <w:rPr>
          <w:rFonts w:ascii="Times New Roman" w:hAnsi="Times New Roman"/>
          <w:lang w:val="en-US"/>
        </w:rPr>
        <w:t>XX</w:t>
      </w:r>
      <w:r w:rsidRPr="008856DC">
        <w:rPr>
          <w:rFonts w:ascii="Times New Roman" w:hAnsi="Times New Roman"/>
        </w:rPr>
        <w:t xml:space="preserve"> столетия с началом революционного подъема в 1905-1907 гг. происходит изменение политического курса государства, который затронул и религиозную политику. </w:t>
      </w:r>
      <w:r w:rsidRPr="008856DC">
        <w:rPr>
          <w:rFonts w:ascii="Times New Roman" w:hAnsi="Times New Roman"/>
        </w:rPr>
        <w:lastRenderedPageBreak/>
        <w:t>Начало переменам положил За</w:t>
      </w:r>
      <w:r>
        <w:rPr>
          <w:rFonts w:ascii="Times New Roman" w:hAnsi="Times New Roman"/>
        </w:rPr>
        <w:t>кон от 17 апреля 1905 г.</w:t>
      </w:r>
      <w:r w:rsidRPr="008856DC">
        <w:rPr>
          <w:rFonts w:ascii="Times New Roman" w:hAnsi="Times New Roman"/>
        </w:rPr>
        <w:t xml:space="preserve"> «Об укреплении начал веротерпимости», который знаменовал новый вектор в политике имперского государства к неправославным </w:t>
      </w:r>
      <w:r>
        <w:rPr>
          <w:rFonts w:ascii="Times New Roman" w:hAnsi="Times New Roman"/>
        </w:rPr>
        <w:t>конфессиям и свидетельствовал об актуальности мусульманского</w:t>
      </w:r>
      <w:r w:rsidRPr="008856DC">
        <w:rPr>
          <w:rFonts w:ascii="Times New Roman" w:hAnsi="Times New Roman"/>
        </w:rPr>
        <w:t xml:space="preserve"> вопрос</w:t>
      </w:r>
      <w:r>
        <w:rPr>
          <w:rFonts w:ascii="Times New Roman" w:hAnsi="Times New Roman"/>
        </w:rPr>
        <w:t xml:space="preserve">а. </w:t>
      </w:r>
      <w:r w:rsidRPr="008856DC">
        <w:rPr>
          <w:rFonts w:ascii="Times New Roman" w:hAnsi="Times New Roman"/>
        </w:rPr>
        <w:t xml:space="preserve">Выбор верхних хронологических рамок  проекта основывается </w:t>
      </w:r>
      <w:r>
        <w:rPr>
          <w:rFonts w:ascii="Times New Roman" w:hAnsi="Times New Roman"/>
        </w:rPr>
        <w:t>на том, что к концу 1930-х гг.</w:t>
      </w:r>
      <w:r w:rsidRPr="008856DC">
        <w:rPr>
          <w:rFonts w:ascii="Times New Roman" w:hAnsi="Times New Roman"/>
        </w:rPr>
        <w:t xml:space="preserve"> окончательно сформировалась и получила практическую реализацию религиозная п</w:t>
      </w:r>
      <w:r>
        <w:rPr>
          <w:rFonts w:ascii="Times New Roman" w:hAnsi="Times New Roman"/>
        </w:rPr>
        <w:t xml:space="preserve">олитика советского государства. </w:t>
      </w:r>
      <w:r w:rsidRPr="008856DC">
        <w:rPr>
          <w:rFonts w:ascii="Times New Roman" w:hAnsi="Times New Roman"/>
        </w:rPr>
        <w:t>Обозначенные хронологические рамки позволя</w:t>
      </w:r>
      <w:r>
        <w:rPr>
          <w:rFonts w:ascii="Times New Roman" w:hAnsi="Times New Roman"/>
        </w:rPr>
        <w:t>ю</w:t>
      </w:r>
      <w:r w:rsidRPr="008856DC">
        <w:rPr>
          <w:rFonts w:ascii="Times New Roman" w:hAnsi="Times New Roman"/>
        </w:rPr>
        <w:t>т проследить трансформацию государственно-конфессионального взаимодействия, проанализировать правовые, идеологические, социально-культурные аспекты проблемы, выявить основные направления государственной политики в отноше</w:t>
      </w:r>
      <w:r>
        <w:rPr>
          <w:rFonts w:ascii="Times New Roman" w:hAnsi="Times New Roman"/>
        </w:rPr>
        <w:t>нии религии до и после 1917 г.</w:t>
      </w:r>
      <w:r w:rsidRPr="008856DC">
        <w:rPr>
          <w:rFonts w:ascii="Times New Roman" w:hAnsi="Times New Roman"/>
        </w:rPr>
        <w:t xml:space="preserve">, как важнейшего рубежа коренных </w:t>
      </w:r>
      <w:r>
        <w:rPr>
          <w:rFonts w:ascii="Times New Roman" w:hAnsi="Times New Roman"/>
        </w:rPr>
        <w:t xml:space="preserve">изменений в обществе и социуме, </w:t>
      </w:r>
      <w:r w:rsidRPr="008856DC">
        <w:rPr>
          <w:rFonts w:ascii="Times New Roman" w:hAnsi="Times New Roman"/>
        </w:rPr>
        <w:t>обозначить разные модели взаимодействия государства и религии.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</w:rPr>
      </w:pPr>
      <w:r w:rsidRPr="008856DC">
        <w:rPr>
          <w:rFonts w:ascii="Times New Roman" w:hAnsi="Times New Roman"/>
        </w:rPr>
        <w:t>Полученные результаты.</w:t>
      </w:r>
      <w:r w:rsidRPr="008856DC">
        <w:rPr>
          <w:rFonts w:ascii="Times New Roman" w:hAnsi="Times New Roman"/>
          <w:b/>
        </w:rPr>
        <w:t xml:space="preserve"> </w:t>
      </w:r>
      <w:r w:rsidRPr="008856DC">
        <w:rPr>
          <w:rFonts w:ascii="Times New Roman" w:hAnsi="Times New Roman"/>
        </w:rPr>
        <w:t>Обоснованы методологические подходы к изучению проблем взаимодействия государства и религиозных конфессий, подготовлена к публикации статья в научном журнале РИНЦ. Представлен обзор архивных источников и научной литературы по проблеме, подготовлена к публикации статья в научном журнале Комитета по обеспечению качества в сфере образования и науки МОН РК (КОКСОН).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Научная новизна полученных результатов заключается в следующем: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- научно обоснованы принципы цивилизационного, институционального и междисциплинарного подходов в изучении проблемы государственно-конфессиональных отношений в Казахстане в хронологическом отрезке с начала </w:t>
      </w:r>
      <w:r w:rsidRPr="008856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8856DC">
        <w:rPr>
          <w:rFonts w:ascii="Times New Roman" w:hAnsi="Times New Roman" w:cs="Times New Roman"/>
          <w:sz w:val="24"/>
          <w:szCs w:val="24"/>
        </w:rPr>
        <w:t xml:space="preserve"> в. до конца 1930-х годов;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- актуализированы задачи применения в исследовании проблемы, как общетеоретических принципов научных исследований, так и специфических принципов исторической науки: объективности, историзма, системности, целостного видения;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- охарактеризованы научные методы познания государственно-конфессиональных отношений: историко-генетический и историко-сравнительный методы, проблемно-хронологический, синхронно-исторический, статист</w:t>
      </w:r>
      <w:r>
        <w:rPr>
          <w:rFonts w:ascii="Times New Roman" w:hAnsi="Times New Roman" w:cs="Times New Roman"/>
          <w:sz w:val="24"/>
          <w:szCs w:val="24"/>
        </w:rPr>
        <w:t>ический анализ архивных данных;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представлен</w:t>
      </w:r>
      <w:r w:rsidRPr="008856DC">
        <w:rPr>
          <w:rFonts w:ascii="Times New Roman" w:hAnsi="Times New Roman" w:cs="Times New Roman"/>
          <w:sz w:val="24"/>
          <w:szCs w:val="24"/>
        </w:rPr>
        <w:t xml:space="preserve"> систематизированный обзор опубликованных и неопубликованных архивных источников по теме, в том числе впервые вводимых в научный оборот;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</w:rPr>
        <w:t>-</w:t>
      </w:r>
      <w:r w:rsidRPr="008856DC">
        <w:rPr>
          <w:rFonts w:ascii="Times New Roman" w:hAnsi="Times New Roman"/>
          <w:color w:val="auto"/>
        </w:rPr>
        <w:t xml:space="preserve"> обобщен историографический опыт развития</w:t>
      </w:r>
      <w:r w:rsidRPr="008856DC">
        <w:rPr>
          <w:rFonts w:ascii="Times New Roman" w:hAnsi="Times New Roman"/>
          <w:b/>
          <w:color w:val="auto"/>
        </w:rPr>
        <w:t xml:space="preserve"> </w:t>
      </w:r>
      <w:r w:rsidRPr="008856DC">
        <w:rPr>
          <w:rFonts w:ascii="Times New Roman" w:hAnsi="Times New Roman"/>
          <w:color w:val="auto"/>
        </w:rPr>
        <w:t xml:space="preserve">государственно-конфессиональных отношений в методологическом контексте современной культурологической парадигмы региональных исследований. </w:t>
      </w:r>
    </w:p>
    <w:p w:rsidR="008F4E4E" w:rsidRPr="008856D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Применяемые методы исследования: </w:t>
      </w:r>
      <w:r>
        <w:rPr>
          <w:rFonts w:ascii="Times New Roman" w:hAnsi="Times New Roman" w:cs="Times New Roman"/>
          <w:sz w:val="24"/>
          <w:szCs w:val="24"/>
        </w:rPr>
        <w:t>дискурсивный анализ</w:t>
      </w:r>
      <w:r w:rsidRPr="008856DC">
        <w:rPr>
          <w:rFonts w:ascii="Times New Roman" w:hAnsi="Times New Roman" w:cs="Times New Roman"/>
          <w:sz w:val="24"/>
          <w:szCs w:val="24"/>
        </w:rPr>
        <w:t xml:space="preserve"> документальных архивных материалов, трудов дореволюционных авторов; сравнительный анализ работ зарубежных и отечественных авторов; статистические методы анализа архивных данных и другие.</w:t>
      </w:r>
    </w:p>
    <w:p w:rsidR="008F4E4E" w:rsidRPr="00D70D8D" w:rsidRDefault="008F4E4E" w:rsidP="008F4E4E">
      <w:pPr>
        <w:pStyle w:val="main"/>
        <w:spacing w:before="0" w:line="360" w:lineRule="auto"/>
        <w:ind w:left="0" w:right="0" w:firstLine="709"/>
        <w:jc w:val="center"/>
        <w:rPr>
          <w:rFonts w:ascii="Times New Roman" w:hAnsi="Times New Roman" w:cs="Times New Roman"/>
          <w:b/>
          <w:caps/>
          <w:color w:val="auto"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color w:val="auto"/>
          <w:sz w:val="24"/>
          <w:szCs w:val="24"/>
        </w:rPr>
        <w:lastRenderedPageBreak/>
        <w:t>Основная часть</w:t>
      </w:r>
      <w:r w:rsidR="00D70D8D" w:rsidRPr="00D70D8D">
        <w:rPr>
          <w:rFonts w:ascii="Times New Roman" w:hAnsi="Times New Roman" w:cs="Times New Roman"/>
          <w:b/>
          <w:caps/>
          <w:color w:val="FF0000"/>
          <w:sz w:val="24"/>
          <w:szCs w:val="24"/>
        </w:rPr>
        <w:t xml:space="preserve"> </w:t>
      </w:r>
      <w:r w:rsidR="00D70D8D" w:rsidRPr="00D70D8D">
        <w:rPr>
          <w:rFonts w:ascii="Times New Roman" w:hAnsi="Times New Roman" w:cs="Times New Roman"/>
          <w:b/>
          <w:caps/>
          <w:color w:val="auto"/>
          <w:sz w:val="24"/>
          <w:szCs w:val="24"/>
        </w:rPr>
        <w:t>отчета о нир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70D8D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90834">
        <w:rPr>
          <w:rFonts w:ascii="Times New Roman" w:hAnsi="Times New Roman" w:cs="Times New Roman"/>
          <w:b/>
          <w:color w:val="auto"/>
          <w:sz w:val="24"/>
          <w:szCs w:val="24"/>
        </w:rPr>
        <w:t>Обоснование методологических подходов к изучению проблем взаимодействия государства и религиозных конфессий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Теоретико-методологической базой изучения государственно-конфессиональных отношений в исторической ретроспекции с начала XX века до конца 1930-х годов являются принципы цивилизационного, институционального и междисциплинарного подходов. 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>Отказ от формационного подхода и применение цивилизационного подхода в исследовании позволяет рассматривать культуру, а религия является частью мировой культуры, как уникальное самобытное явление во взаимосвязи и взаимодействии с другими цивилизационными явлениями. Опираясь на работы О. Шпенглера [3], А. Тоинби [4], И. Данилевского [5] и других теоретиков  методологии, участники проекта историю развития государственно-конфессиональных отношений рассматривают в контексте истории локальных цивилизаций. Историю российской империи и историю советского государства можно рассматривать как историю локальных цивилизаций, развивающихся под воздействием не только внешних, но и внутренних факторов.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>Институциональный подход помогает понять роль и место социальных институтов в жизни общества, объясняет условия существования общества через призму становления и развития социальных институтов. При таком подходе история развития государственно-конфессиональных отношений до 1917 года рассматривается в рамках концепции интеграции национальных окраин в российское имперское пространство, в контексте системы выстраивания взаимоотношений имперского государства с национальными окраинами. С точки зрения такого подхода понятны и объяснимы цели, задачи, направлениями конфессиональной политики самодержавия, формы и методы ее реализации (миссионерство и христианизация, распространение православного мировоззрении, русификация, распространение системы образования на русском языке и пр.), взаимоотношения между официальными государственными институтами и мусульманским сообществом.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Междисциплинарный подход в исследовании реализуется применением методологических концепций из области исторической этнологии, в частности концепции культурной адаптации, основы которой разработаны и изложены в работах Л. Уайта, Дж. Стюарта [6], Э.С. Маркарян [7], С.В. Лурье [8]. Концепция адаптации применительно к заявленной теме выявляет и объясняет механизмы адаптации этносов, проживающих на 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своей исторической территории, но оказавшихся в силу разных причин под влиянием внешних факторов, обусловивших совершенно новые социально-экономические, политические, социокультурные реалии. К началу </w:t>
      </w:r>
      <w:r w:rsidRPr="008856DC">
        <w:rPr>
          <w:rFonts w:ascii="Times New Roman" w:hAnsi="Times New Roman" w:cs="Times New Roman"/>
          <w:color w:val="auto"/>
          <w:sz w:val="24"/>
          <w:szCs w:val="24"/>
          <w:lang w:val="en-US"/>
        </w:rPr>
        <w:t>XX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 века казахское общество достаточно глубоко интегрировалось в российское имперское пространство. Реформы самодержавия, проводившиеся в Казахстане на протяжении всего </w:t>
      </w:r>
      <w:r w:rsidRPr="008856DC">
        <w:rPr>
          <w:rFonts w:ascii="Times New Roman" w:hAnsi="Times New Roman" w:cs="Times New Roman"/>
          <w:color w:val="auto"/>
          <w:sz w:val="24"/>
          <w:szCs w:val="24"/>
          <w:lang w:val="en-US"/>
        </w:rPr>
        <w:t>XIX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 века, способствовали трансформации потестарно-родственных отношений традиционного казахского общества, привели к формированию имперской модели административно-правового, социокультурного развития региона. На основе теории адаптации рассматриваются особенности и последствия политики христианизации, проводимой самодержавием на казахских землях. С точки зрения теории адаптации анализируются проблемы выживания и функционирования конфессиональных общин в советское время, в условиях жесткого антирелигиозного режима советской власти в 1920-1930-е годы. 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>Научная разработка вопросов государственно-конфессиональных отношений в исторической ретроспекции требует применения как общетеоретических принципов научных исследований, так и специфических принципов исторической науки. В связи с многообразием подходов и оценок государственной религиозной политики особую значимость приобретает принцип объективности. Он подразумевает решение исследовательских задач независимо от ценностных ориентаций, личных установок и оценок религии исследователем. Принцип объективности предполагает свободу от партийно-классовых, идеологических, национальных, конфессиональных, личностных и других пристрастий, выражает желание ученых проводить исследование предельно достоверно, максимально приблизить историческую действительность к реальным фактам и событиям, имевшим место в историческом прошлом. Применение данного принципа особенно важно при изучении советского периода государственно-конфессион</w:t>
      </w:r>
      <w:r>
        <w:rPr>
          <w:rFonts w:ascii="Times New Roman" w:hAnsi="Times New Roman" w:cs="Times New Roman"/>
          <w:color w:val="auto"/>
          <w:sz w:val="24"/>
          <w:szCs w:val="24"/>
        </w:rPr>
        <w:t>альных отношений после 1917 г.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, для объективного анализа советской историографии, развивавшейся в условиях жестких политико-идеологических установок государства. </w:t>
      </w:r>
    </w:p>
    <w:p w:rsidR="008F4E4E" w:rsidRPr="008856DC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856DC">
        <w:rPr>
          <w:rFonts w:ascii="Times New Roman" w:hAnsi="Times New Roman" w:cs="Times New Roman"/>
          <w:color w:val="auto"/>
          <w:sz w:val="24"/>
          <w:szCs w:val="24"/>
        </w:rPr>
        <w:t>Принцип историзма,</w:t>
      </w:r>
      <w:r w:rsidRPr="008856DC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применяемый современными исследователями исторического прошлого, предполагает рассмотрение каждого исторического явления и события во взаимосвязи с другими явлениями и событиями, в хронологической последовательности и с учетом конкретно-исторических условий. Этот принцип позволяет ощутить «дух времени», атмосферу той эпохи, в которой происходили события. Для исследователей государственно-конфессиональных отношений следование данному принципу принципиально важно в том смысле, что применение его помогает понять мотивацию государства при принятии законодательных актов в области религии, влияние политической ситуации на выработку принципов и направлений государственной 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религиозной стратегии, восприятие верующими законодательных актов по религии, влияние конфессиональной политики государства на духо</w:t>
      </w:r>
      <w:r>
        <w:rPr>
          <w:rFonts w:ascii="Times New Roman" w:hAnsi="Times New Roman" w:cs="Times New Roman"/>
          <w:color w:val="auto"/>
          <w:sz w:val="24"/>
          <w:szCs w:val="24"/>
        </w:rPr>
        <w:t>вное состояние общества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>. Учитывая, что хронологические ра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мки исследования 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>включают различающиеся кардинально по идеологическому наполнению этапы общественного развития, следование принципу историзма является объективной необходимо</w:t>
      </w:r>
      <w:r>
        <w:rPr>
          <w:rFonts w:ascii="Times New Roman" w:hAnsi="Times New Roman" w:cs="Times New Roman"/>
          <w:color w:val="auto"/>
          <w:sz w:val="24"/>
          <w:szCs w:val="24"/>
        </w:rPr>
        <w:t>стью. Его применение позволяет</w:t>
      </w:r>
      <w:r w:rsidRPr="008856DC">
        <w:rPr>
          <w:rFonts w:ascii="Times New Roman" w:hAnsi="Times New Roman" w:cs="Times New Roman"/>
          <w:color w:val="auto"/>
          <w:sz w:val="24"/>
          <w:szCs w:val="24"/>
        </w:rPr>
        <w:t xml:space="preserve"> исследовать государственно-конфессиональные отношения как развивающийся процесс, имеющий определенную направленность и динамику, общие черты и особенности.</w:t>
      </w:r>
    </w:p>
    <w:p w:rsidR="008F4E4E" w:rsidRPr="008856DC" w:rsidRDefault="008F4E4E" w:rsidP="008F4E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Исследование должно основываться на системном подходе к анализу исторических фактов и событий. Применительно к исследованию взаимодействия государства и религиозных конфессий принцип системности дает возможность рассматривать отношения государства и религии как взаимодействующие компоненты единой системы, под которой подразумевается общество. При изучении вопросов трансформации государственно-конфессиональных отношений после октября 1917 года важно следовать принципу системности, поскольку он дает возможность рассматривать все процессы, явления и события прошлого как взаимосвязанные и взаимозависимые элементы.</w:t>
      </w:r>
    </w:p>
    <w:p w:rsidR="008F4E4E" w:rsidRPr="008856DC" w:rsidRDefault="008F4E4E" w:rsidP="008F4E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Современное научное понимание проблем истории государственно-конфессиональных отношений предполагает его целостное видение, понимание проблемы в исторической ретроспективе как явления, определяющего важные составляющие общественного развития, которые не могут быть освоены без познания причинно-следственных оснований и всех условий формирования моделей государственно-конфессиональных отношений. По мнению казахстанских исследователей-религиоведов, «</w:t>
      </w:r>
      <w:r w:rsidRPr="008856DC">
        <w:rPr>
          <w:rFonts w:ascii="Times New Roman" w:eastAsia="TimesNewRomanPSMT" w:hAnsi="Times New Roman" w:cs="Times New Roman"/>
          <w:sz w:val="24"/>
          <w:szCs w:val="24"/>
        </w:rPr>
        <w:t xml:space="preserve">государственно-конфессиональные отношения являются важнейшим элементом государственного строительства» </w:t>
      </w:r>
      <w:r w:rsidRPr="008856DC">
        <w:rPr>
          <w:rFonts w:ascii="Times New Roman" w:hAnsi="Times New Roman" w:cs="Times New Roman"/>
          <w:sz w:val="24"/>
          <w:szCs w:val="24"/>
        </w:rPr>
        <w:t xml:space="preserve">[1, </w:t>
      </w:r>
      <w:r w:rsidRPr="008856D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856DC">
        <w:rPr>
          <w:rFonts w:ascii="Times New Roman" w:hAnsi="Times New Roman" w:cs="Times New Roman"/>
          <w:sz w:val="24"/>
          <w:szCs w:val="24"/>
        </w:rPr>
        <w:t xml:space="preserve">. 27].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56DC">
        <w:rPr>
          <w:rFonts w:ascii="Times New Roman" w:hAnsi="Times New Roman" w:cs="Times New Roman"/>
          <w:sz w:val="24"/>
          <w:szCs w:val="24"/>
        </w:rPr>
        <w:t>сторичес</w:t>
      </w:r>
      <w:r>
        <w:rPr>
          <w:rFonts w:ascii="Times New Roman" w:hAnsi="Times New Roman" w:cs="Times New Roman"/>
          <w:sz w:val="24"/>
          <w:szCs w:val="24"/>
        </w:rPr>
        <w:t>кий опыт</w:t>
      </w:r>
      <w:r w:rsidRPr="008856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подтверждает концепт. </w:t>
      </w:r>
      <w:r w:rsidRPr="008856DC">
        <w:rPr>
          <w:rFonts w:ascii="Times New Roman" w:hAnsi="Times New Roman" w:cs="Times New Roman"/>
          <w:sz w:val="24"/>
          <w:szCs w:val="24"/>
        </w:rPr>
        <w:t xml:space="preserve">Государственно-конфессиональная политика выступала важнейшей составляющей в колониальной политике Российской империи по освоению национальных окраин. Она в полной мере отвечала задачам национально-государственного строительства. После </w:t>
      </w:r>
      <w:r>
        <w:rPr>
          <w:rFonts w:ascii="Times New Roman" w:hAnsi="Times New Roman" w:cs="Times New Roman"/>
          <w:sz w:val="24"/>
          <w:szCs w:val="24"/>
        </w:rPr>
        <w:t>1917г.</w:t>
      </w:r>
      <w:r w:rsidRPr="008856DC">
        <w:rPr>
          <w:rFonts w:ascii="Times New Roman" w:hAnsi="Times New Roman" w:cs="Times New Roman"/>
          <w:sz w:val="24"/>
          <w:szCs w:val="24"/>
        </w:rPr>
        <w:t xml:space="preserve"> государственно-конфессиональная политика стала основой социалистической идеологии, формировавшей политическую надстройку советского государства. </w:t>
      </w:r>
    </w:p>
    <w:p w:rsidR="008F4E4E" w:rsidRPr="008856DC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 xml:space="preserve">Для объективного и научного изучения проблемы государственно-конфессиональных отношений важное значение имеет применение научных методов познания, как специальных, так и общенаучных. Историко-генетический и историко-сравнительный методы применимы в изложении и объективном описании исторических событий и явлений, конструктивном использовании выявленных архивных источников. Историко-генетический метод применим для изучения исторических событий в их динамике. В нашем исследовании государственно-конфессиональная политика, как объект </w:t>
      </w:r>
      <w:r w:rsidRPr="008856DC">
        <w:rPr>
          <w:rFonts w:ascii="Times New Roman" w:hAnsi="Times New Roman" w:cs="Times New Roman"/>
          <w:sz w:val="24"/>
          <w:szCs w:val="24"/>
        </w:rPr>
        <w:lastRenderedPageBreak/>
        <w:t>исследования, менялась со сменой общественно-политических приоритетов. Историко-сравнительный метод применим для сравнительного анализа принципов и направлений государственно-конфессиональной политики российского самодержавия и советского государства. На основании данного метода будут установлены причинно-следственные связи, определившие кардинальную трансформацию религиозной политики государства в связи с изменением вектора общественного развития после 1917 года.</w:t>
      </w:r>
    </w:p>
    <w:p w:rsidR="008F4E4E" w:rsidRPr="008856DC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Применение проблемно-хронологического метода позволяет выделить основные этапы трансформации государственной религиозной политики, обобщить материал в хронологической последовательности, проследить основные тенденции и внутреннюю логику государственно-конфессиональной политики в разные периоды истории, обосновать ее закономерные последствия.</w:t>
      </w:r>
      <w:r w:rsidRPr="008856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56DC">
        <w:rPr>
          <w:rFonts w:ascii="Times New Roman" w:hAnsi="Times New Roman" w:cs="Times New Roman"/>
          <w:sz w:val="24"/>
          <w:szCs w:val="24"/>
        </w:rPr>
        <w:t xml:space="preserve">Для выявления общих тенденций динамики государственно-конфессиональных отношений и характерных особенностей для региона, в нашем случае для Казахстана, событий и фактов, связанных с реализацией  государственной религиозной политики с начала </w:t>
      </w:r>
      <w:r w:rsidRPr="008856DC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8856DC">
        <w:rPr>
          <w:rFonts w:ascii="Times New Roman" w:hAnsi="Times New Roman" w:cs="Times New Roman"/>
          <w:sz w:val="24"/>
          <w:szCs w:val="24"/>
        </w:rPr>
        <w:t xml:space="preserve"> в. до конца 1930-х годов применяется синхронно-исторический метод.</w:t>
      </w:r>
    </w:p>
    <w:p w:rsidR="008F4E4E" w:rsidRPr="008120B0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6DC">
        <w:rPr>
          <w:rFonts w:ascii="Times New Roman" w:hAnsi="Times New Roman" w:cs="Times New Roman"/>
          <w:sz w:val="24"/>
          <w:szCs w:val="24"/>
        </w:rPr>
        <w:t>В предлагаемом исследовании применение статистических</w:t>
      </w:r>
      <w:r w:rsidRPr="008856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56DC">
        <w:rPr>
          <w:rFonts w:ascii="Times New Roman" w:hAnsi="Times New Roman" w:cs="Times New Roman"/>
          <w:sz w:val="24"/>
          <w:szCs w:val="24"/>
        </w:rPr>
        <w:t>методов анализа архивных данных позволяет выявить количественные и качественные показатели религиозных общин и организаций на территории Казахстана, динамику их численности в дореволюционный и послереволюционный период,  рост численности атеистических организаций.</w:t>
      </w:r>
      <w:r>
        <w:rPr>
          <w:rFonts w:ascii="Times New Roman" w:hAnsi="Times New Roman" w:cs="Times New Roman"/>
          <w:sz w:val="24"/>
          <w:szCs w:val="24"/>
        </w:rPr>
        <w:t xml:space="preserve"> Из общенаучных методов исследования</w:t>
      </w:r>
      <w:r w:rsidRPr="008856DC">
        <w:rPr>
          <w:rFonts w:ascii="Times New Roman" w:hAnsi="Times New Roman" w:cs="Times New Roman"/>
          <w:sz w:val="24"/>
          <w:szCs w:val="24"/>
        </w:rPr>
        <w:t xml:space="preserve"> следует отметить метод дискурсивного анализа исторического материала, позволяющий понять историческую обусловленность как отдельных событий и явлений, так и социальный мир в целом.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>Определяющую роль в объективной и достоверной разработке проблемы играют методы исторического познания, методы работы с историческими источниками, круг которых применительно к рассматриваемой проблеме достаточно обширен и разнопланов. В работе с источниками участники проекта исходили из того, что любой ис</w:t>
      </w:r>
      <w:r>
        <w:rPr>
          <w:rFonts w:ascii="Times New Roman" w:hAnsi="Times New Roman"/>
          <w:color w:val="auto"/>
        </w:rPr>
        <w:t xml:space="preserve">торический письменный источник </w:t>
      </w:r>
      <w:r w:rsidRPr="008856DC">
        <w:rPr>
          <w:rFonts w:ascii="Times New Roman" w:hAnsi="Times New Roman"/>
          <w:color w:val="auto"/>
        </w:rPr>
        <w:t xml:space="preserve">изначально предназначался для выполнения </w:t>
      </w:r>
      <w:r>
        <w:rPr>
          <w:rFonts w:ascii="Times New Roman" w:hAnsi="Times New Roman"/>
          <w:color w:val="auto"/>
        </w:rPr>
        <w:t xml:space="preserve">конкретной функции, </w:t>
      </w:r>
      <w:r w:rsidRPr="008856DC">
        <w:rPr>
          <w:rFonts w:ascii="Times New Roman" w:hAnsi="Times New Roman"/>
          <w:color w:val="auto"/>
        </w:rPr>
        <w:t xml:space="preserve">зачастую и не одной. Эта функциональность источника накладывала отпечаток на характер подачи материала, его идеологическую направленность. Создавая исторический труд, опирающийся на источники, авторы должны быть уверены в высоком уровне его точности. Именно об этом писали в свое время западные просветители Вольтер (Ф. М. Аруэ), Д. Дидро, Ж-М. Прад, Н. Буланже, Ж.Ф. Мармонтель  </w:t>
      </w:r>
      <w:r w:rsidRPr="008856DC">
        <w:rPr>
          <w:rFonts w:ascii="Times New Roman" w:hAnsi="Times New Roman"/>
        </w:rPr>
        <w:t>[9, с. 7-62].</w:t>
      </w:r>
      <w:r w:rsidRPr="008856DC">
        <w:t xml:space="preserve"> </w:t>
      </w:r>
      <w:r w:rsidRPr="008856DC">
        <w:rPr>
          <w:rFonts w:ascii="Times New Roman" w:hAnsi="Times New Roman"/>
          <w:color w:val="auto"/>
        </w:rPr>
        <w:t>В контексте сказанного работа с выявленными документами начиналась с выяснение причин и задач его разработки. Это обстоятельство имеет первостепенн</w:t>
      </w:r>
      <w:r>
        <w:rPr>
          <w:rFonts w:ascii="Times New Roman" w:hAnsi="Times New Roman"/>
          <w:color w:val="auto"/>
        </w:rPr>
        <w:t>ое значение для исследователей</w:t>
      </w:r>
      <w:r w:rsidRPr="008856DC">
        <w:rPr>
          <w:rFonts w:ascii="Times New Roman" w:hAnsi="Times New Roman"/>
          <w:color w:val="auto"/>
        </w:rPr>
        <w:t xml:space="preserve">. Так, </w:t>
      </w:r>
      <w:r>
        <w:rPr>
          <w:rFonts w:ascii="Times New Roman" w:hAnsi="Times New Roman"/>
          <w:color w:val="auto"/>
        </w:rPr>
        <w:t xml:space="preserve">в </w:t>
      </w:r>
      <w:r w:rsidRPr="008856DC">
        <w:rPr>
          <w:rFonts w:ascii="Times New Roman" w:hAnsi="Times New Roman"/>
          <w:color w:val="auto"/>
        </w:rPr>
        <w:t xml:space="preserve">изучении текстов отчетов местной администрации о работе по проведению в жизнь </w:t>
      </w:r>
      <w:r w:rsidRPr="008856DC">
        <w:rPr>
          <w:rFonts w:ascii="Times New Roman" w:hAnsi="Times New Roman"/>
        </w:rPr>
        <w:lastRenderedPageBreak/>
        <w:t xml:space="preserve">Декрета СНК РСФСР от 23 января 1918 г. «Об отделении церкви от государства и школы от церкви» </w:t>
      </w:r>
      <w:r w:rsidRPr="008856DC">
        <w:rPr>
          <w:rFonts w:ascii="Times New Roman" w:hAnsi="Times New Roman"/>
          <w:color w:val="auto"/>
        </w:rPr>
        <w:t xml:space="preserve">в регионах Казахстана, возникла проблема неточностей и разночтений в характеристике и оценке мероприятий большевиков.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 xml:space="preserve">В процессе изучения и анализа исторических источников важен метод сопоставления, взаимопроверки сведений разных документов, </w:t>
      </w:r>
      <w:r>
        <w:rPr>
          <w:rFonts w:ascii="Times New Roman" w:hAnsi="Times New Roman"/>
          <w:color w:val="auto"/>
        </w:rPr>
        <w:t>позволяющий</w:t>
      </w:r>
      <w:r w:rsidRPr="008856DC">
        <w:rPr>
          <w:rFonts w:ascii="Times New Roman" w:hAnsi="Times New Roman"/>
          <w:color w:val="auto"/>
        </w:rPr>
        <w:t xml:space="preserve"> исключить абсолютизацию единожды упоминаемого факта, спекулятивность в </w:t>
      </w:r>
      <w:r>
        <w:rPr>
          <w:rFonts w:ascii="Times New Roman" w:hAnsi="Times New Roman"/>
          <w:color w:val="auto"/>
        </w:rPr>
        <w:t>историческом познании, обеспечивающий</w:t>
      </w:r>
      <w:r w:rsidRPr="008856DC">
        <w:rPr>
          <w:rFonts w:ascii="Times New Roman" w:hAnsi="Times New Roman"/>
          <w:color w:val="auto"/>
        </w:rPr>
        <w:t xml:space="preserve"> исключение предвзятости в теоретической конструкции и приближение к истине в ретроспективном отображении исторического процесса. Сопоставление документов </w:t>
      </w:r>
      <w:r>
        <w:rPr>
          <w:rFonts w:ascii="Times New Roman" w:hAnsi="Times New Roman"/>
          <w:color w:val="auto"/>
        </w:rPr>
        <w:t>–</w:t>
      </w:r>
      <w:r w:rsidRPr="008856DC">
        <w:rPr>
          <w:rFonts w:ascii="Times New Roman" w:hAnsi="Times New Roman"/>
          <w:color w:val="auto"/>
        </w:rPr>
        <w:t xml:space="preserve"> обязательное усл</w:t>
      </w:r>
      <w:r>
        <w:rPr>
          <w:rFonts w:ascii="Times New Roman" w:hAnsi="Times New Roman"/>
          <w:color w:val="auto"/>
        </w:rPr>
        <w:t>овие исторического исследования</w:t>
      </w:r>
      <w:r w:rsidRPr="008856DC">
        <w:rPr>
          <w:rFonts w:ascii="Times New Roman" w:hAnsi="Times New Roman"/>
          <w:color w:val="auto"/>
        </w:rPr>
        <w:t xml:space="preserve"> в познании </w:t>
      </w:r>
      <w:r>
        <w:rPr>
          <w:rFonts w:ascii="Times New Roman" w:hAnsi="Times New Roman"/>
          <w:color w:val="auto"/>
        </w:rPr>
        <w:t xml:space="preserve">и </w:t>
      </w:r>
      <w:r w:rsidRPr="008856DC">
        <w:rPr>
          <w:rFonts w:ascii="Times New Roman" w:hAnsi="Times New Roman"/>
          <w:color w:val="auto"/>
        </w:rPr>
        <w:t>оценке государственно-конфессиональных отношений. Побудительным мотивом к применению метода сопоставления в нашем случае была разноречивость сведений по антирелигиозной пропаганде периода 1920-1930-х гг., небрежность в составлении документов, плохая сохранность архивных источников.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>Большое значение имеет принцип отбора документов. В работе с источниками необходимо обращать внимание на происхождение документа или изучаемого источника, цель его создания. Некоторые документы, как например отчеты чиновников в вышестоящие органы, либо доклады к юбилейным датам могут содержать несколько искаженные, вернее преувеличенные показатели, необъективные факты. В противовес им сведения, используемые для практических целей, например, выработки и принятия конкретных решений или определения стратегии, более объективно отражали состояние проблемы.</w:t>
      </w:r>
      <w:r>
        <w:rPr>
          <w:rFonts w:ascii="Times New Roman" w:hAnsi="Times New Roman"/>
          <w:color w:val="auto"/>
        </w:rPr>
        <w:t xml:space="preserve"> Е</w:t>
      </w:r>
      <w:r w:rsidRPr="008856DC">
        <w:rPr>
          <w:rFonts w:ascii="Times New Roman" w:hAnsi="Times New Roman"/>
          <w:color w:val="auto"/>
        </w:rPr>
        <w:t>сли источник создан с определенной целью, это наталкивает на мысль, что могли бы</w:t>
      </w:r>
      <w:r>
        <w:rPr>
          <w:rFonts w:ascii="Times New Roman" w:hAnsi="Times New Roman"/>
          <w:color w:val="auto"/>
        </w:rPr>
        <w:t xml:space="preserve">ть и другие цели, </w:t>
      </w:r>
      <w:r w:rsidRPr="008856DC">
        <w:rPr>
          <w:rFonts w:ascii="Times New Roman" w:hAnsi="Times New Roman"/>
          <w:color w:val="auto"/>
        </w:rPr>
        <w:t xml:space="preserve">вполне логично существование других источников. Это ориентирует на поиск и выявление новых источников. </w:t>
      </w:r>
      <w:r>
        <w:rPr>
          <w:rFonts w:ascii="Times New Roman" w:hAnsi="Times New Roman"/>
          <w:color w:val="auto"/>
        </w:rPr>
        <w:t>Ч</w:t>
      </w:r>
      <w:r w:rsidRPr="008856DC">
        <w:rPr>
          <w:rFonts w:ascii="Times New Roman" w:hAnsi="Times New Roman"/>
          <w:color w:val="auto"/>
        </w:rPr>
        <w:t xml:space="preserve">тобы избежать фальсификации фактов следует максимально выявить все документы изучаемой проблемы.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>Немаловажное значение имеет принцип отбора и извлечения фактов из документов, в процессе которого неизбежен в определенной мере субъективизм. Выявление, отбор и трактовка исторического факта – это уже процесс интерпретации. Исследователь воспринимает факты не пассивно, а накладывает на них ряд собственных представлений. Следование данному принципу особенно важно при работе с материалами личных фондов. Не только обобщения зависят от фактов, но и отбор фактов зависит от выдвинутой гипотезы. Исследователь в целом наборе фактов может увидеть лишь то, что хотел видеть с самого начала и не замечает того, что противоречит его представлениям и идеям. Обобщение в таком случае может быть далеким от истины. Важно строить гипотезу на основе изучаемых фактов, а последующее обобщение на основе их анализа. Следование данному принципу позволяет избежать не научных выводов и трактовок.</w:t>
      </w:r>
    </w:p>
    <w:p w:rsidR="008F4E4E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lastRenderedPageBreak/>
        <w:t>Для достижения объективности в исторических исследованиях очень важен компаративный метод – метод сравнения исторических фактов, событий, порт</w:t>
      </w:r>
      <w:r>
        <w:rPr>
          <w:rFonts w:ascii="Times New Roman" w:hAnsi="Times New Roman"/>
          <w:color w:val="auto"/>
        </w:rPr>
        <w:t xml:space="preserve">ретов исторических деятелей, </w:t>
      </w:r>
      <w:r w:rsidRPr="008856DC">
        <w:rPr>
          <w:rFonts w:ascii="Times New Roman" w:hAnsi="Times New Roman"/>
          <w:color w:val="auto"/>
        </w:rPr>
        <w:t>нацелен</w:t>
      </w:r>
      <w:r>
        <w:rPr>
          <w:rFonts w:ascii="Times New Roman" w:hAnsi="Times New Roman"/>
          <w:color w:val="auto"/>
        </w:rPr>
        <w:t>ный</w:t>
      </w:r>
      <w:r w:rsidRPr="008856DC">
        <w:rPr>
          <w:rFonts w:ascii="Times New Roman" w:hAnsi="Times New Roman"/>
          <w:color w:val="auto"/>
        </w:rPr>
        <w:t xml:space="preserve"> на обнаружение аналогий или</w:t>
      </w:r>
      <w:r>
        <w:rPr>
          <w:rFonts w:ascii="Times New Roman" w:hAnsi="Times New Roman"/>
          <w:color w:val="auto"/>
        </w:rPr>
        <w:t xml:space="preserve"> выявление их отсутствия</w:t>
      </w:r>
      <w:r w:rsidRPr="008856DC">
        <w:rPr>
          <w:rFonts w:ascii="Times New Roman" w:hAnsi="Times New Roman"/>
          <w:color w:val="auto"/>
        </w:rPr>
        <w:t xml:space="preserve"> в историческом прошлом. В этом случае дополнение или коррекция имеющихся знаний может приобретать истинно научную ценность. Компаративный метод позволяет находить сходство или выявлять различия в исторических процессах и явлениях, сводить воедино и по-новому группировать исторические факты, дает возможность получить новые результаты и делать «нетрадиционные» научные выводы. Этот метод особенно актуален в условиях сохранения локализации исторического знания, специализации исследований по проблемно-хронологическому принципу, когда исследователь, замыкаясь в кругу частных вопросов, рискует утерять из виду общие связи между историческими явлениями.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В</w:t>
      </w:r>
      <w:r w:rsidRPr="008856DC">
        <w:rPr>
          <w:rFonts w:ascii="Times New Roman" w:hAnsi="Times New Roman"/>
          <w:color w:val="auto"/>
        </w:rPr>
        <w:t xml:space="preserve"> благоприятных условиях информационного общества в исследовательском процессе необходимо преодоление национальных границ, включение в исследовательский процесс результатов исследований ученых других стран. Применительно к нашему исследованию полезным оказалось обращение к результатам исследований </w:t>
      </w:r>
      <w:r>
        <w:rPr>
          <w:rFonts w:ascii="Times New Roman" w:hAnsi="Times New Roman"/>
          <w:color w:val="auto"/>
        </w:rPr>
        <w:t xml:space="preserve">проблемы </w:t>
      </w:r>
      <w:r w:rsidRPr="008856DC">
        <w:rPr>
          <w:rFonts w:ascii="Times New Roman" w:hAnsi="Times New Roman"/>
          <w:color w:val="auto"/>
        </w:rPr>
        <w:t xml:space="preserve">в российской </w:t>
      </w:r>
      <w:r>
        <w:rPr>
          <w:rFonts w:ascii="Times New Roman" w:hAnsi="Times New Roman"/>
          <w:color w:val="auto"/>
        </w:rPr>
        <w:t xml:space="preserve">и зарубежной </w:t>
      </w:r>
      <w:r w:rsidRPr="008856DC">
        <w:rPr>
          <w:rFonts w:ascii="Times New Roman" w:hAnsi="Times New Roman"/>
          <w:color w:val="auto"/>
        </w:rPr>
        <w:t xml:space="preserve">историографии государственно-конфессиональных отношений. </w:t>
      </w:r>
    </w:p>
    <w:p w:rsidR="008F4E4E" w:rsidRPr="008856DC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 xml:space="preserve">Широко применяется в современных исследованиях метод квантитативного анализа явлений – анализа динамики общественных процессов на основе статистического материала. Он предполагает накопление и систематизированное обобщение разнообразных эмпирических данных. Именно на основе статистических подсчетов даются фундаментальные выводы, которые становятся достоянием науки. Такие данные не всегда полны: для отдаленных эпох эти сведения скудны, а для современной истории наоборот многочисленны и подчас противоречивы. </w:t>
      </w:r>
    </w:p>
    <w:p w:rsidR="008F4E4E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 xml:space="preserve">Требует тщательного подхода работа с архивными документами, которые, на первый взгляд, далеки от идеологизации или политизации.  Они, так или иначе, несут на себе печать влияния общественных норм, взглядов определенной общественной среды. К примеру, изучая описи церковного имущества, </w:t>
      </w:r>
      <w:r>
        <w:rPr>
          <w:rFonts w:ascii="Times New Roman" w:hAnsi="Times New Roman"/>
          <w:color w:val="auto"/>
        </w:rPr>
        <w:t>составлявшиеся</w:t>
      </w:r>
      <w:r w:rsidRPr="008856DC">
        <w:rPr>
          <w:rFonts w:ascii="Times New Roman" w:hAnsi="Times New Roman"/>
          <w:color w:val="auto"/>
        </w:rPr>
        <w:t xml:space="preserve"> в ходе экспроприации, следует учитывать существовавшие в обществе взгляды на относительную ценность вещей, ценностные ориентиры отдельных социальных групп, поскольку это позволяло в определенную эпоху вносить в опись одни вещи и не упоминать о других. </w:t>
      </w:r>
    </w:p>
    <w:p w:rsidR="008F4E4E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8856DC">
        <w:rPr>
          <w:rFonts w:ascii="Times New Roman" w:hAnsi="Times New Roman"/>
          <w:color w:val="auto"/>
        </w:rPr>
        <w:t>Таким образом, предлагаемые методологические подходы, принципы и методы научного познания темы государственно-конфессиональных отношений в исторической динамике, позволяют в полной мере изучить проблему с научных позиций.</w:t>
      </w:r>
    </w:p>
    <w:p w:rsidR="008F4E4E" w:rsidRPr="00BE2D41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</w:p>
    <w:p w:rsidR="008F4E4E" w:rsidRPr="00590834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b/>
          <w:bCs/>
        </w:rPr>
      </w:pPr>
      <w:r w:rsidRPr="00590834">
        <w:rPr>
          <w:rFonts w:ascii="Times New Roman" w:hAnsi="Times New Roman"/>
          <w:b/>
          <w:bCs/>
        </w:rPr>
        <w:lastRenderedPageBreak/>
        <w:t>2 Обзор архивных источников и научной литературы по проблеме</w:t>
      </w:r>
    </w:p>
    <w:p w:rsidR="008F4E4E" w:rsidRPr="00A66E1F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</w:p>
    <w:p w:rsidR="008F4E4E" w:rsidRPr="00337759" w:rsidRDefault="008F4E4E" w:rsidP="008F4E4E">
      <w:pPr>
        <w:pStyle w:val="a4"/>
        <w:spacing w:before="0" w:after="0" w:line="360" w:lineRule="auto"/>
        <w:ind w:firstLine="709"/>
        <w:jc w:val="both"/>
        <w:rPr>
          <w:b/>
        </w:rPr>
      </w:pPr>
      <w:r w:rsidRPr="00337759">
        <w:rPr>
          <w:b/>
        </w:rPr>
        <w:t>2.1 Обзор архивных источников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t xml:space="preserve">Для объективного освещения дискурса государственно-конфессиональных отношений основополагающую роль играют архивные источники, база которых по обозначенной теме богата и разнообразна. Участниками проекта проделана исследовательская работа по выявлению и систематизации источников в фондах казахстанских и российских архивов. 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Общий обзор архивных источников по месту нахождения</w:t>
      </w:r>
      <w:r w:rsidRPr="00BE2D4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E2D41">
        <w:rPr>
          <w:rFonts w:ascii="Times New Roman" w:hAnsi="Times New Roman" w:cs="Times New Roman"/>
          <w:sz w:val="24"/>
          <w:szCs w:val="24"/>
        </w:rPr>
        <w:t xml:space="preserve">Основной массив источников дореволюционного периода собран в центральных архивах Российской Федерации и </w:t>
      </w:r>
      <w:r>
        <w:rPr>
          <w:rFonts w:ascii="Times New Roman" w:hAnsi="Times New Roman" w:cs="Times New Roman"/>
          <w:sz w:val="24"/>
          <w:szCs w:val="24"/>
        </w:rPr>
        <w:t>Центральном государственном архиве</w:t>
      </w:r>
      <w:r w:rsidRPr="00BE2D41">
        <w:rPr>
          <w:rFonts w:ascii="Times New Roman" w:hAnsi="Times New Roman" w:cs="Times New Roman"/>
          <w:sz w:val="24"/>
          <w:szCs w:val="24"/>
        </w:rPr>
        <w:t xml:space="preserve"> Республики Казахстана</w:t>
      </w:r>
      <w:r>
        <w:rPr>
          <w:rFonts w:ascii="Times New Roman" w:hAnsi="Times New Roman" w:cs="Times New Roman"/>
          <w:sz w:val="24"/>
          <w:szCs w:val="24"/>
        </w:rPr>
        <w:t xml:space="preserve"> (ЦГА РК)</w:t>
      </w:r>
      <w:r w:rsidRPr="00BE2D41">
        <w:rPr>
          <w:rFonts w:ascii="Times New Roman" w:hAnsi="Times New Roman" w:cs="Times New Roman"/>
          <w:sz w:val="24"/>
          <w:szCs w:val="24"/>
        </w:rPr>
        <w:t>. В Российском государственном историческом</w:t>
      </w:r>
      <w:r>
        <w:rPr>
          <w:rFonts w:ascii="Times New Roman" w:hAnsi="Times New Roman" w:cs="Times New Roman"/>
          <w:sz w:val="24"/>
          <w:szCs w:val="24"/>
        </w:rPr>
        <w:t xml:space="preserve"> архиве (РГИА) материалы Ф. 400</w:t>
      </w:r>
      <w:r w:rsidRPr="00BE2D41">
        <w:rPr>
          <w:rFonts w:ascii="Times New Roman" w:hAnsi="Times New Roman" w:cs="Times New Roman"/>
          <w:sz w:val="24"/>
          <w:szCs w:val="24"/>
        </w:rPr>
        <w:t xml:space="preserve">–«Главный штаб. Азиатская часть», Ф. 821 –«Департамент духовных дел иностранных исповеданий </w:t>
      </w:r>
      <w:r>
        <w:rPr>
          <w:rFonts w:ascii="Times New Roman" w:hAnsi="Times New Roman" w:cs="Times New Roman"/>
          <w:sz w:val="24"/>
          <w:szCs w:val="24"/>
        </w:rPr>
        <w:t xml:space="preserve">(ДДДИИ) </w:t>
      </w:r>
      <w:r w:rsidRPr="00BE2D41">
        <w:rPr>
          <w:rFonts w:ascii="Times New Roman" w:hAnsi="Times New Roman" w:cs="Times New Roman"/>
          <w:sz w:val="24"/>
          <w:szCs w:val="24"/>
        </w:rPr>
        <w:t>МВД». Наиболее многочисленный и ц</w:t>
      </w:r>
      <w:r>
        <w:rPr>
          <w:rFonts w:ascii="Times New Roman" w:hAnsi="Times New Roman" w:cs="Times New Roman"/>
          <w:sz w:val="24"/>
          <w:szCs w:val="24"/>
        </w:rPr>
        <w:t>енный материал находится в Ф.</w:t>
      </w:r>
      <w:r w:rsidRPr="00BE2D41">
        <w:rPr>
          <w:rFonts w:ascii="Times New Roman" w:hAnsi="Times New Roman" w:cs="Times New Roman"/>
          <w:sz w:val="24"/>
          <w:szCs w:val="24"/>
        </w:rPr>
        <w:t xml:space="preserve">821. В нем, помимо материалов по другим вероисповеданиям (протестантское, католическое, иудейское </w:t>
      </w:r>
      <w:r>
        <w:rPr>
          <w:rFonts w:ascii="Times New Roman" w:hAnsi="Times New Roman" w:cs="Times New Roman"/>
          <w:sz w:val="24"/>
          <w:szCs w:val="24"/>
        </w:rPr>
        <w:t>и пр.), имеются документы</w:t>
      </w:r>
      <w:r w:rsidRPr="00BE2D41">
        <w:rPr>
          <w:rFonts w:ascii="Times New Roman" w:hAnsi="Times New Roman" w:cs="Times New Roman"/>
          <w:sz w:val="24"/>
          <w:szCs w:val="24"/>
        </w:rPr>
        <w:t xml:space="preserve"> по проблема</w:t>
      </w:r>
      <w:r>
        <w:rPr>
          <w:rFonts w:ascii="Times New Roman" w:hAnsi="Times New Roman" w:cs="Times New Roman"/>
          <w:sz w:val="24"/>
          <w:szCs w:val="24"/>
        </w:rPr>
        <w:t xml:space="preserve">м «магометанского» исповедания: Оп.10. (1825-1917 гг.) – </w:t>
      </w:r>
      <w:r w:rsidRPr="00BE2D41">
        <w:rPr>
          <w:rFonts w:ascii="Times New Roman" w:hAnsi="Times New Roman" w:cs="Times New Roman"/>
          <w:sz w:val="24"/>
          <w:szCs w:val="24"/>
        </w:rPr>
        <w:t>Общий отдел. Об органах управления иностранны</w:t>
      </w:r>
      <w:r>
        <w:rPr>
          <w:rFonts w:ascii="Times New Roman" w:hAnsi="Times New Roman" w:cs="Times New Roman"/>
          <w:sz w:val="24"/>
          <w:szCs w:val="24"/>
        </w:rPr>
        <w:t>ми исповеданиями; Оп.11 (1828-</w:t>
      </w:r>
      <w:r w:rsidRPr="00BE2D41">
        <w:rPr>
          <w:rFonts w:ascii="Times New Roman" w:hAnsi="Times New Roman" w:cs="Times New Roman"/>
          <w:sz w:val="24"/>
          <w:szCs w:val="24"/>
        </w:rPr>
        <w:t xml:space="preserve">1917 гг.) – всеподданнейшие доклады министра внутренних дел по </w:t>
      </w:r>
      <w:r>
        <w:rPr>
          <w:rFonts w:ascii="Times New Roman" w:hAnsi="Times New Roman" w:cs="Times New Roman"/>
          <w:sz w:val="24"/>
          <w:szCs w:val="24"/>
        </w:rPr>
        <w:t>ДДДИИ; Оп.8. (1833-</w:t>
      </w:r>
      <w:r w:rsidRPr="00BE2D41">
        <w:rPr>
          <w:rFonts w:ascii="Times New Roman" w:hAnsi="Times New Roman" w:cs="Times New Roman"/>
          <w:sz w:val="24"/>
          <w:szCs w:val="24"/>
        </w:rPr>
        <w:t>1914 гг.) – иудейское и</w:t>
      </w:r>
      <w:r>
        <w:rPr>
          <w:rFonts w:ascii="Times New Roman" w:hAnsi="Times New Roman" w:cs="Times New Roman"/>
          <w:sz w:val="24"/>
          <w:szCs w:val="24"/>
        </w:rPr>
        <w:t xml:space="preserve"> магометанское исповедание; Оп.</w:t>
      </w:r>
      <w:r w:rsidRPr="00BE2D41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3. (1841-</w:t>
      </w:r>
      <w:r w:rsidRPr="00BE2D41">
        <w:rPr>
          <w:rFonts w:ascii="Times New Roman" w:hAnsi="Times New Roman" w:cs="Times New Roman"/>
          <w:sz w:val="24"/>
          <w:szCs w:val="24"/>
        </w:rPr>
        <w:t xml:space="preserve">1917 гг.) – иудейский и магометанский отдел </w:t>
      </w:r>
      <w:r>
        <w:rPr>
          <w:rFonts w:ascii="Times New Roman" w:hAnsi="Times New Roman" w:cs="Times New Roman"/>
          <w:sz w:val="24"/>
          <w:szCs w:val="24"/>
        </w:rPr>
        <w:t>ДДДИИ; Оп. 50. (1828-</w:t>
      </w:r>
      <w:r w:rsidRPr="00BE2D41">
        <w:rPr>
          <w:rFonts w:ascii="Times New Roman" w:hAnsi="Times New Roman" w:cs="Times New Roman"/>
          <w:sz w:val="24"/>
          <w:szCs w:val="24"/>
        </w:rPr>
        <w:t>1917 гг.) – католическое, иудейское и магометанское испове</w:t>
      </w:r>
      <w:r>
        <w:rPr>
          <w:rFonts w:ascii="Times New Roman" w:hAnsi="Times New Roman" w:cs="Times New Roman"/>
          <w:sz w:val="24"/>
          <w:szCs w:val="24"/>
        </w:rPr>
        <w:t>дание ДДДИИ.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Pr="00BE2D41">
        <w:rPr>
          <w:rFonts w:ascii="Times New Roman" w:hAnsi="Times New Roman" w:cs="Times New Roman"/>
          <w:sz w:val="24"/>
          <w:szCs w:val="24"/>
        </w:rPr>
        <w:t xml:space="preserve">охватывают широкий спектр вопросов. Из документов общего отдела </w:t>
      </w:r>
      <w:r>
        <w:rPr>
          <w:rFonts w:ascii="Times New Roman" w:hAnsi="Times New Roman" w:cs="Times New Roman"/>
          <w:sz w:val="24"/>
          <w:szCs w:val="24"/>
        </w:rPr>
        <w:t xml:space="preserve">ДДДИИ </w:t>
      </w:r>
      <w:r w:rsidRPr="00BE2D41">
        <w:rPr>
          <w:rFonts w:ascii="Times New Roman" w:hAnsi="Times New Roman" w:cs="Times New Roman"/>
          <w:sz w:val="24"/>
          <w:szCs w:val="24"/>
        </w:rPr>
        <w:t>можно почерпнуть ценную информацию об органах управления иностранными исповеданиями, в том числе магометанского, о структуре управления духовными делами мусульман различных регионов России, в том числе на территории современного Казахстана.  Немало документов рассказывают о борьбе имперской администрации с панисламизмом и пантюрк</w:t>
      </w:r>
      <w:r>
        <w:rPr>
          <w:rFonts w:ascii="Times New Roman" w:hAnsi="Times New Roman" w:cs="Times New Roman"/>
          <w:sz w:val="24"/>
          <w:szCs w:val="24"/>
        </w:rPr>
        <w:t xml:space="preserve">измом, о мерах правительства по </w:t>
      </w:r>
      <w:r w:rsidRPr="00BE2D41">
        <w:rPr>
          <w:rFonts w:ascii="Times New Roman" w:hAnsi="Times New Roman" w:cs="Times New Roman"/>
          <w:sz w:val="24"/>
          <w:szCs w:val="24"/>
        </w:rPr>
        <w:t xml:space="preserve">христианизации инородческого населения империи, внедрения русского языка в мусульманское образование и богослужение. В фонде отложились письма-жалобы мусульман на действия колониальной администрации на местах. Для исследователей будут интересны ежегодные отчеты о количестве мусульманского населения и мечетей по </w:t>
      </w:r>
      <w:r>
        <w:rPr>
          <w:rFonts w:ascii="Times New Roman" w:hAnsi="Times New Roman" w:cs="Times New Roman"/>
          <w:sz w:val="24"/>
          <w:szCs w:val="24"/>
        </w:rPr>
        <w:t xml:space="preserve">регионам </w:t>
      </w:r>
      <w:r w:rsidRPr="00BE2D41">
        <w:rPr>
          <w:rFonts w:ascii="Times New Roman" w:hAnsi="Times New Roman" w:cs="Times New Roman"/>
          <w:sz w:val="24"/>
          <w:szCs w:val="24"/>
        </w:rPr>
        <w:t xml:space="preserve">России. Содержательны как источники отчеты и докладные записки чиновников Департамента об организации управления духовными делами мусульман </w:t>
      </w:r>
      <w:r>
        <w:rPr>
          <w:rFonts w:ascii="Times New Roman" w:hAnsi="Times New Roman" w:cs="Times New Roman"/>
          <w:sz w:val="24"/>
          <w:szCs w:val="24"/>
        </w:rPr>
        <w:t xml:space="preserve">империи. </w:t>
      </w:r>
      <w:r w:rsidRPr="00BE2D41">
        <w:rPr>
          <w:rFonts w:ascii="Times New Roman" w:hAnsi="Times New Roman" w:cs="Times New Roman"/>
          <w:sz w:val="24"/>
          <w:szCs w:val="24"/>
        </w:rPr>
        <w:t xml:space="preserve">Документы начала XX в. содержат  материалы о разработке правил взаимоотношений между конфессиями в 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 xml:space="preserve">преддверии введения Закона о веротерпимости, что </w:t>
      </w:r>
      <w:r>
        <w:rPr>
          <w:rFonts w:ascii="Times New Roman" w:hAnsi="Times New Roman" w:cs="Times New Roman"/>
          <w:sz w:val="24"/>
          <w:szCs w:val="24"/>
        </w:rPr>
        <w:t>важно для понимания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мотивов и причин</w:t>
      </w:r>
      <w:r w:rsidRPr="00BE2D41">
        <w:rPr>
          <w:rFonts w:ascii="Times New Roman" w:hAnsi="Times New Roman" w:cs="Times New Roman"/>
          <w:sz w:val="24"/>
          <w:szCs w:val="24"/>
        </w:rPr>
        <w:t xml:space="preserve"> его принятия.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Большой комплекс источников по рассматриваемой тематике отложился в фондах Государственного архива Оренбургской области (ГА</w:t>
      </w:r>
      <w:r>
        <w:rPr>
          <w:rFonts w:ascii="Times New Roman" w:hAnsi="Times New Roman" w:cs="Times New Roman"/>
          <w:sz w:val="24"/>
          <w:szCs w:val="24"/>
        </w:rPr>
        <w:t>ОрО): Ф.173–</w:t>
      </w:r>
      <w:r w:rsidRPr="00BE2D41">
        <w:rPr>
          <w:rFonts w:ascii="Times New Roman" w:hAnsi="Times New Roman" w:cs="Times New Roman"/>
          <w:sz w:val="24"/>
          <w:szCs w:val="24"/>
        </w:rPr>
        <w:t>«Оренбургская духовная к</w:t>
      </w:r>
      <w:r>
        <w:rPr>
          <w:rFonts w:ascii="Times New Roman" w:hAnsi="Times New Roman" w:cs="Times New Roman"/>
          <w:sz w:val="24"/>
          <w:szCs w:val="24"/>
        </w:rPr>
        <w:t>онсистория (1800-1918)»; Ф.174–</w:t>
      </w:r>
      <w:r w:rsidRPr="00BE2D41">
        <w:rPr>
          <w:rFonts w:ascii="Times New Roman" w:hAnsi="Times New Roman" w:cs="Times New Roman"/>
          <w:sz w:val="24"/>
          <w:szCs w:val="24"/>
        </w:rPr>
        <w:t>«Оренбургская Духовная Комиссия», Ф.175 – «Оренбургский епархиальный комитет православного миссионерского общества». Документы данных фондов отражают особенности религиозной политики самодержавия в западных регионах Казахстана. Для изучения истории взаимоотношений государства и религии в центральных и северо</w:t>
      </w:r>
      <w:r>
        <w:rPr>
          <w:rFonts w:ascii="Times New Roman" w:hAnsi="Times New Roman" w:cs="Times New Roman"/>
          <w:sz w:val="24"/>
          <w:szCs w:val="24"/>
        </w:rPr>
        <w:t>-восточных регионах Казахстана</w:t>
      </w:r>
      <w:r w:rsidRPr="00A66E1F"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имеют значение исто</w:t>
      </w:r>
      <w:r>
        <w:rPr>
          <w:rFonts w:ascii="Times New Roman" w:hAnsi="Times New Roman" w:cs="Times New Roman"/>
          <w:sz w:val="24"/>
          <w:szCs w:val="24"/>
        </w:rPr>
        <w:t>чники из фондов Гос</w:t>
      </w:r>
      <w:r w:rsidRPr="00BE2D41">
        <w:rPr>
          <w:rFonts w:ascii="Times New Roman" w:hAnsi="Times New Roman" w:cs="Times New Roman"/>
          <w:sz w:val="24"/>
          <w:szCs w:val="24"/>
        </w:rPr>
        <w:t>архива Омской области (ГАОмО): Ф.</w:t>
      </w:r>
      <w:r>
        <w:rPr>
          <w:rFonts w:ascii="Times New Roman" w:hAnsi="Times New Roman" w:cs="Times New Roman"/>
          <w:sz w:val="24"/>
          <w:szCs w:val="24"/>
        </w:rPr>
        <w:t>16–</w:t>
      </w:r>
      <w:r w:rsidRPr="00BE2D41">
        <w:rPr>
          <w:rFonts w:ascii="Times New Roman" w:hAnsi="Times New Roman" w:cs="Times New Roman"/>
          <w:sz w:val="24"/>
          <w:szCs w:val="24"/>
        </w:rPr>
        <w:t>«Омская Духовна</w:t>
      </w:r>
      <w:r>
        <w:rPr>
          <w:rFonts w:ascii="Times New Roman" w:hAnsi="Times New Roman" w:cs="Times New Roman"/>
          <w:sz w:val="24"/>
          <w:szCs w:val="24"/>
        </w:rPr>
        <w:t>я консистория (1722-1921)», Ф. 3–</w:t>
      </w:r>
      <w:r w:rsidRPr="00BE2D41">
        <w:rPr>
          <w:rFonts w:ascii="Times New Roman" w:hAnsi="Times New Roman" w:cs="Times New Roman"/>
          <w:sz w:val="24"/>
          <w:szCs w:val="24"/>
        </w:rPr>
        <w:t xml:space="preserve">«Главное управление Западной Сибири (1822-1882)».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t>Для научного познания проблемы государственно-конфессиональных отношений огромное значение имеют материалы Всероссийских съездов мусульман, проходивших с 1905 по 1918 годы. Они сохранились в фондах Национального архива Республики Татарстан (НА</w:t>
      </w:r>
      <w:r w:rsidRPr="00A66E1F">
        <w:t xml:space="preserve"> </w:t>
      </w:r>
      <w:r w:rsidRPr="00BE2D41">
        <w:t xml:space="preserve">РТ). На съездах рассматривались </w:t>
      </w:r>
      <w:r>
        <w:t>национальные</w:t>
      </w:r>
      <w:r w:rsidRPr="00BE2D41">
        <w:t>, социально-политически</w:t>
      </w:r>
      <w:r>
        <w:t>е и религиозные</w:t>
      </w:r>
      <w:r w:rsidRPr="00BE2D41">
        <w:t xml:space="preserve"> вопросы </w:t>
      </w:r>
      <w:r>
        <w:t xml:space="preserve">мусульманских народов России. </w:t>
      </w:r>
      <w:r w:rsidRPr="00BE2D41">
        <w:t>Круг вопросов, обсуждаемый делегатами, достаточно широк: о представительстве мусульман в Государственной Думе, меры по повышению образования и культуры, просветительская деятельность и другие. Ценность документов съездов в том, что они характеризуют восприятие мусульманами конфесси</w:t>
      </w:r>
      <w:r>
        <w:t>ональной политики государства,</w:t>
      </w:r>
      <w:r w:rsidRPr="00BE2D41">
        <w:t xml:space="preserve"> отражают отношение мусульман к религиозной политике самодержавия, их позицию в вопросах христианизации по системе Н. И. Ильминского, попытки объединиться в </w:t>
      </w:r>
      <w:r>
        <w:t>единую политическую организацию</w:t>
      </w:r>
      <w:r w:rsidRPr="00BE2D41">
        <w:t>. Идеи религиозного и политического равноправия народов империи, звучавшие практически на всех съездах, свидетельствуют о формализации положений Закона от 17 апреля 1905 года, их практическом неисполнении.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lang w:eastAsia="ru-RU"/>
        </w:rPr>
      </w:pPr>
      <w:r w:rsidRPr="00BE2D41">
        <w:rPr>
          <w:lang w:eastAsia="ru-RU"/>
        </w:rPr>
        <w:t xml:space="preserve">В </w:t>
      </w:r>
      <w:r>
        <w:t>ЦГА РК</w:t>
      </w:r>
      <w:r w:rsidRPr="00BE2D41">
        <w:t xml:space="preserve"> в нескольких фондах выявлены источн</w:t>
      </w:r>
      <w:r>
        <w:t xml:space="preserve">ики по дореволюционному периоду: </w:t>
      </w:r>
      <w:r w:rsidRPr="00BE2D41">
        <w:t xml:space="preserve">Ф. 44–«Семиреченское областное правление», </w:t>
      </w:r>
      <w:r w:rsidRPr="00BE2D41">
        <w:rPr>
          <w:lang w:eastAsia="ru-RU"/>
        </w:rPr>
        <w:t>Ф. 23</w:t>
      </w:r>
      <w:r w:rsidRPr="00BE2D41">
        <w:t>–</w:t>
      </w:r>
      <w:r w:rsidRPr="00BE2D41">
        <w:rPr>
          <w:lang w:eastAsia="ru-RU"/>
        </w:rPr>
        <w:t>«Совет Семиреченского православного братства (1873-1874 гг.)»; Ф.387</w:t>
      </w:r>
      <w:r w:rsidRPr="00BE2D41">
        <w:t>–</w:t>
      </w:r>
      <w:r w:rsidRPr="00BE2D41">
        <w:rPr>
          <w:lang w:eastAsia="ru-RU"/>
        </w:rPr>
        <w:t>«Семипалатинское духовное пр</w:t>
      </w:r>
      <w:r>
        <w:rPr>
          <w:lang w:eastAsia="ru-RU"/>
        </w:rPr>
        <w:t>авление (1768-1932 гг.)», Ф. 76</w:t>
      </w:r>
      <w:r w:rsidRPr="00BE2D41">
        <w:t>–</w:t>
      </w:r>
      <w:r w:rsidRPr="00BE2D41">
        <w:rPr>
          <w:lang w:eastAsia="ru-RU"/>
        </w:rPr>
        <w:t>«Правление Уральского духовного училища Оренбургской е</w:t>
      </w:r>
      <w:r>
        <w:rPr>
          <w:lang w:eastAsia="ru-RU"/>
        </w:rPr>
        <w:t>пархии (1863-1918 гг.)», Ф. 115</w:t>
      </w:r>
      <w:r>
        <w:t>–</w:t>
      </w:r>
      <w:r w:rsidRPr="00BE2D41">
        <w:rPr>
          <w:lang w:eastAsia="ru-RU"/>
        </w:rPr>
        <w:t>«Туркестанский епархиальный комитет по устройству церковного быта переселенцев Туркестанской епархии г. Верный Семиреченской области (1908-1918 гг.)», Ф. 525</w:t>
      </w:r>
      <w:r>
        <w:t>–</w:t>
      </w:r>
      <w:r w:rsidRPr="00BE2D41">
        <w:rPr>
          <w:lang w:eastAsia="ru-RU"/>
        </w:rPr>
        <w:t>«Семипалатинский церковный окружной совет Омской епархии г. Семипалатинск (1906-19</w:t>
      </w:r>
      <w:r>
        <w:rPr>
          <w:lang w:eastAsia="ru-RU"/>
        </w:rPr>
        <w:t>18 гг.; 1926-1928 гг.)», Ф. 492</w:t>
      </w:r>
      <w:r w:rsidRPr="00BE2D41">
        <w:rPr>
          <w:lang w:eastAsia="ru-RU"/>
        </w:rPr>
        <w:t xml:space="preserve">–«Семипалатинский благочинный Омской епархии </w:t>
      </w:r>
      <w:r>
        <w:rPr>
          <w:lang w:eastAsia="ru-RU"/>
        </w:rPr>
        <w:t>(1840-1932 гг.)», Ф. 174</w:t>
      </w:r>
      <w:r w:rsidRPr="00BE2D41">
        <w:rPr>
          <w:lang w:eastAsia="ru-RU"/>
        </w:rPr>
        <w:t>–«Благочинный военных церквей Семиреченский области Туркестанской епархии г. Верный Семиреченской области (1900-1914 гг.)».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lastRenderedPageBreak/>
        <w:t>Советский период государственно-конфессиональных отношений достаточно полно представлен источниками не только из ЦГА</w:t>
      </w:r>
      <w:r>
        <w:rPr>
          <w:rFonts w:ascii="Times New Roman" w:hAnsi="Times New Roman" w:cs="Times New Roman"/>
          <w:sz w:val="24"/>
          <w:szCs w:val="24"/>
        </w:rPr>
        <w:t xml:space="preserve"> РК, но и региональных архивов. </w:t>
      </w:r>
      <w:r w:rsidRPr="00BE2D41">
        <w:rPr>
          <w:rFonts w:ascii="Times New Roman" w:hAnsi="Times New Roman" w:cs="Times New Roman"/>
          <w:sz w:val="24"/>
          <w:szCs w:val="24"/>
        </w:rPr>
        <w:t>В архивах областных центров Казахстана отложился документальный материал по вопросам государственно-конфессиональных отношений в пер</w:t>
      </w:r>
      <w:r>
        <w:rPr>
          <w:rFonts w:ascii="Times New Roman" w:hAnsi="Times New Roman" w:cs="Times New Roman"/>
          <w:sz w:val="24"/>
          <w:szCs w:val="24"/>
        </w:rPr>
        <w:t>иод с 1917 до конца 1930-х гг.</w:t>
      </w:r>
      <w:r w:rsidRPr="00BE2D41">
        <w:rPr>
          <w:rFonts w:ascii="Times New Roman" w:hAnsi="Times New Roman" w:cs="Times New Roman"/>
          <w:sz w:val="24"/>
          <w:szCs w:val="24"/>
        </w:rPr>
        <w:t>, использование которого позволит осветить малоизученные вопросы эволюции религиозной политики советского государства, особенности реализации религиозного законодательства в регионах Казахстана, проанализировать формы и методы антирелигиозной пропаганды, процессы секуляризации организационной структуры конфессий, изъятия имущества религиозных организаций, репрессии против духовенства, их последствия для духовной жизни верующих разных конфессий.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BE2D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Систематизация источников. Документальные архивные источники по истории государственно-конфессиональных отношений в Казахстане в период с </w:t>
      </w:r>
      <w:r>
        <w:rPr>
          <w:rFonts w:ascii="Times New Roman" w:hAnsi="Times New Roman" w:cs="Times New Roman"/>
          <w:bCs/>
          <w:color w:val="222222"/>
          <w:sz w:val="24"/>
          <w:szCs w:val="24"/>
        </w:rPr>
        <w:t>нач. XX в. до конца 1930-х гг.</w:t>
      </w:r>
      <w:r w:rsidRPr="00BE2D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систематизированы по группам в соответствии с общепринятой научной классификацией. В рамках каждой группы выделены документальные материалы дореволюционного периода и советского периода истории с 1917 до конца 1930-х годов. </w:t>
      </w:r>
    </w:p>
    <w:p w:rsidR="008F4E4E" w:rsidRPr="000C7AE3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0C7AE3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Первую группу составляют </w:t>
      </w:r>
      <w:r w:rsidRPr="000C7AE3">
        <w:rPr>
          <w:rFonts w:ascii="Times New Roman" w:hAnsi="Times New Roman" w:cs="Times New Roman"/>
          <w:bCs/>
          <w:sz w:val="24"/>
          <w:szCs w:val="24"/>
        </w:rPr>
        <w:t>законодательные акты и нормативно-правовые</w:t>
      </w:r>
      <w:r w:rsidRPr="000C7AE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0C7AE3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документы по вопросам религии. Они являются основополагающими для характеристики правового статуса религиозных организаций и конфессий, принципов их взаимодействия с государством, раскрытия целей, задач, сущности и содержания государственной религиозной политики, направлений ее эволюции. </w:t>
      </w:r>
      <w:r w:rsidRPr="000C7AE3">
        <w:rPr>
          <w:rFonts w:ascii="Times New Roman" w:hAnsi="Times New Roman" w:cs="Times New Roman"/>
          <w:sz w:val="24"/>
          <w:szCs w:val="24"/>
        </w:rPr>
        <w:t xml:space="preserve">В первую очередь это законодательные и нормативные акты Российской империи по вопросам религии в целом и мусульманскому вероисповеданию в частности. Они освещают вопросы определения государственной политики в отношении населения, исповедующего ислам, организации деятельности мусульманского духовенства (например, «О порядке замещения должностей Оренбургского муфтия и членов Оренбургского Магометанского духовного собрания»), взаимоотношения мусульманского и православного населения.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7AE3">
        <w:rPr>
          <w:rFonts w:ascii="Times New Roman" w:hAnsi="Times New Roman" w:cs="Times New Roman"/>
          <w:sz w:val="24"/>
          <w:szCs w:val="24"/>
        </w:rPr>
        <w:t xml:space="preserve">ольшая часть их включена в Полное собрание законов Российской империи [10]. Часть источников этой группы опубликована в сборниках документов и материалов [11].. 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</w:pPr>
      <w:r w:rsidRPr="00BE2D41">
        <w:t xml:space="preserve">Среди законодательных актов дореволюционного периода начала </w:t>
      </w:r>
      <w:r w:rsidRPr="00BE2D41">
        <w:rPr>
          <w:lang w:val="en-US"/>
        </w:rPr>
        <w:t>XX</w:t>
      </w:r>
      <w:r>
        <w:t xml:space="preserve"> в. </w:t>
      </w:r>
      <w:r w:rsidRPr="00BE2D41">
        <w:t>следует выделить Закон от 17 апреля 1905 г. «Об укреплении начал веротерпимости»</w:t>
      </w:r>
      <w:r>
        <w:rPr>
          <w:b/>
          <w:bCs/>
        </w:rPr>
        <w:t>.</w:t>
      </w:r>
      <w:r w:rsidRPr="00BE2D41">
        <w:t xml:space="preserve"> Позже были изданы нормативно-правовые акты, конкретизирующие положения Указа. Издание Указа было вызвано сложившимися политическими реалиями в Российской империи; в начале </w:t>
      </w:r>
      <w:r w:rsidRPr="00BE2D41">
        <w:rPr>
          <w:lang w:val="en-US"/>
        </w:rPr>
        <w:t>XX</w:t>
      </w:r>
      <w:r>
        <w:t xml:space="preserve"> в.</w:t>
      </w:r>
      <w:r w:rsidRPr="00BE2D41">
        <w:t xml:space="preserve"> с активизацией революционного движения в 1905-1907 гг. происходило изменение политического курса имперского государства, который затронул и религиозную политику. Указ устанавливал свободу вероисповеданий, хотя и ограниченную. Его выход положил </w:t>
      </w:r>
      <w:r w:rsidRPr="00BE2D41">
        <w:lastRenderedPageBreak/>
        <w:t>начало переменам в конфессиональной политике к инородческому населению имперской России. Он определял отношение государства к нехристианским конфессиям и свидетельствовал о том, что мусульманский вопрос становится предметом особого внимания самодержавия. Правительственные мероприятия по отношению к мусульман</w:t>
      </w:r>
      <w:r>
        <w:t xml:space="preserve">ам Казахстана и Средней Азии </w:t>
      </w:r>
      <w:r w:rsidRPr="00BE2D41">
        <w:t xml:space="preserve">активизировались. </w:t>
      </w:r>
      <w:r w:rsidRPr="00BE2D41">
        <w:rPr>
          <w:color w:val="000000"/>
        </w:rPr>
        <w:t xml:space="preserve">Религиозная политика российского государства </w:t>
      </w:r>
      <w:r>
        <w:rPr>
          <w:color w:val="000000"/>
        </w:rPr>
        <w:t>с февраля по октябрь 1917 г.</w:t>
      </w:r>
      <w:r w:rsidRPr="00BE2D41">
        <w:rPr>
          <w:color w:val="000000"/>
        </w:rPr>
        <w:t xml:space="preserve"> представлена законодательно-нормативными актами Временного правительства: Закон «О свободе совести» от 14</w:t>
      </w:r>
      <w:r>
        <w:rPr>
          <w:color w:val="000000"/>
        </w:rPr>
        <w:t xml:space="preserve"> июля 1917 г.</w:t>
      </w:r>
      <w:r w:rsidRPr="00BE2D41">
        <w:rPr>
          <w:color w:val="000000"/>
        </w:rPr>
        <w:t xml:space="preserve"> и постановление Временного правительства «Об отмене вероисповедных и национальных ог</w:t>
      </w:r>
      <w:r>
        <w:rPr>
          <w:color w:val="000000"/>
        </w:rPr>
        <w:t>раничений» от 20 марта 1917 года</w:t>
      </w:r>
      <w:r w:rsidRPr="00BE2D41">
        <w:rPr>
          <w:color w:val="000000"/>
        </w:rPr>
        <w:t>. Они характеризуют политику Временного буржуазного правительства.</w:t>
      </w:r>
    </w:p>
    <w:p w:rsidR="008F4E4E" w:rsidRPr="00BE2D41" w:rsidRDefault="008F4E4E" w:rsidP="008F4E4E">
      <w:pPr>
        <w:pStyle w:val="a4"/>
        <w:shd w:val="clear" w:color="auto" w:fill="FFFFFF"/>
        <w:spacing w:before="0" w:after="0" w:line="360" w:lineRule="auto"/>
        <w:ind w:firstLine="709"/>
        <w:jc w:val="both"/>
      </w:pPr>
      <w:r w:rsidRPr="00BE2D41">
        <w:t xml:space="preserve">Законодательные и нормативные акты советского государства.  </w:t>
      </w:r>
      <w:r w:rsidRPr="00BE2D41">
        <w:rPr>
          <w:color w:val="000000"/>
        </w:rPr>
        <w:t>Первым официальным документом, определяющим отношения государства и религии, была «Декларация прав народов России», обнародованная 2 ноября 1</w:t>
      </w:r>
      <w:r>
        <w:rPr>
          <w:color w:val="000000"/>
        </w:rPr>
        <w:t xml:space="preserve">917 года. В соответствии с ней </w:t>
      </w:r>
      <w:r w:rsidRPr="00BE2D41">
        <w:rPr>
          <w:color w:val="000000"/>
        </w:rPr>
        <w:t xml:space="preserve">церковь исключалась из всех сфер государственной и общественной жизни, отменялись все религиозные привилегии и ограничения. За Декларацией последовало </w:t>
      </w:r>
      <w:r w:rsidRPr="00BE2D41">
        <w:t xml:space="preserve">Обращение «Ко всем трудящимся мусульманам России и Востока», </w:t>
      </w:r>
      <w:r>
        <w:t>принятом Совнаркомом 3 декабря</w:t>
      </w:r>
      <w:r w:rsidRPr="00BE2D41">
        <w:t xml:space="preserve"> 1917 года. Смысл обоих документов состоял в том, что верования и обычаи российских мусульман «свободны» и «неприкосновенны». Но главным  законодательным актом советской власти был Декрет СНК РСФСР от 23 января 1918 г. «Об отделении церкви от государства и школы от церкви». Появившиеся позже статьи Конституций (</w:t>
      </w:r>
      <w:r w:rsidRPr="00BE2D41">
        <w:rPr>
          <w:color w:val="000000"/>
        </w:rPr>
        <w:t xml:space="preserve">1918, </w:t>
      </w:r>
      <w:r w:rsidRPr="00BE2D41">
        <w:t>1922, 1936 гг.), Закон о религиозных объединениях 1929 г., а также дополнительные подзаконные акты характеризуют конфессиональную политику советского государства. Анализ советской законодательной базы по вопросам религии выявляет кардинальную трансформацию религиозной политики большевиков за сравнительно короткий период с 1917 по 1930-е гг.; от объявления свободы вероисповедания и декларирования политики взаимодействия, до тотального ограничения религии и репрессий против духовенства.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 xml:space="preserve">Законодательные акты как источники чрезвычайно важны, поскольку они определяют и формируют правовую систему отношений государственных структур с религиозными конфессиями. Однако следует иметь в виду, что не все законы исполнялись в должной мере на местном уровне, о чем может свидетельствовать большое количество жалоб с мест, направляемых в различные вышестоящие государственные органы, занимающиеся вопросами межконфессиональной политики. Эта тенденция характерна как для дореволюционного периода, так и советского. Свидетельством тому является 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 xml:space="preserve">материалы вышеназванных архивных фондов, которые изобилуют жалобами мусульман (Ф. 821 –«Департамент духовных дел иностранных исповеданий МВД» РГИА). 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 xml:space="preserve">Вторая, наиболее многочисленная и многоплановая группа источников – </w:t>
      </w:r>
      <w:r w:rsidRPr="00BE2D41">
        <w:rPr>
          <w:rFonts w:ascii="Times New Roman" w:hAnsi="Times New Roman" w:cs="Times New Roman"/>
          <w:bCs/>
          <w:sz w:val="24"/>
          <w:szCs w:val="24"/>
        </w:rPr>
        <w:t>делопроизводственные материалы гражданских и религиозных ведомств</w:t>
      </w:r>
      <w:r w:rsidRPr="00BE2D41">
        <w:rPr>
          <w:rFonts w:ascii="Times New Roman" w:hAnsi="Times New Roman" w:cs="Times New Roman"/>
          <w:sz w:val="24"/>
          <w:szCs w:val="24"/>
        </w:rPr>
        <w:t>, хранящиеся в архивах Казахстана (регионального и республиканского уровня) и Российской Федерации. Специфика этого вида документов в том, что они формируются и хранятся и в центральных, и в местных архивах, поскольку источниками их формирования являются организации и ведомства разных уровней. Этим же обусловлено их разнообразие и многочисленность. По характеру происхождения, функциональному и целевому назначению источники разделяются на несколько категорий: циркулярные распоряжения, инструкции, канцелярская переписка, протоколы заседаний, отчеты (годовые, квартальные, ежемесячные), рапорты и донесения и прочие документы.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</w:pPr>
      <w:r w:rsidRPr="00BE2D41">
        <w:t>Для раскрытия обозначенной темы важны документы делопроизводства по истории миссионерства православной церкви на территории казахских областей. Они отложились в фондах РГ</w:t>
      </w:r>
      <w:r>
        <w:t>ИА (Ф. 796 – Канцелярия Синода, 1721-1918 гг.</w:t>
      </w:r>
      <w:r w:rsidRPr="00BE2D41">
        <w:t xml:space="preserve">, Ф. 797 </w:t>
      </w:r>
      <w:r>
        <w:t>–</w:t>
      </w:r>
      <w:r w:rsidRPr="00BE2D41">
        <w:t xml:space="preserve"> Ка</w:t>
      </w:r>
      <w:r>
        <w:t xml:space="preserve">нцелярия обер-прокурора Синода, </w:t>
      </w:r>
      <w:r w:rsidRPr="00BE2D41">
        <w:t xml:space="preserve">1836-1917 гг.) в виде ежегодных отчетов обер-прокурора Синода о деятельности русской православной церкви внутри государства и за ее внешними пределами, в том числе на территории современного Казахстана. 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</w:pPr>
      <w:r w:rsidRPr="00BE2D41">
        <w:t>Содержательны как источники делопроизводственные материалы Магометанского отдела Департамента духовных дел иностранных исповеданий</w:t>
      </w:r>
      <w:r>
        <w:t xml:space="preserve"> МВД</w:t>
      </w:r>
      <w:r w:rsidRPr="00BE2D41">
        <w:t>, находящиеся в фондах Национального архива Республики Татарстан (НА</w:t>
      </w:r>
      <w:r>
        <w:t xml:space="preserve"> </w:t>
      </w:r>
      <w:r w:rsidRPr="00BE2D41">
        <w:t>РТ). В российской империи управление делами магометанской веры соср</w:t>
      </w:r>
      <w:r>
        <w:t>едоточено было в двух округах: Таврическом и О</w:t>
      </w:r>
      <w:r w:rsidRPr="00BE2D41">
        <w:t>ренбургском. Оренбургское магометанское духовное собрание управляло делами и мусульман Казахстана. Оренбу</w:t>
      </w:r>
      <w:r>
        <w:t xml:space="preserve">ргский муфтий </w:t>
      </w:r>
      <w:r w:rsidRPr="00BE2D41">
        <w:t>и подчиненные ему ахуны являлись высшими духовными лицами. В этом комплексе документов интересны и информативны материалы работы комиссий и комитетов, которых было немало, а также материалы по вопросам назначения в мечети мусульманских духовных лиц. В своей содержательной части они полезны с точки зрения анализа исламского дискурса.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b/>
          <w:iCs/>
        </w:rPr>
      </w:pPr>
      <w:r w:rsidRPr="00BE2D41">
        <w:t>Большую и информативно ценную группу источников представляют материалы делопроизводства консисторий, в ведении которых были регионы современного Казахстана: Оренбургской, Омской и Туркестанской. Они отл</w:t>
      </w:r>
      <w:r>
        <w:t>ожились в архивах  ГАОО (Ф.3-</w:t>
      </w:r>
      <w:r w:rsidRPr="00BE2D41">
        <w:t>Гла</w:t>
      </w:r>
      <w:r>
        <w:t>вное управление Западной Сибири, 1822-1882 гг.,Ф.16-</w:t>
      </w:r>
      <w:r w:rsidRPr="00BE2D41">
        <w:t>Омская духовная конс</w:t>
      </w:r>
      <w:r>
        <w:t>история,1895-1921 гг.), и ГАОрО (Ф.173-</w:t>
      </w:r>
      <w:r w:rsidRPr="00BE2D41">
        <w:t>Оренбур</w:t>
      </w:r>
      <w:r>
        <w:t>гская духовная комиссия, Ф.175</w:t>
      </w:r>
      <w:r w:rsidRPr="00BE2D41">
        <w:t>- Оренбургский епархиальный комитет Православного миссионе</w:t>
      </w:r>
      <w:r>
        <w:t>рского общества), ЦГА РК (Ф.44-</w:t>
      </w:r>
      <w:r w:rsidRPr="00BE2D41">
        <w:t>Семиречен</w:t>
      </w:r>
      <w:r>
        <w:t>ское областное правление, Ф.64-</w:t>
      </w:r>
      <w:r w:rsidRPr="00BE2D41">
        <w:t>Канцелярия С</w:t>
      </w:r>
      <w:r>
        <w:t>тепного генерал-</w:t>
      </w:r>
      <w:r>
        <w:lastRenderedPageBreak/>
        <w:t>губернатора, г.</w:t>
      </w:r>
      <w:r w:rsidRPr="00BE2D41">
        <w:t>Омск). Эта группа наиболее ценных и информативно насыщенных архивных источников включает, кроме указов, распоряжений и директив, также протоколы заседаний консисторий, переписку канцелярий епископов и консисторий с чиновниками местных и центральных колониальных администраций, ежегодные отчеты о состоянии епархий и их деятельности, инструкции миссионерам епархии, рапорты священников о поездках в казахскую степь и беседы с казахами. Именно эти источники в деталях характеризуют религиозную политику самодержавия по созданию организационных структур православия в регионах Казахст</w:t>
      </w:r>
      <w:r>
        <w:t>ана, христианизации казахов</w:t>
      </w:r>
      <w:r w:rsidRPr="00BE2D41">
        <w:t xml:space="preserve"> и укреплению российского влияния в степи. В документах, описывающих состояние епархий, собраны данные о территориальных границах епархий и количестве церквей, сведения о численности священников, их образовательном уровне и материальном положении. Анализ документов выявляет внутренние проблемы в деятельности епархий, причины раскола, взаимоотношения с местной гражданской администрацией. По мнению исследователей, из этой группы источников требуют особого и более подробного исследования указы и распоряжения консистории, так как именно они регулировали все сферы миссионерской деятельности [12, с. 252].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</w:pPr>
      <w:r w:rsidRPr="00BE2D41">
        <w:t>К этой группе источников можно отнести официальные письма и доклады чиновников колониального аппарата, генерал-губернаторов Туркестанского края, в чьи функции входила реализация этноконфессиональной политики на окраинах империи. Материалы по вопросам религиозной политики, направляемые в различные министерства и ведомства, содержат статистические данные, фактологические сведения, проекты и предложения по результатам изучения проблемы. Анализ документов позволяет обозначить региональные аспекты взаимодействия государственного чиновничества с мусульманами и духовными учреждениями ислама.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  <w:rPr>
          <w:lang w:eastAsia="ru-RU"/>
        </w:rPr>
      </w:pPr>
      <w:r w:rsidRPr="00BE2D41">
        <w:t>Достаточно большой массив делопроизводственного материала, относящегося к открытию и деятельности мечетей и церквей на территории Казахстана, соде</w:t>
      </w:r>
      <w:r>
        <w:t>ржится в фондах ЦГА РК. В фондах 467 и 4</w:t>
      </w:r>
      <w:r w:rsidRPr="00BE2D41">
        <w:t>84 собраны документы по восточным регионам Казахстана: «</w:t>
      </w:r>
      <w:r w:rsidRPr="00BE2D41">
        <w:rPr>
          <w:lang w:eastAsia="ru-RU"/>
        </w:rPr>
        <w:t>Павлодарская Воскресенская церковь Омской епархии г.Павлодар (1902-1917 гг.)</w:t>
      </w:r>
      <w:r w:rsidRPr="00BE2D41">
        <w:t>», «</w:t>
      </w:r>
      <w:r w:rsidRPr="00BE2D41">
        <w:rPr>
          <w:lang w:eastAsia="ru-RU"/>
        </w:rPr>
        <w:t>Павлодарская Флора-Лавро</w:t>
      </w:r>
      <w:r>
        <w:rPr>
          <w:lang w:eastAsia="ru-RU"/>
        </w:rPr>
        <w:t>вская церковь Омской епархии г.</w:t>
      </w:r>
      <w:r w:rsidRPr="00BE2D41">
        <w:rPr>
          <w:lang w:eastAsia="ru-RU"/>
        </w:rPr>
        <w:t>Павлодар (1859-1865 гг.)</w:t>
      </w:r>
      <w:r w:rsidRPr="00BE2D41">
        <w:t>». Материалы по северному региону Казахстана со</w:t>
      </w:r>
      <w:r>
        <w:t xml:space="preserve">средоточены в фондах 588 и 589: </w:t>
      </w:r>
      <w:r w:rsidRPr="00BE2D41">
        <w:t>«</w:t>
      </w:r>
      <w:r w:rsidRPr="00BE2D41">
        <w:rPr>
          <w:lang w:eastAsia="ru-RU"/>
        </w:rPr>
        <w:t>Петропавловская Вознесе</w:t>
      </w:r>
      <w:r>
        <w:rPr>
          <w:lang w:eastAsia="ru-RU"/>
        </w:rPr>
        <w:t>нская церковь Омской епархии г.</w:t>
      </w:r>
      <w:r w:rsidRPr="00BE2D41">
        <w:rPr>
          <w:lang w:eastAsia="ru-RU"/>
        </w:rPr>
        <w:t>Петропавловск Акмолинской области (1870-1920 гг.</w:t>
      </w:r>
      <w:r w:rsidRPr="00BE2D41">
        <w:t>)», «</w:t>
      </w:r>
      <w:r w:rsidRPr="00BE2D41">
        <w:rPr>
          <w:lang w:eastAsia="ru-RU"/>
        </w:rPr>
        <w:t xml:space="preserve">Петропавловская крепостная церковь Омской епархии г. Петропавловск Акмолинской области </w:t>
      </w:r>
      <w:r w:rsidRPr="00BE2D41">
        <w:t>(</w:t>
      </w:r>
      <w:r w:rsidRPr="00BE2D41">
        <w:rPr>
          <w:lang w:eastAsia="ru-RU"/>
        </w:rPr>
        <w:t>1792-1857 гг.</w:t>
      </w:r>
      <w:r>
        <w:t xml:space="preserve">)». </w:t>
      </w:r>
      <w:r w:rsidRPr="00BE2D41">
        <w:rPr>
          <w:lang w:eastAsia="ru-RU"/>
        </w:rPr>
        <w:t xml:space="preserve">Фонд 666 - </w:t>
      </w:r>
      <w:r w:rsidRPr="00BE2D41">
        <w:t>«</w:t>
      </w:r>
      <w:r w:rsidRPr="00BE2D41">
        <w:rPr>
          <w:lang w:eastAsia="ru-RU"/>
        </w:rPr>
        <w:t>Цер</w:t>
      </w:r>
      <w:r>
        <w:rPr>
          <w:lang w:eastAsia="ru-RU"/>
        </w:rPr>
        <w:t>ковь храма Христа-Спасителя, г.</w:t>
      </w:r>
      <w:r w:rsidRPr="00BE2D41">
        <w:rPr>
          <w:lang w:eastAsia="ru-RU"/>
        </w:rPr>
        <w:t xml:space="preserve">Уральск (1907-1925 гг.)», насчитывающий 37 единиц хранения, включает материал по западному региону. </w:t>
      </w:r>
    </w:p>
    <w:p w:rsidR="008F4E4E" w:rsidRPr="00BE2D41" w:rsidRDefault="008F4E4E" w:rsidP="008F4E4E">
      <w:pPr>
        <w:pStyle w:val="a4"/>
        <w:spacing w:before="0" w:after="0" w:line="360" w:lineRule="auto"/>
        <w:ind w:firstLine="567"/>
        <w:jc w:val="both"/>
      </w:pPr>
      <w:r w:rsidRPr="00BE2D41">
        <w:lastRenderedPageBreak/>
        <w:t>Богаты и содержательны как источники документы делопроизводства о функционировании мечетей Оренбургского духовного упр</w:t>
      </w:r>
      <w:r>
        <w:t>авления мусульман: мечеть №1 г.</w:t>
      </w:r>
      <w:r w:rsidRPr="00BE2D41">
        <w:t>Семипалатинск (</w:t>
      </w:r>
      <w:r w:rsidRPr="00BE2D41">
        <w:rPr>
          <w:lang w:eastAsia="ru-RU"/>
        </w:rPr>
        <w:t>1831-1961 гг.</w:t>
      </w:r>
      <w:r>
        <w:t>), мечеть №2 г.</w:t>
      </w:r>
      <w:r w:rsidRPr="00BE2D41">
        <w:t>Семипалатинск (</w:t>
      </w:r>
      <w:r w:rsidRPr="00BE2D41">
        <w:rPr>
          <w:lang w:eastAsia="ru-RU"/>
        </w:rPr>
        <w:t>1830-1860</w:t>
      </w:r>
      <w:r w:rsidRPr="00BE2D41">
        <w:t>), мечеть № 3 г. Семипалатинск (</w:t>
      </w:r>
      <w:r w:rsidRPr="00BE2D41">
        <w:rPr>
          <w:lang w:eastAsia="ru-RU"/>
        </w:rPr>
        <w:t>1836-1866</w:t>
      </w:r>
      <w:r>
        <w:t>), мечеть №4 г.</w:t>
      </w:r>
      <w:r w:rsidRPr="00BE2D41">
        <w:t>Семипалатинск (</w:t>
      </w:r>
      <w:r w:rsidRPr="00BE2D41">
        <w:rPr>
          <w:lang w:eastAsia="ru-RU"/>
        </w:rPr>
        <w:t>1851-1860 гг</w:t>
      </w:r>
      <w:r w:rsidRPr="00BE2D41">
        <w:t xml:space="preserve">.). Они  хранятся в фондах 495,496, 497 и 498. Материалы о деятельности мечети № 2 г. Уральск (1836-1870 гг.) и мечеть №1 </w:t>
      </w:r>
      <w:r w:rsidRPr="00BE2D41">
        <w:rPr>
          <w:lang w:eastAsia="ru-RU"/>
        </w:rPr>
        <w:t xml:space="preserve">г. Петропавловск </w:t>
      </w:r>
      <w:r w:rsidRPr="00BE2D41">
        <w:t>(1829-1860 гг.) собраны в фондах 671 и 628.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t>Делопроизводственная документация советского периода отложилась</w:t>
      </w:r>
      <w:r>
        <w:t xml:space="preserve"> в областных архивах</w:t>
      </w:r>
      <w:r w:rsidRPr="00BE2D41">
        <w:t xml:space="preserve"> Казахстана, которые формировались местными органами советской власти. Большой комплекс источников образовался в связи с проведением в жизнь в уездах и волостях  Казахстана Декрета СНК РСФСР от 23 января 1918 года «Об отделении церкви от государства и школы от церкви». Процесс осуществлялся под непосредственным руководством и контролем губерн</w:t>
      </w:r>
      <w:r>
        <w:t xml:space="preserve">ских органов власти. Последние </w:t>
      </w:r>
      <w:r w:rsidRPr="00BE2D41">
        <w:t>руководствовались распоряжен</w:t>
      </w:r>
      <w:r>
        <w:t>иями республиканских органов. С</w:t>
      </w:r>
      <w:r w:rsidRPr="00BE2D41">
        <w:t xml:space="preserve">формировался комплекс распорядительной документации – циркуляры, распоряжения, инструкции, рекомендации </w:t>
      </w:r>
      <w:r>
        <w:t xml:space="preserve">НКВД </w:t>
      </w:r>
      <w:r w:rsidRPr="00BE2D41">
        <w:t>КазАССР губернским органам управления. Анализ циркулярных распоряжений и инструкций, материалов переписки позволяет обозначить методы проведения в жизнь Декрета.</w:t>
      </w:r>
    </w:p>
    <w:p w:rsidR="008F4E4E" w:rsidRPr="009322C9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t xml:space="preserve">Взаимоотношения государственных органов и религиозных конфессий нередко регулировались в рамках конкретного региона. </w:t>
      </w:r>
      <w:r>
        <w:t>П</w:t>
      </w:r>
      <w:r w:rsidRPr="00BE2D41">
        <w:t>рактическая реализация религиозного законодательства на местах всегда имела особенности и зависела от грамотности и компетентности местных чиновников. В этом смысле имеет значение использование отложившихся в фондах архивов Казахстана материалов переписки республиканских, губернских и уездных органов власти по проведению в жизнь советского религиозного законодательства. Источниковедческий анализ материалов делопроизводств</w:t>
      </w:r>
      <w:r>
        <w:t xml:space="preserve">а помогает </w:t>
      </w:r>
      <w:r w:rsidRPr="00BE2D41">
        <w:t xml:space="preserve">обосновать региональные аспекты реализации Декрета, обусловленные </w:t>
      </w:r>
      <w:r>
        <w:t>политическими</w:t>
      </w:r>
      <w:r w:rsidRPr="00BE2D41">
        <w:t xml:space="preserve"> и социально</w:t>
      </w:r>
      <w:r>
        <w:t xml:space="preserve">-экономическими причинами. </w:t>
      </w:r>
      <w:r w:rsidRPr="00BE2D41">
        <w:t>Циркуляр Н</w:t>
      </w:r>
      <w:r>
        <w:t>КВД Кир</w:t>
      </w:r>
      <w:r w:rsidRPr="00BE2D41">
        <w:t>АССР о реализации Декрета в Акмолинский губернский отдел управления поступил в декабре 1923 года. В нем</w:t>
      </w:r>
      <w:r>
        <w:t xml:space="preserve"> записано: «Н</w:t>
      </w:r>
      <w:r w:rsidRPr="00BE2D41">
        <w:t>а территории Казахской АССР в силу ряда препятствий до сего времени не проведен в жизнь Декрет Совнаркома об отделении церкви от государства и школы от церкви. Объективная обстановка в республике в условиях гражданской войны, сильный экономический кризис, стихийные бедствия не позволили уделить достаточное внимание религиозному вопросу и проведению в жизнь декрета» [13, л. 9</w:t>
      </w:r>
      <w:r w:rsidRPr="00BE2D41">
        <w:rPr>
          <w:bCs/>
          <w:shd w:val="clear" w:color="auto" w:fill="FFFFFF"/>
        </w:rPr>
        <w:t>].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Более того, источниковедческий анализ делопроизводственных документов позволяет обозначить особенности политики государства по отношени</w:t>
      </w:r>
      <w:r>
        <w:rPr>
          <w:rFonts w:ascii="Times New Roman" w:hAnsi="Times New Roman" w:cs="Times New Roman"/>
          <w:sz w:val="24"/>
          <w:szCs w:val="24"/>
        </w:rPr>
        <w:t>ю к верующим разных конфессий. К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1920-м</w:t>
      </w:r>
      <w:r w:rsidRPr="00BE2D41">
        <w:rPr>
          <w:rFonts w:ascii="Times New Roman" w:hAnsi="Times New Roman" w:cs="Times New Roman"/>
          <w:sz w:val="24"/>
          <w:szCs w:val="24"/>
        </w:rPr>
        <w:t xml:space="preserve"> гг. национальные регионы были п</w:t>
      </w:r>
      <w:r>
        <w:rPr>
          <w:rFonts w:ascii="Times New Roman" w:hAnsi="Times New Roman" w:cs="Times New Roman"/>
          <w:sz w:val="24"/>
          <w:szCs w:val="24"/>
        </w:rPr>
        <w:t xml:space="preserve">оликонфессиональными. </w:t>
      </w:r>
      <w:r w:rsidRPr="00BE2D41">
        <w:rPr>
          <w:rFonts w:ascii="Times New Roman" w:hAnsi="Times New Roman" w:cs="Times New Roman"/>
          <w:sz w:val="24"/>
          <w:szCs w:val="24"/>
        </w:rPr>
        <w:t xml:space="preserve">Восприятие Декрета религиозными общинами было дифференцированным. В архивных 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>источниках не выявлено фактов открытых протестов верующих уезда против положений Декрета, однако характер сообщаемой в анкетах информации, которые заполнялись священнослужителями по запросам местных чиновников, свидетельствует о скрытом неприятии отдельными общинами советской власти и ее декретов.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2D41">
        <w:rPr>
          <w:rFonts w:ascii="Times New Roman" w:hAnsi="Times New Roman" w:cs="Times New Roman"/>
          <w:bCs/>
          <w:sz w:val="24"/>
          <w:szCs w:val="24"/>
        </w:rPr>
        <w:t>Из материалов делопроизводства губернских исполкомов КирАССР можно почерпнуть сведения о выстраивании взаимоотношений между религиозными организациями и местной исполнительн</w:t>
      </w:r>
      <w:r>
        <w:rPr>
          <w:rFonts w:ascii="Times New Roman" w:hAnsi="Times New Roman" w:cs="Times New Roman"/>
          <w:bCs/>
          <w:sz w:val="24"/>
          <w:szCs w:val="24"/>
        </w:rPr>
        <w:t>ой властью в начале 1920-х гг.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, когда секуляризация церковной собственности только начиналась и проходила в ограниченных масштабах. Руководствуясь статьями </w:t>
      </w:r>
      <w:r w:rsidRPr="00BE2D41">
        <w:rPr>
          <w:rFonts w:ascii="Times New Roman" w:hAnsi="Times New Roman" w:cs="Times New Roman"/>
          <w:sz w:val="24"/>
          <w:szCs w:val="24"/>
        </w:rPr>
        <w:t>Д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екрета</w:t>
      </w:r>
      <w:r w:rsidRPr="00BE2D41">
        <w:rPr>
          <w:rFonts w:ascii="Times New Roman" w:hAnsi="Times New Roman" w:cs="Times New Roman"/>
          <w:sz w:val="24"/>
          <w:szCs w:val="24"/>
        </w:rPr>
        <w:t>, на местах приступили к производству описей имущества религиозных организаций и составлению установленных законом «договоров на сдач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 безсрочное арендное бесплатное пользование зданий религиозным культам и всех</w:t>
      </w:r>
      <w:r w:rsidRPr="00BE2D41">
        <w:rPr>
          <w:rFonts w:ascii="Times New Roman" w:hAnsi="Times New Roman" w:cs="Times New Roman"/>
          <w:sz w:val="24"/>
          <w:szCs w:val="24"/>
        </w:rPr>
        <w:t xml:space="preserve"> религиозных обрядов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». В этой связи отложился комплекс делопроизводственных документов </w:t>
      </w:r>
      <w:r w:rsidRPr="00BE2D41">
        <w:rPr>
          <w:rFonts w:ascii="Times New Roman" w:hAnsi="Times New Roman" w:cs="Times New Roman"/>
          <w:sz w:val="24"/>
          <w:szCs w:val="24"/>
        </w:rPr>
        <w:t xml:space="preserve"> (заключения, договоры, акты, описи), анализ которых характеризует формы и методы антирелигиозной компании на ее начальном этапе. </w:t>
      </w:r>
      <w:r w:rsidRPr="00BE2D4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В действиях местной власти еще имели место разумные решения,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они </w:t>
      </w:r>
      <w:r w:rsidRPr="00BE2D41">
        <w:rPr>
          <w:rFonts w:ascii="Times New Roman" w:hAnsi="Times New Roman" w:cs="Times New Roman"/>
          <w:sz w:val="24"/>
          <w:szCs w:val="24"/>
        </w:rPr>
        <w:t xml:space="preserve">старались сохранить церкви и мечети как объекты культуры города. К примеру, в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заключение </w:t>
      </w:r>
      <w:r w:rsidRPr="00BE2D41">
        <w:rPr>
          <w:rFonts w:ascii="Times New Roman" w:hAnsi="Times New Roman" w:cs="Times New Roman"/>
          <w:sz w:val="24"/>
          <w:szCs w:val="24"/>
        </w:rPr>
        <w:t>Куст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BE2D41">
        <w:rPr>
          <w:rFonts w:ascii="Times New Roman" w:hAnsi="Times New Roman" w:cs="Times New Roman"/>
          <w:sz w:val="24"/>
          <w:szCs w:val="24"/>
        </w:rPr>
        <w:t xml:space="preserve">найского горсовета </w:t>
      </w:r>
      <w:r>
        <w:rPr>
          <w:rFonts w:ascii="Times New Roman" w:hAnsi="Times New Roman" w:cs="Times New Roman"/>
          <w:sz w:val="24"/>
          <w:szCs w:val="24"/>
          <w:lang w:val="kk-KZ"/>
        </w:rPr>
        <w:t>от 18.11.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1922 г. </w:t>
      </w:r>
      <w:r>
        <w:rPr>
          <w:rFonts w:ascii="Times New Roman" w:hAnsi="Times New Roman" w:cs="Times New Roman"/>
          <w:sz w:val="24"/>
          <w:szCs w:val="24"/>
        </w:rPr>
        <w:t>Записано:</w:t>
      </w:r>
      <w:r w:rsidRPr="00BE2D41">
        <w:rPr>
          <w:rFonts w:ascii="Times New Roman" w:hAnsi="Times New Roman" w:cs="Times New Roman"/>
          <w:sz w:val="24"/>
          <w:szCs w:val="24"/>
        </w:rPr>
        <w:t xml:space="preserve"> «в целях сохранения здания, как народного достояния  целесообразным передать его группе верующих староцерковников около 1400 человек и полагаю, что эта гру</w:t>
      </w:r>
      <w:r>
        <w:rPr>
          <w:rFonts w:ascii="Times New Roman" w:hAnsi="Times New Roman" w:cs="Times New Roman"/>
          <w:sz w:val="24"/>
          <w:szCs w:val="24"/>
        </w:rPr>
        <w:t xml:space="preserve">ппа сможет сохранить </w:t>
      </w:r>
      <w:r w:rsidRPr="00BE2D41">
        <w:rPr>
          <w:rFonts w:ascii="Times New Roman" w:hAnsi="Times New Roman" w:cs="Times New Roman"/>
          <w:sz w:val="24"/>
          <w:szCs w:val="24"/>
        </w:rPr>
        <w:t>здание от разрушения»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[14, л.2 и об.].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Изначально 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предполагалось </w:t>
      </w:r>
      <w:r>
        <w:rPr>
          <w:rFonts w:ascii="Times New Roman" w:hAnsi="Times New Roman" w:cs="Times New Roman"/>
          <w:sz w:val="24"/>
          <w:szCs w:val="24"/>
        </w:rPr>
        <w:t>произвести опись</w:t>
      </w:r>
      <w:r w:rsidRPr="00BE2D41">
        <w:rPr>
          <w:rFonts w:ascii="Times New Roman" w:hAnsi="Times New Roman" w:cs="Times New Roman"/>
          <w:sz w:val="24"/>
          <w:szCs w:val="24"/>
        </w:rPr>
        <w:t xml:space="preserve"> имущества религиозных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обрядов</w:t>
      </w:r>
      <w:r w:rsidRPr="00BE2D41">
        <w:rPr>
          <w:rFonts w:ascii="Times New Roman" w:hAnsi="Times New Roman" w:cs="Times New Roman"/>
          <w:sz w:val="24"/>
          <w:szCs w:val="24"/>
        </w:rPr>
        <w:t xml:space="preserve"> и сдать в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 безсрочное арендное пользование религиозным </w:t>
      </w:r>
      <w:r w:rsidRPr="00BE2D41">
        <w:rPr>
          <w:rFonts w:ascii="Times New Roman" w:hAnsi="Times New Roman" w:cs="Times New Roman"/>
          <w:sz w:val="24"/>
          <w:szCs w:val="24"/>
        </w:rPr>
        <w:t>к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онфессиям. </w:t>
      </w:r>
      <w:r>
        <w:rPr>
          <w:rFonts w:ascii="Times New Roman" w:hAnsi="Times New Roman" w:cs="Times New Roman"/>
          <w:bCs/>
          <w:sz w:val="24"/>
          <w:szCs w:val="24"/>
        </w:rPr>
        <w:t>Между государством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верующими</w:t>
      </w:r>
      <w:r w:rsidRPr="00BE2D4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заключ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ались договоры </w:t>
      </w:r>
      <w:r w:rsidRPr="00BE2D41">
        <w:rPr>
          <w:rFonts w:ascii="Times New Roman" w:hAnsi="Times New Roman" w:cs="Times New Roman"/>
          <w:iCs/>
          <w:sz w:val="24"/>
          <w:szCs w:val="24"/>
        </w:rPr>
        <w:t>о частичном ограничении прав на имущест</w:t>
      </w:r>
      <w:r>
        <w:rPr>
          <w:rFonts w:ascii="Times New Roman" w:hAnsi="Times New Roman" w:cs="Times New Roman"/>
          <w:iCs/>
          <w:sz w:val="24"/>
          <w:szCs w:val="24"/>
        </w:rPr>
        <w:t xml:space="preserve">во и обязательствах верующих. Например, верующие </w:t>
      </w:r>
      <w:r w:rsidRPr="00BE2D41">
        <w:rPr>
          <w:rFonts w:ascii="Times New Roman" w:hAnsi="Times New Roman" w:cs="Times New Roman"/>
          <w:iCs/>
          <w:sz w:val="24"/>
          <w:szCs w:val="24"/>
        </w:rPr>
        <w:t xml:space="preserve">Кустаная брали на себя обязательства: «В </w:t>
      </w:r>
      <w:r w:rsidRPr="00BE2D41">
        <w:rPr>
          <w:rFonts w:ascii="Times New Roman" w:hAnsi="Times New Roman" w:cs="Times New Roman"/>
          <w:sz w:val="24"/>
          <w:szCs w:val="24"/>
        </w:rPr>
        <w:t xml:space="preserve">богослужебных помещениях мы обязуемся не допускать: политических собраний враждебного советской власти направления; раздачи или продажи книг, брошюр, листовок и посланий, направленных против Советской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BE2D41">
        <w:rPr>
          <w:rFonts w:ascii="Times New Roman" w:hAnsi="Times New Roman" w:cs="Times New Roman"/>
          <w:sz w:val="24"/>
          <w:szCs w:val="24"/>
        </w:rPr>
        <w:t>ласти или ее представителей; произнес</w:t>
      </w:r>
      <w:r>
        <w:rPr>
          <w:rFonts w:ascii="Times New Roman" w:hAnsi="Times New Roman" w:cs="Times New Roman"/>
          <w:sz w:val="24"/>
          <w:szCs w:val="24"/>
        </w:rPr>
        <w:t>ение проповедей и речей, враждеб</w:t>
      </w:r>
      <w:r w:rsidRPr="00BE2D41">
        <w:rPr>
          <w:rFonts w:ascii="Times New Roman" w:hAnsi="Times New Roman" w:cs="Times New Roman"/>
          <w:sz w:val="24"/>
          <w:szCs w:val="24"/>
        </w:rPr>
        <w:t>ных Советской власти или ее отдельным представителям; совершение тревог для созыва населения в целях возбуждения его против Советской власти, ввиду чего мы обязуемся подчиняться всем распоряжениям местного Совета относительно порядка пользования колокольнями; обязуемся на свои средств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а </w:t>
      </w:r>
      <w:r w:rsidRPr="00BE2D41">
        <w:rPr>
          <w:rFonts w:ascii="Times New Roman" w:hAnsi="Times New Roman" w:cs="Times New Roman"/>
          <w:sz w:val="24"/>
          <w:szCs w:val="24"/>
        </w:rPr>
        <w:t>производить оплату текущих расходов по содержанию храма и находящихся в нем предметов, ремонту, отоплению, страхованию, оплате налогов; обязуемся иметь у себя инвентарную опись всего богослужебного имущества</w:t>
      </w:r>
      <w:r w:rsidRPr="00BE2D41">
        <w:rPr>
          <w:rFonts w:ascii="Times New Roman" w:hAnsi="Times New Roman" w:cs="Times New Roman"/>
          <w:iCs/>
          <w:sz w:val="24"/>
          <w:szCs w:val="24"/>
        </w:rPr>
        <w:t xml:space="preserve">» </w:t>
      </w:r>
      <w:r w:rsidRPr="00BE2D41">
        <w:rPr>
          <w:rFonts w:ascii="Times New Roman" w:hAnsi="Times New Roman" w:cs="Times New Roman"/>
          <w:sz w:val="24"/>
          <w:szCs w:val="24"/>
        </w:rPr>
        <w:t>[15,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42-43 и об.].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4E4E" w:rsidRPr="00C05762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До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кументы свидетельствуют о лояльности религиозной политики государства в первые годы со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ветской власти. В Фонде </w:t>
      </w:r>
      <w:r w:rsidRPr="00BE2D41">
        <w:rPr>
          <w:rFonts w:ascii="Times New Roman" w:hAnsi="Times New Roman" w:cs="Times New Roman"/>
          <w:bCs/>
          <w:sz w:val="24"/>
          <w:szCs w:val="24"/>
        </w:rPr>
        <w:t>П-107 «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Кустанайский губерский комитет РКСМ.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lastRenderedPageBreak/>
        <w:t>Г. Кустанай»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 сохранился секретный документ </w:t>
      </w:r>
      <w:r w:rsidRPr="00BE2D41">
        <w:rPr>
          <w:rFonts w:ascii="Times New Roman" w:hAnsi="Times New Roman" w:cs="Times New Roman"/>
          <w:sz w:val="24"/>
          <w:szCs w:val="24"/>
        </w:rPr>
        <w:t>Губкома РКСМ от 12.12.</w:t>
      </w:r>
      <w:r>
        <w:rPr>
          <w:rFonts w:ascii="Times New Roman" w:hAnsi="Times New Roman" w:cs="Times New Roman"/>
          <w:sz w:val="24"/>
          <w:szCs w:val="24"/>
          <w:lang w:val="kk-KZ"/>
        </w:rPr>
        <w:t>1923 г.</w:t>
      </w:r>
      <w:r w:rsidRPr="00BE2D41">
        <w:rPr>
          <w:rFonts w:ascii="Times New Roman" w:hAnsi="Times New Roman" w:cs="Times New Roman"/>
          <w:bCs/>
          <w:sz w:val="24"/>
          <w:szCs w:val="24"/>
        </w:rPr>
        <w:t>, в котором говорится об организации</w:t>
      </w:r>
      <w:r w:rsidRPr="00BE2D41">
        <w:rPr>
          <w:rFonts w:ascii="Times New Roman" w:hAnsi="Times New Roman" w:cs="Times New Roman"/>
          <w:sz w:val="24"/>
          <w:szCs w:val="24"/>
        </w:rPr>
        <w:t xml:space="preserve"> кружков «Христианской Молодежи»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BE2D41">
        <w:rPr>
          <w:rFonts w:ascii="Times New Roman" w:hAnsi="Times New Roman" w:cs="Times New Roman"/>
          <w:sz w:val="24"/>
          <w:szCs w:val="24"/>
        </w:rPr>
        <w:t>пропаганды религиозных</w:t>
      </w:r>
      <w:r>
        <w:rPr>
          <w:rFonts w:ascii="Times New Roman" w:hAnsi="Times New Roman" w:cs="Times New Roman"/>
          <w:sz w:val="24"/>
          <w:szCs w:val="24"/>
        </w:rPr>
        <w:t xml:space="preserve"> верований в уездах. </w:t>
      </w:r>
      <w:r w:rsidRPr="00BE2D41">
        <w:rPr>
          <w:rFonts w:ascii="Times New Roman" w:hAnsi="Times New Roman" w:cs="Times New Roman"/>
          <w:sz w:val="24"/>
          <w:szCs w:val="24"/>
        </w:rPr>
        <w:t>Власти предлагают «принять меры закрытия, не затрагивая религиозных чувств, распространить Комсомольское Рождество на указанные поселки и усилить там антирелигиозную пропаганду» [16, л.73].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Подобная ситуация </w:t>
      </w:r>
      <w:r>
        <w:rPr>
          <w:rFonts w:ascii="Times New Roman" w:hAnsi="Times New Roman" w:cs="Times New Roman"/>
          <w:sz w:val="24"/>
          <w:szCs w:val="24"/>
          <w:lang w:val="kk-KZ"/>
        </w:rPr>
        <w:t>наблюдалась и в других регионах. Например,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 постановление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НКВД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Ту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ркестана от 21 февраля 1923 г. 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>Направлено на пресечение перегибов в действиях местных чиновников. «Декрет СНК об отделении школы от церкви и инструкции по этому предмету Н</w:t>
      </w:r>
      <w:r>
        <w:rPr>
          <w:rFonts w:ascii="Times New Roman" w:hAnsi="Times New Roman" w:cs="Times New Roman"/>
          <w:sz w:val="24"/>
          <w:szCs w:val="24"/>
          <w:lang w:val="kk-KZ"/>
        </w:rPr>
        <w:t>КЮ от 24 августа 1918 г.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 В различных местностях и селах Туркестанской республики толкуются по разному у мусульман. В некоторых случаях наблюдаются репрессии в отношении мулл за обучение исламу в мечетях. В другом случае дело доходит до полного разрешения муллам обучения исламу в собственных школах» [17, л.13].</w:t>
      </w:r>
    </w:p>
    <w:p w:rsidR="008F4E4E" w:rsidRPr="0032155B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Однако уже</w:t>
      </w:r>
      <w:r>
        <w:rPr>
          <w:rFonts w:ascii="Times New Roman" w:hAnsi="Times New Roman" w:cs="Times New Roman"/>
          <w:sz w:val="24"/>
          <w:szCs w:val="24"/>
        </w:rPr>
        <w:t xml:space="preserve"> со второй половины 1920-х гг.</w:t>
      </w:r>
      <w:r w:rsidRPr="00BE2D41">
        <w:rPr>
          <w:rFonts w:ascii="Times New Roman" w:hAnsi="Times New Roman" w:cs="Times New Roman"/>
          <w:sz w:val="24"/>
          <w:szCs w:val="24"/>
        </w:rPr>
        <w:t xml:space="preserve"> началась ликвидация организационной структуры религиозных конфессий. В ходе антирелиги</w:t>
      </w:r>
      <w:r>
        <w:rPr>
          <w:rFonts w:ascii="Times New Roman" w:hAnsi="Times New Roman" w:cs="Times New Roman"/>
          <w:sz w:val="24"/>
          <w:szCs w:val="24"/>
        </w:rPr>
        <w:t xml:space="preserve">озных компаний шло </w:t>
      </w:r>
      <w:r w:rsidRPr="00BE2D41">
        <w:rPr>
          <w:rFonts w:ascii="Times New Roman" w:hAnsi="Times New Roman" w:cs="Times New Roman"/>
          <w:sz w:val="24"/>
          <w:szCs w:val="24"/>
        </w:rPr>
        <w:t>изъятие у верующих религиоз</w:t>
      </w:r>
      <w:r>
        <w:rPr>
          <w:rFonts w:ascii="Times New Roman" w:hAnsi="Times New Roman" w:cs="Times New Roman"/>
          <w:sz w:val="24"/>
          <w:szCs w:val="24"/>
        </w:rPr>
        <w:t>ных объектов (мечетей, храмов),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передача их в ведение гор</w:t>
      </w:r>
      <w:r w:rsidRPr="00BE2D41">
        <w:rPr>
          <w:rFonts w:ascii="Times New Roman" w:hAnsi="Times New Roman" w:cs="Times New Roman"/>
          <w:sz w:val="24"/>
          <w:szCs w:val="24"/>
        </w:rPr>
        <w:t>советов под библиотеки, клубы, кинотеатры, а иногда и под увеселительные зав</w:t>
      </w:r>
      <w:r>
        <w:rPr>
          <w:rFonts w:ascii="Times New Roman" w:hAnsi="Times New Roman" w:cs="Times New Roman"/>
          <w:sz w:val="24"/>
          <w:szCs w:val="24"/>
        </w:rPr>
        <w:t xml:space="preserve">едения, что вызывало протесты </w:t>
      </w:r>
      <w:r w:rsidRPr="00BE2D41">
        <w:rPr>
          <w:rFonts w:ascii="Times New Roman" w:hAnsi="Times New Roman" w:cs="Times New Roman"/>
          <w:sz w:val="24"/>
          <w:szCs w:val="24"/>
        </w:rPr>
        <w:t>верующих. В архивах отложился комплекс докуме</w:t>
      </w:r>
      <w:r>
        <w:rPr>
          <w:rFonts w:ascii="Times New Roman" w:hAnsi="Times New Roman" w:cs="Times New Roman"/>
          <w:sz w:val="24"/>
          <w:szCs w:val="24"/>
        </w:rPr>
        <w:t>нтов</w:t>
      </w:r>
      <w:r w:rsidRPr="00BE2D41">
        <w:rPr>
          <w:rFonts w:ascii="Times New Roman" w:hAnsi="Times New Roman" w:cs="Times New Roman"/>
          <w:sz w:val="24"/>
          <w:szCs w:val="24"/>
        </w:rPr>
        <w:t xml:space="preserve">: постановления городских советов об изъятии мечетей и православных храмов, письма и жалобы верующих в вышестоящие органы, в том числе в Президиум </w:t>
      </w:r>
      <w:r>
        <w:rPr>
          <w:rFonts w:ascii="Times New Roman" w:hAnsi="Times New Roman" w:cs="Times New Roman"/>
          <w:sz w:val="24"/>
          <w:szCs w:val="24"/>
        </w:rPr>
        <w:t>ВЦИК</w:t>
      </w:r>
      <w:r w:rsidRPr="00BE2D41">
        <w:rPr>
          <w:rFonts w:ascii="Times New Roman" w:hAnsi="Times New Roman" w:cs="Times New Roman"/>
          <w:sz w:val="24"/>
          <w:szCs w:val="24"/>
        </w:rPr>
        <w:t xml:space="preserve">, переписка местных органов с центральными по вопросам правовой составляющей </w:t>
      </w:r>
      <w:r>
        <w:rPr>
          <w:rFonts w:ascii="Times New Roman" w:hAnsi="Times New Roman" w:cs="Times New Roman"/>
          <w:sz w:val="24"/>
          <w:szCs w:val="24"/>
        </w:rPr>
        <w:t xml:space="preserve">экспроприации </w:t>
      </w:r>
      <w:r w:rsidRPr="00BE2D41">
        <w:rPr>
          <w:rFonts w:ascii="Times New Roman" w:hAnsi="Times New Roman" w:cs="Times New Roman"/>
          <w:sz w:val="24"/>
          <w:szCs w:val="24"/>
        </w:rPr>
        <w:t>церковного имущества.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 Ф.250-</w:t>
      </w:r>
      <w:r w:rsidRPr="00BE2D41">
        <w:rPr>
          <w:rFonts w:ascii="Times New Roman" w:hAnsi="Times New Roman" w:cs="Times New Roman"/>
          <w:sz w:val="24"/>
          <w:szCs w:val="24"/>
          <w:lang w:val="kk-KZ"/>
        </w:rPr>
        <w:t xml:space="preserve">«Кустанайский областной отдел народного образования» </w:t>
      </w:r>
      <w:r w:rsidRPr="00BE2D41">
        <w:rPr>
          <w:rFonts w:ascii="Times New Roman" w:hAnsi="Times New Roman" w:cs="Times New Roman"/>
          <w:bCs/>
          <w:sz w:val="24"/>
          <w:szCs w:val="24"/>
        </w:rPr>
        <w:t>сохранилась выписка из протокола №22 заседания прези</w:t>
      </w:r>
      <w:r>
        <w:rPr>
          <w:rFonts w:ascii="Times New Roman" w:hAnsi="Times New Roman" w:cs="Times New Roman"/>
          <w:bCs/>
          <w:sz w:val="24"/>
          <w:szCs w:val="24"/>
        </w:rPr>
        <w:t>диума Кустанайского горс</w:t>
      </w:r>
      <w:r w:rsidRPr="00BE2D41">
        <w:rPr>
          <w:rFonts w:ascii="Times New Roman" w:hAnsi="Times New Roman" w:cs="Times New Roman"/>
          <w:bCs/>
          <w:sz w:val="24"/>
          <w:szCs w:val="24"/>
        </w:rPr>
        <w:t>овета от 03.07.1939 г. «З</w:t>
      </w:r>
      <w:r w:rsidRPr="00BE2D41">
        <w:rPr>
          <w:rFonts w:ascii="Times New Roman" w:hAnsi="Times New Roman" w:cs="Times New Roman"/>
          <w:sz w:val="24"/>
          <w:szCs w:val="24"/>
        </w:rPr>
        <w:t>дание бывшей мечети, находящееся в пос. Наримановка, передать в распоряжение кинотреста под кинотеатр, помещение бывшей церкви передать русскому педагогическому училищу под общежитие»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[18, л.35].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 Ф.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32-</w:t>
      </w:r>
      <w:r w:rsidRPr="00BE2D41">
        <w:rPr>
          <w:rFonts w:ascii="Times New Roman" w:hAnsi="Times New Roman" w:cs="Times New Roman"/>
          <w:sz w:val="24"/>
          <w:szCs w:val="24"/>
        </w:rPr>
        <w:t>«Акмолинский городской совет</w:t>
      </w:r>
      <w:r>
        <w:rPr>
          <w:rFonts w:ascii="Times New Roman" w:hAnsi="Times New Roman" w:cs="Times New Roman"/>
          <w:sz w:val="24"/>
          <w:szCs w:val="24"/>
        </w:rPr>
        <w:t>» госархива г.</w:t>
      </w:r>
      <w:r w:rsidRPr="00BE2D41">
        <w:rPr>
          <w:rFonts w:ascii="Times New Roman" w:hAnsi="Times New Roman" w:cs="Times New Roman"/>
          <w:sz w:val="24"/>
          <w:szCs w:val="24"/>
        </w:rPr>
        <w:t>Нур-Султан сохранилась переписка республиканских, губернских и уездных органов власти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 по вопросам секуляр</w:t>
      </w:r>
      <w:r>
        <w:rPr>
          <w:rFonts w:ascii="Times New Roman" w:hAnsi="Times New Roman" w:cs="Times New Roman"/>
          <w:bCs/>
          <w:sz w:val="24"/>
          <w:szCs w:val="24"/>
        </w:rPr>
        <w:t xml:space="preserve">изации церковной собственности, рассказывающая </w:t>
      </w:r>
      <w:r w:rsidRPr="00BE2D41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 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борьбе </w:t>
      </w:r>
      <w:r>
        <w:rPr>
          <w:rFonts w:ascii="Times New Roman" w:hAnsi="Times New Roman" w:cs="Times New Roman"/>
          <w:sz w:val="24"/>
          <w:szCs w:val="24"/>
        </w:rPr>
        <w:t xml:space="preserve">верующих за церковное имущество </w:t>
      </w:r>
      <w:r w:rsidRPr="00BE2D41">
        <w:rPr>
          <w:rFonts w:ascii="Times New Roman" w:hAnsi="Times New Roman" w:cs="Times New Roman"/>
          <w:sz w:val="24"/>
          <w:szCs w:val="24"/>
        </w:rPr>
        <w:t>[19, л.287].</w:t>
      </w:r>
      <w:r w:rsidRPr="00BE2D4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F4E4E" w:rsidRPr="00BE2D41" w:rsidRDefault="008F4E4E" w:rsidP="008F4E4E">
      <w:pPr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Следующую большую группу источников </w:t>
      </w:r>
      <w:r w:rsidRPr="00BE2D41">
        <w:rPr>
          <w:rFonts w:ascii="Times New Roman" w:hAnsi="Times New Roman" w:cs="Times New Roman"/>
          <w:sz w:val="24"/>
          <w:szCs w:val="24"/>
        </w:rPr>
        <w:t xml:space="preserve">составляют </w:t>
      </w:r>
      <w:r w:rsidRPr="00BE2D41">
        <w:rPr>
          <w:rFonts w:ascii="Times New Roman" w:hAnsi="Times New Roman" w:cs="Times New Roman"/>
          <w:bCs/>
          <w:sz w:val="24"/>
          <w:szCs w:val="24"/>
        </w:rPr>
        <w:t>статистические материалы</w:t>
      </w:r>
      <w:r w:rsidRPr="00BE2D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в виде статистических сборников, памятных книжек и адрес-календарей, обзоров областей и т.д. Наибольший массив составляют обзоры областей, и</w:t>
      </w:r>
      <w:r w:rsidRPr="00BE2D41">
        <w:rPr>
          <w:rFonts w:ascii="Times New Roman" w:hAnsi="Times New Roman" w:cs="Times New Roman"/>
          <w:sz w:val="24"/>
          <w:szCs w:val="24"/>
        </w:rPr>
        <w:t>здававшиеся областными статистическими комитетами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: Обзор Акмолинской области (1873-1915), Обзор Семипалатинской области (1871-1913), Обзор Тургайской области (1871-1916), Обзор Семиреченской области (1883-1915). </w:t>
      </w:r>
      <w:r w:rsidRPr="00BE2D41">
        <w:rPr>
          <w:rFonts w:ascii="Times New Roman" w:hAnsi="Times New Roman" w:cs="Times New Roman"/>
          <w:sz w:val="24"/>
          <w:szCs w:val="24"/>
        </w:rPr>
        <w:t>В обзорах областей содержатся статистические сведения по конф</w:t>
      </w:r>
      <w:r>
        <w:rPr>
          <w:rFonts w:ascii="Times New Roman" w:hAnsi="Times New Roman" w:cs="Times New Roman"/>
          <w:sz w:val="24"/>
          <w:szCs w:val="24"/>
        </w:rPr>
        <w:t xml:space="preserve">ессиональному составу населения.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Для примера возьмем Обзор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Акмолинской области за 1912 год. В </w:t>
      </w:r>
      <w:r>
        <w:rPr>
          <w:rFonts w:ascii="Times New Roman" w:eastAsia="Times New Roman" w:hAnsi="Times New Roman" w:cs="Times New Roman"/>
          <w:sz w:val="24"/>
          <w:szCs w:val="24"/>
        </w:rPr>
        <w:t>Ведомости №3 о распределении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населения по вероисповеданиям: мусульман – 569633 человек, православных – 848776, единоверцев – 3556, старообрядцев –3916, католиков – 14775, лютеран– 29947, иудеев </w:t>
      </w:r>
      <w:r w:rsidRPr="00BE2D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4422, сектанты: баптистов – 10061,</w:t>
      </w:r>
      <w:r w:rsidRPr="00BE2D41">
        <w:rPr>
          <w:rFonts w:ascii="Times New Roman" w:hAnsi="Times New Roman" w:cs="Times New Roman"/>
          <w:sz w:val="24"/>
          <w:szCs w:val="24"/>
        </w:rPr>
        <w:t xml:space="preserve">молокан –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8997, адвентистов –762, меннонитов – 580 </w:t>
      </w:r>
      <w:r w:rsidRPr="00BE2D41">
        <w:rPr>
          <w:rFonts w:ascii="Times New Roman" w:hAnsi="Times New Roman" w:cs="Times New Roman"/>
          <w:bCs/>
          <w:sz w:val="24"/>
          <w:szCs w:val="24"/>
        </w:rPr>
        <w:t>[20, с.1-2].</w:t>
      </w:r>
      <w:r w:rsidRPr="00BE2D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Статистика показывает соотношение верующих разных конфессий, что влияло на определение вектора религиозной политики</w:t>
      </w:r>
      <w:r w:rsidRPr="00D356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государства</w:t>
      </w:r>
      <w:r w:rsidRPr="00BE2D41">
        <w:rPr>
          <w:rFonts w:ascii="Times New Roman" w:hAnsi="Times New Roman" w:cs="Times New Roman"/>
          <w:sz w:val="24"/>
          <w:szCs w:val="24"/>
        </w:rPr>
        <w:t>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4E4E" w:rsidRPr="00BE2D41" w:rsidRDefault="008F4E4E" w:rsidP="008F4E4E">
      <w:pPr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 xml:space="preserve">Памятные книжки составлялись для городов Степного и Туркестанского генерал-губернаторств: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Памятные книжки Семипалатинской области, Памятная книжка и адрес-календарь Акмолинской области, Памятная книжка и адрес-календарь Семиреченской области и др., издаваемые статистическими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омитетами областей. Статистика этих опубликованных источников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существенно дополняет картину конфессионального состава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населения Казахстана в конце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-начале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веков. Сведения по конфессиональному составу региона дают также материалы Всероссийской переписи населения 1897 года.</w:t>
      </w:r>
    </w:p>
    <w:p w:rsidR="008F4E4E" w:rsidRPr="00BE2D41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В архивных документах содержатся данные по текущей статистике, характеризующие конфессиональную картину в регионах. Сбором данных по количеству религиозных общин, численности священнослужителей занимались отделы управления уездных и губернских исполнительных комитетов. Текущая статистика велась регулярно, поэтому сравнительный анализ ее по годам позволяет выстроить динамику изменения количественного и качественного состава религиозных общин.</w:t>
      </w:r>
      <w:r>
        <w:rPr>
          <w:rFonts w:ascii="Times New Roman" w:hAnsi="Times New Roman" w:cs="Times New Roman"/>
          <w:sz w:val="24"/>
          <w:szCs w:val="24"/>
        </w:rPr>
        <w:t xml:space="preserve"> Для примера, в Гос</w:t>
      </w:r>
      <w:r w:rsidRPr="00BE2D41">
        <w:rPr>
          <w:rFonts w:ascii="Times New Roman" w:hAnsi="Times New Roman" w:cs="Times New Roman"/>
          <w:sz w:val="24"/>
          <w:szCs w:val="24"/>
        </w:rPr>
        <w:t>архиве г. Нур-Султан в Ф.159-«Отдел управления Акмолинского уездного исполнительного комитета» отложились сведения по Акмолинскому уездному совету. Так в 1922 г. в уезде было зарегист</w:t>
      </w:r>
      <w:r>
        <w:rPr>
          <w:rFonts w:ascii="Times New Roman" w:hAnsi="Times New Roman" w:cs="Times New Roman"/>
          <w:sz w:val="24"/>
          <w:szCs w:val="24"/>
        </w:rPr>
        <w:t>рировано 75 священнослужителей религиозных общин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[21, </w:t>
      </w:r>
      <w:r w:rsidRPr="005D0F47">
        <w:rPr>
          <w:rFonts w:ascii="Times New Roman" w:hAnsi="Times New Roman" w:cs="Times New Roman"/>
          <w:sz w:val="24"/>
          <w:szCs w:val="24"/>
        </w:rPr>
        <w:t>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0F47">
        <w:rPr>
          <w:rFonts w:ascii="Times New Roman" w:hAnsi="Times New Roman" w:cs="Times New Roman"/>
          <w:bCs/>
          <w:sz w:val="24"/>
          <w:szCs w:val="24"/>
        </w:rPr>
        <w:t>191–197</w:t>
      </w:r>
      <w:r w:rsidRPr="005D0F47">
        <w:rPr>
          <w:rFonts w:ascii="Times New Roman" w:hAnsi="Times New Roman" w:cs="Times New Roman"/>
          <w:sz w:val="24"/>
          <w:szCs w:val="24"/>
        </w:rPr>
        <w:t>].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b/>
          <w:shd w:val="clear" w:color="auto" w:fill="FFFFFF"/>
        </w:rPr>
      </w:pPr>
      <w:r w:rsidRPr="00BE2D41">
        <w:t>Статистические данные советского периода содержатся в анкетах по учету светского и монашеского духовенства всех конфессий, в анкетах по учету религиозных общин и священнослужителей. В 1920-1930-х гг. подобного рода анкеты практиковались местными властями не только для учета, но с целью контроля деятельности религ</w:t>
      </w:r>
      <w:r>
        <w:t>иозных общин и их лидеров [21, л</w:t>
      </w:r>
      <w:r w:rsidRPr="00BE2D41">
        <w:t>л. 191-197]. Данные из анкет вполне могут быть отнесены к материалам текущей статистики; в них имеются сведения</w:t>
      </w:r>
      <w:r>
        <w:t xml:space="preserve"> о численности, к</w:t>
      </w:r>
      <w:r w:rsidRPr="00BE2D41">
        <w:t>оличественном и качественном составе религиозных общин, социальном происхождении членов общин, уровне их грамотности, финансовые источники существования общин, наличие или отсутствии молитвенных домов и другие данные. Для исследователей они будут интересны и ценны, поскольку их анализ позволяет выявить и показать отношение религиозных общин и священнослужителей к советской власти в целом и к Декрету в частности. Анкеты включали такие вопросы: Ваше отношение к советской власти? С каким декретом советской власти Вы не согласны? [</w:t>
      </w:r>
      <w:r w:rsidRPr="00BE2D41">
        <w:rPr>
          <w:bCs/>
          <w:shd w:val="clear" w:color="auto" w:fill="FFFFFF"/>
        </w:rPr>
        <w:t>22, с. 46].</w:t>
      </w:r>
      <w:r w:rsidRPr="00BE2D41">
        <w:rPr>
          <w:b/>
          <w:shd w:val="clear" w:color="auto" w:fill="FFFFFF"/>
        </w:rPr>
        <w:t xml:space="preserve">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lang w:eastAsia="ru-RU"/>
        </w:rPr>
      </w:pPr>
      <w:r w:rsidRPr="00BE2D41">
        <w:rPr>
          <w:shd w:val="clear" w:color="auto" w:fill="FFFFFF"/>
        </w:rPr>
        <w:lastRenderedPageBreak/>
        <w:t xml:space="preserve">В качестве отдельной группы следует выделить источники </w:t>
      </w:r>
      <w:r w:rsidRPr="00BE2D41">
        <w:t>историко-этнографического содержания, включающие материалы научных экспедиций, путевых наблюдений исследователей.</w:t>
      </w:r>
      <w:r w:rsidRPr="00BE2D41">
        <w:rPr>
          <w:b/>
          <w:shd w:val="clear" w:color="auto" w:fill="FFFFFF"/>
        </w:rPr>
        <w:t xml:space="preserve"> </w:t>
      </w:r>
      <w:r w:rsidRPr="00BE2D41">
        <w:rPr>
          <w:shd w:val="clear" w:color="auto" w:fill="FFFFFF"/>
        </w:rPr>
        <w:t>К таковым относятся</w:t>
      </w:r>
      <w:r w:rsidRPr="00BE2D41">
        <w:rPr>
          <w:b/>
          <w:shd w:val="clear" w:color="auto" w:fill="FFFFFF"/>
        </w:rPr>
        <w:t xml:space="preserve"> </w:t>
      </w:r>
      <w:r w:rsidRPr="00BE2D41">
        <w:rPr>
          <w:bCs/>
          <w:shd w:val="clear" w:color="auto" w:fill="FFFFFF"/>
        </w:rPr>
        <w:t xml:space="preserve">сведения о жизни старообрядцев в Казахстане, собранные </w:t>
      </w:r>
      <w:r>
        <w:t xml:space="preserve">фольклорными экспедициями, </w:t>
      </w:r>
      <w:r w:rsidRPr="00BE2D41">
        <w:t xml:space="preserve">многочисленные предания о заселении и освоении края. </w:t>
      </w:r>
      <w:r>
        <w:t>В исторических рассказах и воспоминаниях</w:t>
      </w:r>
      <w:r w:rsidRPr="00BE2D41">
        <w:t xml:space="preserve"> отражается отношение государства к ним. Большой блок составляют предания о гонениях и репрессиях против старообрядцев, начавшихся </w:t>
      </w:r>
      <w:r>
        <w:t>с</w:t>
      </w:r>
      <w:r w:rsidRPr="00BE2D41">
        <w:t>разу посл</w:t>
      </w:r>
      <w:r>
        <w:t>е установления советской власти и</w:t>
      </w:r>
      <w:r w:rsidRPr="00BE2D41">
        <w:t xml:space="preserve"> продолжавшихся в годы коллективизации и укрепления советского режима. </w:t>
      </w:r>
      <w:r>
        <w:t>Был уничтожен веками формировавшийся религиозно-бытовой уклад</w:t>
      </w:r>
      <w:r w:rsidRPr="00BE2D41">
        <w:t xml:space="preserve"> староверов </w:t>
      </w:r>
      <w:r w:rsidRPr="00BE2D41">
        <w:rPr>
          <w:lang w:eastAsia="ru-RU"/>
        </w:rPr>
        <w:t xml:space="preserve">[23, с.125].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lang w:eastAsia="ru-RU"/>
        </w:rPr>
      </w:pPr>
      <w:r>
        <w:t>Г</w:t>
      </w:r>
      <w:r w:rsidRPr="00BE2D41">
        <w:t>руппу источников досоветского периода составляют</w:t>
      </w:r>
      <w:r w:rsidRPr="00BE2D41">
        <w:rPr>
          <w:color w:val="FF0000"/>
        </w:rPr>
        <w:t xml:space="preserve"> </w:t>
      </w:r>
      <w:r w:rsidRPr="00BE2D41">
        <w:t>труды миссионеров и теоретиков миссионерства, разрабатывавших методику миссионерской работы среди нехристианского населения империи, ученых-ориенталистов, этнографов. Это работы Н. И. Ильминского [24</w:t>
      </w:r>
      <w:r w:rsidRPr="00BE2D41">
        <w:rPr>
          <w:bCs/>
          <w:shd w:val="clear" w:color="auto" w:fill="FFFFFF"/>
        </w:rPr>
        <w:t>]</w:t>
      </w:r>
      <w:r w:rsidRPr="00BE2D41">
        <w:t>, В.П. Наливкина [25</w:t>
      </w:r>
      <w:r w:rsidRPr="00BE2D41">
        <w:rPr>
          <w:bCs/>
          <w:shd w:val="clear" w:color="auto" w:fill="FFFFFF"/>
        </w:rPr>
        <w:t>]</w:t>
      </w:r>
      <w:r w:rsidRPr="00BE2D41">
        <w:t>, Миропиева Н.А. [26</w:t>
      </w:r>
      <w:r w:rsidRPr="00BE2D41">
        <w:rPr>
          <w:bCs/>
          <w:shd w:val="clear" w:color="auto" w:fill="FFFFFF"/>
        </w:rPr>
        <w:t>]</w:t>
      </w:r>
      <w:r w:rsidRPr="00BE2D41">
        <w:t>, Остроумова Н.П. [27</w:t>
      </w:r>
      <w:r w:rsidRPr="00BE2D41">
        <w:rPr>
          <w:bCs/>
          <w:shd w:val="clear" w:color="auto" w:fill="FFFFFF"/>
        </w:rPr>
        <w:t>]</w:t>
      </w:r>
      <w:r w:rsidRPr="00BE2D41">
        <w:t>, в которых изложены взгляды авторов на политику аккультурации и христианизации населения Казахского края, излагаются принципы, направления и методы ее провед</w:t>
      </w:r>
      <w:r>
        <w:t>ения. Обращение к ним выявляет дискуссионный характер</w:t>
      </w:r>
      <w:r w:rsidRPr="00BE2D41">
        <w:t xml:space="preserve"> </w:t>
      </w:r>
      <w:r>
        <w:t>проблемы христианизации, как одной</w:t>
      </w:r>
      <w:r w:rsidRPr="00BE2D41">
        <w:t xml:space="preserve"> из важных составляющих религиозной политики самодержавия на окраинах империи. Не менее спорными были вопросы о судьбе ислама, его роли в духовной интеграции населения империи, вопросы выстраивания отношений с мусульманским духовенством. Научная значимость этой группы источников предопределена тем, что они отражают взгляды и оценки современников касательно религиозной политики самодержавия, хотя и не всегда обоснованные и объективные. Взгляды ученых и общественных деятелей кардинально отличались. Одни настаивали на принципах веротерпимости в отношении ислама (В.П. На</w:t>
      </w:r>
      <w:r>
        <w:t xml:space="preserve">ливкин), другие (Миропиев Н.А.) </w:t>
      </w:r>
      <w:r w:rsidRPr="00BE2D41">
        <w:t xml:space="preserve">выражали крайнюю нетерпимость к исламу, настаивая на радикальной христианизации. Материалы собраны в личных фондах ученых-ориенталистов. </w:t>
      </w:r>
      <w:r>
        <w:t>В НА РТ в Ф.</w:t>
      </w:r>
      <w:r w:rsidRPr="00BE2D41">
        <w:t xml:space="preserve"> 968 </w:t>
      </w:r>
      <w:r>
        <w:t>–</w:t>
      </w:r>
      <w:r w:rsidRPr="00BE2D41">
        <w:t xml:space="preserve"> Ильминский Н.И. собраны материалы о миссионерах в Алтайском крае и киргизской степи, записки о  миссионерах в киргизских степях [28</w:t>
      </w:r>
      <w:r w:rsidRPr="00BE2D41">
        <w:rPr>
          <w:bCs/>
          <w:shd w:val="clear" w:color="auto" w:fill="FFFFFF"/>
        </w:rPr>
        <w:t>]</w:t>
      </w:r>
      <w:r>
        <w:t>, рукописи ученого</w:t>
      </w:r>
      <w:r w:rsidRPr="00BE2D41">
        <w:t xml:space="preserve"> «Некоторые основные понятия мусульманского шариата об имуществе и наследии» [29</w:t>
      </w:r>
      <w:r w:rsidRPr="00BE2D41">
        <w:rPr>
          <w:bCs/>
          <w:shd w:val="clear" w:color="auto" w:fill="FFFFFF"/>
        </w:rPr>
        <w:t>]</w:t>
      </w:r>
      <w:r w:rsidRPr="00BE2D41">
        <w:t>, Самоучитель русско</w:t>
      </w:r>
      <w:r>
        <w:t>й грамоты для киргизов 1861 г.</w:t>
      </w:r>
      <w:r w:rsidRPr="00BE2D41">
        <w:t xml:space="preserve"> [30</w:t>
      </w:r>
      <w:r w:rsidRPr="00BE2D41">
        <w:rPr>
          <w:bCs/>
          <w:shd w:val="clear" w:color="auto" w:fill="FFFFFF"/>
        </w:rPr>
        <w:t>]</w:t>
      </w:r>
      <w:r>
        <w:t xml:space="preserve">, </w:t>
      </w:r>
      <w:r w:rsidRPr="00BE2D41">
        <w:t>этнографические сведения о киргизах, 1875 г., Словарь киргизских слов, составленный Ильминским, [31</w:t>
      </w:r>
      <w:r w:rsidRPr="00BE2D41">
        <w:rPr>
          <w:bCs/>
          <w:shd w:val="clear" w:color="auto" w:fill="FFFFFF"/>
        </w:rPr>
        <w:t>]</w:t>
      </w:r>
      <w:r w:rsidRPr="00BE2D41">
        <w:t xml:space="preserve"> и другие.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rPr>
          <w:color w:val="000000"/>
          <w:lang w:eastAsia="ru-RU"/>
        </w:rPr>
        <w:t>Значительный интерес в плане рассматриваемой проблематики представляет работа одного из первых миссионеров на территории Казахстана Е. Елисеева, который анализирует данный процесс и выявляет его особенности, указывает трудности и причины слабой эффективности этой деятельности РПЦ среди кочевников. С</w:t>
      </w:r>
      <w:r w:rsidRPr="00BE2D41">
        <w:t xml:space="preserve">вященник Елисеев в </w:t>
      </w:r>
      <w:r w:rsidRPr="00BE2D41">
        <w:lastRenderedPageBreak/>
        <w:t>«Записках миссионера Буконского стана Киргизской степи» описывает свою деятельн</w:t>
      </w:r>
      <w:r>
        <w:t>ость в Семипалатинской области</w:t>
      </w:r>
      <w:r w:rsidRPr="00BE2D41">
        <w:t>[32,</w:t>
      </w:r>
      <w:r>
        <w:t xml:space="preserve"> </w:t>
      </w:r>
      <w:r w:rsidRPr="00BE2D41">
        <w:t xml:space="preserve"> с.172</w:t>
      </w:r>
      <w:r w:rsidRPr="00BE2D41">
        <w:rPr>
          <w:bCs/>
          <w:shd w:val="clear" w:color="auto" w:fill="FFFFFF"/>
        </w:rPr>
        <w:t>]</w:t>
      </w:r>
      <w:r w:rsidRPr="00BE2D41">
        <w:t xml:space="preserve">.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</w:pPr>
      <w:r w:rsidRPr="00BE2D41">
        <w:t>Сведения из трудов миссионеров дополняются архивными данными о численности крещенных казахских детей, о мерах по открытию русско-казахских миссионерских школ и интернатов для детей из казахских семей, целью которых было привитие «х</w:t>
      </w:r>
      <w:r>
        <w:t>ристианских начал». В Ф. 175</w:t>
      </w:r>
      <w:r w:rsidRPr="00BE2D41">
        <w:t>–«Оренбургский епархиальный комитет Православного миссионерского об</w:t>
      </w:r>
      <w:r>
        <w:t>щества» отложились сведения: «…</w:t>
      </w:r>
      <w:r w:rsidRPr="00BE2D41">
        <w:t>на 1 января 1905 года в Чиликтинском стане Уральской области обучалось 32 казахских мальчика, которые сод</w:t>
      </w:r>
      <w:r>
        <w:t>ержались на средства ПМО» [33, л</w:t>
      </w:r>
      <w:r w:rsidRPr="00BE2D41">
        <w:t>.</w:t>
      </w:r>
      <w:r>
        <w:t xml:space="preserve"> </w:t>
      </w:r>
      <w:r w:rsidRPr="00BE2D41">
        <w:t>11об]</w:t>
      </w:r>
      <w:r w:rsidRPr="00BE2D41">
        <w:rPr>
          <w:b/>
          <w:bCs/>
        </w:rPr>
        <w:t xml:space="preserve">. </w:t>
      </w:r>
      <w:r>
        <w:t>В 1904 г.</w:t>
      </w:r>
      <w:r w:rsidRPr="00BE2D41">
        <w:t xml:space="preserve"> по всей Оренбургской епархии уд</w:t>
      </w:r>
      <w:r>
        <w:t xml:space="preserve">алось крестить 18 казахов [34, л.16. </w:t>
      </w:r>
      <w:r w:rsidRPr="00BE2D41">
        <w:t>и об.].</w:t>
      </w:r>
      <w:r w:rsidRPr="00BE2D41">
        <w:rPr>
          <w:b/>
          <w:bCs/>
        </w:rPr>
        <w:t xml:space="preserve"> </w:t>
      </w:r>
      <w:r>
        <w:t>Статистика</w:t>
      </w:r>
      <w:r w:rsidRPr="00BE2D41">
        <w:t xml:space="preserve"> </w:t>
      </w:r>
      <w:r>
        <w:t>крещенных</w:t>
      </w:r>
      <w:r w:rsidRPr="00BE2D41">
        <w:t xml:space="preserve"> каз</w:t>
      </w:r>
      <w:r>
        <w:t>ахов были незначительна и не отвечала</w:t>
      </w:r>
      <w:r w:rsidRPr="00BE2D41">
        <w:t xml:space="preserve"> </w:t>
      </w:r>
      <w:r>
        <w:t xml:space="preserve">прилагаемым усилиям властей, так как мусульманские миссионеры, татарские муллы, </w:t>
      </w:r>
      <w:r w:rsidRPr="00BE2D41">
        <w:t xml:space="preserve">усиленно работали над распространением ислама. «В степи везде и всюду имеются медресе, мектебе и мечети, которые </w:t>
      </w:r>
      <w:r>
        <w:t>во множестве выпускают шакирдов</w:t>
      </w:r>
      <w:r w:rsidRPr="00BE2D41">
        <w:t xml:space="preserve">» [35, Л.17]. </w:t>
      </w:r>
    </w:p>
    <w:p w:rsidR="008F4E4E" w:rsidRPr="00BE2D41" w:rsidRDefault="008F4E4E" w:rsidP="008F4E4E">
      <w:pPr>
        <w:pStyle w:val="a4"/>
        <w:spacing w:before="0" w:after="0" w:line="360" w:lineRule="auto"/>
        <w:ind w:firstLine="709"/>
        <w:jc w:val="both"/>
        <w:rPr>
          <w:b/>
          <w:shd w:val="clear" w:color="auto" w:fill="FFFFFF"/>
        </w:rPr>
      </w:pPr>
      <w:r w:rsidRPr="00BE2D41">
        <w:rPr>
          <w:lang w:eastAsia="ru-RU"/>
        </w:rPr>
        <w:t xml:space="preserve">Важную группу источников </w:t>
      </w:r>
      <w:r w:rsidRPr="00BE2D41">
        <w:t xml:space="preserve">составляют материалы периодической печати. </w:t>
      </w:r>
      <w:r>
        <w:rPr>
          <w:lang w:eastAsia="ru-RU"/>
        </w:rPr>
        <w:t>Среди периодических изданий</w:t>
      </w:r>
      <w:r w:rsidRPr="00BE2D41">
        <w:rPr>
          <w:lang w:eastAsia="ru-RU"/>
        </w:rPr>
        <w:t xml:space="preserve"> </w:t>
      </w:r>
      <w:r>
        <w:rPr>
          <w:lang w:eastAsia="ru-RU"/>
        </w:rPr>
        <w:t xml:space="preserve">можно выделить: </w:t>
      </w:r>
      <w:r w:rsidRPr="00BE2D41">
        <w:rPr>
          <w:lang w:eastAsia="ru-RU"/>
        </w:rPr>
        <w:t>«Оренбургские епархиальные ведомости», «Уральские войсковые ведомости», «Тургайские областные ведомости», «Туркестанские епархиальные ведомости», «Омские епархиальные ведомости», «Миссионерское обозрение», «Семиреченские областные ведомости</w:t>
      </w:r>
      <w:r>
        <w:rPr>
          <w:lang w:eastAsia="ru-RU"/>
        </w:rPr>
        <w:t>,</w:t>
      </w:r>
      <w:r w:rsidRPr="00BE2D41">
        <w:rPr>
          <w:lang w:eastAsia="ru-RU"/>
        </w:rPr>
        <w:t xml:space="preserve"> </w:t>
      </w:r>
      <w:r w:rsidRPr="00BE2D41">
        <w:t xml:space="preserve">«Мир ислама», «Инородческое обозрение» </w:t>
      </w:r>
      <w:r w:rsidRPr="00BE2D41">
        <w:rPr>
          <w:lang w:eastAsia="ru-RU"/>
        </w:rPr>
        <w:t xml:space="preserve">и другие. </w:t>
      </w:r>
      <w:r w:rsidRPr="00BE2D41">
        <w:t>В</w:t>
      </w:r>
      <w:r>
        <w:t xml:space="preserve"> периодических изданиях </w:t>
      </w:r>
      <w:r w:rsidRPr="00BE2D41">
        <w:t>публиковались актуальные для того времени и интересные для исследователей статьи на религиозную тему.</w:t>
      </w:r>
      <w:r w:rsidRPr="00BE2D41">
        <w:rPr>
          <w:lang w:eastAsia="ru-RU"/>
        </w:rPr>
        <w:t xml:space="preserve"> Для исследователей интерес</w:t>
      </w:r>
      <w:r>
        <w:rPr>
          <w:lang w:eastAsia="ru-RU"/>
        </w:rPr>
        <w:t>ны</w:t>
      </w:r>
      <w:r w:rsidRPr="00BE2D41">
        <w:rPr>
          <w:lang w:eastAsia="ru-RU"/>
        </w:rPr>
        <w:t xml:space="preserve"> </w:t>
      </w:r>
      <w:r w:rsidRPr="00BE2D41">
        <w:t xml:space="preserve">публицистические заметки по вопросам: организация и деятельность духовного управления мусульман; взаимоотношения государства и мусульманского духовенства; отношение к мусульманскому образованию и исламу в целом; о реформировании духовного образования. В качестве источников будут полезны материалы татарской периодики, издававшейся в Казани: газеты «Вакыт», «Шура». </w:t>
      </w:r>
    </w:p>
    <w:p w:rsidR="008F4E4E" w:rsidRPr="00EF625F" w:rsidRDefault="008F4E4E" w:rsidP="008F4E4E">
      <w:pPr>
        <w:pStyle w:val="a4"/>
        <w:spacing w:before="0" w:after="0" w:line="360" w:lineRule="auto"/>
        <w:ind w:firstLine="709"/>
        <w:jc w:val="both"/>
        <w:rPr>
          <w:b/>
          <w:shd w:val="clear" w:color="auto" w:fill="FFFFFF"/>
        </w:rPr>
      </w:pPr>
      <w:r w:rsidRPr="00BE2D41">
        <w:t>Из советской периодической печати информативны материалы газеты «Безбожник», печатного органа «Союза воинствующих безбожников СССР». Газета издавалась с 1923</w:t>
      </w:r>
      <w:r>
        <w:t xml:space="preserve"> </w:t>
      </w:r>
      <w:r w:rsidRPr="00BE2D41">
        <w:t>г. и создала сеть ячеек друзей газеты «Безбожник». В 1925</w:t>
      </w:r>
      <w:r>
        <w:t xml:space="preserve"> </w:t>
      </w:r>
      <w:r w:rsidRPr="00BE2D41">
        <w:t>г. на I съезде Общества друзей газеты «Безбожник» было образовано Общество воинствующих безбожников СССР. Целью газеты и созданного общества являлось проведение антирелигиозной пропаганды среди широких слоев населения. На II съезде в 1929</w:t>
      </w:r>
      <w:r>
        <w:t xml:space="preserve"> </w:t>
      </w:r>
      <w:r w:rsidRPr="00BE2D41">
        <w:t>г. общество было переименовано в «Союз воинствующих безб</w:t>
      </w:r>
      <w:r>
        <w:t>ожников СССР» (СВБ). В Гос</w:t>
      </w:r>
      <w:r w:rsidRPr="00BE2D41">
        <w:t xml:space="preserve">архиве </w:t>
      </w:r>
      <w:r>
        <w:t xml:space="preserve">РФ </w:t>
      </w:r>
      <w:r w:rsidRPr="00BE2D41">
        <w:t>отложился массив документов о деятельности организации и материалы газет [36].</w:t>
      </w:r>
      <w:r>
        <w:t xml:space="preserve"> </w:t>
      </w:r>
      <w:r w:rsidRPr="00BE2D41">
        <w:t xml:space="preserve">На страницах газеты публиковался материал о «беспощадной борьбе» с религиозными пережитками. В газете «Безбожник» от 21 сентября 1938 г. опубликована </w:t>
      </w:r>
      <w:r w:rsidRPr="00BE2D41">
        <w:lastRenderedPageBreak/>
        <w:t xml:space="preserve">заметка </w:t>
      </w:r>
      <w:r>
        <w:t>о фактах</w:t>
      </w:r>
      <w:r w:rsidRPr="00BE2D41">
        <w:t xml:space="preserve"> религиозных пережитков в Ал</w:t>
      </w:r>
      <w:r>
        <w:t>матинской области. Автор пишет: «В</w:t>
      </w:r>
      <w:r w:rsidRPr="00BE2D41">
        <w:t xml:space="preserve"> Казахстане духовенство воспользовалось отсутствие антирелигиозной работы и усиливает антисоветскую деятельность. Особенно слаба антирелигиозная работа в колхозах, МТС и фермах» [37</w:t>
      </w:r>
      <w:r w:rsidRPr="00BE2D41">
        <w:rPr>
          <w:bCs/>
          <w:shd w:val="clear" w:color="auto" w:fill="FFFFFF"/>
        </w:rPr>
        <w:t>].</w:t>
      </w:r>
      <w:r>
        <w:rPr>
          <w:bCs/>
          <w:shd w:val="clear" w:color="auto" w:fill="FFFFFF"/>
        </w:rPr>
        <w:t xml:space="preserve"> </w:t>
      </w:r>
      <w:r>
        <w:t xml:space="preserve">СВБ </w:t>
      </w:r>
      <w:r w:rsidRPr="00BE2D41">
        <w:t>выпускал огромное количество газет, журналов,</w:t>
      </w:r>
      <w:r>
        <w:t xml:space="preserve"> брошюр, официальных материалов. </w:t>
      </w:r>
      <w:r w:rsidRPr="00BE2D41">
        <w:t>Научно-методич</w:t>
      </w:r>
      <w:r>
        <w:t xml:space="preserve">еский журнал «Антирелигиозник», </w:t>
      </w:r>
      <w:r w:rsidRPr="00BE2D41">
        <w:t>издав</w:t>
      </w:r>
      <w:r>
        <w:t>аемый в Москве с 1926</w:t>
      </w:r>
      <w:r w:rsidRPr="00BE2D41">
        <w:t xml:space="preserve"> по июнь 1941 г</w:t>
      </w:r>
      <w:r>
        <w:t>г</w:t>
      </w:r>
      <w:r w:rsidRPr="00BE2D41">
        <w:t>.</w:t>
      </w:r>
      <w:r>
        <w:t>,</w:t>
      </w:r>
      <w:r w:rsidRPr="00BE2D41">
        <w:t xml:space="preserve"> освещал опыт антирелигиозной пропаганды в </w:t>
      </w:r>
      <w:r>
        <w:t xml:space="preserve">СССР </w:t>
      </w:r>
      <w:r w:rsidRPr="00BE2D41">
        <w:t>и за рубежом. В журнале печатались методические материалы для агитаторов и пропагандистов, статьи по истории религии и атеизма.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Таким образом, проблема государственно-конфессиональных отношений в Казахстане в хронолог</w:t>
      </w:r>
      <w:r>
        <w:rPr>
          <w:rFonts w:ascii="Times New Roman" w:hAnsi="Times New Roman" w:cs="Times New Roman"/>
          <w:sz w:val="24"/>
          <w:szCs w:val="24"/>
        </w:rPr>
        <w:t>ическом отрезке с начала XX в. до конца 1930-х гг.</w:t>
      </w:r>
      <w:r w:rsidRPr="00BE2D41">
        <w:rPr>
          <w:rFonts w:ascii="Times New Roman" w:hAnsi="Times New Roman" w:cs="Times New Roman"/>
          <w:sz w:val="24"/>
          <w:szCs w:val="24"/>
        </w:rPr>
        <w:t xml:space="preserve"> характеризуется солидной и содержательной источниковой базой, которая может быть использована учеными для научного изучения темы и ее рационального понимания. Обзор, систематизация </w:t>
      </w:r>
      <w:r w:rsidRPr="00BE2D41">
        <w:rPr>
          <w:rFonts w:ascii="Times New Roman" w:hAnsi="Times New Roman" w:cs="Times New Roman"/>
          <w:iCs/>
          <w:sz w:val="24"/>
          <w:szCs w:val="24"/>
        </w:rPr>
        <w:t xml:space="preserve">и введение в научный оборот </w:t>
      </w:r>
      <w:r w:rsidRPr="00BE2D41">
        <w:rPr>
          <w:rFonts w:ascii="Times New Roman" w:hAnsi="Times New Roman" w:cs="Times New Roman"/>
          <w:sz w:val="24"/>
          <w:szCs w:val="24"/>
        </w:rPr>
        <w:t xml:space="preserve">широкого круга </w:t>
      </w:r>
      <w:r w:rsidRPr="00BE2D41">
        <w:rPr>
          <w:rFonts w:ascii="Times New Roman" w:hAnsi="Times New Roman" w:cs="Times New Roman"/>
          <w:iCs/>
          <w:sz w:val="24"/>
          <w:szCs w:val="24"/>
        </w:rPr>
        <w:t xml:space="preserve"> ранее неиспользовавшихся архивных материалов, раскрывающих и конкретизирующих региональные особенности государственно-конфессиональных отношений в разные периоды отечественной истории,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позволяет осуществить критический анализ государственно-конфессиональных отношений имперского и советского этапов общественного развития. </w:t>
      </w:r>
    </w:p>
    <w:p w:rsidR="008F4E4E" w:rsidRPr="00BE2D41" w:rsidRDefault="008F4E4E" w:rsidP="008F4E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4E4E" w:rsidRPr="00337759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759">
        <w:rPr>
          <w:rFonts w:ascii="Times New Roman" w:hAnsi="Times New Roman" w:cs="Times New Roman"/>
          <w:b/>
          <w:bCs/>
          <w:sz w:val="24"/>
          <w:szCs w:val="24"/>
        </w:rPr>
        <w:t xml:space="preserve">2.2 Обзор научной литературы </w:t>
      </w:r>
    </w:p>
    <w:p w:rsidR="008F4E4E" w:rsidRPr="00BE2D41" w:rsidRDefault="008F4E4E" w:rsidP="008F4E4E">
      <w:pPr>
        <w:pStyle w:val="text"/>
        <w:spacing w:before="0" w:after="0" w:line="360" w:lineRule="auto"/>
        <w:ind w:left="0" w:right="0" w:firstLine="709"/>
        <w:rPr>
          <w:rFonts w:ascii="Times New Roman" w:hAnsi="Times New Roman"/>
          <w:color w:val="auto"/>
        </w:rPr>
      </w:pPr>
      <w:r w:rsidRPr="00BE2D41">
        <w:rPr>
          <w:rFonts w:ascii="Times New Roman" w:hAnsi="Times New Roman"/>
          <w:color w:val="auto"/>
        </w:rPr>
        <w:t>Актуальной задачей научной разработки проекта является обобщение историографического опыта развития</w:t>
      </w:r>
      <w:r w:rsidRPr="00BE2D41">
        <w:rPr>
          <w:rFonts w:ascii="Times New Roman" w:hAnsi="Times New Roman"/>
          <w:b/>
          <w:color w:val="auto"/>
        </w:rPr>
        <w:t xml:space="preserve"> </w:t>
      </w:r>
      <w:r w:rsidRPr="00BE2D41">
        <w:rPr>
          <w:rFonts w:ascii="Times New Roman" w:hAnsi="Times New Roman"/>
          <w:color w:val="auto"/>
        </w:rPr>
        <w:t xml:space="preserve">государственно-конфессиональных отношений в методологическом контексте современной культурологической парадигмы региональных исследований.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Дореволюционная историография проблемы начала </w:t>
      </w:r>
      <w:r w:rsidRPr="00BE2D41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работами исследователей казахского общества: ученых-ориенталистов, этнографов, миссионеров. Кроме вышеназванных авторов (</w:t>
      </w:r>
      <w:r w:rsidRPr="00BE2D41">
        <w:rPr>
          <w:rFonts w:ascii="Times New Roman" w:hAnsi="Times New Roman" w:cs="Times New Roman"/>
          <w:sz w:val="24"/>
          <w:szCs w:val="24"/>
        </w:rPr>
        <w:t>Н.И. Ильминского, В.П. Наливкина, Н.А. Миропиева, Н.П. Остроумова) следует отметить работы Н.М. Чернавского [38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] о миссионерской деятельности Оренбургской епархии, русского </w:t>
      </w:r>
      <w:r w:rsidRPr="00BE2D41">
        <w:rPr>
          <w:rFonts w:ascii="Times New Roman" w:hAnsi="Times New Roman" w:cs="Times New Roman"/>
          <w:sz w:val="24"/>
          <w:szCs w:val="24"/>
        </w:rPr>
        <w:t>этнографа А.Е. Алекторова [39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], считавшего </w:t>
      </w:r>
      <w:r w:rsidRPr="00BE2D41">
        <w:rPr>
          <w:rFonts w:ascii="Times New Roman" w:hAnsi="Times New Roman" w:cs="Times New Roman"/>
          <w:sz w:val="24"/>
          <w:szCs w:val="24"/>
        </w:rPr>
        <w:t>деятельность ученых-миссионеров как самый верный путь русификации казахского края, С.М. Граменицкого [40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 w:rsidRPr="00BE2D41">
        <w:rPr>
          <w:rFonts w:ascii="Times New Roman" w:hAnsi="Times New Roman" w:cs="Times New Roman"/>
          <w:sz w:val="24"/>
          <w:szCs w:val="24"/>
        </w:rPr>
        <w:t>,</w:t>
      </w:r>
      <w:r w:rsidRPr="00BE2D41">
        <w:rPr>
          <w:rFonts w:ascii="Times New Roman" w:eastAsia="GulimChe" w:hAnsi="Times New Roman" w:cs="Times New Roman"/>
          <w:sz w:val="24"/>
          <w:szCs w:val="24"/>
        </w:rPr>
        <w:t xml:space="preserve"> </w:t>
      </w:r>
      <w:r>
        <w:rPr>
          <w:rFonts w:ascii="Times New Roman" w:eastAsia="GulimChe" w:hAnsi="Times New Roman" w:cs="Times New Roman"/>
          <w:sz w:val="24"/>
          <w:szCs w:val="24"/>
        </w:rPr>
        <w:t>настаивавшего</w:t>
      </w:r>
      <w:r w:rsidRPr="00BE2D41">
        <w:rPr>
          <w:rFonts w:ascii="Times New Roman" w:eastAsia="GulimChe" w:hAnsi="Times New Roman" w:cs="Times New Roman"/>
          <w:sz w:val="24"/>
          <w:szCs w:val="24"/>
        </w:rPr>
        <w:t xml:space="preserve"> на усиление государственного контроля над образованием мусульман империи. В работах </w:t>
      </w:r>
      <w:r w:rsidRPr="00BE2D41">
        <w:rPr>
          <w:rFonts w:ascii="Times New Roman" w:hAnsi="Times New Roman" w:cs="Times New Roman"/>
          <w:color w:val="000000" w:themeColor="text1"/>
          <w:sz w:val="24"/>
          <w:szCs w:val="24"/>
        </w:rPr>
        <w:t>ученого-ориенталиста А.Е. Крымского поднимались вопросы о судьбе ислама и перспективах мусульманского образования. Автор скептически относился к возможностям исламского возрождения, считая мусульманские народы по природе консервативными и фанатичными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[41, 42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 w:rsidRPr="00BE2D41">
        <w:rPr>
          <w:rFonts w:ascii="Times New Roman" w:hAnsi="Times New Roman" w:cs="Times New Roman"/>
          <w:sz w:val="24"/>
          <w:szCs w:val="24"/>
        </w:rPr>
        <w:t>. Из дореволюционной историографии нельзя не отметить работы казахского ученого-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>просветителя Ч.Валиханова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«О мусульманстве</w:t>
      </w:r>
      <w:r>
        <w:rPr>
          <w:rFonts w:ascii="Times New Roman" w:hAnsi="Times New Roman" w:cs="Times New Roman"/>
          <w:sz w:val="24"/>
          <w:szCs w:val="24"/>
        </w:rPr>
        <w:t xml:space="preserve"> в степи», «О судебной реформе» </w:t>
      </w:r>
      <w:r w:rsidRPr="00BE2D41">
        <w:rPr>
          <w:rFonts w:ascii="Times New Roman" w:hAnsi="Times New Roman" w:cs="Times New Roman"/>
          <w:sz w:val="24"/>
          <w:szCs w:val="24"/>
        </w:rPr>
        <w:t>[43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sz w:val="24"/>
          <w:szCs w:val="24"/>
        </w:rPr>
        <w:t>. Р</w:t>
      </w:r>
      <w:r w:rsidRPr="00BE2D41">
        <w:rPr>
          <w:rFonts w:ascii="Times New Roman" w:hAnsi="Times New Roman" w:cs="Times New Roman"/>
          <w:sz w:val="24"/>
          <w:szCs w:val="24"/>
        </w:rPr>
        <w:t xml:space="preserve">аботы были написаны во второй половине </w:t>
      </w:r>
      <w:r w:rsidRPr="00BE2D41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тем не менее, его идеи о светской направленности государственной политики в отношении народов, осуждение политики насильственной христианизации нашли дальнейшую разработку в трудах казахской интеллигенции начала </w:t>
      </w:r>
      <w:r w:rsidRPr="00BE2D41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в работах лидера алашского движения А. Букейханова </w:t>
      </w:r>
      <w:r w:rsidRPr="00BE2D41">
        <w:rPr>
          <w:rFonts w:ascii="Times New Roman" w:hAnsi="Times New Roman" w:cs="Times New Roman"/>
          <w:sz w:val="24"/>
          <w:szCs w:val="24"/>
        </w:rPr>
        <w:t>[44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]</w:t>
      </w:r>
      <w:r w:rsidRPr="00BE2D41">
        <w:rPr>
          <w:rFonts w:ascii="Times New Roman" w:hAnsi="Times New Roman" w:cs="Times New Roman"/>
          <w:sz w:val="24"/>
          <w:szCs w:val="24"/>
        </w:rPr>
        <w:t xml:space="preserve">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Советская и постсоветская историография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государственно-конфессиональных отношений не была предметом </w:t>
      </w:r>
      <w:r w:rsidRPr="00BE2D41">
        <w:rPr>
          <w:rFonts w:ascii="Times New Roman" w:hAnsi="Times New Roman" w:cs="Times New Roman"/>
          <w:sz w:val="24"/>
          <w:szCs w:val="24"/>
        </w:rPr>
        <w:t xml:space="preserve">специального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изучения ученых историков, религиоведов. Общий обзор работ и характеристика проблемы представлены, как правило, в диссе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ртационных исследованиях. Однако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проблема взаимоотношений государства и религиозных конфессий привлекала внимание ученых, поскольку она интересна с точки зрения своей дискуссионности и разных подходов к ее оценке.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>В основу историографического анализа положен проблемно-хронологический метод. Советская историография развивалась под воздействием политико-идеологических установок государства, остававшихся в целом неизменными, но частично менявшимися в процессе динамики государствостроительства и развития советской исторической науки. В развитии советско</w:t>
      </w:r>
      <w:r>
        <w:rPr>
          <w:rFonts w:ascii="Times New Roman" w:eastAsia="Times New Roman" w:hAnsi="Times New Roman" w:cs="Times New Roman"/>
          <w:sz w:val="24"/>
          <w:szCs w:val="24"/>
        </w:rPr>
        <w:t>й историографии государственно-конфессиональных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отношений исследователи условно выделяют несколько периодов. Каждый из них отличается тематическим спектром вопросов взаимодействия государства и конфессий, постановкой проблем, научными подходами к оценке. В рамках каждого периода работы советских ученых можно разделить на две большие группы. Одну группу составляют работы по изучению взаимодействия высших органов государственной власти СССР и церковного управления в масштабах страны. Вторая группа включает работы, в которых освещаются региональные аспекты взаимоотношений государства и церкви, так как полномасштабная реализация задач в области религии происходила главным образом на местах и нередко характеризовалась спецификой. Этим обусловлено обращение авторов работ к местному материалу и анализу региональных особенностей.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Первый период, </w:t>
      </w:r>
      <w:r>
        <w:rPr>
          <w:rFonts w:ascii="Times New Roman" w:eastAsia="Times New Roman" w:hAnsi="Times New Roman" w:cs="Times New Roman"/>
          <w:sz w:val="24"/>
          <w:szCs w:val="24"/>
        </w:rPr>
        <w:t>с 1917 по 1940-е гг.,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- период становления советской исторической науки. По мнению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В. Дроновой в эти годы закладывались и формировались концептуальные основы и главная парадигма религиозной политики советской власти [45]. Работы советских авторов были направлены на поддержку и продвижение антирелигиозной политики государства, обоснование и утверждение атеистического мировоззрения, его пропаганду и агитацию. Немало работ посвящено характеристике атеистиче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ской практики советской власти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 1920-1930-е годы.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работах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последовательно излагалась идея несовместимости религ</w:t>
      </w:r>
      <w:r>
        <w:rPr>
          <w:rFonts w:ascii="Times New Roman" w:eastAsia="Times New Roman" w:hAnsi="Times New Roman" w:cs="Times New Roman"/>
          <w:sz w:val="24"/>
          <w:szCs w:val="24"/>
        </w:rPr>
        <w:t>ии и идеологии советского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государства как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элементов старого и нового миров. Пропагандировались и в научном обороте использовались сборники документов и декретов советской власти, направленные на ограничение влияния церкви на общество  [46]. 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>В контексте объявленной государством борьбы с религией получила распространение литература, рассчитанная на массового читателя, в которой научный 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фактов подменялся полемикой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и агитационно-пропагандистской риторикой [47]. По мнению исследоват</w:t>
      </w:r>
      <w:r>
        <w:rPr>
          <w:rFonts w:ascii="Times New Roman" w:eastAsia="Times New Roman" w:hAnsi="Times New Roman" w:cs="Times New Roman"/>
          <w:sz w:val="24"/>
          <w:szCs w:val="24"/>
        </w:rPr>
        <w:t>елей изданные в 1920-1930-е гг.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работы А. Долотова</w:t>
      </w:r>
      <w:r w:rsidRPr="00BE2D4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[48], А.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Г. Эристова [49] «наглядно демонстрировали одну из главных ошибок всей антирелигиозной политики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замену качественных показателей религиозности населения количественными, заключающимися в погоне за сокращением численности религиозных общин, церквей, молитвенных домов» [45]. Такой подход стал теоретическим обоснованием практической реализации государством </w:t>
      </w:r>
      <w:r>
        <w:rPr>
          <w:rFonts w:ascii="Times New Roman" w:eastAsia="Times New Roman" w:hAnsi="Times New Roman" w:cs="Times New Roman"/>
          <w:sz w:val="24"/>
          <w:szCs w:val="24"/>
        </w:rPr>
        <w:t>политики.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направленной на </w:t>
      </w:r>
      <w:r w:rsidRPr="00BE2D41">
        <w:rPr>
          <w:rFonts w:ascii="Times New Roman" w:hAnsi="Times New Roman" w:cs="Times New Roman"/>
          <w:sz w:val="24"/>
          <w:szCs w:val="24"/>
        </w:rPr>
        <w:t xml:space="preserve">ликвидацию организационной </w:t>
      </w:r>
      <w:r>
        <w:rPr>
          <w:rFonts w:ascii="Times New Roman" w:hAnsi="Times New Roman" w:cs="Times New Roman"/>
          <w:sz w:val="24"/>
          <w:szCs w:val="24"/>
        </w:rPr>
        <w:t>структуры религиозных конфессий.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 xml:space="preserve">Действия властей по закрытию православных храмов и мечетей, изъятию церковных ценностей надо было теоретически обосновать и оправдать.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Крайняя идеологизированность ранней, еще только становящейся советской исторической науки и историографической традиции нашла свое негативное проявление в освещении проблемы государствен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но-конфессиональных отношений.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Доминирующая в историографии тоталитарная парадигма этого этапа сводилась к очернению религии, подавлению религиозного инакомыслия и пропаганды атеистического мировоззрения.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>Второй период,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1940-х до середины 1980-х гг.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характеризуется развитием и постепенным утверждением научных подходов к изучению и оценке государственно-религиозных отношений. Круг проблем и вопросов, поднимаемых авторами, значительно расширяется. В исследовательском поле рассматриваются внутренние проблемы церкви, анализируется специфика взаимоотношений Временного правительства и церкви, религиозная политика советской власти в первые годы ее установления, объектом изучения становится законодательная база советского государства в сфере религии.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Между тем, в научной трактовке религиозной политики государства в советской историографии этого периода, поставленной в жесткие методологические рамки «формационного подхода»,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продолжала</w:t>
      </w:r>
      <w:r w:rsidRPr="00BE2D41">
        <w:rPr>
          <w:rFonts w:ascii="Times New Roman" w:hAnsi="Times New Roman" w:cs="Times New Roman"/>
          <w:sz w:val="24"/>
          <w:szCs w:val="24"/>
        </w:rPr>
        <w:t xml:space="preserve"> господствовать парадигма противопоставления церкви государству как идеологического противника, о</w:t>
      </w:r>
      <w:r>
        <w:rPr>
          <w:rFonts w:ascii="Times New Roman" w:hAnsi="Times New Roman" w:cs="Times New Roman"/>
          <w:sz w:val="24"/>
          <w:szCs w:val="24"/>
        </w:rPr>
        <w:t xml:space="preserve"> чем свидетельствуют работы  М.</w:t>
      </w:r>
      <w:r w:rsidRPr="00BE2D41">
        <w:rPr>
          <w:rFonts w:ascii="Times New Roman" w:hAnsi="Times New Roman" w:cs="Times New Roman"/>
          <w:sz w:val="24"/>
          <w:szCs w:val="24"/>
        </w:rPr>
        <w:t>М.</w:t>
      </w:r>
      <w:r w:rsidRPr="00BE2D4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Персиц [50</w:t>
      </w:r>
      <w:r w:rsidRPr="00BE2D41">
        <w:rPr>
          <w:rFonts w:ascii="Times New Roman" w:hAnsi="Times New Roman" w:cs="Times New Roman"/>
          <w:sz w:val="24"/>
          <w:szCs w:val="24"/>
        </w:rPr>
        <w:t xml:space="preserve">], 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А. Куроедова </w:t>
      </w:r>
      <w:r>
        <w:rPr>
          <w:rFonts w:ascii="Times New Roman" w:hAnsi="Times New Roman" w:cs="Times New Roman"/>
          <w:sz w:val="24"/>
          <w:szCs w:val="24"/>
        </w:rPr>
        <w:t>[51</w:t>
      </w:r>
      <w:r w:rsidRPr="00BE2D41">
        <w:rPr>
          <w:rFonts w:ascii="Times New Roman" w:hAnsi="Times New Roman" w:cs="Times New Roman"/>
          <w:sz w:val="24"/>
          <w:szCs w:val="24"/>
        </w:rPr>
        <w:t xml:space="preserve">].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И причины этого заключаются в сохраняющейся тенденции негативного отношения государства к религии и церкви. На данном этапе начинается процесс научного изучения религиозной законодательной базы советского государства, в которой заложены основные концепты взаимоотношений государства и церкви.</w:t>
      </w:r>
      <w:r w:rsidRPr="00BE2D4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работах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А. Куроедова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рассматриваются вопросы правового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татуса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религиозных конфессий,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правовые аспекты теоретической составляющей и практической реализации советского религиозного законодательства </w:t>
      </w:r>
      <w:r>
        <w:rPr>
          <w:rFonts w:ascii="Times New Roman" w:hAnsi="Times New Roman" w:cs="Times New Roman"/>
          <w:sz w:val="24"/>
          <w:szCs w:val="24"/>
        </w:rPr>
        <w:t>[51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На осмыслении вопросов законодательного обес</w:t>
      </w:r>
      <w:r>
        <w:rPr>
          <w:rFonts w:ascii="Times New Roman" w:eastAsia="Times New Roman" w:hAnsi="Times New Roman" w:cs="Times New Roman"/>
          <w:sz w:val="24"/>
          <w:szCs w:val="24"/>
        </w:rPr>
        <w:t>печения свободы совести в СССР построены работы Барменкова А.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[52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Кириченко М.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[53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Розенбаум Ю.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[54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, Клочкова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[55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. Авторы анализ</w:t>
      </w:r>
      <w:r>
        <w:rPr>
          <w:rFonts w:ascii="Times New Roman" w:eastAsia="Times New Roman" w:hAnsi="Times New Roman" w:cs="Times New Roman"/>
          <w:sz w:val="24"/>
          <w:szCs w:val="24"/>
        </w:rPr>
        <w:t>ируют вопросы правового обеспечения свободы совести по Конституции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СССР 1977 года. Содержательное наполнение и идеологическая направленность работ не вышла за рамки дозволенного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официальной идеологией;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преувеличиваются роль и значение атеистической пропаганды, правовые аспекты государственно-конфессиональных отношений трактуются в контексте решения государственной задачи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воспитания антирелигиозной убежденности и атеистического мировоззрения. Не стали исключением и работы казахстанских авторов </w:t>
      </w:r>
      <w:r w:rsidRPr="00BE2D41">
        <w:rPr>
          <w:rFonts w:ascii="Times New Roman" w:hAnsi="Times New Roman" w:cs="Times New Roman"/>
          <w:sz w:val="24"/>
          <w:szCs w:val="24"/>
        </w:rPr>
        <w:t>К. Шулембаева [5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и Ш. Аман</w:t>
      </w:r>
      <w:r>
        <w:rPr>
          <w:rFonts w:ascii="Times New Roman" w:hAnsi="Times New Roman" w:cs="Times New Roman"/>
          <w:sz w:val="24"/>
          <w:szCs w:val="24"/>
        </w:rPr>
        <w:t>турлина [57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, Вострова В.В.</w:t>
      </w:r>
      <w:r>
        <w:rPr>
          <w:rFonts w:ascii="Times New Roman" w:hAnsi="Times New Roman" w:cs="Times New Roman"/>
          <w:sz w:val="24"/>
          <w:szCs w:val="24"/>
        </w:rPr>
        <w:t xml:space="preserve"> [58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А. Аргынбаева </w:t>
      </w:r>
      <w:r>
        <w:rPr>
          <w:rFonts w:ascii="Times New Roman" w:hAnsi="Times New Roman" w:cs="Times New Roman"/>
          <w:sz w:val="24"/>
          <w:szCs w:val="24"/>
        </w:rPr>
        <w:t>[59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А. Искакова </w:t>
      </w:r>
      <w:r w:rsidRPr="00BE2D41">
        <w:rPr>
          <w:rFonts w:ascii="Times New Roman" w:hAnsi="Times New Roman" w:cs="Times New Roman"/>
          <w:sz w:val="24"/>
          <w:szCs w:val="24"/>
        </w:rPr>
        <w:t>[6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в которых на фоне анализа доисламских верований казахов атеистические идеи выступают превалирующими.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Отдельные работы этого периода носят полемический характер и написаны в духе ответа на «искажения социалистической действительности буржуазными идеологами» в вопросах государственно-религиозных отношений. К таким относится работа А. В. Белова «Миф о «религиозном возрождении» в СССР» </w:t>
      </w:r>
      <w:r>
        <w:rPr>
          <w:rFonts w:ascii="Times New Roman" w:hAnsi="Times New Roman" w:cs="Times New Roman"/>
          <w:sz w:val="24"/>
          <w:szCs w:val="24"/>
        </w:rPr>
        <w:t>[61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. Когда поднимался вопрос о практике законодательной свободы деятельности религиозных организаций, мнения советских и западных исследователей расходились.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роблема церковного раскола в переломные годы революцио</w:t>
      </w:r>
      <w:r>
        <w:rPr>
          <w:rFonts w:ascii="Times New Roman" w:eastAsia="Times New Roman" w:hAnsi="Times New Roman" w:cs="Times New Roman"/>
          <w:sz w:val="24"/>
          <w:szCs w:val="24"/>
        </w:rPr>
        <w:t>нных потрясений и смены власти освещается в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работах Р. Ю. Плаксина </w:t>
      </w:r>
      <w:r>
        <w:rPr>
          <w:rFonts w:ascii="Times New Roman" w:hAnsi="Times New Roman" w:cs="Times New Roman"/>
          <w:sz w:val="24"/>
          <w:szCs w:val="24"/>
        </w:rPr>
        <w:t>[62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A.A. Шишкина </w:t>
      </w:r>
      <w:r w:rsidRPr="00BE2D41">
        <w:rPr>
          <w:rFonts w:ascii="Times New Roman" w:hAnsi="Times New Roman" w:cs="Times New Roman"/>
          <w:sz w:val="24"/>
          <w:szCs w:val="24"/>
        </w:rPr>
        <w:t>[6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 Авторы рассматривают отношение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РПЦ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4"/>
        </w:rPr>
        <w:t>Временному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буржуазн</w:t>
      </w:r>
      <w:r>
        <w:rPr>
          <w:rFonts w:ascii="Times New Roman" w:eastAsia="Times New Roman" w:hAnsi="Times New Roman" w:cs="Times New Roman"/>
          <w:sz w:val="24"/>
          <w:szCs w:val="24"/>
        </w:rPr>
        <w:t>ому правительству, анализируют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причины появления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обновленческого раскола, дают оценку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церкви в новых социально-политических условиях, а ее пов</w:t>
      </w:r>
      <w:r>
        <w:rPr>
          <w:rFonts w:ascii="Times New Roman" w:eastAsia="Times New Roman" w:hAnsi="Times New Roman" w:cs="Times New Roman"/>
          <w:sz w:val="24"/>
          <w:szCs w:val="24"/>
        </w:rPr>
        <w:t>едение и позицию характеризуют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как стремление приспособиться и адаптироваться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новым политическим реалиям. В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ином аспекте рассматривает политику Временного прав</w:t>
      </w:r>
      <w:r>
        <w:rPr>
          <w:rFonts w:ascii="Times New Roman" w:eastAsia="Times New Roman" w:hAnsi="Times New Roman" w:cs="Times New Roman"/>
          <w:sz w:val="24"/>
          <w:szCs w:val="24"/>
        </w:rPr>
        <w:t>ительства в отношении церкви H.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A. Смирнов </w:t>
      </w:r>
      <w:r w:rsidRPr="005949CD">
        <w:rPr>
          <w:rFonts w:ascii="Times New Roman" w:hAnsi="Times New Roman" w:cs="Times New Roman"/>
          <w:sz w:val="24"/>
          <w:szCs w:val="24"/>
        </w:rPr>
        <w:t>[64]</w:t>
      </w:r>
      <w:r w:rsidRPr="005949C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Его вывод о сохранении между Временным правительством и церковью отношений сотрудничества не вполне вписывался в рамки советской историографии, в которой преобладал концепт о монархической позиции церкви в период революций 1917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 целом же второй этап в развитии советской историографии государственно-конфессиональных отношений отмечен расширением и разнообразием тематики исследований.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2D41">
        <w:rPr>
          <w:rFonts w:ascii="Times New Roman" w:hAnsi="Times New Roman" w:cs="Times New Roman"/>
          <w:sz w:val="24"/>
          <w:szCs w:val="24"/>
        </w:rPr>
        <w:t xml:space="preserve">етодологическое конструирование темы государство-религия оставалось в рамках идеологической дозволенности советской исторической науки. 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конца 1980-х гг.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в советской историографии наметились изменения в трактовке вопросов государственно-конфессиональных отношений, что обусловлено нарастающими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процессами демократизации общества в целом и исторической науки в частности. В обществе меняется отношение к религии и церкви, признается роль религии в формировании духовной составляющей общества, кардинально меняется социально-правовой статус церкви. Официально признаны перегибы в </w:t>
      </w:r>
      <w:r>
        <w:rPr>
          <w:rFonts w:ascii="Times New Roman" w:eastAsia="Times New Roman" w:hAnsi="Times New Roman" w:cs="Times New Roman"/>
          <w:sz w:val="24"/>
          <w:szCs w:val="24"/>
        </w:rPr>
        <w:t>конфессиональной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политике советского государства.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Демократизация науки, отмена тенденциозных партийных установок, доступ исследователей к ранее закрытым архивным фондам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способствовали</w:t>
      </w:r>
      <w:r w:rsidRPr="00BE2D41">
        <w:rPr>
          <w:rFonts w:ascii="Times New Roman" w:hAnsi="Times New Roman" w:cs="Times New Roman"/>
          <w:sz w:val="24"/>
          <w:szCs w:val="24"/>
        </w:rPr>
        <w:t xml:space="preserve"> объективном</w:t>
      </w:r>
      <w:r>
        <w:rPr>
          <w:rFonts w:ascii="Times New Roman" w:hAnsi="Times New Roman" w:cs="Times New Roman"/>
          <w:sz w:val="24"/>
          <w:szCs w:val="24"/>
        </w:rPr>
        <w:t>у научному познанию проблемы с новых методологических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позиций.</w:t>
      </w:r>
    </w:p>
    <w:p w:rsidR="008F4E4E" w:rsidRPr="00BE2D41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рубеже 1980-1990-х гг.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появились работы, отличающиеся совершенно иным подходом к оценке ат</w:t>
      </w:r>
      <w:r>
        <w:rPr>
          <w:rFonts w:ascii="Times New Roman" w:eastAsia="Times New Roman" w:hAnsi="Times New Roman" w:cs="Times New Roman"/>
          <w:sz w:val="24"/>
          <w:szCs w:val="24"/>
        </w:rPr>
        <w:t>еистических мероприятий в стране. Авторы впервые предлагали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свою периодизацию государственно-конфессиональных отношений в СССР, не привязывая ее к политической истории страны. </w:t>
      </w:r>
      <w:r>
        <w:rPr>
          <w:rFonts w:ascii="Times New Roman" w:eastAsia="Times New Roman" w:hAnsi="Times New Roman" w:cs="Times New Roman"/>
          <w:sz w:val="24"/>
          <w:szCs w:val="24"/>
        </w:rPr>
        <w:t>В вышедший в 1989 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сборник стат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«На пути к свободе совести»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вошли работы историков, представителей духовенства, атеистов </w:t>
      </w:r>
      <w:r>
        <w:rPr>
          <w:rFonts w:ascii="Times New Roman" w:hAnsi="Times New Roman" w:cs="Times New Roman"/>
          <w:sz w:val="24"/>
          <w:szCs w:val="24"/>
        </w:rPr>
        <w:t>[65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. Выход общего сборника, в котором нашли отражение кардинально разные оценки политики государства в религиозной сфере, критический анализ религиозной политики государства, опирающийся на солидную источниковую базу, свидетельствовал о переломе в историографической традиции, отход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от прежних методологических установок.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начала 1990-х гг.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 исследовательском поле данной проблемы стали появляться работы </w:t>
      </w:r>
      <w:r>
        <w:rPr>
          <w:rFonts w:ascii="Times New Roman" w:hAnsi="Times New Roman" w:cs="Times New Roman"/>
          <w:sz w:val="24"/>
          <w:szCs w:val="24"/>
        </w:rPr>
        <w:t>российских авторов Алексеева В.</w:t>
      </w:r>
      <w:r w:rsidRPr="00BE2D41">
        <w:rPr>
          <w:rFonts w:ascii="Times New Roman" w:hAnsi="Times New Roman" w:cs="Times New Roman"/>
          <w:sz w:val="24"/>
          <w:szCs w:val="24"/>
        </w:rPr>
        <w:t>А. [6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Одинцова М.И. [67], Васильевой О.Ю. [68], Кашеварова А.Н. [69], Кривовой. Н.А. [70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E2D41">
        <w:rPr>
          <w:rFonts w:ascii="Times New Roman" w:hAnsi="Times New Roman" w:cs="Times New Roman"/>
          <w:sz w:val="24"/>
          <w:szCs w:val="24"/>
        </w:rPr>
        <w:t xml:space="preserve">в которых предпринимались попытки преодолеть стереотипы «советского подхода», расширить источниковедческую базу, обосновать новые подходы к оценке взаимоотношений власти </w:t>
      </w:r>
      <w:r>
        <w:rPr>
          <w:rFonts w:ascii="Times New Roman" w:hAnsi="Times New Roman" w:cs="Times New Roman"/>
          <w:sz w:val="24"/>
          <w:szCs w:val="24"/>
        </w:rPr>
        <w:t>советов</w:t>
      </w:r>
      <w:r w:rsidRPr="00BE2D41">
        <w:rPr>
          <w:rFonts w:ascii="Times New Roman" w:hAnsi="Times New Roman" w:cs="Times New Roman"/>
          <w:sz w:val="24"/>
          <w:szCs w:val="24"/>
        </w:rPr>
        <w:t xml:space="preserve"> и религии. Содержание работ, постановка проблем свидетельствуют о желании авторов переосмыслить ошибки прошлого и подойти к изучению с научных позиций. </w:t>
      </w:r>
    </w:p>
    <w:p w:rsidR="008F4E4E" w:rsidRPr="00BE2D4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Большая группа работ посвящена изучению вопросов реализации Декрета СНК РСФСР от 23 января 1918 г. «Об отделении церкви от государства и школы от церкви». Интерес понятен, поскольку это был первый законопроект советов, заложивший основы религиозной политики и определивший государственно-конфессиональные отношения на перспективу.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BE2D41">
        <w:rPr>
          <w:rFonts w:ascii="Times New Roman" w:hAnsi="Times New Roman" w:cs="Times New Roman"/>
          <w:sz w:val="24"/>
          <w:szCs w:val="24"/>
        </w:rPr>
        <w:t xml:space="preserve"> советской историографии эти вопросы практически не изучались по идеологическим причинам. Сейчас эта проблема освещается </w:t>
      </w:r>
      <w:r>
        <w:rPr>
          <w:rFonts w:ascii="Times New Roman" w:hAnsi="Times New Roman" w:cs="Times New Roman"/>
          <w:sz w:val="24"/>
          <w:szCs w:val="24"/>
        </w:rPr>
        <w:t xml:space="preserve">в фундаментальных работах,  научных статьях и </w:t>
      </w:r>
      <w:r w:rsidRPr="00BE2D41">
        <w:rPr>
          <w:rFonts w:ascii="Times New Roman" w:hAnsi="Times New Roman" w:cs="Times New Roman"/>
          <w:sz w:val="24"/>
          <w:szCs w:val="24"/>
        </w:rPr>
        <w:t>диссерта</w:t>
      </w:r>
      <w:r>
        <w:rPr>
          <w:rFonts w:ascii="Times New Roman" w:hAnsi="Times New Roman" w:cs="Times New Roman"/>
          <w:sz w:val="24"/>
          <w:szCs w:val="24"/>
        </w:rPr>
        <w:t>ционных исследованиях</w:t>
      </w:r>
      <w:r w:rsidRPr="00BE2D41">
        <w:rPr>
          <w:rFonts w:ascii="Times New Roman" w:hAnsi="Times New Roman" w:cs="Times New Roman"/>
          <w:sz w:val="24"/>
          <w:szCs w:val="24"/>
        </w:rPr>
        <w:t>. Из фундаментальных работ</w:t>
      </w:r>
      <w:r>
        <w:rPr>
          <w:rFonts w:ascii="Times New Roman" w:hAnsi="Times New Roman" w:cs="Times New Roman"/>
          <w:sz w:val="24"/>
          <w:szCs w:val="24"/>
        </w:rPr>
        <w:t xml:space="preserve"> следует выделить монографию С.</w:t>
      </w:r>
      <w:r w:rsidRPr="00BE2D41">
        <w:rPr>
          <w:rFonts w:ascii="Times New Roman" w:hAnsi="Times New Roman" w:cs="Times New Roman"/>
          <w:sz w:val="24"/>
          <w:szCs w:val="24"/>
        </w:rPr>
        <w:t>Г. Петрова, в которой систематизированы секретные материалы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делопр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оизводства Политбюро ЦК РКП(б) 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отношении церкви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п.п.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1920-х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гг.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[71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 работе Н.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Кривовой рассматриваются взаимоотношения государства и церкви в первое советское десятилетие, обоснован декларативный характер объявленных принципов, показано подавление религиозного инакомыслия </w:t>
      </w:r>
      <w:r>
        <w:rPr>
          <w:rFonts w:ascii="Times New Roman" w:hAnsi="Times New Roman" w:cs="Times New Roman"/>
          <w:sz w:val="24"/>
          <w:szCs w:val="24"/>
        </w:rPr>
        <w:t>[70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А.В. Сипейкин </w:t>
      </w:r>
      <w:r w:rsidRPr="00BE2D41">
        <w:rPr>
          <w:rFonts w:ascii="Times New Roman" w:hAnsi="Times New Roman" w:cs="Times New Roman"/>
          <w:sz w:val="24"/>
          <w:szCs w:val="24"/>
        </w:rPr>
        <w:t xml:space="preserve">делает вывод об 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 xml:space="preserve">искажении тактики и стратегии антирелигиозной работы на местах; пока в центре </w:t>
      </w:r>
      <w:r>
        <w:rPr>
          <w:rFonts w:ascii="Times New Roman" w:hAnsi="Times New Roman" w:cs="Times New Roman"/>
          <w:sz w:val="24"/>
          <w:szCs w:val="24"/>
        </w:rPr>
        <w:t xml:space="preserve">шли </w:t>
      </w:r>
      <w:r w:rsidRPr="00BE2D41">
        <w:rPr>
          <w:rFonts w:ascii="Times New Roman" w:hAnsi="Times New Roman" w:cs="Times New Roman"/>
          <w:sz w:val="24"/>
          <w:szCs w:val="24"/>
        </w:rPr>
        <w:t xml:space="preserve">дискуссии, на </w:t>
      </w:r>
      <w:r>
        <w:rPr>
          <w:rFonts w:ascii="Times New Roman" w:hAnsi="Times New Roman" w:cs="Times New Roman"/>
          <w:sz w:val="24"/>
          <w:szCs w:val="24"/>
        </w:rPr>
        <w:t>местах активисты принимали разные</w:t>
      </w:r>
      <w:r w:rsidRPr="00BE2D41">
        <w:rPr>
          <w:rFonts w:ascii="Times New Roman" w:hAnsi="Times New Roman" w:cs="Times New Roman"/>
          <w:sz w:val="24"/>
          <w:szCs w:val="24"/>
        </w:rPr>
        <w:t xml:space="preserve"> меры бор</w:t>
      </w:r>
      <w:r>
        <w:rPr>
          <w:rFonts w:ascii="Times New Roman" w:hAnsi="Times New Roman" w:cs="Times New Roman"/>
          <w:sz w:val="24"/>
          <w:szCs w:val="24"/>
        </w:rPr>
        <w:t>ьбы с религией [72</w:t>
      </w:r>
      <w:r w:rsidRPr="00BE2D41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В статье Н.</w:t>
      </w:r>
      <w:r w:rsidRPr="00BE2D41">
        <w:rPr>
          <w:rFonts w:ascii="Times New Roman" w:hAnsi="Times New Roman" w:cs="Times New Roman"/>
          <w:sz w:val="24"/>
          <w:szCs w:val="24"/>
        </w:rPr>
        <w:t>А. Киреевой</w:t>
      </w:r>
      <w:r w:rsidRPr="00BE2D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изложены особенности реализации Декрета в Башкирской АССР в 1920-е гг., показаны нарушения положений Декрета, как со стороны власти</w:t>
      </w:r>
      <w:r>
        <w:rPr>
          <w:rFonts w:ascii="Times New Roman" w:hAnsi="Times New Roman" w:cs="Times New Roman"/>
          <w:sz w:val="24"/>
          <w:szCs w:val="24"/>
        </w:rPr>
        <w:t>, так и религиозных общин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 политичес</w:t>
      </w:r>
      <w:r>
        <w:rPr>
          <w:rFonts w:ascii="Times New Roman" w:hAnsi="Times New Roman" w:cs="Times New Roman"/>
          <w:sz w:val="24"/>
          <w:szCs w:val="24"/>
        </w:rPr>
        <w:t>ком и административном плане [73]. Исследователь Ф.</w:t>
      </w:r>
      <w:r w:rsidRPr="00BE2D41">
        <w:rPr>
          <w:rFonts w:ascii="Times New Roman" w:hAnsi="Times New Roman" w:cs="Times New Roman"/>
          <w:sz w:val="24"/>
          <w:szCs w:val="24"/>
        </w:rPr>
        <w:t>Н. Козлов анализирует ход процесса по о</w:t>
      </w:r>
      <w:r>
        <w:rPr>
          <w:rFonts w:ascii="Times New Roman" w:hAnsi="Times New Roman" w:cs="Times New Roman"/>
          <w:sz w:val="24"/>
          <w:szCs w:val="24"/>
        </w:rPr>
        <w:t xml:space="preserve">тделению церкви от государства </w:t>
      </w:r>
      <w:r w:rsidRPr="00BE2D41">
        <w:rPr>
          <w:rFonts w:ascii="Times New Roman" w:hAnsi="Times New Roman" w:cs="Times New Roman"/>
          <w:sz w:val="24"/>
          <w:szCs w:val="24"/>
        </w:rPr>
        <w:t xml:space="preserve">в Марийском, </w:t>
      </w:r>
      <w:r>
        <w:rPr>
          <w:rFonts w:ascii="Times New Roman" w:hAnsi="Times New Roman" w:cs="Times New Roman"/>
          <w:sz w:val="24"/>
          <w:szCs w:val="24"/>
        </w:rPr>
        <w:t>Мордовском и Чувашском краях [74</w:t>
      </w:r>
      <w:r w:rsidRPr="00BE2D41">
        <w:rPr>
          <w:rFonts w:ascii="Times New Roman" w:hAnsi="Times New Roman" w:cs="Times New Roman"/>
          <w:sz w:val="24"/>
          <w:szCs w:val="24"/>
        </w:rPr>
        <w:t xml:space="preserve">]. 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Е. Петрова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изучает условия, 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и методы проведения в жизнь Д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екрета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2D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примере Саратовского Поволжья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BE2D4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8F4E4E" w:rsidRPr="00C85FB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sz w:val="24"/>
          <w:szCs w:val="24"/>
        </w:rPr>
        <w:t>Для современного этапа характерно преобладание работ, написа</w:t>
      </w:r>
      <w:r>
        <w:rPr>
          <w:rFonts w:ascii="Times New Roman" w:hAnsi="Times New Roman" w:cs="Times New Roman"/>
          <w:sz w:val="24"/>
          <w:szCs w:val="24"/>
        </w:rPr>
        <w:t xml:space="preserve">нных на региональном материале, что дает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представление об общих тенденциях религиозной политики государства и местных особенностях ее практической </w:t>
      </w:r>
      <w:r>
        <w:rPr>
          <w:rFonts w:ascii="Times New Roman" w:hAnsi="Times New Roman" w:cs="Times New Roman"/>
          <w:sz w:val="24"/>
          <w:szCs w:val="24"/>
        </w:rPr>
        <w:t xml:space="preserve">реализации. </w:t>
      </w:r>
      <w:r w:rsidRPr="00BE2D41">
        <w:rPr>
          <w:rFonts w:ascii="Times New Roman" w:hAnsi="Times New Roman" w:cs="Times New Roman"/>
          <w:sz w:val="24"/>
          <w:szCs w:val="24"/>
        </w:rPr>
        <w:t>Региональная специфика взаимоотношений администрации и церкви рассматрива</w:t>
      </w:r>
      <w:r>
        <w:rPr>
          <w:rFonts w:ascii="Times New Roman" w:hAnsi="Times New Roman" w:cs="Times New Roman"/>
          <w:sz w:val="24"/>
          <w:szCs w:val="24"/>
        </w:rPr>
        <w:t>ются в работах М.Г. Нечаева [76], С.Н. Емельянова [77], М.В. Шкаровского [78], Э.М. Хайруддиновой [79</w:t>
      </w:r>
      <w:r w:rsidRPr="00BE2D41">
        <w:rPr>
          <w:rFonts w:ascii="Times New Roman" w:hAnsi="Times New Roman" w:cs="Times New Roman"/>
          <w:sz w:val="24"/>
          <w:szCs w:val="24"/>
        </w:rPr>
        <w:t>]. Региональным аспектам антирелигиозной политики большеви</w:t>
      </w:r>
      <w:r>
        <w:rPr>
          <w:rFonts w:ascii="Times New Roman" w:hAnsi="Times New Roman" w:cs="Times New Roman"/>
          <w:sz w:val="24"/>
          <w:szCs w:val="24"/>
        </w:rPr>
        <w:t>ков посвящены диссертации А.</w:t>
      </w:r>
      <w:r w:rsidRPr="00BE2D41">
        <w:rPr>
          <w:rFonts w:ascii="Times New Roman" w:hAnsi="Times New Roman" w:cs="Times New Roman"/>
          <w:sz w:val="24"/>
          <w:szCs w:val="24"/>
        </w:rPr>
        <w:t>Н. А</w:t>
      </w:r>
      <w:r>
        <w:rPr>
          <w:rFonts w:ascii="Times New Roman" w:hAnsi="Times New Roman" w:cs="Times New Roman"/>
          <w:sz w:val="24"/>
          <w:szCs w:val="24"/>
        </w:rPr>
        <w:t>лленова [80], В.В. Маленкова [81], А. Г. Подмарицына [82], Т.Н. Коголь [34], В.И. Захарова [84</w:t>
      </w:r>
      <w:r w:rsidRPr="00BE2D41">
        <w:rPr>
          <w:rFonts w:ascii="Times New Roman" w:hAnsi="Times New Roman" w:cs="Times New Roman"/>
          <w:sz w:val="24"/>
          <w:szCs w:val="24"/>
        </w:rPr>
        <w:t xml:space="preserve">], </w:t>
      </w:r>
      <w:r>
        <w:rPr>
          <w:rStyle w:val="hl"/>
          <w:rFonts w:ascii="Times New Roman" w:hAnsi="Times New Roman" w:cs="Times New Roman"/>
          <w:sz w:val="24"/>
          <w:szCs w:val="24"/>
        </w:rPr>
        <w:t>М.</w:t>
      </w:r>
      <w:r w:rsidRPr="00BE2D41">
        <w:rPr>
          <w:rStyle w:val="hl"/>
          <w:rFonts w:ascii="Times New Roman" w:hAnsi="Times New Roman" w:cs="Times New Roman"/>
          <w:sz w:val="24"/>
          <w:szCs w:val="24"/>
        </w:rPr>
        <w:t xml:space="preserve">А. Дроздовой </w:t>
      </w:r>
      <w:r>
        <w:rPr>
          <w:rFonts w:ascii="Times New Roman" w:hAnsi="Times New Roman" w:cs="Times New Roman"/>
          <w:sz w:val="24"/>
          <w:szCs w:val="24"/>
        </w:rPr>
        <w:t>[85</w:t>
      </w:r>
      <w:r w:rsidRPr="00BE2D41">
        <w:rPr>
          <w:rFonts w:ascii="Times New Roman" w:hAnsi="Times New Roman" w:cs="Times New Roman"/>
          <w:sz w:val="24"/>
          <w:szCs w:val="24"/>
        </w:rPr>
        <w:t>] и других.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исследованиях авторов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получила освещение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анее не изучавшаяся 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>репрессивная политика советской власти против духовенства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 работах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Н.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</w:t>
      </w:r>
      <w:r w:rsidRPr="00BE2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Сомина 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исследуется количественный и качественный состав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репрессированного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духовенства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[86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Бирюкова Ю.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А.</w:t>
      </w:r>
      <w:r w:rsidRPr="00BE2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анализирует мотивы и масштабы убийств духовенства </w:t>
      </w:r>
      <w:r>
        <w:rPr>
          <w:rFonts w:ascii="Times New Roman" w:eastAsia="Times New Roman" w:hAnsi="Times New Roman" w:cs="Times New Roman"/>
          <w:sz w:val="24"/>
          <w:szCs w:val="24"/>
        </w:rPr>
        <w:t>в период «красного террора» на ю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ге России в 1918–1919 гг., отношен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населения к данным событиям и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приходит к выводу, что в лице духовенства уничтожалась вся традиционная духовно-н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равственная ценностная система </w:t>
      </w:r>
      <w:r>
        <w:rPr>
          <w:rFonts w:ascii="Times New Roman" w:hAnsi="Times New Roman" w:cs="Times New Roman"/>
          <w:sz w:val="24"/>
          <w:szCs w:val="24"/>
        </w:rPr>
        <w:t>[87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Авторы В.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В. Цысь </w:t>
      </w:r>
      <w:r w:rsidRPr="00BE2D41">
        <w:rPr>
          <w:rFonts w:ascii="Times New Roman" w:hAnsi="Times New Roman" w:cs="Times New Roman"/>
          <w:sz w:val="24"/>
          <w:szCs w:val="24"/>
        </w:rPr>
        <w:t>[8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BE2D41">
        <w:rPr>
          <w:rFonts w:ascii="Times New Roman" w:hAnsi="Times New Roman" w:cs="Times New Roman"/>
          <w:sz w:val="24"/>
          <w:szCs w:val="24"/>
        </w:rPr>
        <w:t>В. Говорова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E2D41">
        <w:rPr>
          <w:rFonts w:ascii="Times New Roman" w:hAnsi="Times New Roman" w:cs="Times New Roman"/>
          <w:sz w:val="24"/>
          <w:szCs w:val="24"/>
        </w:rPr>
        <w:t>9]</w:t>
      </w:r>
      <w:r w:rsidRPr="00BE2D4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рассматривают большевистскую практику по закрытию и изъятию церквей и мечетей как один из аспектов репрессивной политики. </w:t>
      </w:r>
      <w:r w:rsidRPr="00BE2D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Анализу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антирелиги</w:t>
      </w:r>
      <w:r>
        <w:rPr>
          <w:rFonts w:ascii="Times New Roman" w:eastAsia="Times New Roman" w:hAnsi="Times New Roman" w:cs="Times New Roman"/>
          <w:sz w:val="24"/>
          <w:szCs w:val="24"/>
        </w:rPr>
        <w:t>озных кампаний 1917-1930-х гг.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посвящены работы Н. Гареевой </w:t>
      </w:r>
      <w:r>
        <w:rPr>
          <w:rFonts w:ascii="Times New Roman" w:hAnsi="Times New Roman" w:cs="Times New Roman"/>
          <w:sz w:val="24"/>
          <w:szCs w:val="24"/>
        </w:rPr>
        <w:t>[90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,  Л.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Набоковой </w:t>
      </w:r>
      <w:r>
        <w:rPr>
          <w:rFonts w:ascii="Times New Roman" w:hAnsi="Times New Roman" w:cs="Times New Roman"/>
          <w:sz w:val="24"/>
          <w:szCs w:val="24"/>
        </w:rPr>
        <w:t>[91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,  O.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>A.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Гаилит </w:t>
      </w:r>
      <w:r>
        <w:rPr>
          <w:rFonts w:ascii="Times New Roman" w:hAnsi="Times New Roman" w:cs="Times New Roman"/>
          <w:sz w:val="24"/>
          <w:szCs w:val="24"/>
        </w:rPr>
        <w:t>[92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4E4E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eastAsia="Times New Roman" w:hAnsi="Times New Roman" w:cs="Times New Roman"/>
          <w:sz w:val="24"/>
          <w:szCs w:val="24"/>
        </w:rPr>
        <w:t xml:space="preserve">В казахстанской историографии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проблемам </w:t>
      </w:r>
      <w:r w:rsidRPr="00BE2D41">
        <w:rPr>
          <w:rFonts w:ascii="Times New Roman" w:hAnsi="Times New Roman" w:cs="Times New Roman"/>
          <w:color w:val="000000"/>
          <w:sz w:val="24"/>
          <w:szCs w:val="24"/>
        </w:rPr>
        <w:t xml:space="preserve">религиозной политики российского самодержавия </w:t>
      </w:r>
      <w:r w:rsidRPr="00BE2D41">
        <w:rPr>
          <w:rFonts w:ascii="Times New Roman" w:hAnsi="Times New Roman" w:cs="Times New Roman"/>
          <w:sz w:val="24"/>
          <w:szCs w:val="24"/>
        </w:rPr>
        <w:t>в Южном Казахстане и решению «мусульманского вопроса» в Туркестане посв</w:t>
      </w:r>
      <w:r>
        <w:rPr>
          <w:rFonts w:ascii="Times New Roman" w:hAnsi="Times New Roman" w:cs="Times New Roman"/>
          <w:sz w:val="24"/>
          <w:szCs w:val="24"/>
        </w:rPr>
        <w:t>ящены работы З. Садвакасовой [93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</w:rPr>
        <w:t xml:space="preserve"> Айтбаева Р.Т. рассматривает политику царизма в Казахской степи через анализ деятельности </w:t>
      </w:r>
      <w:r w:rsidRPr="00BE2D41">
        <w:rPr>
          <w:rFonts w:ascii="Times New Roman" w:hAnsi="Times New Roman" w:cs="Times New Roman"/>
          <w:color w:val="000000"/>
          <w:kern w:val="36"/>
          <w:sz w:val="24"/>
          <w:szCs w:val="24"/>
        </w:rPr>
        <w:t>Оренбургского магометанского духовного собрания (</w:t>
      </w:r>
      <w:r w:rsidRPr="00BE2D41">
        <w:rPr>
          <w:rFonts w:ascii="Times New Roman" w:hAnsi="Times New Roman" w:cs="Times New Roman"/>
          <w:sz w:val="24"/>
          <w:szCs w:val="24"/>
        </w:rPr>
        <w:t xml:space="preserve">ОМДС), как инструмента сдерживания и контроля </w:t>
      </w:r>
      <w:r>
        <w:rPr>
          <w:rFonts w:ascii="Times New Roman" w:hAnsi="Times New Roman" w:cs="Times New Roman"/>
          <w:sz w:val="24"/>
          <w:szCs w:val="24"/>
        </w:rPr>
        <w:t>духовной жизни мусульман [94</w:t>
      </w:r>
      <w:r w:rsidRPr="00BE2D41">
        <w:rPr>
          <w:rFonts w:ascii="Times New Roman" w:hAnsi="Times New Roman" w:cs="Times New Roman"/>
          <w:sz w:val="24"/>
          <w:szCs w:val="24"/>
        </w:rPr>
        <w:t>].</w:t>
      </w:r>
      <w:r w:rsidRPr="00BE2D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В работах Султангалиевой Г.С. представлен глубокий анализ государственно-конфессиональных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отношений в </w:t>
      </w:r>
      <w:r w:rsidRPr="00BE2D41">
        <w:rPr>
          <w:rFonts w:ascii="Times New Roman" w:hAnsi="Times New Roman" w:cs="Times New Roman"/>
          <w:sz w:val="24"/>
          <w:szCs w:val="24"/>
        </w:rPr>
        <w:t>X</w:t>
      </w:r>
      <w:r w:rsidRPr="00BE2D4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E2D41">
        <w:rPr>
          <w:rFonts w:ascii="Times New Roman" w:hAnsi="Times New Roman" w:cs="Times New Roman"/>
          <w:sz w:val="24"/>
          <w:szCs w:val="24"/>
        </w:rPr>
        <w:t>-</w:t>
      </w:r>
      <w:r w:rsidRPr="00BE2D4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вв. на материалах западных регионов Казахстана, где политика государства в отношении ислама была наиболее активна, а в ее реализации большую роль играли и ОМДС, и Оренбургская пограничная комиссия [9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lastRenderedPageBreak/>
        <w:t>Нургалиева А.М. освещает процессы институционализации ислама посредством анализа деятельности властей по организации духовного управления, выстраивания нормативно-правовых отношений между мусульман</w:t>
      </w:r>
      <w:r>
        <w:rPr>
          <w:rFonts w:ascii="Times New Roman" w:hAnsi="Times New Roman" w:cs="Times New Roman"/>
          <w:sz w:val="24"/>
          <w:szCs w:val="24"/>
        </w:rPr>
        <w:t>ами и институтами управления [96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Вопросы законодательных основ конфессиональной политики самодержавия в Степных областях Казахста</w:t>
      </w:r>
      <w:r>
        <w:rPr>
          <w:rFonts w:ascii="Times New Roman" w:hAnsi="Times New Roman" w:cs="Times New Roman"/>
          <w:sz w:val="24"/>
          <w:szCs w:val="24"/>
        </w:rPr>
        <w:t>на в к. XVIII – п.п. XIX в. рассматривает П.С. Шаблей [97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</w:rPr>
        <w:t xml:space="preserve"> Обращаясь к анализу деятельности ОМДС, автор рассматривает его как важный институт в системе регулирования не только религиозной, но и общественно-политической жизни казахов-мусульман. Нурбаев Ж.Е. </w:t>
      </w:r>
      <w:r>
        <w:rPr>
          <w:rFonts w:ascii="Times New Roman" w:hAnsi="Times New Roman" w:cs="Times New Roman"/>
          <w:sz w:val="24"/>
          <w:szCs w:val="24"/>
        </w:rPr>
        <w:t>изучает историю</w:t>
      </w:r>
      <w:r w:rsidRPr="00BE2D41">
        <w:rPr>
          <w:rFonts w:ascii="Times New Roman" w:hAnsi="Times New Roman" w:cs="Times New Roman"/>
          <w:sz w:val="24"/>
          <w:szCs w:val="24"/>
        </w:rPr>
        <w:t xml:space="preserve"> распространения протестантских конфессий в </w:t>
      </w:r>
      <w:r>
        <w:rPr>
          <w:rFonts w:ascii="Times New Roman" w:hAnsi="Times New Roman" w:cs="Times New Roman"/>
          <w:sz w:val="24"/>
          <w:szCs w:val="24"/>
        </w:rPr>
        <w:t>Северном</w:t>
      </w:r>
      <w:r w:rsidRPr="00BE2D41">
        <w:rPr>
          <w:rFonts w:ascii="Times New Roman" w:hAnsi="Times New Roman" w:cs="Times New Roman"/>
          <w:sz w:val="24"/>
          <w:szCs w:val="24"/>
        </w:rPr>
        <w:t xml:space="preserve"> Казахстан</w:t>
      </w:r>
      <w:r>
        <w:rPr>
          <w:rFonts w:ascii="Times New Roman" w:hAnsi="Times New Roman" w:cs="Times New Roman"/>
          <w:sz w:val="24"/>
          <w:szCs w:val="24"/>
        </w:rPr>
        <w:t>е и методы</w:t>
      </w:r>
      <w:r w:rsidRPr="00BE2D41">
        <w:rPr>
          <w:rFonts w:ascii="Times New Roman" w:hAnsi="Times New Roman" w:cs="Times New Roman"/>
          <w:sz w:val="24"/>
          <w:szCs w:val="24"/>
        </w:rPr>
        <w:t xml:space="preserve"> их мисси</w:t>
      </w:r>
      <w:r>
        <w:rPr>
          <w:rFonts w:ascii="Times New Roman" w:hAnsi="Times New Roman" w:cs="Times New Roman"/>
          <w:sz w:val="24"/>
          <w:szCs w:val="24"/>
        </w:rPr>
        <w:t>онерской деятельности [98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BE2D41">
        <w:rPr>
          <w:rFonts w:ascii="Times New Roman" w:hAnsi="Times New Roman" w:cs="Times New Roman"/>
          <w:sz w:val="24"/>
          <w:szCs w:val="24"/>
        </w:rPr>
        <w:t xml:space="preserve"> Ре</w:t>
      </w:r>
      <w:r>
        <w:rPr>
          <w:rFonts w:ascii="Times New Roman" w:hAnsi="Times New Roman" w:cs="Times New Roman"/>
          <w:sz w:val="24"/>
          <w:szCs w:val="24"/>
        </w:rPr>
        <w:t xml:space="preserve">гиональный аспект миссионерства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православной церкви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BE2D41">
        <w:rPr>
          <w:rFonts w:ascii="Times New Roman" w:hAnsi="Times New Roman" w:cs="Times New Roman"/>
          <w:sz w:val="24"/>
          <w:szCs w:val="24"/>
        </w:rPr>
        <w:t xml:space="preserve">Семипалатинской области показан </w:t>
      </w:r>
      <w:r>
        <w:rPr>
          <w:rFonts w:ascii="Times New Roman" w:hAnsi="Times New Roman" w:cs="Times New Roman"/>
          <w:sz w:val="24"/>
          <w:szCs w:val="24"/>
        </w:rPr>
        <w:t>в работах Кабульдинова З.Е. [99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 Общие вопросы конфессиональной политики Российской империи, проблемы миссионерства и мусульма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нского образования 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рассматриваются в диссертационных исследованиях Тасмагамбетова А.С.</w:t>
      </w:r>
      <w:r>
        <w:rPr>
          <w:rFonts w:ascii="Times New Roman" w:hAnsi="Times New Roman" w:cs="Times New Roman"/>
          <w:sz w:val="24"/>
          <w:szCs w:val="24"/>
        </w:rPr>
        <w:t xml:space="preserve"> [100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Раздыковой Г.М.</w:t>
      </w:r>
      <w:r>
        <w:rPr>
          <w:rFonts w:ascii="Times New Roman" w:hAnsi="Times New Roman" w:cs="Times New Roman"/>
          <w:sz w:val="24"/>
          <w:szCs w:val="24"/>
        </w:rPr>
        <w:t xml:space="preserve"> [101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</w:p>
    <w:p w:rsidR="008F4E4E" w:rsidRPr="008A5263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2D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Советский период в развитии государственно-конфессиональных отношений в Казахстане, а именно в 1920-1930-гг., представлен хуже. Неоднозначный характер взаимоотношений государства и религии с первых дней советской власти раскрывается в статье </w:t>
      </w:r>
      <w:r w:rsidRPr="00BE2D41">
        <w:rPr>
          <w:rFonts w:ascii="Times New Roman" w:hAnsi="Times New Roman" w:cs="Times New Roman"/>
          <w:sz w:val="24"/>
          <w:szCs w:val="24"/>
        </w:rPr>
        <w:t>Сактагановой З.Г., Мажитовой Ж.С., Аймахова Е.Н.</w:t>
      </w:r>
      <w:r w:rsidRPr="00BE2D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[102</w:t>
      </w:r>
      <w:r w:rsidRPr="00BE2D41">
        <w:rPr>
          <w:rFonts w:ascii="Times New Roman" w:hAnsi="Times New Roman" w:cs="Times New Roman"/>
          <w:sz w:val="24"/>
          <w:szCs w:val="24"/>
        </w:rPr>
        <w:t>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Региональный аспект реализации </w:t>
      </w:r>
      <w:r w:rsidRPr="00BE2D41">
        <w:rPr>
          <w:rFonts w:ascii="Times New Roman" w:hAnsi="Times New Roman" w:cs="Times New Roman"/>
          <w:sz w:val="24"/>
          <w:szCs w:val="24"/>
        </w:rPr>
        <w:t>Декрета «Об отделении церкви от государства и школы от церкви» на материалах Акмолинской области рассматривает Алпыспаева Г.А.</w:t>
      </w:r>
      <w:r w:rsidRPr="00BE2D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E2D41">
        <w:rPr>
          <w:rFonts w:ascii="Times New Roman" w:hAnsi="Times New Roman" w:cs="Times New Roman"/>
          <w:sz w:val="24"/>
          <w:szCs w:val="24"/>
        </w:rPr>
        <w:t>[22]</w:t>
      </w:r>
      <w:r w:rsidRPr="00BE2D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8F4E4E" w:rsidRPr="00C85FBC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BE2D41">
        <w:rPr>
          <w:rFonts w:ascii="Times New Roman" w:hAnsi="Times New Roman" w:cs="Times New Roman"/>
          <w:sz w:val="24"/>
          <w:szCs w:val="24"/>
        </w:rPr>
        <w:t xml:space="preserve">постсоветская историография государственно-конфессиональных отношений  с начала </w:t>
      </w:r>
      <w:r w:rsidRPr="00BE2D41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BE2D41">
        <w:rPr>
          <w:rFonts w:ascii="Times New Roman" w:hAnsi="Times New Roman" w:cs="Times New Roman"/>
          <w:sz w:val="24"/>
          <w:szCs w:val="24"/>
        </w:rPr>
        <w:t xml:space="preserve"> в. до конца 1930-х г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BE2D4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Pr="00BE2D41">
        <w:rPr>
          <w:rFonts w:ascii="Times New Roman" w:hAnsi="Times New Roman" w:cs="Times New Roman"/>
          <w:sz w:val="24"/>
          <w:szCs w:val="24"/>
        </w:rPr>
        <w:t>многогранна и много</w:t>
      </w:r>
      <w:r>
        <w:rPr>
          <w:rFonts w:ascii="Times New Roman" w:hAnsi="Times New Roman" w:cs="Times New Roman"/>
          <w:sz w:val="24"/>
          <w:szCs w:val="24"/>
        </w:rPr>
        <w:t>аспектна в отличие от советской. Т</w:t>
      </w:r>
      <w:r w:rsidRPr="00BE2D41">
        <w:rPr>
          <w:rFonts w:ascii="Times New Roman" w:hAnsi="Times New Roman" w:cs="Times New Roman"/>
          <w:sz w:val="24"/>
          <w:szCs w:val="24"/>
        </w:rPr>
        <w:t>ематический диапазон ее достаточно широк, что является результатом повышенного интереса исследователей к проблеме. Опираясь на новые методологические подходы, используя потенциал теории модернизации и возможности свободного доступа к архивным источникам, ученые рассматривают различные дискурсы государственно-конфессиональных отношений. Вместе с тем недостаточно разработаны проблемы количественного и социального состава религиозных общин в 1917-</w:t>
      </w:r>
      <w:r>
        <w:rPr>
          <w:rFonts w:ascii="Times New Roman" w:hAnsi="Times New Roman" w:cs="Times New Roman"/>
          <w:sz w:val="24"/>
          <w:szCs w:val="24"/>
        </w:rPr>
        <w:t>1930-ые гг.</w:t>
      </w:r>
      <w:r w:rsidRPr="00BE2D41">
        <w:rPr>
          <w:rFonts w:ascii="Times New Roman" w:hAnsi="Times New Roman" w:cs="Times New Roman"/>
          <w:sz w:val="24"/>
          <w:szCs w:val="24"/>
        </w:rPr>
        <w:t xml:space="preserve">, региональная специфика антирелигиозной пропаганды, формы и методы ее проведения, образовательный уровень активистов атеистической пропаганды. Требуют научного изучения вопросы взаимодействия религиозного духовенства с местными властями, особенности репрессивной политики на местах и отношение к ней широких слоев населения, влияние репрессивной политики против духовенства на духовное состояние общества. </w:t>
      </w:r>
    </w:p>
    <w:p w:rsidR="008C624B" w:rsidRDefault="008C624B" w:rsidP="008F4E4E">
      <w:pPr>
        <w:spacing w:after="0" w:line="360" w:lineRule="auto"/>
        <w:ind w:firstLine="708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C624B" w:rsidRDefault="008C624B" w:rsidP="008F4E4E">
      <w:pPr>
        <w:spacing w:after="0" w:line="360" w:lineRule="auto"/>
        <w:ind w:firstLine="708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Pr="00D70D8D" w:rsidRDefault="008F4E4E" w:rsidP="008F4E4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</w:rPr>
        <w:lastRenderedPageBreak/>
        <w:t>Заключение</w:t>
      </w:r>
    </w:p>
    <w:p w:rsidR="008F4E4E" w:rsidRPr="00934C99" w:rsidRDefault="008F4E4E" w:rsidP="008F4E4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F4E4E" w:rsidRPr="00934C99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Проанализировав </w:t>
      </w:r>
      <w:r w:rsidRPr="00934C99">
        <w:rPr>
          <w:rFonts w:ascii="Times New Roman" w:hAnsi="Times New Roman"/>
          <w:sz w:val="24"/>
          <w:szCs w:val="24"/>
        </w:rPr>
        <w:t xml:space="preserve">методологические концепции изучения истории государственно-конфессиональных отношений в исторической динамике </w:t>
      </w:r>
      <w:r w:rsidRPr="00934C99">
        <w:rPr>
          <w:rFonts w:ascii="Times New Roman" w:hAnsi="Times New Roman" w:cs="Times New Roman"/>
          <w:bCs/>
          <w:color w:val="222222"/>
          <w:sz w:val="24"/>
          <w:szCs w:val="24"/>
        </w:rPr>
        <w:t>с начала XX в. до 1917 до конца 1930-х годов</w:t>
      </w:r>
      <w:r w:rsidRPr="00934C99">
        <w:rPr>
          <w:rFonts w:ascii="Times New Roman" w:hAnsi="Times New Roman"/>
          <w:sz w:val="24"/>
          <w:szCs w:val="24"/>
        </w:rPr>
        <w:t xml:space="preserve"> (в дореволюционный период и в период глубокой трансформации социально-политической системы государства после 1917 года), осуществив анализ научной литературы и источниковой базы темы, участники проекта пришли к следующим выводам и заключению.</w:t>
      </w:r>
    </w:p>
    <w:p w:rsidR="008F4E4E" w:rsidRPr="00934C99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4C99">
        <w:rPr>
          <w:rFonts w:ascii="Times New Roman" w:hAnsi="Times New Roman" w:cs="Times New Roman"/>
          <w:color w:val="auto"/>
          <w:sz w:val="24"/>
          <w:szCs w:val="24"/>
        </w:rPr>
        <w:t xml:space="preserve">1. Теоретико-методологической базой изучения государственно-конфессиональных отношений в исторической ретроспекции с начала </w:t>
      </w:r>
      <w:r w:rsidRPr="00934C99">
        <w:rPr>
          <w:rFonts w:ascii="Times New Roman" w:hAnsi="Times New Roman" w:cs="Times New Roman"/>
          <w:color w:val="auto"/>
          <w:sz w:val="24"/>
          <w:szCs w:val="24"/>
          <w:lang w:val="en-US"/>
        </w:rPr>
        <w:t>XX</w:t>
      </w:r>
      <w:r w:rsidRPr="00934C99">
        <w:rPr>
          <w:rFonts w:ascii="Times New Roman" w:hAnsi="Times New Roman" w:cs="Times New Roman"/>
          <w:color w:val="auto"/>
          <w:sz w:val="24"/>
          <w:szCs w:val="24"/>
        </w:rPr>
        <w:t xml:space="preserve"> века до конца 1930-х годов могут служить принципы цивилизационного, институционального и междисциплинарного подходов, позволяющие:</w:t>
      </w:r>
    </w:p>
    <w:p w:rsidR="008F4E4E" w:rsidRPr="00934C99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4C99">
        <w:rPr>
          <w:rFonts w:ascii="Times New Roman" w:hAnsi="Times New Roman" w:cs="Times New Roman"/>
          <w:color w:val="auto"/>
          <w:sz w:val="24"/>
          <w:szCs w:val="24"/>
        </w:rPr>
        <w:t xml:space="preserve">-  рассматривать проблему в контексте истории локальных цивилизаций; </w:t>
      </w:r>
    </w:p>
    <w:p w:rsidR="008F4E4E" w:rsidRPr="00934C99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4C99">
        <w:rPr>
          <w:rFonts w:ascii="Times New Roman" w:hAnsi="Times New Roman" w:cs="Times New Roman"/>
          <w:color w:val="auto"/>
          <w:sz w:val="24"/>
          <w:szCs w:val="24"/>
        </w:rPr>
        <w:t>- обосновать цели, задачи, направлениями конфессиональной политики самодержавия и советской власти, формы и методы ее реализации через призму становления и развития социальных институтов общества;</w:t>
      </w:r>
    </w:p>
    <w:p w:rsidR="008F4E4E" w:rsidRPr="00934C99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4C99">
        <w:rPr>
          <w:rFonts w:ascii="Times New Roman" w:hAnsi="Times New Roman" w:cs="Times New Roman"/>
          <w:color w:val="auto"/>
          <w:sz w:val="24"/>
          <w:szCs w:val="24"/>
        </w:rPr>
        <w:t xml:space="preserve">- показать особенности взаимоотношений религиозных конфессий и государства в Казахстане в разные исторические эпохи с опорой на концепцию адаптации.  </w:t>
      </w:r>
    </w:p>
    <w:p w:rsidR="008F4E4E" w:rsidRPr="00934C99" w:rsidRDefault="008F4E4E" w:rsidP="008F4E4E">
      <w:pPr>
        <w:pStyle w:val="main"/>
        <w:spacing w:before="0" w:line="360" w:lineRule="auto"/>
        <w:ind w:left="0" w:righ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4C99">
        <w:rPr>
          <w:rFonts w:ascii="Times New Roman" w:hAnsi="Times New Roman" w:cs="Times New Roman"/>
          <w:color w:val="auto"/>
          <w:sz w:val="24"/>
          <w:szCs w:val="24"/>
        </w:rPr>
        <w:t>2. Для научного понимания и изучения темы важное значение имеет применение как общетеоретических принципов научных исследований, так и специфических принципов исторической науки: объективности, историзма, системности, целостного видения.</w:t>
      </w:r>
    </w:p>
    <w:p w:rsidR="008F4E4E" w:rsidRPr="00934C99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3. Применяемые авторами проекта методы познания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34C99">
        <w:rPr>
          <w:rFonts w:ascii="Times New Roman" w:hAnsi="Times New Roman" w:cs="Times New Roman"/>
          <w:sz w:val="24"/>
          <w:szCs w:val="24"/>
        </w:rPr>
        <w:t xml:space="preserve"> историко-генетический и историко-сравнительный методы, проблемно-хронологический, синхронно-исторический метод, статистический анализ архивных данных, метод дискурсивного анализа – позволяют:</w:t>
      </w:r>
    </w:p>
    <w:p w:rsidR="008F4E4E" w:rsidRPr="00934C99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- рассматривать эволюции государственно-конфессиональных отношений в динамике; </w:t>
      </w:r>
    </w:p>
    <w:p w:rsidR="008F4E4E" w:rsidRPr="00934C99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- обобщить материал в хронологической последовательности и выделить этапы трансформации государственной религиозной политики; </w:t>
      </w:r>
    </w:p>
    <w:p w:rsidR="008F4E4E" w:rsidRPr="00934C99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>- проследить основные тенденции и внутреннюю логику государственно-конфессиональной политики в разные периоды истории;</w:t>
      </w:r>
    </w:p>
    <w:p w:rsidR="008F4E4E" w:rsidRPr="00934C99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- выявить общие тенденции и особенности религиозной политики имперского и советского государства, обосновать ее закономерные последствия. </w:t>
      </w:r>
    </w:p>
    <w:p w:rsidR="008F4E4E" w:rsidRPr="00934C99" w:rsidRDefault="008F4E4E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lastRenderedPageBreak/>
        <w:t xml:space="preserve">4. Для научного изучения и рационального понимания проблемы государственно-конфессиональных отношений в Казахстане в хронологическом отрезке с начала XX века до конца 1930-х годов большое значение имеют опубликованные и неопубликованные документальные архивные источники, которые могут быть использованы учеными. Выявление и извлечение их из архивных фондов, систематизация по видам,  научный обзор важны для научной разработки темы проекта. Источники помогают </w:t>
      </w:r>
      <w:r w:rsidRPr="00934C99">
        <w:rPr>
          <w:rFonts w:ascii="Times New Roman" w:hAnsi="Times New Roman" w:cs="Times New Roman"/>
          <w:iCs/>
          <w:sz w:val="24"/>
          <w:szCs w:val="24"/>
        </w:rPr>
        <w:t xml:space="preserve">раскрыть основные направления, принципы и динамику государственной политики в области религии, конкретизировать региональные особенности государственно-конфессиональных отношений в разные периоды отечественной истории, </w:t>
      </w:r>
      <w:r w:rsidRPr="00934C99">
        <w:rPr>
          <w:rFonts w:ascii="Times New Roman" w:hAnsi="Times New Roman" w:cs="Times New Roman"/>
          <w:sz w:val="24"/>
          <w:szCs w:val="24"/>
        </w:rPr>
        <w:t>позволяют осуществить критический сравнительный анализ государственно-конфессиональных отношений имперского и советского этапов общественного развития, сформулировать теоретические концепты и выводы.</w:t>
      </w:r>
    </w:p>
    <w:p w:rsidR="008F4E4E" w:rsidRPr="00934C99" w:rsidRDefault="008F4E4E" w:rsidP="008F4E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4C99">
        <w:rPr>
          <w:rFonts w:ascii="Times New Roman" w:hAnsi="Times New Roman" w:cs="Times New Roman"/>
          <w:sz w:val="24"/>
          <w:szCs w:val="24"/>
        </w:rPr>
        <w:t xml:space="preserve">5. Изучение </w:t>
      </w:r>
      <w:r w:rsidRPr="00934C99">
        <w:rPr>
          <w:rFonts w:ascii="Times New Roman" w:hAnsi="Times New Roman"/>
          <w:sz w:val="24"/>
          <w:szCs w:val="24"/>
        </w:rPr>
        <w:t>историографического опыта развития</w:t>
      </w:r>
      <w:r w:rsidRPr="00934C99">
        <w:rPr>
          <w:rFonts w:ascii="Times New Roman" w:hAnsi="Times New Roman"/>
          <w:b/>
          <w:sz w:val="24"/>
          <w:szCs w:val="24"/>
        </w:rPr>
        <w:t xml:space="preserve"> </w:t>
      </w:r>
      <w:r w:rsidRPr="00934C99">
        <w:rPr>
          <w:rFonts w:ascii="Times New Roman" w:hAnsi="Times New Roman"/>
          <w:sz w:val="24"/>
          <w:szCs w:val="24"/>
        </w:rPr>
        <w:t xml:space="preserve">государственно-конфессиональных отношений в методологическом контексте современной культурологической парадигмы региональных исследований выявляет слабую изученность проблемы в современной отечественной исторической науке. </w:t>
      </w:r>
    </w:p>
    <w:p w:rsidR="008F4E4E" w:rsidRDefault="008F4E4E" w:rsidP="008F4E4E">
      <w:pPr>
        <w:pStyle w:val="main"/>
        <w:spacing w:before="0"/>
        <w:ind w:left="0" w:righ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9560B" w:rsidRPr="00D70D8D" w:rsidRDefault="008F4E4E" w:rsidP="008F4E4E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Список использованных источников</w:t>
      </w:r>
    </w:p>
    <w:p w:rsidR="008C624B" w:rsidRPr="00337759" w:rsidRDefault="008C624B" w:rsidP="008F4E4E">
      <w:pPr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 xml:space="preserve">Актуальные вопросы государственно-конфессиональных отношений в Республике Казахстан: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сборник материалов. – Алматы: Институт философии и политологии КН МОН РК, 2012. – 72 с.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2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Клочков В.В. Закон и религия. От государственной религии в России к свободе совести.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М.: изд. Политической литературы, 1982. – 160 с.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3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Тойнби А.Дж. Постижение истории: сб. / пер. с англ. Е.Д. Жаркова.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М.,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2010.</w:t>
      </w:r>
      <w:r w:rsidR="008F4E4E" w:rsidRPr="00FF4D0B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640 с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.; Он же. Цивилизация перед судом истории: сб. /пер. с англ. М., 2002. </w:t>
      </w:r>
      <w:r w:rsidR="008F4E4E" w:rsidRPr="00FF4D0B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592 с.;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Сорокин П. Социальная и культурная динамика.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М., 2006. 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1176 с.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Шпенглер О. Закат Европы. Очерки морфологии мировой истории. Всемирно-исторические перспективы. Т. 1-2. </w:t>
      </w:r>
      <w:r w:rsidR="008F4E4E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М., 1998.– </w:t>
      </w:r>
      <w:r w:rsidR="008F4E4E" w:rsidRPr="00FF4D0B">
        <w:rPr>
          <w:rFonts w:ascii="Times New Roman" w:eastAsia="Segoe UI Emoji" w:hAnsi="Times New Roman" w:cs="Times New Roman"/>
          <w:bCs/>
          <w:sz w:val="24"/>
          <w:szCs w:val="24"/>
        </w:rPr>
        <w:t>606 с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Данилевский Н.Я. Россия и Европа.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М., 2008. </w:t>
      </w:r>
      <w:r w:rsidR="008F4E4E" w:rsidRPr="00FF4D0B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704 с.</w:t>
      </w:r>
    </w:p>
    <w:p w:rsidR="008F4E4E" w:rsidRPr="00650856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891">
        <w:rPr>
          <w:rFonts w:ascii="Times New Roman" w:hAnsi="Times New Roman" w:cs="Times New Roman"/>
          <w:sz w:val="24"/>
          <w:szCs w:val="24"/>
        </w:rPr>
        <w:t>6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Steward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8F4E4E" w:rsidRPr="003F5891">
        <w:rPr>
          <w:rFonts w:ascii="Times New Roman" w:hAnsi="Times New Roman" w:cs="Times New Roman"/>
          <w:sz w:val="24"/>
          <w:szCs w:val="24"/>
        </w:rPr>
        <w:t>.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.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Theory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Culture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en-US"/>
        </w:rPr>
        <w:t>Change</w:t>
      </w:r>
      <w:r w:rsidR="008F4E4E" w:rsidRPr="003F5891">
        <w:rPr>
          <w:rFonts w:ascii="Times New Roman" w:hAnsi="Times New Roman" w:cs="Times New Roman"/>
          <w:sz w:val="24"/>
          <w:szCs w:val="24"/>
        </w:rPr>
        <w:t xml:space="preserve">. </w:t>
      </w:r>
      <w:r w:rsidR="008F4E4E" w:rsidRPr="000A5E31">
        <w:rPr>
          <w:rFonts w:ascii="Times New Roman" w:hAnsi="Times New Roman" w:cs="Times New Roman"/>
          <w:sz w:val="24"/>
          <w:szCs w:val="24"/>
          <w:lang w:val="en-US"/>
        </w:rPr>
        <w:t>Urbane</w:t>
      </w:r>
      <w:r w:rsidR="008F4E4E" w:rsidRPr="00650856">
        <w:rPr>
          <w:rFonts w:ascii="Times New Roman" w:hAnsi="Times New Roman" w:cs="Times New Roman"/>
          <w:sz w:val="24"/>
          <w:szCs w:val="24"/>
        </w:rPr>
        <w:t xml:space="preserve">, 1955. </w:t>
      </w:r>
      <w:r w:rsidR="008F4E4E" w:rsidRPr="000A5E3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8F4E4E" w:rsidRPr="00650856">
        <w:rPr>
          <w:rFonts w:ascii="Times New Roman" w:hAnsi="Times New Roman" w:cs="Times New Roman"/>
          <w:sz w:val="24"/>
          <w:szCs w:val="24"/>
        </w:rPr>
        <w:t xml:space="preserve">. 36-41. 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Маркарян Э.С. Основные проблемы этнической экологии // Этнографическое обозрение.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1983.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№1.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0603D1">
        <w:rPr>
          <w:rFonts w:ascii="Times New Roman" w:hAnsi="Times New Roman" w:cs="Times New Roman"/>
          <w:sz w:val="24"/>
          <w:szCs w:val="24"/>
        </w:rPr>
        <w:t>С</w:t>
      </w:r>
      <w:r w:rsidR="008F4E4E" w:rsidRPr="000603D1">
        <w:rPr>
          <w:rFonts w:ascii="Times New Roman" w:hAnsi="Times New Roman" w:cs="Times New Roman"/>
          <w:bCs/>
          <w:sz w:val="24"/>
          <w:szCs w:val="24"/>
        </w:rPr>
        <w:t>. 3-16.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Лурье C.B. Историческая этнология.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М., 1997.</w:t>
      </w:r>
      <w:r w:rsidR="008F4E4E" w:rsidRPr="00FF4D0B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448 с.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История и Энциклопедия Дидро и Д' Аламбера / Пер. и примеч. Н. В. Резуненковой; под общей ред. А.Д. Люблинской.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Л.: Наука, 1978. – 312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0B">
        <w:rPr>
          <w:rFonts w:ascii="Times New Roman" w:hAnsi="Times New Roman" w:cs="Times New Roman"/>
          <w:sz w:val="24"/>
          <w:szCs w:val="24"/>
        </w:rPr>
        <w:t>10</w:t>
      </w:r>
      <w:r w:rsidR="005956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>Полное собрание законов Российской империи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603D1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>Т. 1–</w:t>
      </w: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СПб., 1885–1917. 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 xml:space="preserve">Ислам в Российской империи (законодательные акты, описания, статистика) /сост. Д.Ю. Арапов.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М., 2001.</w:t>
      </w:r>
      <w:r w:rsidR="008F4E4E" w:rsidRPr="00FF4D0B">
        <w:rPr>
          <w:rFonts w:ascii="Times New Roman" w:hAnsi="Times New Roman" w:cs="Times New Roman"/>
          <w:bCs/>
          <w:iCs/>
          <w:sz w:val="24"/>
          <w:szCs w:val="24"/>
        </w:rPr>
        <w:t xml:space="preserve"> – 366 с.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12</w:t>
      </w:r>
      <w:r w:rsidR="008F4E4E" w:rsidRPr="00FF4D0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Камзина А.Д. Архивные источники по истории миссионерской деятельности русской православной церкви среди старообрядчества Орен</w:t>
      </w:r>
      <w:r w:rsidR="008F4E4E">
        <w:rPr>
          <w:rFonts w:ascii="Times New Roman" w:hAnsi="Times New Roman" w:cs="Times New Roman"/>
          <w:sz w:val="24"/>
          <w:szCs w:val="24"/>
        </w:rPr>
        <w:t>бургской епархии второй пол.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iCs/>
          <w:sz w:val="24"/>
          <w:szCs w:val="24"/>
          <w:lang w:val="kk-KZ"/>
        </w:rPr>
        <w:t>Х</w:t>
      </w:r>
      <w:r w:rsidR="008F4E4E" w:rsidRPr="00FF4D0B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="008F4E4E">
        <w:rPr>
          <w:rFonts w:ascii="Times New Roman" w:hAnsi="Times New Roman" w:cs="Times New Roman"/>
          <w:iCs/>
          <w:sz w:val="24"/>
          <w:szCs w:val="24"/>
          <w:lang w:val="kk-KZ"/>
        </w:rPr>
        <w:t>Х – нач.</w:t>
      </w:r>
      <w:r w:rsidR="008F4E4E" w:rsidRPr="00FF4D0B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ХХ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 xml:space="preserve"> веков // Самарский научный вестник. </w:t>
      </w:r>
      <w:r w:rsidR="008F4E4E" w:rsidRPr="00FF4D0B">
        <w:rPr>
          <w:rFonts w:ascii="Times New Roman" w:eastAsia="TimesNewRomanPSMT" w:hAnsi="Times New Roman" w:cs="Times New Roman"/>
          <w:sz w:val="24"/>
          <w:szCs w:val="24"/>
        </w:rPr>
        <w:t>–</w:t>
      </w:r>
      <w:r w:rsidR="008F4E4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 xml:space="preserve">2018. 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 xml:space="preserve">Т.7. 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 xml:space="preserve">№4(25). 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>С. 249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>253.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13 </w:t>
      </w:r>
      <w:r w:rsidR="008F4E4E" w:rsidRPr="00FF4D0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Госу</w:t>
      </w:r>
      <w:r w:rsidR="008F4E4E">
        <w:rPr>
          <w:rFonts w:ascii="Times New Roman" w:hAnsi="Times New Roman" w:cs="Times New Roman"/>
          <w:bCs/>
          <w:sz w:val="24"/>
          <w:szCs w:val="24"/>
        </w:rPr>
        <w:t xml:space="preserve">дарственный архив г.Нур-Султан (ГАГН).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Ф. 247. Оп. 1. Д. 26. Л. 9.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14 </w:t>
      </w:r>
      <w:r w:rsidR="008F4E4E" w:rsidRPr="00FF4D0B">
        <w:rPr>
          <w:rFonts w:ascii="Times New Roman" w:hAnsi="Times New Roman" w:cs="Times New Roman"/>
          <w:sz w:val="24"/>
          <w:szCs w:val="24"/>
        </w:rPr>
        <w:t>Государственный архив Костанайской области (ГАКО)</w:t>
      </w:r>
      <w:r w:rsidR="008F4E4E">
        <w:rPr>
          <w:rFonts w:ascii="Times New Roman" w:hAnsi="Times New Roman" w:cs="Times New Roman"/>
          <w:sz w:val="24"/>
          <w:szCs w:val="24"/>
        </w:rPr>
        <w:t>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Ф.</w:t>
      </w:r>
      <w:r w:rsidR="008F4E4E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Р-72. Оп.</w:t>
      </w:r>
      <w:r w:rsidR="008F4E4E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1. Д. 74. 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>
        <w:rPr>
          <w:rFonts w:ascii="Times New Roman" w:hAnsi="Times New Roman" w:cs="Times New Roman"/>
          <w:sz w:val="24"/>
          <w:szCs w:val="24"/>
        </w:rPr>
        <w:t>ГАКО.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>Ф.</w:t>
      </w:r>
      <w:r w:rsidR="008F4E4E">
        <w:rPr>
          <w:rFonts w:ascii="Times New Roman" w:hAnsi="Times New Roman" w:cs="Times New Roman"/>
          <w:sz w:val="24"/>
          <w:szCs w:val="24"/>
          <w:lang w:val="kk-KZ"/>
        </w:rPr>
        <w:t xml:space="preserve"> Р-72. Оп.1, Д. 74.</w:t>
      </w:r>
    </w:p>
    <w:p w:rsidR="008F4E4E" w:rsidRPr="00FF4D0B" w:rsidRDefault="0059560B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16 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F4E4E">
        <w:rPr>
          <w:rFonts w:ascii="Times New Roman" w:hAnsi="Times New Roman" w:cs="Times New Roman"/>
          <w:sz w:val="24"/>
          <w:szCs w:val="24"/>
        </w:rPr>
        <w:t>ГАКО.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 xml:space="preserve">Ф.П-107. Оп.1. </w:t>
      </w:r>
      <w:r w:rsidR="008F4E4E">
        <w:rPr>
          <w:rFonts w:ascii="Times New Roman" w:hAnsi="Times New Roman" w:cs="Times New Roman"/>
          <w:sz w:val="24"/>
          <w:szCs w:val="24"/>
          <w:lang w:val="kk-KZ"/>
        </w:rPr>
        <w:t>Д. 60.</w:t>
      </w:r>
    </w:p>
    <w:p w:rsidR="008F4E4E" w:rsidRPr="00FF4D0B" w:rsidRDefault="0059560B" w:rsidP="008F4E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17 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 xml:space="preserve"> Государственный архив Жамбылской области (ГАЖО). Ф. 50</w:t>
      </w:r>
      <w:r w:rsidR="008F4E4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 xml:space="preserve"> Оп. 1. Д. 316.</w:t>
      </w:r>
      <w:r w:rsidR="008F4E4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18 </w:t>
      </w:r>
      <w:r w:rsidR="008F4E4E" w:rsidRPr="00FF4D0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F4E4E">
        <w:rPr>
          <w:rFonts w:ascii="Times New Roman" w:hAnsi="Times New Roman" w:cs="Times New Roman"/>
          <w:sz w:val="24"/>
          <w:szCs w:val="24"/>
        </w:rPr>
        <w:t>ГАКО.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Ф. Р-250. Оп.1. Д. 10. Л.35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19 </w:t>
      </w:r>
      <w:r w:rsidR="008F4E4E">
        <w:rPr>
          <w:rFonts w:ascii="Times New Roman" w:hAnsi="Times New Roman" w:cs="Times New Roman"/>
          <w:bCs/>
          <w:sz w:val="24"/>
          <w:szCs w:val="24"/>
        </w:rPr>
        <w:t xml:space="preserve">ГАГН.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 xml:space="preserve">Ф. 32. </w:t>
      </w:r>
      <w:r w:rsidR="008F4E4E">
        <w:rPr>
          <w:rFonts w:ascii="Times New Roman" w:hAnsi="Times New Roman" w:cs="Times New Roman"/>
          <w:bCs/>
          <w:sz w:val="24"/>
          <w:szCs w:val="24"/>
        </w:rPr>
        <w:t xml:space="preserve">Оп. 1.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Д. 62. Л. 287.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20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bCs/>
          <w:sz w:val="24"/>
          <w:szCs w:val="24"/>
        </w:rPr>
        <w:t>Обзор Акмолинской области за 1912 г. Ведомость №3.</w:t>
      </w:r>
    </w:p>
    <w:p w:rsidR="008F4E4E" w:rsidRPr="00FF4D0B" w:rsidRDefault="0059560B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</w:t>
      </w:r>
      <w:r w:rsidR="008F4E4E" w:rsidRPr="00FF4D0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F4E4E">
        <w:rPr>
          <w:rFonts w:ascii="Times New Roman" w:hAnsi="Times New Roman" w:cs="Times New Roman"/>
          <w:bCs/>
          <w:sz w:val="24"/>
          <w:szCs w:val="24"/>
        </w:rPr>
        <w:t xml:space="preserve">ГАГН. </w:t>
      </w:r>
      <w:r w:rsidR="008F4E4E" w:rsidRPr="00FF4D0B">
        <w:rPr>
          <w:rFonts w:ascii="Times New Roman" w:hAnsi="Times New Roman" w:cs="Times New Roman"/>
          <w:bCs/>
          <w:sz w:val="24"/>
          <w:szCs w:val="24"/>
        </w:rPr>
        <w:t>Ф. 259. Оп. 2. Д. 247. Лл. 191–197.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shd w:val="clear" w:color="auto" w:fill="FFFFFF"/>
        </w:rPr>
      </w:pPr>
      <w:r>
        <w:rPr>
          <w:bCs/>
        </w:rPr>
        <w:lastRenderedPageBreak/>
        <w:t>22</w:t>
      </w:r>
      <w:r w:rsidR="008F4E4E" w:rsidRPr="00FF4D0B">
        <w:rPr>
          <w:bCs/>
        </w:rPr>
        <w:t xml:space="preserve"> </w:t>
      </w:r>
      <w:r w:rsidR="008F4E4E" w:rsidRPr="00FF4D0B">
        <w:rPr>
          <w:shd w:val="clear" w:color="auto" w:fill="FFFFFF"/>
        </w:rPr>
        <w:t>Алпыспаева Г. А. Архивные источники о реализации Декрета «Об отделении церкви от государства и школы от церкви» в Казахстане в 1920-е годы (на материалах Акмолинского уезда) // Вестник ПСТГУ. Серия II: История. История Русской Православной Ц</w:t>
      </w:r>
      <w:r w:rsidR="008F4E4E">
        <w:rPr>
          <w:shd w:val="clear" w:color="auto" w:fill="FFFFFF"/>
        </w:rPr>
        <w:t>еркви.</w:t>
      </w:r>
      <w:r w:rsidR="008F4E4E" w:rsidRPr="000603D1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>–</w:t>
      </w:r>
      <w:r w:rsidR="008F4E4E">
        <w:rPr>
          <w:bCs/>
          <w:shd w:val="clear" w:color="auto" w:fill="FFFFFF"/>
        </w:rPr>
        <w:t xml:space="preserve"> </w:t>
      </w:r>
      <w:r w:rsidR="008F4E4E">
        <w:rPr>
          <w:shd w:val="clear" w:color="auto" w:fill="FFFFFF"/>
        </w:rPr>
        <w:t>2019. – Вып. 90. – С. 39</w:t>
      </w:r>
      <w:r w:rsidR="008F4E4E" w:rsidRPr="00FF4D0B">
        <w:rPr>
          <w:shd w:val="clear" w:color="auto" w:fill="FFFFFF"/>
        </w:rPr>
        <w:t>–54.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</w:rPr>
      </w:pPr>
      <w:r>
        <w:rPr>
          <w:shd w:val="clear" w:color="auto" w:fill="FFFFFF"/>
        </w:rPr>
        <w:t>23</w:t>
      </w:r>
      <w:r w:rsidR="008F4E4E" w:rsidRPr="00FF4D0B">
        <w:rPr>
          <w:shd w:val="clear" w:color="auto" w:fill="FFFFFF"/>
        </w:rPr>
        <w:t xml:space="preserve"> </w:t>
      </w:r>
      <w:r w:rsidR="008F4E4E" w:rsidRPr="00FF4D0B">
        <w:rPr>
          <w:bCs/>
        </w:rPr>
        <w:t>Цветкова А.Д. Предания и рассказы-воспоминания из старообрядческих сел Восточного К</w:t>
      </w:r>
      <w:r w:rsidR="008F4E4E">
        <w:rPr>
          <w:bCs/>
        </w:rPr>
        <w:t>азахстана в современных записях</w:t>
      </w:r>
      <w:r w:rsidR="008F4E4E" w:rsidRPr="00FF4D0B">
        <w:rPr>
          <w:bCs/>
        </w:rPr>
        <w:t xml:space="preserve"> // </w:t>
      </w:r>
      <w:r w:rsidR="008F4E4E" w:rsidRPr="00FF4D0B">
        <w:rPr>
          <w:bCs/>
          <w:lang w:val="kk-KZ"/>
        </w:rPr>
        <w:t>ІІІ</w:t>
      </w:r>
      <w:r w:rsidR="008F4E4E">
        <w:rPr>
          <w:bCs/>
        </w:rPr>
        <w:t xml:space="preserve"> Всеросс.</w:t>
      </w:r>
      <w:r w:rsidR="008F4E4E" w:rsidRPr="00FF4D0B">
        <w:rPr>
          <w:bCs/>
        </w:rPr>
        <w:t xml:space="preserve"> Конгресс фольклористов</w:t>
      </w:r>
      <w:r w:rsidR="008F4E4E">
        <w:rPr>
          <w:bCs/>
        </w:rPr>
        <w:t>. Т.4. Российская фольклор.</w:t>
      </w:r>
      <w:r w:rsidR="008F4E4E" w:rsidRPr="00FF4D0B">
        <w:rPr>
          <w:bCs/>
        </w:rPr>
        <w:t xml:space="preserve"> В ХХ</w:t>
      </w:r>
      <w:r w:rsidR="008F4E4E">
        <w:rPr>
          <w:bCs/>
          <w:lang w:val="kk-KZ"/>
        </w:rPr>
        <w:t>І в</w:t>
      </w:r>
      <w:r w:rsidR="008F4E4E" w:rsidRPr="00FF4D0B">
        <w:rPr>
          <w:bCs/>
          <w:lang w:val="kk-KZ"/>
        </w:rPr>
        <w:t xml:space="preserve">. Перспективы развития. </w:t>
      </w:r>
      <w:r w:rsidR="008F4E4E" w:rsidRPr="00FF4D0B">
        <w:t>–</w:t>
      </w:r>
      <w:r w:rsidR="008F4E4E" w:rsidRPr="00FF4D0B">
        <w:rPr>
          <w:bCs/>
          <w:lang w:val="kk-KZ"/>
        </w:rPr>
        <w:t xml:space="preserve"> М.</w:t>
      </w:r>
      <w:r w:rsidR="008F4E4E" w:rsidRPr="00FF4D0B">
        <w:rPr>
          <w:bCs/>
        </w:rPr>
        <w:t>, 2019. – 544 с.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  <w:iCs/>
        </w:rPr>
      </w:pPr>
      <w:r>
        <w:rPr>
          <w:bCs/>
          <w:shd w:val="clear" w:color="auto" w:fill="FFFFFF"/>
        </w:rPr>
        <w:t>24</w:t>
      </w:r>
      <w:r w:rsidR="008F4E4E" w:rsidRPr="00FF4D0B">
        <w:rPr>
          <w:bCs/>
          <w:shd w:val="clear" w:color="auto" w:fill="FFFFFF"/>
        </w:rPr>
        <w:t xml:space="preserve"> Ильминский Н.И. Из переписки по вопросу о применении русского алфавита к инородческим языкам. – Казань: Типография Университета, 1883. – 47 с.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  <w:shd w:val="clear" w:color="auto" w:fill="FFFFFF"/>
        </w:rPr>
      </w:pPr>
      <w:r>
        <w:rPr>
          <w:bCs/>
          <w:iCs/>
        </w:rPr>
        <w:t>25</w:t>
      </w:r>
      <w:r w:rsidR="008F4E4E" w:rsidRPr="00FF4D0B">
        <w:rPr>
          <w:bCs/>
          <w:iCs/>
        </w:rPr>
        <w:t xml:space="preserve"> </w:t>
      </w:r>
      <w:r w:rsidR="008F4E4E" w:rsidRPr="00FF4D0B">
        <w:rPr>
          <w:bCs/>
          <w:shd w:val="clear" w:color="auto" w:fill="FFFFFF"/>
        </w:rPr>
        <w:t xml:space="preserve">Наливкин В. П. Роль религии и духовенства в жизни туземного мусульманского населения 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>// Туркестанские ведомости. –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>1906. – № 27. 29 сентября.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26</w:t>
      </w:r>
      <w:r w:rsidR="008F4E4E" w:rsidRPr="00FF4D0B">
        <w:rPr>
          <w:bCs/>
          <w:shd w:val="clear" w:color="auto" w:fill="FFFFFF"/>
        </w:rPr>
        <w:t xml:space="preserve"> Миропиев М.А. О положении русских инородцев. – Санкт-Петербург: Синодальная типография, 1901. – 515 с.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27</w:t>
      </w:r>
      <w:r w:rsidR="008F4E4E" w:rsidRPr="00FF4D0B">
        <w:rPr>
          <w:bCs/>
          <w:shd w:val="clear" w:color="auto" w:fill="FFFFFF"/>
        </w:rPr>
        <w:t xml:space="preserve"> Остроумов Н.П. К истории мусульманского образовательного движения в России в XIX и XX столетиях // Мир ислама. – Изд-во импер. Общ. Востоковедения, СПб., 1913. – Т. 2. – Вып. 5. – С. 302-326.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</w:pPr>
      <w:r>
        <w:rPr>
          <w:bCs/>
          <w:shd w:val="clear" w:color="auto" w:fill="FFFFFF"/>
        </w:rPr>
        <w:t>28</w:t>
      </w:r>
      <w:r w:rsidR="008F4E4E" w:rsidRPr="00FF4D0B">
        <w:rPr>
          <w:bCs/>
          <w:shd w:val="clear" w:color="auto" w:fill="FFFFFF"/>
        </w:rPr>
        <w:t xml:space="preserve"> Национальный архив Республики Татарстан (НА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 xml:space="preserve">РТ). </w:t>
      </w:r>
      <w:r w:rsidR="008F4E4E" w:rsidRPr="00FF4D0B">
        <w:t>Ф. 968. Оп.1. Д.49. Л</w:t>
      </w:r>
      <w:r w:rsidR="008F4E4E">
        <w:t>л</w:t>
      </w:r>
      <w:r w:rsidR="008F4E4E" w:rsidRPr="00FF4D0B">
        <w:t>.1-6.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</w:pPr>
      <w:r>
        <w:t>29</w:t>
      </w:r>
      <w:r w:rsidR="008F4E4E" w:rsidRPr="00FF4D0B">
        <w:t xml:space="preserve"> </w:t>
      </w:r>
      <w:r w:rsidR="008F4E4E" w:rsidRPr="00FF4D0B">
        <w:rPr>
          <w:bCs/>
          <w:shd w:val="clear" w:color="auto" w:fill="FFFFFF"/>
        </w:rPr>
        <w:t>НА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 xml:space="preserve">РТ. </w:t>
      </w:r>
      <w:r w:rsidR="008F4E4E" w:rsidRPr="00FF4D0B">
        <w:t>Ф. 968. Оп.1.Д.14. Л</w:t>
      </w:r>
      <w:r w:rsidR="008F4E4E">
        <w:t>л</w:t>
      </w:r>
      <w:r w:rsidR="008F4E4E" w:rsidRPr="00FF4D0B">
        <w:t>. 1–44.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</w:pPr>
      <w:r>
        <w:t>30</w:t>
      </w:r>
      <w:r w:rsidR="008F4E4E" w:rsidRPr="00FF4D0B">
        <w:t xml:space="preserve"> </w:t>
      </w:r>
      <w:r w:rsidR="008F4E4E" w:rsidRPr="00FF4D0B">
        <w:rPr>
          <w:bCs/>
          <w:shd w:val="clear" w:color="auto" w:fill="FFFFFF"/>
        </w:rPr>
        <w:t>НА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 xml:space="preserve">РТ. </w:t>
      </w:r>
      <w:r w:rsidR="008F4E4E" w:rsidRPr="00FF4D0B">
        <w:t>Ф. 968. Оп. 1. Д. 5. Л</w:t>
      </w:r>
      <w:r w:rsidR="008F4E4E">
        <w:t>л</w:t>
      </w:r>
      <w:r w:rsidR="008F4E4E" w:rsidRPr="00FF4D0B">
        <w:t>. 1-46.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</w:pPr>
      <w:r>
        <w:t>31</w:t>
      </w:r>
      <w:r w:rsidR="008F4E4E" w:rsidRPr="00FF4D0B">
        <w:t xml:space="preserve"> </w:t>
      </w:r>
      <w:r w:rsidR="008F4E4E" w:rsidRPr="00FF4D0B">
        <w:rPr>
          <w:bCs/>
          <w:shd w:val="clear" w:color="auto" w:fill="FFFFFF"/>
        </w:rPr>
        <w:t>НА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 xml:space="preserve">РТ. </w:t>
      </w:r>
      <w:r w:rsidR="008F4E4E" w:rsidRPr="00FF4D0B">
        <w:t>Ф. 968. Оп.1. Д.23. Л</w:t>
      </w:r>
      <w:r w:rsidR="008F4E4E">
        <w:t>л</w:t>
      </w:r>
      <w:r w:rsidR="008F4E4E" w:rsidRPr="00FF4D0B">
        <w:t>. 16 – 29.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  <w:shd w:val="clear" w:color="auto" w:fill="FFFFFF"/>
        </w:rPr>
      </w:pPr>
      <w:r>
        <w:t>32</w:t>
      </w:r>
      <w:r w:rsidR="008F4E4E" w:rsidRPr="00FF4D0B">
        <w:t xml:space="preserve"> </w:t>
      </w:r>
      <w:r w:rsidR="008F4E4E" w:rsidRPr="00FF4D0B">
        <w:rPr>
          <w:bCs/>
          <w:shd w:val="clear" w:color="auto" w:fill="FFFFFF"/>
        </w:rPr>
        <w:t>НА</w:t>
      </w:r>
      <w:r w:rsidR="008F4E4E">
        <w:rPr>
          <w:bCs/>
          <w:shd w:val="clear" w:color="auto" w:fill="FFFFFF"/>
        </w:rPr>
        <w:t xml:space="preserve"> </w:t>
      </w:r>
      <w:r w:rsidR="008F4E4E" w:rsidRPr="00FF4D0B">
        <w:rPr>
          <w:bCs/>
          <w:shd w:val="clear" w:color="auto" w:fill="FFFFFF"/>
        </w:rPr>
        <w:t xml:space="preserve">РТ. </w:t>
      </w:r>
      <w:r w:rsidR="008F4E4E" w:rsidRPr="00FF4D0B">
        <w:t>Ф. 968. Оп.1. Д.68. Лл. 1–6 об.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</w:rPr>
      </w:pPr>
      <w:r>
        <w:rPr>
          <w:bCs/>
          <w:shd w:val="clear" w:color="auto" w:fill="FFFFFF"/>
        </w:rPr>
        <w:t>33</w:t>
      </w:r>
      <w:r w:rsidR="008F4E4E" w:rsidRPr="00FF4D0B">
        <w:rPr>
          <w:bCs/>
          <w:shd w:val="clear" w:color="auto" w:fill="FFFFFF"/>
        </w:rPr>
        <w:t xml:space="preserve"> </w:t>
      </w:r>
      <w:r w:rsidR="008F4E4E" w:rsidRPr="00FF4D0B">
        <w:rPr>
          <w:bCs/>
        </w:rPr>
        <w:t>Елисеев Е. Записки миссионера Буконского стана Киргизской степи. – С-Пб., 1900. – 187 с.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</w:rPr>
      </w:pPr>
      <w:r>
        <w:rPr>
          <w:bCs/>
        </w:rPr>
        <w:t>34</w:t>
      </w:r>
      <w:r w:rsidR="008F4E4E" w:rsidRPr="00FF4D0B">
        <w:rPr>
          <w:bCs/>
        </w:rPr>
        <w:t xml:space="preserve"> </w:t>
      </w:r>
      <w:r w:rsidR="008F4E4E">
        <w:rPr>
          <w:bCs/>
        </w:rPr>
        <w:t>Государственный архив Оренбургской области (</w:t>
      </w:r>
      <w:r w:rsidR="008F4E4E" w:rsidRPr="00FF4D0B">
        <w:rPr>
          <w:bCs/>
        </w:rPr>
        <w:t>ГАОрО</w:t>
      </w:r>
      <w:r w:rsidR="008F4E4E">
        <w:rPr>
          <w:bCs/>
        </w:rPr>
        <w:t>)</w:t>
      </w:r>
      <w:r w:rsidR="008F4E4E" w:rsidRPr="00FF4D0B">
        <w:rPr>
          <w:bCs/>
        </w:rPr>
        <w:t>. Ф. 175. Оп. 1. Д. 31а</w:t>
      </w:r>
      <w:r w:rsidR="008F4E4E">
        <w:rPr>
          <w:bCs/>
        </w:rPr>
        <w:t>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  <w:rPr>
          <w:bCs/>
        </w:rPr>
      </w:pPr>
      <w:r>
        <w:rPr>
          <w:bCs/>
        </w:rPr>
        <w:t>35</w:t>
      </w:r>
      <w:r w:rsidR="008F4E4E" w:rsidRPr="00FF4D0B">
        <w:rPr>
          <w:bCs/>
        </w:rPr>
        <w:t xml:space="preserve"> ГАОрО. Ф. 175. Оп. 2. Д. 37</w:t>
      </w:r>
      <w:r w:rsidR="008F4E4E">
        <w:rPr>
          <w:bCs/>
        </w:rPr>
        <w:t>.</w:t>
      </w:r>
    </w:p>
    <w:p w:rsidR="008F4E4E" w:rsidRPr="00FF4D0B" w:rsidRDefault="0059560B" w:rsidP="008F4E4E">
      <w:pPr>
        <w:pStyle w:val="a4"/>
        <w:spacing w:before="0" w:after="0" w:line="360" w:lineRule="auto"/>
        <w:ind w:firstLine="709"/>
        <w:jc w:val="both"/>
      </w:pPr>
      <w:r>
        <w:rPr>
          <w:bCs/>
        </w:rPr>
        <w:t>36</w:t>
      </w:r>
      <w:r w:rsidR="008F4E4E" w:rsidRPr="00FF4D0B">
        <w:rPr>
          <w:bCs/>
        </w:rPr>
        <w:t xml:space="preserve"> </w:t>
      </w:r>
      <w:r w:rsidR="008F4E4E" w:rsidRPr="00FF4D0B">
        <w:t>Государственный архив Российской Федерации. Ф. Р-5407. Оп. 2. 515 ед. хр., крайние даты: 1922–1938. Центральный совет Общества друзей газеты «Безбожник» (1925–1929). Центральный совет союза воинствующих безбожников СССР (1929–1941).</w:t>
      </w:r>
    </w:p>
    <w:p w:rsidR="008F4E4E" w:rsidRPr="00FF4D0B" w:rsidRDefault="0059560B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37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Байгубеков С. Во власти предрассудков / Безбожник. Орган Центрального Совета воинствующих безбожников СССР, 21 сентября 1938.</w:t>
      </w:r>
    </w:p>
    <w:p w:rsidR="008F4E4E" w:rsidRPr="00FF4D0B" w:rsidRDefault="008F4E4E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38</w:t>
      </w:r>
      <w:r w:rsidR="005956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Чернавский Н.М. К истории Оренбургской епархии.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Казань, 1906.</w:t>
      </w:r>
    </w:p>
    <w:p w:rsidR="008F4E4E" w:rsidRPr="00FF4D0B" w:rsidRDefault="0059560B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39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0A87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Алекторов А.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Е. Очерки из истории инородческого образования в России // Журнал Мин</w:t>
      </w:r>
      <w:r w:rsidR="008C624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истерс. Народного Просвещ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СПб., 1904.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Ч. CCCLIV.  Июль.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С. 27–46. </w:t>
      </w:r>
    </w:p>
    <w:p w:rsidR="008F4E4E" w:rsidRPr="00FF4D0B" w:rsidRDefault="00240A87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40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Граменицкий С.М. Народное образование в Туркестанском крае</w:t>
      </w:r>
      <w:r w:rsidR="008F4E4E" w:rsidRPr="00FF4D0B">
        <w:rPr>
          <w:rFonts w:ascii="Times New Roman" w:eastAsia="GulimChe" w:hAnsi="Times New Roman" w:cs="Times New Roman"/>
          <w:sz w:val="24"/>
          <w:szCs w:val="24"/>
        </w:rPr>
        <w:t xml:space="preserve"> //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 w:rsidRPr="00FF4D0B">
        <w:rPr>
          <w:rFonts w:ascii="Times New Roman" w:eastAsia="GulimChe" w:hAnsi="Times New Roman" w:cs="Times New Roman"/>
          <w:sz w:val="24"/>
          <w:szCs w:val="24"/>
        </w:rPr>
        <w:t>Туркестанские ведомости</w:t>
      </w:r>
      <w:r w:rsidR="008F4E4E" w:rsidRPr="00FF4D0B">
        <w:rPr>
          <w:rFonts w:ascii="Times New Roman" w:eastAsia="GulimChe" w:hAnsi="Times New Roman" w:cs="Times New Roman"/>
          <w:i/>
          <w:sz w:val="24"/>
          <w:szCs w:val="24"/>
        </w:rPr>
        <w:t>.</w:t>
      </w:r>
      <w:r w:rsidR="008F4E4E" w:rsidRPr="00FF4D0B">
        <w:rPr>
          <w:rFonts w:ascii="Times New Roman" w:eastAsia="GulimChe" w:hAnsi="Times New Roman" w:cs="Times New Roman"/>
          <w:sz w:val="24"/>
          <w:szCs w:val="24"/>
        </w:rPr>
        <w:t xml:space="preserve"> 1897, 22 июля (4 июля).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eastAsia="GulimChe" w:hAnsi="Times New Roman" w:cs="Times New Roman"/>
          <w:sz w:val="24"/>
          <w:szCs w:val="24"/>
        </w:rPr>
        <w:t>№ 45.</w:t>
      </w:r>
    </w:p>
    <w:p w:rsidR="008F4E4E" w:rsidRPr="00FF4D0B" w:rsidRDefault="00240A87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lastRenderedPageBreak/>
        <w:t>41</w:t>
      </w:r>
      <w:r w:rsidR="008F4E4E"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="008F4E4E" w:rsidRPr="00FF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Крымский </w:t>
      </w:r>
      <w:r w:rsidR="008F4E4E" w:rsidRPr="00FF4D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 </w:t>
      </w:r>
      <w:r w:rsidR="008F4E4E" w:rsidRPr="00FF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А.Е. Мусульманство и его будущность.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="008F4E4E" w:rsidRPr="00FF4D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М., 1912.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="008F4E4E" w:rsidRPr="00FF4D0B">
        <w:rPr>
          <w:rFonts w:ascii="Times New Roman" w:hAnsi="Times New Roman" w:cs="Times New Roman"/>
          <w:color w:val="000000" w:themeColor="text1"/>
          <w:sz w:val="24"/>
          <w:szCs w:val="24"/>
        </w:rPr>
        <w:t>120 с.</w:t>
      </w:r>
    </w:p>
    <w:p w:rsidR="008F4E4E" w:rsidRPr="00FF4D0B" w:rsidRDefault="00240A87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42</w:t>
      </w:r>
      <w:r w:rsidR="008F4E4E" w:rsidRPr="00FF4D0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Крымский А.Е.  История мусульманства.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Ч. 1-2. – М., 1904. – 389 с. </w:t>
      </w:r>
    </w:p>
    <w:p w:rsidR="008F4E4E" w:rsidRPr="00FF4D0B" w:rsidRDefault="00240A87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Валиханов Ч.Ч. Собр. Соч.: в 5 т.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Алма-Ата, 1985.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Т. 4.</w:t>
      </w:r>
      <w:r w:rsidR="008F4E4E">
        <w:rPr>
          <w:rFonts w:ascii="Times New Roman" w:hAnsi="Times New Roman" w:cs="Times New Roman"/>
          <w:sz w:val="24"/>
          <w:szCs w:val="24"/>
        </w:rPr>
        <w:t>;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Валиханов Ч.Ч. О мусульманстве в степи / Ч.Ч. Валиханов. Избранные произведения. Серия: Библиотека казахской этнографии. Т. 1. – Астана, 2007. – С. 84-85.</w:t>
      </w:r>
    </w:p>
    <w:p w:rsidR="008F4E4E" w:rsidRPr="00FF4D0B" w:rsidRDefault="00240A87" w:rsidP="008F4E4E">
      <w:pPr>
        <w:tabs>
          <w:tab w:val="left" w:pos="8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Букейханов А. Қазақта муфтилiк мәселесi; Бөкейлiктердің муфтилікте қалуы // А. Букейхан. Полное собрание сочинений. 1889-1903. Т. 1</w:t>
      </w:r>
      <w:r w:rsidR="008F4E4E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E4E">
        <w:rPr>
          <w:rFonts w:ascii="Times New Roman" w:hAnsi="Times New Roman" w:cs="Times New Roman"/>
          <w:sz w:val="24"/>
          <w:szCs w:val="24"/>
        </w:rPr>
        <w:t xml:space="preserve"> Астана, 2009. – С. 418-421.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Дронова В. В. Эволюция государственно-церковных взаимоотно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шений в 1917 – конце 1930-х гг.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Автореф. Дис. </w:t>
      </w:r>
      <w:r w:rsidR="008F4E4E">
        <w:rPr>
          <w:rFonts w:ascii="Times New Roman" w:hAnsi="Times New Roman" w:cs="Times New Roman"/>
          <w:sz w:val="24"/>
          <w:szCs w:val="24"/>
        </w:rPr>
        <w:t>…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канд. ист. наук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F4E4E"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="008F4E4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Барнаул, 2011.</w:t>
      </w:r>
      <w:r w:rsidR="008F4E4E"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–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43 с.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46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Гидулянов П. В. Отделение Церкви от государства в СССР (Полный сборник декретов). – М.: Юрид. Изд-во НКЮ РСФСР, 1926. – 712 с.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Религия и классовая борьба (Материалы для докладчиков). 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М., 1930.</w:t>
      </w:r>
      <w:r w:rsidR="008F4E4E"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– 125 с.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48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Долотов А. Церковь и сектантство в Сибири. 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Новосибирск, 1930. –128 с.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49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Эристов А.Г. На Тобольском фронте борьбы с религией: Антирелигиозные очерки и материалы. 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 Тобольск, 1929.</w:t>
      </w:r>
      <w:r w:rsidR="008F4E4E"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– 324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50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Персиц М. М. Отделение церкви от государства и школы от церкви.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М.: изд-во АН СССР, 1958.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198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Куроедов O.A. Религия и церковь в советском обществе.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М., 1984.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265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4D0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Барменков А. И. Свобода совести в СССР.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М. : Мысль, 1986. .–</w:t>
      </w:r>
      <w:r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224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53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Кириченко М. Г. Свобода совести в СССР. – М., 1985. – 198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54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Розенбаум Ю. А. Советское государство и церковь. – М. : Наука, 1985. – 173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55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Клочков В. В. Религия, государство, право. – М. : Мысль, 1978.</w:t>
      </w:r>
      <w:r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– 287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56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Шулембаев К. Образ жизни. Религия. Атеизм.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Алма-Ата : Казахстан, 1983.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– 263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57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Амантурлин Ш. Пережитки анимизма, шаманства, ислама и атеистическая работа.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Алма-Ата : Изд-во Каз.пед.ин-та, 1977.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134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</w:t>
      </w:r>
      <w:r w:rsidRPr="00FF4D0B">
        <w:rPr>
          <w:rFonts w:ascii="Times New Roman" w:hAnsi="Times New Roman" w:cs="Times New Roman"/>
          <w:sz w:val="24"/>
          <w:szCs w:val="24"/>
        </w:rPr>
        <w:t xml:space="preserve"> Востров В.В. К вопросу о пережитках древних верований у казахов // Известия АН КазССР. Сер.: История, археология и этнография. – 1956. –</w:t>
      </w:r>
      <w:r>
        <w:rPr>
          <w:rFonts w:ascii="Times New Roman" w:hAnsi="Times New Roman" w:cs="Times New Roman"/>
          <w:sz w:val="24"/>
          <w:szCs w:val="24"/>
        </w:rPr>
        <w:t xml:space="preserve"> Вып. 2.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</w:t>
      </w:r>
      <w:r w:rsidRPr="00FF4D0B">
        <w:rPr>
          <w:rFonts w:ascii="Times New Roman" w:hAnsi="Times New Roman" w:cs="Times New Roman"/>
          <w:sz w:val="24"/>
          <w:szCs w:val="24"/>
        </w:rPr>
        <w:t xml:space="preserve"> Аргынбаев А. Семья и брак у казахов. – Алма-Ата</w:t>
      </w:r>
      <w:r>
        <w:rPr>
          <w:rFonts w:ascii="Times New Roman" w:hAnsi="Times New Roman" w:cs="Times New Roman"/>
          <w:sz w:val="24"/>
          <w:szCs w:val="24"/>
        </w:rPr>
        <w:t xml:space="preserve"> : Наука, 1973.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327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Pr="00FF4D0B">
        <w:rPr>
          <w:rFonts w:ascii="Times New Roman" w:hAnsi="Times New Roman" w:cs="Times New Roman"/>
          <w:sz w:val="24"/>
          <w:szCs w:val="24"/>
        </w:rPr>
        <w:t xml:space="preserve"> Искаков А. Суеверия и религиозные обряды. – </w:t>
      </w:r>
      <w:r>
        <w:rPr>
          <w:rFonts w:ascii="Times New Roman" w:hAnsi="Times New Roman" w:cs="Times New Roman"/>
          <w:sz w:val="24"/>
          <w:szCs w:val="24"/>
        </w:rPr>
        <w:t>Алма-Ата, 1968.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E4E" w:rsidRPr="00FF4D0B" w:rsidRDefault="00240A87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61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Белов А.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В. Миф о «религиозном возрождени</w:t>
      </w:r>
      <w:r>
        <w:rPr>
          <w:rFonts w:ascii="Times New Roman" w:eastAsia="Times New Roman" w:hAnsi="Times New Roman" w:cs="Times New Roman"/>
          <w:sz w:val="24"/>
          <w:szCs w:val="24"/>
        </w:rPr>
        <w:t>и» в СССР. – М. : Знание, 1983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64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Плаксин Р.Ю. Крах церковной контрреволю</w:t>
      </w:r>
      <w:r w:rsidR="008C624B">
        <w:rPr>
          <w:rFonts w:ascii="Times New Roman" w:eastAsia="Times New Roman" w:hAnsi="Times New Roman" w:cs="Times New Roman"/>
          <w:sz w:val="24"/>
          <w:szCs w:val="24"/>
        </w:rPr>
        <w:t>ции в 1917-1923</w:t>
      </w:r>
      <w:r w:rsidR="00240A87">
        <w:rPr>
          <w:rFonts w:ascii="Times New Roman" w:eastAsia="Times New Roman" w:hAnsi="Times New Roman" w:cs="Times New Roman"/>
          <w:sz w:val="24"/>
          <w:szCs w:val="24"/>
        </w:rPr>
        <w:t xml:space="preserve">. – М., 1968. –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192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63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Шишкин A.A. Сущность и критическая оценка «обновленческого» раскола русской православной церкви. –  Казань, 1970.</w:t>
      </w:r>
      <w:r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– 367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64</w:t>
      </w:r>
      <w:r w:rsidR="00240A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Церковь в истории России Критические очерки / Под. Ред. H.A. Смирнова.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М., 1967.</w:t>
      </w:r>
      <w:r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– 341 с.</w:t>
      </w:r>
    </w:p>
    <w:p w:rsidR="008F4E4E" w:rsidRPr="00FF4D0B" w:rsidRDefault="008F4E4E" w:rsidP="008F4E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65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На пути к свободе совести / Сост. И общ. Ред. Фурмана Д. Е. и о. Марка (Смирнова).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М. : Прогресс, 1989.</w:t>
      </w:r>
      <w:r w:rsidRPr="00FF4D0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– 496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 Алексеев В.</w:t>
      </w:r>
      <w:r w:rsidRPr="00FF4D0B">
        <w:rPr>
          <w:rFonts w:ascii="Times New Roman" w:hAnsi="Times New Roman" w:cs="Times New Roman"/>
          <w:sz w:val="24"/>
          <w:szCs w:val="24"/>
        </w:rPr>
        <w:t xml:space="preserve">А. Иллюзии и догмы: взаимоотношения Советского государства и религии.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М.: Политиздат, 1991.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398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 Одинцов М.</w:t>
      </w:r>
      <w:r w:rsidRPr="00FF4D0B">
        <w:rPr>
          <w:rFonts w:ascii="Times New Roman" w:hAnsi="Times New Roman" w:cs="Times New Roman"/>
          <w:sz w:val="24"/>
          <w:szCs w:val="24"/>
        </w:rPr>
        <w:t xml:space="preserve">И. Государство и церковь: история взаимоотношений, (1917-1938).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 М.: Знание, 1991.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 63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 Васильева О.</w:t>
      </w:r>
      <w:r w:rsidRPr="00FF4D0B">
        <w:rPr>
          <w:rFonts w:ascii="Times New Roman" w:hAnsi="Times New Roman" w:cs="Times New Roman"/>
          <w:sz w:val="24"/>
          <w:szCs w:val="24"/>
        </w:rPr>
        <w:t xml:space="preserve">Ю. Русская православная церковь и Советская власть в 1917-1927 годах // Вопросы истории. 1993.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№ 8.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С. 40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54.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  <w:r w:rsidRPr="00FF4D0B">
        <w:rPr>
          <w:rFonts w:ascii="Times New Roman" w:hAnsi="Times New Roman" w:cs="Times New Roman"/>
          <w:sz w:val="24"/>
          <w:szCs w:val="24"/>
        </w:rPr>
        <w:t xml:space="preserve"> Кашеваров А.Н. Государство и церковь: из истории взаимоотношений Советской власти и Русской Православной Церкви, 1917-1945 гг.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СПб.,: Издательско-полиграфический центр СПбГТУ, 1995.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138 с.</w:t>
      </w:r>
    </w:p>
    <w:p w:rsidR="008F4E4E" w:rsidRPr="00FF4D0B" w:rsidRDefault="00240A87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>Кривова Н.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>А. Власть и церковь в 1922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>1925 гг.: Политбюро и ГПУ в борьбе за церковные ценности и поли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>тическое подчинение духовенства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="008F4E4E" w:rsidRPr="00FF4D0B">
        <w:rPr>
          <w:rFonts w:ascii="Times New Roman" w:hAnsi="Times New Roman" w:cs="Times New Roman"/>
          <w:sz w:val="24"/>
          <w:szCs w:val="24"/>
        </w:rPr>
        <w:t>–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>М. АИРО-XX, 1997.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– 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>247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>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  <w:r w:rsidR="00240A87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Петров</w:t>
      </w:r>
      <w:r w:rsidRPr="00FF4D0B">
        <w:rPr>
          <w:rFonts w:ascii="Times New Roman" w:hAnsi="Times New Roman" w:cs="Times New Roman"/>
          <w:sz w:val="24"/>
          <w:szCs w:val="24"/>
        </w:rPr>
        <w:t> С. Г. Документы делопроизводства Политбюро ЦК РКП(б) как источник по истории русской церкви (1921–1925 гг.). – М.: Российская политическая энциклопедия, 2004. – 408 с.</w:t>
      </w:r>
    </w:p>
    <w:p w:rsidR="008F4E4E" w:rsidRPr="00875E01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5E01">
        <w:rPr>
          <w:rStyle w:val="hl"/>
          <w:rFonts w:ascii="Times New Roman" w:hAnsi="Times New Roman" w:cs="Times New Roman"/>
          <w:sz w:val="24"/>
          <w:szCs w:val="24"/>
        </w:rPr>
        <w:t xml:space="preserve">72. </w:t>
      </w:r>
      <w:r w:rsidRPr="00875E01">
        <w:rPr>
          <w:rFonts w:ascii="Times New Roman" w:hAnsi="Times New Roman" w:cs="Times New Roman"/>
          <w:sz w:val="24"/>
          <w:szCs w:val="24"/>
        </w:rPr>
        <w:t xml:space="preserve">Сипейкин А. В. </w:t>
      </w:r>
      <w:r w:rsidRPr="00875E01">
        <w:rPr>
          <w:rStyle w:val="bigtext"/>
          <w:rFonts w:ascii="Times New Roman" w:hAnsi="Times New Roman" w:cs="Times New Roman"/>
          <w:bCs/>
          <w:sz w:val="24"/>
          <w:szCs w:val="24"/>
        </w:rPr>
        <w:t xml:space="preserve">Антирелигиозная и антицерковная политика советской власти: 1917–1920 годы  // </w:t>
      </w:r>
      <w:hyperlink r:id="rId10" w:tooltip="Оглавления выпусков этого журнала" w:history="1">
        <w:r w:rsidRPr="00875E01">
          <w:rPr>
            <w:rStyle w:val="af"/>
            <w:rFonts w:ascii="Times New Roman" w:hAnsi="Times New Roman" w:cs="Times New Roman"/>
            <w:sz w:val="24"/>
            <w:szCs w:val="24"/>
          </w:rPr>
          <w:t xml:space="preserve">Вестник Тверского государственного университета. Серия: История, 2016. – </w:t>
        </w:r>
        <w:r w:rsidRPr="00875E01">
          <w:rPr>
            <w:rStyle w:val="hl"/>
            <w:rFonts w:ascii="Times New Roman" w:hAnsi="Times New Roman" w:cs="Times New Roman"/>
            <w:sz w:val="24"/>
            <w:szCs w:val="24"/>
          </w:rPr>
          <w:t xml:space="preserve"> </w:t>
        </w:r>
        <w:r w:rsidRPr="00875E01">
          <w:rPr>
            <w:rStyle w:val="af"/>
            <w:rFonts w:ascii="Times New Roman" w:hAnsi="Times New Roman" w:cs="Times New Roman"/>
            <w:sz w:val="24"/>
            <w:szCs w:val="24"/>
          </w:rPr>
          <w:t>№4.</w:t>
        </w:r>
        <w:r w:rsidRPr="00875E01">
          <w:rPr>
            <w:rStyle w:val="hl"/>
            <w:rFonts w:ascii="Times New Roman" w:hAnsi="Times New Roman" w:cs="Times New Roman"/>
            <w:sz w:val="24"/>
            <w:szCs w:val="24"/>
          </w:rPr>
          <w:t xml:space="preserve"> – </w:t>
        </w:r>
        <w:r w:rsidRPr="00875E01">
          <w:rPr>
            <w:rStyle w:val="af"/>
            <w:rFonts w:ascii="Times New Roman" w:hAnsi="Times New Roman" w:cs="Times New Roman"/>
            <w:sz w:val="24"/>
            <w:szCs w:val="24"/>
          </w:rPr>
          <w:t>С. 16</w:t>
        </w:r>
        <w:r w:rsidRPr="00875E01">
          <w:rPr>
            <w:rStyle w:val="hl"/>
            <w:rFonts w:ascii="Times New Roman" w:hAnsi="Times New Roman" w:cs="Times New Roman"/>
            <w:sz w:val="24"/>
            <w:szCs w:val="24"/>
          </w:rPr>
          <w:t xml:space="preserve">– </w:t>
        </w:r>
        <w:r w:rsidRPr="00875E01">
          <w:rPr>
            <w:rStyle w:val="af"/>
            <w:rFonts w:ascii="Times New Roman" w:hAnsi="Times New Roman" w:cs="Times New Roman"/>
            <w:sz w:val="24"/>
            <w:szCs w:val="24"/>
          </w:rPr>
          <w:t xml:space="preserve">38.  </w:t>
        </w:r>
      </w:hyperlink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</w:t>
      </w:r>
      <w:r w:rsidRPr="00FF4D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hl"/>
          <w:rFonts w:ascii="Times New Roman" w:hAnsi="Times New Roman" w:cs="Times New Roman"/>
          <w:sz w:val="24"/>
          <w:szCs w:val="24"/>
        </w:rPr>
        <w:t>Киреева Н.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А. Реализация Декрета «Об отделении церкви от государства и школы от церкви» в Башкирской АССР в 1920-е годы </w:t>
      </w:r>
      <w:r w:rsidRPr="00FF4D0B">
        <w:rPr>
          <w:rFonts w:ascii="Times New Roman" w:hAnsi="Times New Roman" w:cs="Times New Roman"/>
          <w:sz w:val="24"/>
          <w:szCs w:val="24"/>
        </w:rPr>
        <w:t>// Известия Рос гос. Пед. Ун-та им. А. И. Герцена.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СПб : Книжный дом «Иностран. Литерат.», 2008.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Вып. 31.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С.</w:t>
      </w:r>
      <w:r w:rsidRPr="00FF4D0B">
        <w:rPr>
          <w:rFonts w:ascii="Times New Roman" w:hAnsi="Times New Roman" w:cs="Times New Roman"/>
          <w:sz w:val="24"/>
          <w:szCs w:val="24"/>
        </w:rPr>
        <w:t>115</w:t>
      </w:r>
      <w:r w:rsidRPr="00FF4D0B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118.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 Козлов Ф.</w:t>
      </w:r>
      <w:r w:rsidRPr="00FF4D0B">
        <w:rPr>
          <w:rFonts w:ascii="Times New Roman" w:hAnsi="Times New Roman" w:cs="Times New Roman"/>
          <w:sz w:val="24"/>
          <w:szCs w:val="24"/>
        </w:rPr>
        <w:t xml:space="preserve">Н. Отделение церкви от государства: реализация Декрета СНК РСФСР от 23 января 1918 г. в Марийском, Мордовском и Чувашском краях // Исторические, философские, политические и юридические науки, культурология и искусствоведение.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Тамбов: Грамота, 2012.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№ 8 (22).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Ч. II.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C. 92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101.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Петрова Е.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Декрет об отделении церкви от государства и его реализация в Саратовском Поволжье в 1917–1920 годах //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Изв. Сарат. Ун-та. Нов. Сер. Сер. История. Международные отношения.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>2016. – Т. 16, вып. 4.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eastAsia="TimesNewRomanPSMT" w:hAnsi="Times New Roman" w:cs="Times New Roman"/>
          <w:sz w:val="24"/>
          <w:szCs w:val="24"/>
        </w:rPr>
        <w:t xml:space="preserve">– С. 479–481. </w:t>
      </w:r>
    </w:p>
    <w:p w:rsidR="008F4E4E" w:rsidRDefault="008F4E4E" w:rsidP="008F4E4E">
      <w:pPr>
        <w:spacing w:after="0" w:line="36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Нечаев М. Г. Церковь на Урале в период великих потрясений 1917</w:t>
      </w:r>
      <w:r w:rsidRPr="00041158">
        <w:rPr>
          <w:rStyle w:val="hl"/>
        </w:rPr>
        <w:t>–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1922 гг.  </w:t>
      </w:r>
      <w:r w:rsidRPr="00041158">
        <w:rPr>
          <w:rStyle w:val="hl"/>
        </w:rPr>
        <w:t>–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Пермь: Ред.- изд. Отд. Перм. Гос. Пед. Ун-та ,</w:t>
      </w:r>
      <w:r w:rsidRPr="00041158">
        <w:rPr>
          <w:rStyle w:val="hl"/>
        </w:rPr>
        <w:t xml:space="preserve">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2004. – 335 с.   </w:t>
      </w:r>
    </w:p>
    <w:p w:rsidR="008F4E4E" w:rsidRDefault="00240A87" w:rsidP="008F4E4E">
      <w:pPr>
        <w:spacing w:after="0" w:line="36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lastRenderedPageBreak/>
        <w:t>77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 xml:space="preserve"> Емельянов С.Н. Власть и церковь: эволюция государственной религиозной политики и институтов церковного управления в губерниях Центрального Черноземья. 1917-1922.</w:t>
      </w:r>
      <w:r w:rsidR="008F4E4E" w:rsidRPr="00F12258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>.</w:t>
      </w:r>
      <w:r w:rsidR="008F4E4E">
        <w:rPr>
          <w:rStyle w:val="hl"/>
        </w:rPr>
        <w:t xml:space="preserve">– 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 xml:space="preserve">Москва: Слово; Курск: 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>Изд-во КГПУ, 2001</w:t>
      </w:r>
      <w:r w:rsidR="008F4E4E">
        <w:rPr>
          <w:rStyle w:val="hl"/>
        </w:rPr>
        <w:t xml:space="preserve">. – </w:t>
      </w:r>
      <w:r w:rsidR="008F4E4E">
        <w:rPr>
          <w:rStyle w:val="hl"/>
          <w:rFonts w:ascii="Times New Roman" w:hAnsi="Times New Roman" w:cs="Times New Roman"/>
          <w:sz w:val="24"/>
          <w:szCs w:val="24"/>
        </w:rPr>
        <w:t xml:space="preserve">175 </w:t>
      </w:r>
      <w:r w:rsidR="008F4E4E" w:rsidRPr="00FF4D0B">
        <w:rPr>
          <w:rStyle w:val="hl"/>
          <w:rFonts w:ascii="Times New Roman" w:hAnsi="Times New Roman" w:cs="Times New Roman"/>
          <w:sz w:val="24"/>
          <w:szCs w:val="24"/>
        </w:rPr>
        <w:t>с. 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78</w:t>
      </w:r>
      <w:r w:rsidR="00240A87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Шкаровский</w:t>
      </w:r>
      <w:r w:rsidRPr="00FF4D0B">
        <w:rPr>
          <w:rFonts w:ascii="Times New Roman" w:hAnsi="Times New Roman" w:cs="Times New Roman"/>
          <w:sz w:val="24"/>
          <w:szCs w:val="24"/>
        </w:rPr>
        <w:t xml:space="preserve"> М. В. Петербургская епархия в годы гонений и утрат (1917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1945). – СПб.: Лики России, 1995. –  206 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79</w:t>
      </w:r>
      <w:r w:rsidR="00240A87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="00240A87">
        <w:rPr>
          <w:rFonts w:ascii="Times New Roman" w:hAnsi="Times New Roman" w:cs="Times New Roman"/>
          <w:sz w:val="24"/>
          <w:szCs w:val="24"/>
        </w:rPr>
        <w:t>Хайруддинова Э.</w:t>
      </w:r>
      <w:r w:rsidRPr="00FF4D0B">
        <w:rPr>
          <w:rFonts w:ascii="Times New Roman" w:hAnsi="Times New Roman" w:cs="Times New Roman"/>
          <w:sz w:val="24"/>
          <w:szCs w:val="24"/>
        </w:rPr>
        <w:t>М. Особенности взаимоотношений советской власти и мусульман в Крымской АССР (начало 20-х – конец 30-х гг. ХХ века) // Ученые записки Таврического национального университета им. В. И. Вернадского Серия «Исторические науки». Т. 24 (63), № 2 : спецвыпуск «История Украины», 2011. – С. 134–139.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80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 Алленов</w:t>
      </w:r>
      <w:r w:rsidR="00240A87">
        <w:rPr>
          <w:rFonts w:ascii="Times New Roman" w:hAnsi="Times New Roman" w:cs="Times New Roman"/>
          <w:sz w:val="24"/>
          <w:szCs w:val="24"/>
        </w:rPr>
        <w:t> А.</w:t>
      </w:r>
      <w:r w:rsidRPr="00FF4D0B">
        <w:rPr>
          <w:rFonts w:ascii="Times New Roman" w:hAnsi="Times New Roman" w:cs="Times New Roman"/>
          <w:sz w:val="24"/>
          <w:szCs w:val="24"/>
        </w:rPr>
        <w:t xml:space="preserve">Н. Власть и Церковь в русской провинции в 1917–1927 гг. На материалах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Тамбовской губернии. </w:t>
      </w:r>
      <w:r w:rsidRPr="00FF4D0B">
        <w:rPr>
          <w:rFonts w:ascii="Times New Roman" w:hAnsi="Times New Roman" w:cs="Times New Roman"/>
          <w:sz w:val="24"/>
          <w:szCs w:val="24"/>
        </w:rPr>
        <w:t xml:space="preserve">Дисс… канд. ист. наук. Тамбов,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2004. </w:t>
      </w:r>
      <w:r w:rsidRPr="00FF4D0B">
        <w:rPr>
          <w:rFonts w:ascii="Times New Roman" w:hAnsi="Times New Roman" w:cs="Times New Roman"/>
          <w:sz w:val="24"/>
          <w:szCs w:val="24"/>
        </w:rPr>
        <w:t xml:space="preserve"> – 337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81</w:t>
      </w:r>
      <w:r w:rsidR="00240A87">
        <w:rPr>
          <w:rStyle w:val="hl"/>
          <w:rFonts w:ascii="Times New Roman" w:hAnsi="Times New Roman" w:cs="Times New Roman"/>
          <w:sz w:val="24"/>
          <w:szCs w:val="24"/>
        </w:rPr>
        <w:t xml:space="preserve"> Маленков В.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В. Государственная политика в области религии на Дальнем Востоке России. 1917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1937 г. </w:t>
      </w:r>
      <w:r w:rsidRPr="00FF4D0B">
        <w:rPr>
          <w:rFonts w:ascii="Times New Roman" w:hAnsi="Times New Roman" w:cs="Times New Roman"/>
          <w:sz w:val="24"/>
          <w:szCs w:val="24"/>
        </w:rPr>
        <w:t>Дисс… канд. ист. наук. – Южно-Сахалинск, 2004.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212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82</w:t>
      </w:r>
      <w:r w:rsidR="00240A87">
        <w:rPr>
          <w:rStyle w:val="hl"/>
          <w:rFonts w:ascii="Times New Roman" w:hAnsi="Times New Roman" w:cs="Times New Roman"/>
          <w:sz w:val="24"/>
          <w:szCs w:val="24"/>
        </w:rPr>
        <w:t xml:space="preserve"> Подмарицын А.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Г. Взаимоотношения Русской Православной церкви и государственных органов в Самарском регионе. 1917-1941 гг. </w:t>
      </w:r>
      <w:r w:rsidRPr="00FF4D0B">
        <w:rPr>
          <w:rFonts w:ascii="Times New Roman" w:hAnsi="Times New Roman" w:cs="Times New Roman"/>
          <w:sz w:val="24"/>
          <w:szCs w:val="24"/>
        </w:rPr>
        <w:t>Дисс…канд. ист. наук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Самара, 2005. 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252 с.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4D0B">
        <w:rPr>
          <w:rStyle w:val="search-keyword-match"/>
          <w:rFonts w:ascii="Times New Roman" w:hAnsi="Times New Roman" w:cs="Times New Roman"/>
          <w:bCs/>
          <w:sz w:val="24"/>
          <w:szCs w:val="24"/>
          <w:shd w:val="clear" w:color="auto" w:fill="FFFFFF"/>
        </w:rPr>
        <w:t>8</w:t>
      </w:r>
      <w:r>
        <w:rPr>
          <w:rStyle w:val="search-keyword-match"/>
          <w:rFonts w:ascii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Pr="00FF4D0B">
        <w:rPr>
          <w:rStyle w:val="search-keyword-match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Коголь</w:t>
      </w:r>
      <w:r w:rsidR="00240A87">
        <w:rPr>
          <w:rFonts w:ascii="Times New Roman" w:hAnsi="Times New Roman" w:cs="Times New Roman"/>
          <w:sz w:val="24"/>
          <w:szCs w:val="24"/>
          <w:shd w:val="clear" w:color="auto" w:fill="FFFFFF"/>
        </w:rPr>
        <w:t> Т.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Русская Православная Церковь и государство, 1917-1927 гг. (на материалах Западной Сибири). </w:t>
      </w:r>
      <w:r w:rsidRPr="00FF4D0B">
        <w:rPr>
          <w:rFonts w:ascii="Times New Roman" w:hAnsi="Times New Roman" w:cs="Times New Roman"/>
          <w:sz w:val="24"/>
          <w:szCs w:val="24"/>
        </w:rPr>
        <w:t>Дисс… канд. ист. наук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Томск, 1996. </w:t>
      </w:r>
      <w:r w:rsidRPr="00FF4D0B">
        <w:rPr>
          <w:rFonts w:ascii="Times New Roman" w:hAnsi="Times New Roman" w:cs="Times New Roman"/>
          <w:sz w:val="24"/>
          <w:szCs w:val="24"/>
        </w:rPr>
        <w:t>– 2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17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</w:t>
      </w:r>
      <w:r w:rsidR="00240A87">
        <w:rPr>
          <w:rFonts w:ascii="Times New Roman" w:hAnsi="Times New Roman" w:cs="Times New Roman"/>
          <w:sz w:val="24"/>
          <w:szCs w:val="24"/>
        </w:rPr>
        <w:t xml:space="preserve"> Захаров В.</w:t>
      </w:r>
      <w:r w:rsidRPr="00FF4D0B">
        <w:rPr>
          <w:rFonts w:ascii="Times New Roman" w:hAnsi="Times New Roman" w:cs="Times New Roman"/>
          <w:sz w:val="24"/>
          <w:szCs w:val="24"/>
        </w:rPr>
        <w:t>И. Взаимоотношения местных органов государственной власти и церкви на территории Брянской губернии в 1917-1929 гг. Дисс… канд. ист. наук. –  Брянск, 2012. – С. 261.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85</w:t>
      </w:r>
      <w:r w:rsidR="00240A87">
        <w:rPr>
          <w:rStyle w:val="hl"/>
          <w:rFonts w:ascii="Times New Roman" w:hAnsi="Times New Roman" w:cs="Times New Roman"/>
          <w:sz w:val="24"/>
          <w:szCs w:val="24"/>
        </w:rPr>
        <w:t xml:space="preserve"> Дроздова М.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А. Советское государство и церковь в 1917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1927 гг.: по материалам Северо-запада России. </w:t>
      </w:r>
      <w:r>
        <w:rPr>
          <w:rFonts w:ascii="Times New Roman" w:hAnsi="Times New Roman" w:cs="Times New Roman"/>
          <w:sz w:val="24"/>
          <w:szCs w:val="24"/>
        </w:rPr>
        <w:t>Дисс…канд. ист. наук.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Санкт-Петербург, 2009.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>227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86</w:t>
      </w:r>
      <w:r w:rsidRPr="00FF4D0B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="00240A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Сомин Н.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Использование репрезентативной выборки для оценки числа пострадавших за веру в России в XX в. // Вестник ПСТГУ. Серия II: История. История Русской Православной Церкви.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2019.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Вып. 87.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С. 98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107.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0A8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Бирюкова Ю.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А.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Православное духовенство в условиях «красного террора» на юге России в период Гражданской войны 1918–1919 гг. // Вестник ПСТГУ. Серия II: История. История Русской Православной Церкви.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2019.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Вып. 87.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С. 40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>50.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88</w:t>
      </w:r>
      <w:r w:rsidRPr="00FF4D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0A87">
        <w:rPr>
          <w:rFonts w:ascii="Times New Roman" w:eastAsia="Times New Roman" w:hAnsi="Times New Roman" w:cs="Times New Roman"/>
          <w:sz w:val="24"/>
          <w:szCs w:val="24"/>
        </w:rPr>
        <w:t>Цысь В.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В. Закрытие церквей и мечетей в Тобольском округе в период «великого перелома» // Государство, общество, церковь в истории России XX века. </w:t>
      </w:r>
      <w:r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Иваново, 2011.</w:t>
      </w:r>
      <w:r w:rsidRPr="00FF4D0B">
        <w:rPr>
          <w:rFonts w:ascii="Times New Roman" w:hAnsi="Times New Roman" w:cs="Times New Roman"/>
          <w:sz w:val="24"/>
          <w:szCs w:val="24"/>
        </w:rPr>
        <w:t xml:space="preserve"> 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С. 615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622.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</w:t>
      </w:r>
      <w:r w:rsidR="00240A87">
        <w:rPr>
          <w:rFonts w:ascii="Times New Roman" w:hAnsi="Times New Roman" w:cs="Times New Roman"/>
          <w:sz w:val="24"/>
          <w:szCs w:val="24"/>
        </w:rPr>
        <w:t xml:space="preserve"> Говорова И.</w:t>
      </w:r>
      <w:r w:rsidRPr="00FF4D0B">
        <w:rPr>
          <w:rFonts w:ascii="Times New Roman" w:hAnsi="Times New Roman" w:cs="Times New Roman"/>
          <w:sz w:val="24"/>
          <w:szCs w:val="24"/>
        </w:rPr>
        <w:t>В. Изъятие церковных ценностей в 1922 г. в контексте государственно-церковных отношений. Дисс… канд. ист. наук. – М., 2006.  – 262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Гареева H. Затмение // Сургутская трибуна, 1990. 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№ 220.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91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>Набокова Л. В. История церкви в документах государственного архи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 ХМАО – Югры // Архивы Урала.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2006. 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.№ 9-10. </w:t>
      </w:r>
      <w:r w:rsidRPr="00FF4D0B"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С. 321-325.</w:t>
      </w:r>
    </w:p>
    <w:p w:rsidR="008F4E4E" w:rsidRPr="00FF4D0B" w:rsidRDefault="00240A87" w:rsidP="008F4E4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Гаилит O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.A. Религиозная политика советского государства по отношению к РПЦ в конце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 1920-1930 гг. (на мат. Зап. Сиб.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 xml:space="preserve">). Автореф. Дисс. К.и.н. </w:t>
      </w:r>
      <w:r w:rsidR="008F4E4E" w:rsidRPr="00FF4D0B">
        <w:rPr>
          <w:rFonts w:ascii="Times New Roman" w:hAnsi="Times New Roman" w:cs="Times New Roman"/>
          <w:sz w:val="24"/>
          <w:szCs w:val="24"/>
        </w:rPr>
        <w:t xml:space="preserve">–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Омск, 2002.</w:t>
      </w:r>
      <w:r w:rsidR="008F4E4E">
        <w:rPr>
          <w:rFonts w:ascii="Times New Roman" w:hAnsi="Times New Roman" w:cs="Times New Roman"/>
          <w:sz w:val="24"/>
          <w:szCs w:val="24"/>
        </w:rPr>
        <w:t>–</w:t>
      </w:r>
      <w:r w:rsidR="008F4E4E">
        <w:rPr>
          <w:rFonts w:ascii="Times New Roman" w:eastAsia="Times New Roman" w:hAnsi="Times New Roman" w:cs="Times New Roman"/>
          <w:sz w:val="24"/>
          <w:szCs w:val="24"/>
        </w:rPr>
        <w:t xml:space="preserve">191 </w:t>
      </w:r>
      <w:r w:rsidR="008F4E4E" w:rsidRPr="00FF4D0B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93</w:t>
      </w:r>
      <w:r w:rsidRPr="00FF4D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>Садвакасова З. Политика русского царизма в Южном Казахстане (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начало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F4D0B">
        <w:rPr>
          <w:rFonts w:ascii="Times New Roman" w:hAnsi="Times New Roman" w:cs="Times New Roman"/>
          <w:sz w:val="24"/>
          <w:szCs w:val="24"/>
        </w:rPr>
        <w:t xml:space="preserve"> вв.) // Евразийское сообщество.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2002. 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 </w:t>
      </w:r>
      <w:r w:rsidRPr="00FF4D0B">
        <w:rPr>
          <w:rFonts w:ascii="Times New Roman" w:hAnsi="Times New Roman" w:cs="Times New Roman"/>
          <w:sz w:val="24"/>
          <w:szCs w:val="24"/>
        </w:rPr>
        <w:t xml:space="preserve">№ 3.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С. 85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92.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4D0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F4D0B">
        <w:rPr>
          <w:rFonts w:ascii="Times New Roman" w:hAnsi="Times New Roman" w:cs="Times New Roman"/>
          <w:sz w:val="24"/>
          <w:szCs w:val="24"/>
        </w:rPr>
        <w:t xml:space="preserve"> Айтбаева Р.Т. Государственная политика Российской империи по отношению к исламу в Казахстане в XIX в.: Автореф. Дис.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FF4D0B">
        <w:rPr>
          <w:rFonts w:ascii="Times New Roman" w:hAnsi="Times New Roman" w:cs="Times New Roman"/>
          <w:sz w:val="24"/>
          <w:szCs w:val="24"/>
        </w:rPr>
        <w:t xml:space="preserve"> канд. ист. наук. 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Алматы. 2006.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26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F4D0B">
        <w:rPr>
          <w:rFonts w:ascii="Times New Roman" w:hAnsi="Times New Roman" w:cs="Times New Roman"/>
          <w:sz w:val="24"/>
          <w:szCs w:val="24"/>
        </w:rPr>
        <w:t>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4D0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4D0B">
        <w:rPr>
          <w:rFonts w:ascii="Times New Roman" w:hAnsi="Times New Roman" w:cs="Times New Roman"/>
          <w:sz w:val="24"/>
          <w:szCs w:val="24"/>
        </w:rPr>
        <w:t xml:space="preserve"> Султангалиева Г.С. Западный Казахстан в системе этнокультурных контактов.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Уфа, 2001.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257 с.; она же.  «Татарская» диаспора в конфессиональных связях казахской степи (XV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F4D0B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XIX вв.) // Вестник Евразии.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>2000.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№ 4.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С. 20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</w:t>
      </w:r>
      <w:r w:rsidRPr="00FF4D0B">
        <w:rPr>
          <w:rFonts w:ascii="Times New Roman" w:hAnsi="Times New Roman" w:cs="Times New Roman"/>
          <w:sz w:val="24"/>
          <w:szCs w:val="24"/>
        </w:rPr>
        <w:t xml:space="preserve"> Нургалиева A.M. О влиянии правительственной конфессиональной политики на процесс исламизации казахов в X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FF4D0B">
        <w:rPr>
          <w:rFonts w:ascii="Times New Roman" w:hAnsi="Times New Roman" w:cs="Times New Roman"/>
          <w:sz w:val="24"/>
          <w:szCs w:val="24"/>
        </w:rPr>
        <w:t>-XIX вв. // История народов России в исследованиях и документах. Вып. 3.</w:t>
      </w:r>
      <w:r w:rsidRPr="00FF4D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 М., 2009.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С. 135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161.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</w:t>
      </w:r>
      <w:r w:rsidRPr="00FF4D0B">
        <w:rPr>
          <w:rFonts w:ascii="Times New Roman" w:hAnsi="Times New Roman" w:cs="Times New Roman"/>
          <w:sz w:val="24"/>
          <w:szCs w:val="24"/>
        </w:rPr>
        <w:t xml:space="preserve"> Шаблей П.С. Законодательные основы российской конфессиональной политики в степных областях Казахстана в конце XVIII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первой половине XIX вв. // Вестник Костанайского государственного педагогического института.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2007.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 xml:space="preserve">№ 4.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С. 81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88. Он же. Оренбургское магометанское духовное собрание в Казахстане (1788-1868 гг.) // Вопросы истории.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2008.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 xml:space="preserve"> № 5. 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FF4D0B">
        <w:rPr>
          <w:rFonts w:ascii="Times New Roman" w:hAnsi="Times New Roman" w:cs="Times New Roman"/>
          <w:sz w:val="24"/>
          <w:szCs w:val="24"/>
        </w:rPr>
        <w:t>С. 146</w:t>
      </w:r>
      <w:r w:rsidRPr="00FF4D0B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FF4D0B">
        <w:rPr>
          <w:rFonts w:ascii="Times New Roman" w:hAnsi="Times New Roman" w:cs="Times New Roman"/>
          <w:sz w:val="24"/>
          <w:szCs w:val="24"/>
        </w:rPr>
        <w:t>150.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</w:t>
      </w:r>
      <w:r w:rsidRPr="00FF4D0B">
        <w:rPr>
          <w:rFonts w:ascii="Times New Roman" w:hAnsi="Times New Roman" w:cs="Times New Roman"/>
          <w:sz w:val="24"/>
          <w:szCs w:val="24"/>
        </w:rPr>
        <w:t xml:space="preserve"> Нурбаев Ж.Е. К вопросу распространения протестантских деноминаций на территории Северног</w:t>
      </w:r>
      <w:r>
        <w:rPr>
          <w:rFonts w:ascii="Times New Roman" w:hAnsi="Times New Roman" w:cs="Times New Roman"/>
          <w:sz w:val="24"/>
          <w:szCs w:val="24"/>
        </w:rPr>
        <w:t xml:space="preserve">о Казахстана (вторая пол.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-нач.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F4D0B">
        <w:rPr>
          <w:rFonts w:ascii="Times New Roman" w:hAnsi="Times New Roman" w:cs="Times New Roman"/>
          <w:sz w:val="24"/>
          <w:szCs w:val="24"/>
        </w:rPr>
        <w:t xml:space="preserve"> вв.) // Вестник</w:t>
      </w:r>
      <w:r>
        <w:rPr>
          <w:rFonts w:ascii="Times New Roman" w:hAnsi="Times New Roman" w:cs="Times New Roman"/>
          <w:sz w:val="24"/>
          <w:szCs w:val="24"/>
        </w:rPr>
        <w:t xml:space="preserve"> КарГУ</w:t>
      </w:r>
      <w:r w:rsidRPr="00FF4D0B">
        <w:rPr>
          <w:rFonts w:ascii="Times New Roman" w:hAnsi="Times New Roman" w:cs="Times New Roman"/>
          <w:sz w:val="24"/>
          <w:szCs w:val="24"/>
        </w:rPr>
        <w:t>. Серия «История. Философия». – №1(81)/2016. – С. 34-41.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</w:t>
      </w:r>
      <w:r w:rsidRPr="00FF4D0B">
        <w:rPr>
          <w:rFonts w:ascii="Times New Roman" w:hAnsi="Times New Roman" w:cs="Times New Roman"/>
          <w:sz w:val="24"/>
          <w:szCs w:val="24"/>
        </w:rPr>
        <w:t xml:space="preserve"> Кабульдинов З.Е. Миссионерская деятельность правительственной церкви в Семипалатинской области и сопредельных российских округах // Состояние и перспективы развития краеведени</w:t>
      </w:r>
      <w:r w:rsidR="008C624B">
        <w:rPr>
          <w:rFonts w:ascii="Times New Roman" w:hAnsi="Times New Roman" w:cs="Times New Roman"/>
          <w:sz w:val="24"/>
          <w:szCs w:val="24"/>
        </w:rPr>
        <w:t>я в современных условиях: мат. республ. науч.-пракг. к</w:t>
      </w:r>
      <w:r w:rsidRPr="00FF4D0B">
        <w:rPr>
          <w:rFonts w:ascii="Times New Roman" w:hAnsi="Times New Roman" w:cs="Times New Roman"/>
          <w:sz w:val="24"/>
          <w:szCs w:val="24"/>
        </w:rPr>
        <w:t xml:space="preserve">онф. – </w:t>
      </w:r>
      <w:r>
        <w:rPr>
          <w:rFonts w:ascii="Times New Roman" w:hAnsi="Times New Roman" w:cs="Times New Roman"/>
          <w:sz w:val="24"/>
          <w:szCs w:val="24"/>
        </w:rPr>
        <w:t>Павлодар, 2002. – С. 224-230.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Pr="00FF4D0B">
        <w:rPr>
          <w:rFonts w:ascii="Times New Roman" w:hAnsi="Times New Roman" w:cs="Times New Roman"/>
          <w:sz w:val="24"/>
          <w:szCs w:val="24"/>
        </w:rPr>
        <w:t xml:space="preserve"> Тасмагамбетов А.С. История конфессий Казахстана в конце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FF4D0B">
        <w:rPr>
          <w:rFonts w:ascii="Times New Roman" w:hAnsi="Times New Roman" w:cs="Times New Roman"/>
          <w:sz w:val="24"/>
          <w:szCs w:val="24"/>
        </w:rPr>
        <w:t xml:space="preserve">-нач.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F4D0B">
        <w:rPr>
          <w:rFonts w:ascii="Times New Roman" w:hAnsi="Times New Roman" w:cs="Times New Roman"/>
          <w:sz w:val="24"/>
          <w:szCs w:val="24"/>
        </w:rPr>
        <w:t xml:space="preserve"> вв.: распространение, организационное развитие и миссионерство (по мат</w:t>
      </w:r>
      <w:r>
        <w:rPr>
          <w:rFonts w:ascii="Times New Roman" w:hAnsi="Times New Roman" w:cs="Times New Roman"/>
          <w:sz w:val="24"/>
          <w:szCs w:val="24"/>
        </w:rPr>
        <w:t>ериалам ислама и православия): а</w:t>
      </w:r>
      <w:r w:rsidRPr="00FF4D0B">
        <w:rPr>
          <w:rFonts w:ascii="Times New Roman" w:hAnsi="Times New Roman" w:cs="Times New Roman"/>
          <w:sz w:val="24"/>
          <w:szCs w:val="24"/>
        </w:rPr>
        <w:t>втореф. Дисс….д-ра ист. наук. – Уральск, 2009. – 46 с.</w:t>
      </w:r>
    </w:p>
    <w:p w:rsidR="008F4E4E" w:rsidRPr="00FF4D0B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</w:t>
      </w:r>
      <w:r w:rsidRPr="00FF4D0B">
        <w:rPr>
          <w:rFonts w:ascii="Times New Roman" w:hAnsi="Times New Roman" w:cs="Times New Roman"/>
          <w:sz w:val="24"/>
          <w:szCs w:val="24"/>
        </w:rPr>
        <w:t xml:space="preserve"> Раздыкова Г.М. Этнический компонент в мусульманском образован</w:t>
      </w:r>
      <w:r>
        <w:rPr>
          <w:rFonts w:ascii="Times New Roman" w:hAnsi="Times New Roman" w:cs="Times New Roman"/>
          <w:sz w:val="24"/>
          <w:szCs w:val="24"/>
        </w:rPr>
        <w:t>ии казахов Степного края в к.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– нач.</w:t>
      </w:r>
      <w:r w:rsidRPr="00FF4D0B">
        <w:rPr>
          <w:rFonts w:ascii="Times New Roman" w:hAnsi="Times New Roman" w:cs="Times New Roman"/>
          <w:sz w:val="24"/>
          <w:szCs w:val="24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вв. : автореф. Дисс….канд. ист. наук.– Омск, 2007.</w:t>
      </w:r>
      <w:r w:rsidRPr="00FF4D0B">
        <w:rPr>
          <w:rFonts w:ascii="Times New Roman" w:hAnsi="Times New Roman" w:cs="Times New Roman"/>
          <w:sz w:val="24"/>
          <w:szCs w:val="24"/>
        </w:rPr>
        <w:t>– 23 с.</w:t>
      </w:r>
    </w:p>
    <w:p w:rsidR="008F4E4E" w:rsidRDefault="008F4E4E" w:rsidP="008F4E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</w:t>
      </w:r>
      <w:r w:rsidRPr="00FF4D0B">
        <w:rPr>
          <w:rFonts w:ascii="Times New Roman" w:hAnsi="Times New Roman" w:cs="Times New Roman"/>
          <w:sz w:val="24"/>
          <w:szCs w:val="24"/>
        </w:rPr>
        <w:t xml:space="preserve"> Сактаганова З.Г., Мажитова Ж.С., Аймахов Е.Н. Государство и религия в советской истории: этапы и особенности взаимоотношений в Казахстане // Вестник КазНПУ.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 xml:space="preserve">2017. </w:t>
      </w:r>
      <w:r w:rsidRPr="00FF4D0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F4D0B">
        <w:rPr>
          <w:rFonts w:ascii="Times New Roman" w:hAnsi="Times New Roman" w:cs="Times New Roman"/>
          <w:sz w:val="24"/>
          <w:szCs w:val="24"/>
        </w:rPr>
        <w:t>№2 (53). – С. 191–200.</w:t>
      </w:r>
    </w:p>
    <w:p w:rsidR="008F4E4E" w:rsidRDefault="008F4E4E"/>
    <w:p w:rsidR="00D70D8D" w:rsidRPr="00D70D8D" w:rsidRDefault="008F4E4E" w:rsidP="00FC6E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Приложение А</w:t>
      </w:r>
      <w:r w:rsidR="00DD559B" w:rsidRPr="00D70D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4E4E" w:rsidRPr="00D70D8D" w:rsidRDefault="00DD559B" w:rsidP="00FC6E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D8D">
        <w:rPr>
          <w:rFonts w:ascii="Times New Roman" w:hAnsi="Times New Roman" w:cs="Times New Roman"/>
          <w:b/>
          <w:sz w:val="24"/>
          <w:szCs w:val="24"/>
        </w:rPr>
        <w:t>Календарный план</w:t>
      </w:r>
    </w:p>
    <w:p w:rsidR="001678FA" w:rsidRDefault="001678FA" w:rsidP="001678FA">
      <w:pPr>
        <w:jc w:val="center"/>
      </w:pPr>
    </w:p>
    <w:p w:rsidR="008F4E4E" w:rsidRDefault="008F4E4E" w:rsidP="008F4E4E">
      <w:pPr>
        <w:jc w:val="both"/>
      </w:pPr>
      <w:r w:rsidRPr="008F4E4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-123825</wp:posOffset>
            </wp:positionV>
            <wp:extent cx="7498080" cy="10696575"/>
            <wp:effectExtent l="19050" t="0" r="762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  <w:r w:rsidRPr="008F4E4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77525"/>
            <wp:effectExtent l="19050" t="0" r="762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  <w:r w:rsidRPr="008F4E4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498080" cy="10658475"/>
            <wp:effectExtent l="19050" t="0" r="762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1678FA" w:rsidP="008F4E4E">
      <w:pPr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10784205</wp:posOffset>
            </wp:positionV>
            <wp:extent cx="7650480" cy="10873740"/>
            <wp:effectExtent l="19050" t="0" r="762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87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1678FA" w:rsidP="008F4E4E">
      <w:pPr>
        <w:jc w:val="both"/>
      </w:pPr>
      <w:r w:rsidRPr="001678F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-38100</wp:posOffset>
            </wp:positionV>
            <wp:extent cx="7578725" cy="10772775"/>
            <wp:effectExtent l="19050" t="0" r="3175" b="0"/>
            <wp:wrapNone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1678FA" w:rsidP="008F4E4E">
      <w:pPr>
        <w:jc w:val="both"/>
      </w:pPr>
      <w:r w:rsidRPr="001678FA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498080" cy="10639425"/>
            <wp:effectExtent l="19050" t="0" r="762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4A230C" w:rsidRDefault="004A230C" w:rsidP="00AD4818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70D8D" w:rsidRPr="00D70D8D" w:rsidRDefault="00E735FE" w:rsidP="00FC6E2A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Приложение</w:t>
      </w:r>
      <w:r w:rsidR="00AD4818" w:rsidRPr="00D70D8D">
        <w:rPr>
          <w:rFonts w:ascii="Times New Roman" w:hAnsi="Times New Roman" w:cs="Times New Roman"/>
          <w:b/>
          <w:caps/>
          <w:sz w:val="24"/>
          <w:szCs w:val="24"/>
        </w:rPr>
        <w:t xml:space="preserve"> Б</w:t>
      </w:r>
      <w:r w:rsidR="00DD559B" w:rsidRPr="00D70D8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AD4818" w:rsidRPr="00D70D8D" w:rsidRDefault="00DD559B" w:rsidP="00FC6E2A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70D8D">
        <w:rPr>
          <w:rFonts w:ascii="Times New Roman" w:hAnsi="Times New Roman" w:cs="Times New Roman"/>
          <w:b/>
          <w:sz w:val="24"/>
          <w:szCs w:val="24"/>
        </w:rPr>
        <w:t>Оттиск опубликованной статьи, сертификат</w:t>
      </w:r>
      <w:r w:rsidR="00B645FC">
        <w:rPr>
          <w:rFonts w:ascii="Times New Roman" w:hAnsi="Times New Roman" w:cs="Times New Roman"/>
          <w:b/>
          <w:sz w:val="24"/>
          <w:szCs w:val="24"/>
        </w:rPr>
        <w:t>ов</w:t>
      </w:r>
    </w:p>
    <w:p w:rsidR="008F4E4E" w:rsidRDefault="00AD4818" w:rsidP="008F4E4E">
      <w:pPr>
        <w:jc w:val="both"/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-24765</wp:posOffset>
            </wp:positionH>
            <wp:positionV relativeFrom="page">
              <wp:posOffset>9525</wp:posOffset>
            </wp:positionV>
            <wp:extent cx="7613015" cy="10772775"/>
            <wp:effectExtent l="19050" t="0" r="6985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1678FA" w:rsidRDefault="001678FA" w:rsidP="001678FA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0D319E" w:rsidRPr="009F78AE" w:rsidRDefault="000D319E" w:rsidP="000D319E">
      <w:pPr>
        <w:tabs>
          <w:tab w:val="left" w:pos="4065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9F78AE">
        <w:rPr>
          <w:rFonts w:ascii="Times New Roman" w:hAnsi="Times New Roman" w:cs="Times New Roman"/>
          <w:b/>
          <w:sz w:val="32"/>
          <w:szCs w:val="32"/>
        </w:rPr>
        <w:t>ИННОВАЦИИ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D319E" w:rsidRDefault="000D319E" w:rsidP="000D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19E" w:rsidRPr="009F78AE" w:rsidRDefault="000D319E" w:rsidP="000D319E">
      <w:pPr>
        <w:tabs>
          <w:tab w:val="left" w:pos="4155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78AE">
        <w:rPr>
          <w:rFonts w:ascii="Times New Roman" w:hAnsi="Times New Roman" w:cs="Times New Roman"/>
          <w:b/>
          <w:sz w:val="32"/>
          <w:szCs w:val="32"/>
        </w:rPr>
        <w:t>НАУКА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0D319E" w:rsidRDefault="000D319E" w:rsidP="000D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19E" w:rsidRDefault="000D319E" w:rsidP="000D31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319E" w:rsidRPr="009F78AE" w:rsidRDefault="000D319E" w:rsidP="000D319E">
      <w:pPr>
        <w:tabs>
          <w:tab w:val="left" w:pos="3885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ОБРАЗОВАНИЕ.</w:t>
      </w:r>
    </w:p>
    <w:p w:rsidR="000D319E" w:rsidRPr="009F78AE" w:rsidRDefault="000D319E" w:rsidP="000D319E">
      <w:pPr>
        <w:spacing w:before="555"/>
        <w:rPr>
          <w:rFonts w:ascii="Arial" w:hAnsi="Arial"/>
          <w:b/>
          <w:sz w:val="38"/>
        </w:rPr>
      </w:pPr>
      <w:r>
        <w:rPr>
          <w:rFonts w:ascii="Arial" w:hAnsi="Arial"/>
          <w:b/>
          <w:w w:val="105"/>
          <w:sz w:val="38"/>
        </w:rPr>
        <w:t>ЭЛ</w:t>
      </w:r>
      <w:r>
        <w:rPr>
          <w:rFonts w:ascii="Arial" w:hAnsi="Arial"/>
          <w:b/>
          <w:w w:val="105"/>
          <w:sz w:val="38"/>
          <w:lang w:val="en-US"/>
        </w:rPr>
        <w:t>EKTPOHHOE</w:t>
      </w:r>
      <w:r w:rsidRPr="009F78AE">
        <w:rPr>
          <w:rFonts w:ascii="Arial" w:hAnsi="Arial"/>
          <w:b/>
          <w:w w:val="105"/>
          <w:sz w:val="38"/>
        </w:rPr>
        <w:t xml:space="preserve"> </w:t>
      </w:r>
      <w:r>
        <w:rPr>
          <w:rFonts w:ascii="Arial" w:hAnsi="Arial"/>
          <w:b/>
          <w:w w:val="105"/>
          <w:sz w:val="38"/>
        </w:rPr>
        <w:t>ПЕРИОДИЧ</w:t>
      </w:r>
      <w:r>
        <w:rPr>
          <w:rFonts w:ascii="Arial" w:hAnsi="Arial"/>
          <w:b/>
          <w:w w:val="105"/>
          <w:sz w:val="38"/>
          <w:lang w:val="en-US"/>
        </w:rPr>
        <w:t>ECKOE</w:t>
      </w:r>
      <w:r w:rsidRPr="009F78AE">
        <w:rPr>
          <w:rFonts w:ascii="Arial" w:hAnsi="Arial"/>
          <w:b/>
          <w:w w:val="105"/>
          <w:sz w:val="38"/>
        </w:rPr>
        <w:t xml:space="preserve"> </w:t>
      </w:r>
      <w:r>
        <w:rPr>
          <w:rFonts w:ascii="Arial" w:hAnsi="Arial"/>
          <w:b/>
          <w:w w:val="105"/>
          <w:sz w:val="38"/>
        </w:rPr>
        <w:t>ИЗД</w:t>
      </w:r>
      <w:r>
        <w:rPr>
          <w:rFonts w:ascii="Arial" w:hAnsi="Arial"/>
          <w:b/>
          <w:w w:val="105"/>
          <w:sz w:val="38"/>
          <w:lang w:val="en-US"/>
        </w:rPr>
        <w:t>AH</w:t>
      </w:r>
      <w:r>
        <w:rPr>
          <w:rFonts w:ascii="Arial" w:hAnsi="Arial"/>
          <w:b/>
          <w:w w:val="105"/>
          <w:sz w:val="38"/>
        </w:rPr>
        <w:t>И</w:t>
      </w:r>
      <w:r w:rsidRPr="00F91F8C">
        <w:rPr>
          <w:rFonts w:ascii="Arial" w:hAnsi="Arial"/>
          <w:b/>
          <w:w w:val="105"/>
          <w:sz w:val="38"/>
          <w:lang w:val="en-US"/>
        </w:rPr>
        <w:t>E</w:t>
      </w: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0D319E" w:rsidRPr="009F78AE" w:rsidRDefault="000D319E" w:rsidP="000D319E">
      <w:pPr>
        <w:spacing w:before="72"/>
        <w:ind w:left="8101"/>
        <w:jc w:val="center"/>
        <w:rPr>
          <w:b/>
          <w:sz w:val="34"/>
        </w:rPr>
      </w:pPr>
      <w:r w:rsidRPr="00F91F8C">
        <w:rPr>
          <w:b/>
          <w:sz w:val="34"/>
          <w:lang w:val="en-US"/>
        </w:rPr>
        <w:t>HOMEP</w:t>
      </w:r>
      <w:r w:rsidRPr="009F78AE">
        <w:rPr>
          <w:b/>
          <w:sz w:val="34"/>
        </w:rPr>
        <w:t xml:space="preserve"> 21</w:t>
      </w:r>
    </w:p>
    <w:p w:rsidR="000D319E" w:rsidRPr="009F78AE" w:rsidRDefault="000D319E" w:rsidP="000D319E">
      <w:pPr>
        <w:spacing w:before="17"/>
        <w:ind w:left="810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23"/>
          <w:sz w:val="28"/>
          <w:szCs w:val="28"/>
        </w:rPr>
        <w:t>НОЯБРЬ</w:t>
      </w:r>
      <w:r w:rsidRPr="009F78AE">
        <w:rPr>
          <w:rFonts w:ascii="Times New Roman" w:hAnsi="Times New Roman" w:cs="Times New Roman"/>
          <w:b/>
          <w:spacing w:val="23"/>
          <w:sz w:val="28"/>
          <w:szCs w:val="28"/>
        </w:rPr>
        <w:t>202</w:t>
      </w:r>
      <w:r w:rsidRPr="009F78AE">
        <w:rPr>
          <w:rFonts w:ascii="Times New Roman" w:hAnsi="Times New Roman" w:cs="Times New Roman"/>
          <w:b/>
          <w:sz w:val="28"/>
          <w:szCs w:val="28"/>
        </w:rPr>
        <w:t>0</w:t>
      </w:r>
    </w:p>
    <w:p w:rsidR="008F4E4E" w:rsidRPr="000D319E" w:rsidRDefault="008F4E4E" w:rsidP="000D319E">
      <w:pPr>
        <w:tabs>
          <w:tab w:val="left" w:pos="3780"/>
        </w:tabs>
        <w:spacing w:after="0" w:line="360" w:lineRule="auto"/>
        <w:contextualSpacing/>
        <w:jc w:val="both"/>
        <w:rPr>
          <w:rFonts w:ascii="Arial" w:hAnsi="Arial"/>
          <w:b/>
          <w:sz w:val="38"/>
        </w:rPr>
      </w:pP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lastRenderedPageBreak/>
        <w:t>Алпыспаева  Галья Айтпаевна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Д.и.н., профессор</w:t>
      </w:r>
    </w:p>
    <w:p w:rsidR="001678FA" w:rsidRPr="00001A29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Казахский агротехнический университет им. С.Сейфуллина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Саяхимова Шолпан Назарбековна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к.и.н., и.о. ассоциированного профессора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Казахский агротехнический университет им. С.Сейфуллина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Саметова Гульмира Сейтбековна</w:t>
      </w:r>
    </w:p>
    <w:p w:rsidR="001678FA" w:rsidRPr="00BB403F" w:rsidRDefault="001678FA" w:rsidP="001678FA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>Преподаватель</w:t>
      </w:r>
    </w:p>
    <w:p w:rsidR="001678FA" w:rsidRPr="00BB403F" w:rsidRDefault="001678FA" w:rsidP="001678F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03F">
        <w:rPr>
          <w:rFonts w:ascii="Times New Roman" w:hAnsi="Times New Roman" w:cs="Times New Roman"/>
          <w:sz w:val="24"/>
          <w:szCs w:val="24"/>
        </w:rPr>
        <w:t xml:space="preserve">Кустанайский государственный университет им. А. Байтурсынова </w:t>
      </w:r>
    </w:p>
    <w:p w:rsidR="001678FA" w:rsidRPr="00BB403F" w:rsidRDefault="001678FA" w:rsidP="001678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78FA" w:rsidRPr="00890C49" w:rsidRDefault="001678FA" w:rsidP="001678F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78FA" w:rsidRPr="00BB403F" w:rsidRDefault="001678FA" w:rsidP="001678FA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B403F">
        <w:rPr>
          <w:rFonts w:ascii="Times New Roman" w:hAnsi="Times New Roman" w:cs="Times New Roman"/>
          <w:b/>
          <w:caps/>
          <w:sz w:val="24"/>
          <w:szCs w:val="24"/>
        </w:rPr>
        <w:t>Советская и постсоветская историография о развитии государственно-конфессиональных отношений в 1917-1990</w:t>
      </w:r>
      <w:r w:rsidRPr="002B1621">
        <w:rPr>
          <w:rFonts w:ascii="Times New Roman" w:hAnsi="Times New Roman" w:cs="Times New Roman"/>
          <w:b/>
          <w:caps/>
          <w:sz w:val="24"/>
          <w:szCs w:val="24"/>
        </w:rPr>
        <w:t>-</w:t>
      </w:r>
      <w:r>
        <w:rPr>
          <w:rFonts w:ascii="Times New Roman" w:hAnsi="Times New Roman" w:cs="Times New Roman"/>
          <w:b/>
          <w:caps/>
          <w:sz w:val="24"/>
          <w:szCs w:val="24"/>
        </w:rPr>
        <w:t>ые</w:t>
      </w:r>
      <w:r w:rsidRPr="00BB403F">
        <w:rPr>
          <w:rFonts w:ascii="Times New Roman" w:hAnsi="Times New Roman" w:cs="Times New Roman"/>
          <w:b/>
          <w:caps/>
          <w:sz w:val="24"/>
          <w:szCs w:val="24"/>
        </w:rPr>
        <w:t xml:space="preserve"> годы (методологический аспект)</w:t>
      </w:r>
    </w:p>
    <w:p w:rsidR="001678FA" w:rsidRPr="00190A8D" w:rsidRDefault="001678FA" w:rsidP="001678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FA" w:rsidRPr="00B60243" w:rsidRDefault="001678FA" w:rsidP="001678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78FA" w:rsidRPr="00FA64EB" w:rsidRDefault="001678FA" w:rsidP="001678F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>Аннотация:</w:t>
      </w:r>
      <w:r w:rsidRPr="00B60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243">
        <w:rPr>
          <w:rFonts w:ascii="Times New Roman" w:hAnsi="Times New Roman" w:cs="Times New Roman"/>
          <w:sz w:val="24"/>
          <w:szCs w:val="24"/>
        </w:rPr>
        <w:t>В статье дается анализ советской и постсоветской историографии государственно-конфессиональных отношений в 1917-1990</w:t>
      </w:r>
      <w:r>
        <w:rPr>
          <w:rFonts w:ascii="Times New Roman" w:hAnsi="Times New Roman" w:cs="Times New Roman"/>
          <w:sz w:val="24"/>
          <w:szCs w:val="24"/>
        </w:rPr>
        <w:t>-ые</w:t>
      </w:r>
      <w:r w:rsidRPr="00B60243">
        <w:rPr>
          <w:rFonts w:ascii="Times New Roman" w:hAnsi="Times New Roman" w:cs="Times New Roman"/>
          <w:sz w:val="24"/>
          <w:szCs w:val="24"/>
        </w:rPr>
        <w:t xml:space="preserve"> годы.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Обосновывается концепт о противоречивости и ярко выраженной идеологизированности советской историографии рассматриваемого дискурса. Анализируются новые подходы к рассмотрению и оценке </w:t>
      </w:r>
      <w:r w:rsidRPr="00B60243">
        <w:rPr>
          <w:rFonts w:ascii="Times New Roman" w:hAnsi="Times New Roman" w:cs="Times New Roman"/>
          <w:sz w:val="24"/>
          <w:szCs w:val="24"/>
        </w:rPr>
        <w:t>проблемы на современном этапе. В сравнительном аспекте представлены методологические</w:t>
      </w:r>
      <w:r>
        <w:rPr>
          <w:rFonts w:ascii="Times New Roman" w:hAnsi="Times New Roman" w:cs="Times New Roman"/>
          <w:sz w:val="24"/>
          <w:szCs w:val="24"/>
        </w:rPr>
        <w:t xml:space="preserve"> концепции изучения </w:t>
      </w:r>
      <w:r w:rsidRPr="00B60243">
        <w:rPr>
          <w:rFonts w:ascii="Times New Roman" w:hAnsi="Times New Roman" w:cs="Times New Roman"/>
          <w:sz w:val="24"/>
          <w:szCs w:val="24"/>
        </w:rPr>
        <w:t>государственно-конфессиональных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60243">
        <w:rPr>
          <w:rFonts w:ascii="Times New Roman" w:hAnsi="Times New Roman" w:cs="Times New Roman"/>
          <w:sz w:val="24"/>
          <w:szCs w:val="24"/>
        </w:rPr>
        <w:t>советской и постсоветской</w:t>
      </w:r>
      <w:r>
        <w:rPr>
          <w:rFonts w:ascii="Times New Roman" w:hAnsi="Times New Roman" w:cs="Times New Roman"/>
          <w:sz w:val="24"/>
          <w:szCs w:val="24"/>
        </w:rPr>
        <w:t xml:space="preserve"> исторической науке.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i/>
          <w:sz w:val="24"/>
          <w:szCs w:val="24"/>
        </w:rPr>
        <w:t xml:space="preserve">Ключевые слова: государство, религия, конфессии, советская историческая наука, идеологизация, историографический анализ. </w:t>
      </w:r>
    </w:p>
    <w:p w:rsidR="001678FA" w:rsidRPr="006344E7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44E7">
        <w:rPr>
          <w:rFonts w:ascii="Times New Roman" w:hAnsi="Times New Roman" w:cs="Times New Roman"/>
          <w:i/>
          <w:iCs/>
          <w:sz w:val="24"/>
          <w:szCs w:val="24"/>
          <w:lang w:val="en-US"/>
        </w:rPr>
        <w:t>Keywords:</w:t>
      </w:r>
      <w:r w:rsidRPr="006344E7">
        <w:rPr>
          <w:rFonts w:ascii="Times New Roman" w:hAnsi="Times New Roman" w:cs="Times New Roman"/>
          <w:i/>
          <w:iCs/>
          <w:color w:val="00B050"/>
          <w:sz w:val="24"/>
          <w:szCs w:val="24"/>
          <w:lang w:val="en-US"/>
        </w:rPr>
        <w:t xml:space="preserve"> </w:t>
      </w:r>
      <w:r w:rsidRPr="006344E7">
        <w:rPr>
          <w:rFonts w:ascii="Times New Roman" w:hAnsi="Times New Roman" w:cs="Times New Roman"/>
          <w:i/>
          <w:iCs/>
          <w:sz w:val="24"/>
          <w:szCs w:val="24"/>
          <w:lang w:val="en-US"/>
        </w:rPr>
        <w:t>state, religion, confessions, Soviet historical science, ideologization, historiographic analysis.</w:t>
      </w:r>
    </w:p>
    <w:p w:rsidR="001678FA" w:rsidRPr="006344E7" w:rsidRDefault="001678FA" w:rsidP="001678F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bCs/>
          <w:sz w:val="24"/>
          <w:szCs w:val="24"/>
        </w:rPr>
        <w:t xml:space="preserve">Исследование выполнено в рамках проекта грантового финансирования Комитета науки Министерства образования и науки Республики Казахстан (ИРН проекта: </w:t>
      </w:r>
      <w:r w:rsidRPr="00B60243">
        <w:rPr>
          <w:rFonts w:ascii="Times New Roman" w:hAnsi="Times New Roman" w:cs="Times New Roman"/>
          <w:bCs/>
          <w:sz w:val="24"/>
          <w:szCs w:val="24"/>
          <w:lang w:val="en-US"/>
        </w:rPr>
        <w:t>AP</w:t>
      </w:r>
      <w:r w:rsidRPr="00B60243">
        <w:rPr>
          <w:rFonts w:ascii="Times New Roman" w:hAnsi="Times New Roman" w:cs="Times New Roman"/>
          <w:bCs/>
          <w:sz w:val="24"/>
          <w:szCs w:val="24"/>
        </w:rPr>
        <w:t>08855487)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bCs/>
          <w:sz w:val="24"/>
          <w:szCs w:val="24"/>
          <w:lang w:val="en-US"/>
        </w:rPr>
        <w:t>This research has been/was/is funded by the Science Committee of the Ministry of Education and Science of the Republic of Kazakhstan (Grant No. AP</w:t>
      </w:r>
      <w:r w:rsidRPr="00B60243">
        <w:rPr>
          <w:rFonts w:ascii="Times New Roman" w:hAnsi="Times New Roman" w:cs="Times New Roman"/>
          <w:bCs/>
          <w:sz w:val="24"/>
          <w:szCs w:val="24"/>
        </w:rPr>
        <w:t>08855487).</w:t>
      </w:r>
    </w:p>
    <w:p w:rsidR="001678FA" w:rsidRPr="00B60243" w:rsidRDefault="001678FA" w:rsidP="001678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lastRenderedPageBreak/>
        <w:t>Советская и постсоветская историография</w:t>
      </w:r>
      <w:r w:rsidRPr="00B60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государственно-конфессиональных отношений не была предметом </w:t>
      </w:r>
      <w:r w:rsidRPr="00B60243">
        <w:rPr>
          <w:rFonts w:ascii="Times New Roman" w:hAnsi="Times New Roman" w:cs="Times New Roman"/>
          <w:sz w:val="24"/>
          <w:szCs w:val="24"/>
        </w:rPr>
        <w:t xml:space="preserve">специального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изучения ученых историков, религиоведов. Общий обзор работ и характеристика проблемы представлены, как правило, в диссертационных исследованиях, посвященных вопросам государственно-конфессиональных отношений в разные периоды истории. Между тем </w:t>
      </w:r>
      <w:r w:rsidRPr="00B60243">
        <w:rPr>
          <w:rFonts w:ascii="Times New Roman" w:hAnsi="Times New Roman" w:cs="Times New Roman"/>
          <w:sz w:val="24"/>
          <w:szCs w:val="24"/>
        </w:rPr>
        <w:t>проблема взаимоотношений государства и религиозных конфессий привлекала внимание ученых, поскольку она интересна с точки зрения своей дискуссионности и разных подходов</w:t>
      </w:r>
      <w:r>
        <w:rPr>
          <w:rFonts w:ascii="Times New Roman" w:hAnsi="Times New Roman" w:cs="Times New Roman"/>
          <w:sz w:val="24"/>
          <w:szCs w:val="24"/>
        </w:rPr>
        <w:t xml:space="preserve"> к ее оценке</w:t>
      </w:r>
      <w:r w:rsidRPr="00B60243">
        <w:rPr>
          <w:rFonts w:ascii="Times New Roman" w:hAnsi="Times New Roman" w:cs="Times New Roman"/>
          <w:sz w:val="24"/>
          <w:szCs w:val="24"/>
        </w:rPr>
        <w:t xml:space="preserve">. Именно поэтому и советская и постсоветская историография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государственно-конфессиональных отношений </w:t>
      </w:r>
      <w:r w:rsidRPr="00B60243">
        <w:rPr>
          <w:rFonts w:ascii="Times New Roman" w:hAnsi="Times New Roman" w:cs="Times New Roman"/>
          <w:sz w:val="24"/>
          <w:szCs w:val="24"/>
        </w:rPr>
        <w:t>представлена значительным количеством научной и научно-популярной литературы, которая пока не стала предметом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самостоятельного исследования</w:t>
      </w:r>
      <w:r w:rsidRPr="00B60243">
        <w:rPr>
          <w:rFonts w:ascii="Times New Roman" w:hAnsi="Times New Roman" w:cs="Times New Roman"/>
          <w:sz w:val="24"/>
          <w:szCs w:val="24"/>
        </w:rPr>
        <w:t>.</w:t>
      </w:r>
      <w:r w:rsidRPr="00B60243">
        <w:rPr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В этом смысле обращение к данной теме, анализ подходов к оценке государственной религиозной политики, </w:t>
      </w:r>
      <w:r w:rsidRPr="00B60243">
        <w:rPr>
          <w:rFonts w:ascii="Times New Roman" w:hAnsi="Times New Roman" w:cs="Times New Roman"/>
          <w:sz w:val="24"/>
          <w:szCs w:val="24"/>
        </w:rPr>
        <w:t xml:space="preserve">определение ключевых и дискуссионных вопросов,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осмысление теоретических положений работ авторов</w:t>
      </w:r>
      <w:r w:rsidRPr="00B60243">
        <w:rPr>
          <w:rFonts w:ascii="Times New Roman" w:hAnsi="Times New Roman" w:cs="Times New Roman"/>
          <w:sz w:val="24"/>
          <w:szCs w:val="24"/>
        </w:rPr>
        <w:t xml:space="preserve"> и господствующих в советской и постсоветской историографии идей и тенденций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, представляется актуальным.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>В основу предлагаемого историографического анализа положен п</w:t>
      </w:r>
      <w:r>
        <w:rPr>
          <w:rFonts w:ascii="Times New Roman" w:eastAsia="Times New Roman" w:hAnsi="Times New Roman" w:cs="Times New Roman"/>
          <w:sz w:val="24"/>
          <w:szCs w:val="24"/>
        </w:rPr>
        <w:t>роблемно-хронологический метод. С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оветская историография развивалась под воздействием политико-идеологических установок государства, остававшихся в целом неизменными, но частично менявшимися в процессе динамики государствостроительства и развития советской исторической науки.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В развитии советской историографии государственно-церковных отношений исследователи условно выделяют несколько периодов. Каждый из них отличается тематическим спектром вопросов взаимодействия государства и конфессий, постановкой проблем, научными подходами к оценке. В рамках каждого периода работы советских ученых можно разделить на две большие группы. Одну группу составляют работы по изучению взаимодействия высших органов государственной власти СССР и церковного управления в масштабах страны. Вторая группа включает работы, в которых освещаются региональные аспекты взаимоотношений государства и церкви,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 как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полномасштабная реализация поставленных высшим руководством страны задач в области религии происходила главным образом на местах и нередко характеризовалась спецификой. Этим обусловлено обращение авторов работ к местному материалу и анализу региональных особенностей.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Первый период, охватывающий хронологические рамки с 1917 по 1940-е годы - период становления советской исторической науки. По мнению исследователя В. В. Дроновой именно в эти годы закладывались и формировались концептуальные основы и главная парадигма религиозной политики советской власти [1]. Работы советских авторов были направлены на поддержку и продвижение антирелигиозной политики советского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государства, обоснование и утверждение атеистического мировоззрения, его пропаганду и агитацию. Немало работ посвящено характеристике атеистической практики советской власти, особенно в первые десятилетия ее установления и укрепления, в 1920-1930-е годы.  В этот период были изданы теоретические работы, в которых последовательно излагалась идея несовместимости религии и идеологии социалистического государства как элементов старого и нового миров. Пропагандировались и в научном обороте использовались сборники документов и декретов советской власти, направленные на ограничение влияния церкви на общество  [2]. </w:t>
      </w:r>
      <w:r w:rsidRPr="00B60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>В контексте объявленной государством борьбы с религией получила распространение литература, рассчитанная на массового читателя, в которой нередко научный анализ фактов подменялся полемической составляющей и агитационно-пропагандистской риторикой [3]. По мнению исследователей изданные в 1920-1930-е годы работы А. Долотова</w:t>
      </w:r>
      <w:r w:rsidRPr="00B6024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[4], А. Г. Эристова [5] </w:t>
      </w:r>
      <w:r w:rsidRPr="00B6024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«наглядно демонстрировали одну из главных ошибок всей антирелигиозной политики - замену качественных показателей религиозности населения количественными, заключающимися в погоне за сокращением численности религиозных общин, церквей, молитвенных домов» [1]. Такой подход во многом стал теоретическим обоснованием практической реализации государством религиозной политики в 1920-1930-е годы, направленной на </w:t>
      </w:r>
      <w:r w:rsidRPr="00B60243">
        <w:rPr>
          <w:rFonts w:ascii="Times New Roman" w:hAnsi="Times New Roman" w:cs="Times New Roman"/>
          <w:sz w:val="24"/>
          <w:szCs w:val="24"/>
        </w:rPr>
        <w:t xml:space="preserve">ликвидацию организационной структуры религиозных конфессий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[6]. </w:t>
      </w:r>
      <w:r w:rsidRPr="00B60243">
        <w:rPr>
          <w:rFonts w:ascii="Times New Roman" w:hAnsi="Times New Roman" w:cs="Times New Roman"/>
          <w:sz w:val="24"/>
          <w:szCs w:val="24"/>
        </w:rPr>
        <w:t xml:space="preserve">Действия властей по закрытию православных храмов и мечетей, изъятию церковных ценностей надо было теоретически обосновать и оправдать.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Крайняя идеологизированность ранней, еще только становящейся советской исторической науки и историографической традиции нашла свое негативное проявление в освещении проблемы государственно-конфессиональных отношений.  Доминирующая в советской историографии тоталитарная парадигма этого этапа сводилась к очернению религии, подавлению религиозного инакомыслия и пропаганды атеистического мировоззрения. </w:t>
      </w:r>
    </w:p>
    <w:p w:rsidR="001678FA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Второй период, укладывающийся в хронологические рамки с 1940-х до середины 1980-х годов, характеризуется развитием и постепенным утверждением научных подходов к изучению и оценке государственно-религиозных отношений. Круг проблем и вопросов, поднимаемых авторами, значительно расширяется. В исследовательском поле рассматриваются внутренние проблемы церкви, анализируется специфика взаимоотношений Временного правительства и церкви, религиозная политика советской власти в первые годы ее установления, объектом изучения становится законодательная база советского государства в сфере религии.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279A">
        <w:rPr>
          <w:rFonts w:ascii="Times New Roman" w:hAnsi="Times New Roman" w:cs="Times New Roman"/>
          <w:sz w:val="24"/>
          <w:szCs w:val="24"/>
        </w:rPr>
        <w:lastRenderedPageBreak/>
        <w:t>Между тем, в научной трактовке религиозной политики государства в советской историографии этого периода, поставленной в жесткие методологические рамки «формационного подхода»,</w:t>
      </w:r>
      <w:r w:rsidRPr="002F279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F279A">
        <w:rPr>
          <w:rFonts w:ascii="Times New Roman" w:hAnsi="Times New Roman" w:cs="Times New Roman"/>
          <w:sz w:val="24"/>
          <w:szCs w:val="24"/>
        </w:rPr>
        <w:t>продолжает господствовать парадигма противопоставления церкви государству как идеологического противника, о чем свидетельствуют работы  М. М.</w:t>
      </w:r>
      <w:r w:rsidRPr="002F27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279A">
        <w:rPr>
          <w:rFonts w:ascii="Times New Roman" w:hAnsi="Times New Roman" w:cs="Times New Roman"/>
          <w:sz w:val="24"/>
          <w:szCs w:val="24"/>
        </w:rPr>
        <w:t xml:space="preserve">Персиц [7],  </w:t>
      </w:r>
      <w:r w:rsidRPr="002F279A">
        <w:rPr>
          <w:rFonts w:ascii="Times New Roman" w:eastAsia="Times New Roman" w:hAnsi="Times New Roman" w:cs="Times New Roman"/>
          <w:sz w:val="24"/>
          <w:szCs w:val="24"/>
        </w:rPr>
        <w:t xml:space="preserve">В. А. Куроедова </w:t>
      </w:r>
      <w:r w:rsidRPr="002F279A">
        <w:rPr>
          <w:rFonts w:ascii="Times New Roman" w:hAnsi="Times New Roman" w:cs="Times New Roman"/>
          <w:sz w:val="24"/>
          <w:szCs w:val="24"/>
        </w:rPr>
        <w:t xml:space="preserve">[8]. </w:t>
      </w:r>
      <w:r w:rsidRPr="002F2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И причины этого заключаются в сохраняющейся тенденции негативного отношения государства к религии и церкви. На данном этапе начинается процесс научного изучения религиозной законодательной базы советского государства, в которой заложены основные концепты взаимоотношений государства и церкви.</w:t>
      </w:r>
      <w:r w:rsidRPr="00B6024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В работах В. А. Куроедова</w:t>
      </w:r>
      <w:r w:rsidRPr="00B60243">
        <w:rPr>
          <w:rFonts w:ascii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рассматриваются вопросы правового статуса религиозных организаций, анализируются правовые аспекты теоретической составляющей и практической реализации советского религиозного законодательства </w:t>
      </w:r>
      <w:r w:rsidRPr="00B60243">
        <w:rPr>
          <w:rFonts w:ascii="Times New Roman" w:hAnsi="Times New Roman" w:cs="Times New Roman"/>
          <w:sz w:val="24"/>
          <w:szCs w:val="24"/>
        </w:rPr>
        <w:t>[8]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.  На осмыслении вопросов законодательного обеспечения свободы совести в СССР, как объектов научного изучения, построены работы Барменкова А. И.</w:t>
      </w:r>
      <w:r w:rsidRPr="00B60243">
        <w:rPr>
          <w:rFonts w:ascii="Times New Roman" w:hAnsi="Times New Roman" w:cs="Times New Roman"/>
          <w:sz w:val="24"/>
          <w:szCs w:val="24"/>
        </w:rPr>
        <w:t xml:space="preserve"> [9]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024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Кириченко М. Г.</w:t>
      </w:r>
      <w:r>
        <w:rPr>
          <w:rFonts w:ascii="Times New Roman" w:hAnsi="Times New Roman" w:cs="Times New Roman"/>
          <w:sz w:val="24"/>
          <w:szCs w:val="24"/>
        </w:rPr>
        <w:t xml:space="preserve"> [10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6024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Розенбаум Ю. А.</w:t>
      </w:r>
      <w:r>
        <w:rPr>
          <w:rFonts w:ascii="Times New Roman" w:hAnsi="Times New Roman" w:cs="Times New Roman"/>
          <w:sz w:val="24"/>
          <w:szCs w:val="24"/>
        </w:rPr>
        <w:t xml:space="preserve"> [11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, Клочкова В. В.</w:t>
      </w:r>
      <w:r w:rsidRPr="00B6024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[12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. Авторы предприняли попытку провести анализ вопросов, связанных с правовым обеспечением свободы совести, гарантированной Конституцией СССР 1977 года. Содержательное наполнение и идеологическая направленность работ не вышла за рамки дозволенного советской историографией. В работах преувеличиваются роль и значение атеистической пропаганды, а правовые аспекты государственно-конфессиональных отношений трактуются в контексте решения государственной задачи - воспитания антирелигиозной убежденности и атеистического мировоззрения.</w:t>
      </w:r>
      <w:r w:rsidRPr="000970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0DD9">
        <w:rPr>
          <w:rFonts w:ascii="Times New Roman" w:eastAsia="Times New Roman" w:hAnsi="Times New Roman" w:cs="Times New Roman"/>
          <w:sz w:val="24"/>
          <w:szCs w:val="24"/>
        </w:rPr>
        <w:t xml:space="preserve">Не стали исключением и работы казахстанских авторов </w:t>
      </w:r>
      <w:r w:rsidRPr="003E0DD9">
        <w:rPr>
          <w:rFonts w:ascii="Times New Roman" w:hAnsi="Times New Roman" w:cs="Times New Roman"/>
          <w:sz w:val="24"/>
          <w:szCs w:val="24"/>
        </w:rPr>
        <w:t>К. Шулембаева [13]</w:t>
      </w:r>
      <w:r w:rsidRPr="003E0D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0DD9">
        <w:rPr>
          <w:rFonts w:ascii="Times New Roman" w:hAnsi="Times New Roman" w:cs="Times New Roman"/>
          <w:sz w:val="24"/>
          <w:szCs w:val="24"/>
        </w:rPr>
        <w:t xml:space="preserve">и Ш. Амантурлина </w:t>
      </w:r>
      <w:r>
        <w:rPr>
          <w:rFonts w:ascii="Times New Roman" w:hAnsi="Times New Roman" w:cs="Times New Roman"/>
          <w:sz w:val="24"/>
          <w:szCs w:val="24"/>
        </w:rPr>
        <w:t>[14</w:t>
      </w:r>
      <w:r w:rsidRPr="003E0DD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которых на фоне анализа доисламских верований казахов атеистические идеи выступают превалирующими.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Отдельные работы этого периода носят полемический характер и написаны в духе ответа на «искажения социалистической действительности буржуазными идеологами» в вопросах государственно-религиозных отношений. К таким относится работа А. В. Белова «Миф о «религиозном возрождении» в СССР» </w:t>
      </w:r>
      <w:r>
        <w:rPr>
          <w:rFonts w:ascii="Times New Roman" w:hAnsi="Times New Roman" w:cs="Times New Roman"/>
          <w:sz w:val="24"/>
          <w:szCs w:val="24"/>
        </w:rPr>
        <w:t>[15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. Когда поднимался вопрос о практике законодательной свободы деятельности религиозных организаций, мнения советских и западных исследователей расходились.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Еще одна проблема в советской историографии взаимоотношений государства и церкви, ставшая объектом внимания ученых, проблема церковного раскола в переломные годы революционных потрясений и смены власти. В работах Р. Ю. Плаксина </w:t>
      </w:r>
      <w:r>
        <w:rPr>
          <w:rFonts w:ascii="Times New Roman" w:hAnsi="Times New Roman" w:cs="Times New Roman"/>
          <w:sz w:val="24"/>
          <w:szCs w:val="24"/>
        </w:rPr>
        <w:t>[16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, A. A. Шишкина </w:t>
      </w:r>
      <w:r>
        <w:rPr>
          <w:rFonts w:ascii="Times New Roman" w:hAnsi="Times New Roman" w:cs="Times New Roman"/>
          <w:sz w:val="24"/>
          <w:szCs w:val="24"/>
        </w:rPr>
        <w:t>[17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рассмотрены вопросы отношения Российской Православной Церкви (РПЦ) к новой власти в лице Временного буржуазного правительства, анализируются причины появления обновленческого раскола, дается оценка деятельности церкви в новых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социально-политических условиях, а ее поведение и позиция характеризуются авторами как стремление приспособиться и адаптироваться к новым политическим реалиям.  Несколько в ином аспекте рассматривает политику Временного правительства в отношении церкви H. A. Смирнов </w:t>
      </w:r>
      <w:r>
        <w:rPr>
          <w:rFonts w:ascii="Times New Roman" w:hAnsi="Times New Roman" w:cs="Times New Roman"/>
          <w:sz w:val="24"/>
          <w:szCs w:val="24"/>
        </w:rPr>
        <w:t>[18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. Его вывод о сохранении между Временным правительством и церковью отношений сотрудничества не вполне вписывался в рамки советской историографии, в которой преобладал концепт о монархической позиции церкви в период революций 1917 года.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В целом же второй этап в развитии советской историографии государственно-конфессиональных отношений отмечен расширением и разнообразием тематики исследований. </w:t>
      </w:r>
      <w:r w:rsidRPr="00B60243">
        <w:rPr>
          <w:rFonts w:ascii="Times New Roman" w:hAnsi="Times New Roman" w:cs="Times New Roman"/>
          <w:sz w:val="24"/>
          <w:szCs w:val="24"/>
        </w:rPr>
        <w:t xml:space="preserve">Методологическое конструирование темы государство-религия оставалось в рамках идеологической дозволенности советской исторической науки. 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С конца 1980-х годов в советской историографии наметились изменения в трактовке вопросов государственно-конфессиональных отношений, что обусловлено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было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нарастающими процессами демократизации общества в целом и исторической науки в частности. В обществе меняется отношение к религии и церкви, признается роль религии в формировании духовной составляющей общества, кардинально меняется социально-правовой статус церкви. Официально были признаны перегибы в политике советского государства по отношению к религиозным конфессиям. Демократизация науки, отмена тенденциозных партийных установок, доступ исследователей к ранее закрытым архивным фондам</w:t>
      </w:r>
      <w:r w:rsidRPr="00B60243">
        <w:rPr>
          <w:rFonts w:ascii="Times New Roman" w:hAnsi="Times New Roman" w:cs="Times New Roman"/>
          <w:sz w:val="24"/>
          <w:szCs w:val="24"/>
        </w:rPr>
        <w:t xml:space="preserve"> способствовали более объективному научному познанию проблемы, применению новых методологий исследования.</w:t>
      </w:r>
    </w:p>
    <w:p w:rsidR="001678FA" w:rsidRPr="00B60243" w:rsidRDefault="001678FA" w:rsidP="001678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На рубеже 1980-1990-х годов появились работы, отличающиеся совершенно иным подходом к оценке проводимых атеистических мероприятий в стране на протяжении всего советского периода. Авторы впервые предлагают свою периодизацию государственно-конфессиональных отношений в СССР, не привязывая ее к политической истории страны. Следует отметить вышедший в 1989 году сборник статей «На пути к свободе совести», в который вошли работы историков, представителей духовенства, атеистов </w:t>
      </w:r>
      <w:r>
        <w:rPr>
          <w:rFonts w:ascii="Times New Roman" w:hAnsi="Times New Roman" w:cs="Times New Roman"/>
          <w:sz w:val="24"/>
          <w:szCs w:val="24"/>
        </w:rPr>
        <w:t>[19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. Выход общего сборника, в котором нашли отражение кардинально разные оценки политики государства в религиозной сфере, критический анализ религиозной политики государства, опирающийся на солидную источниковую базу, свидетельствовал о переломе в историографической традиции, знаменовал отход от прежних методологических установок.</w:t>
      </w:r>
    </w:p>
    <w:p w:rsidR="001678FA" w:rsidRPr="00B60243" w:rsidRDefault="001678FA" w:rsidP="0016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 xml:space="preserve">С начала 1990-х годов в исследовательском поле данной проблемы стали появляться работы российских авторов Алексеева В. А. </w:t>
      </w:r>
      <w:r>
        <w:rPr>
          <w:rFonts w:ascii="Times New Roman" w:hAnsi="Times New Roman" w:cs="Times New Roman"/>
          <w:sz w:val="24"/>
          <w:szCs w:val="24"/>
        </w:rPr>
        <w:t>[20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0243">
        <w:rPr>
          <w:rFonts w:ascii="Times New Roman" w:hAnsi="Times New Roman" w:cs="Times New Roman"/>
          <w:sz w:val="24"/>
          <w:szCs w:val="24"/>
        </w:rPr>
        <w:t xml:space="preserve">Одинцова М. И. </w:t>
      </w:r>
      <w:r>
        <w:rPr>
          <w:rFonts w:ascii="Times New Roman" w:hAnsi="Times New Roman" w:cs="Times New Roman"/>
          <w:sz w:val="24"/>
          <w:szCs w:val="24"/>
        </w:rPr>
        <w:t>[21</w:t>
      </w:r>
      <w:r w:rsidRPr="00B60243">
        <w:rPr>
          <w:rFonts w:ascii="Times New Roman" w:hAnsi="Times New Roman" w:cs="Times New Roman"/>
          <w:sz w:val="24"/>
          <w:szCs w:val="24"/>
        </w:rPr>
        <w:t>], Васильевой О. Ю.</w:t>
      </w:r>
      <w:r>
        <w:rPr>
          <w:rFonts w:ascii="Times New Roman" w:hAnsi="Times New Roman" w:cs="Times New Roman"/>
          <w:sz w:val="24"/>
          <w:szCs w:val="24"/>
        </w:rPr>
        <w:t xml:space="preserve"> [22</w:t>
      </w:r>
      <w:r w:rsidRPr="00B60243">
        <w:rPr>
          <w:rFonts w:ascii="Times New Roman" w:hAnsi="Times New Roman" w:cs="Times New Roman"/>
          <w:sz w:val="24"/>
          <w:szCs w:val="24"/>
        </w:rPr>
        <w:t xml:space="preserve">], Кашеварова А. Н. </w:t>
      </w:r>
      <w:r>
        <w:rPr>
          <w:rFonts w:ascii="Times New Roman" w:hAnsi="Times New Roman" w:cs="Times New Roman"/>
          <w:sz w:val="24"/>
          <w:szCs w:val="24"/>
        </w:rPr>
        <w:t>[23</w:t>
      </w:r>
      <w:r w:rsidRPr="00B60243">
        <w:rPr>
          <w:rFonts w:ascii="Times New Roman" w:hAnsi="Times New Roman" w:cs="Times New Roman"/>
          <w:sz w:val="24"/>
          <w:szCs w:val="24"/>
        </w:rPr>
        <w:t xml:space="preserve">], Кривовой. Н. А. </w:t>
      </w:r>
      <w:r>
        <w:rPr>
          <w:rFonts w:ascii="Times New Roman" w:hAnsi="Times New Roman" w:cs="Times New Roman"/>
          <w:sz w:val="24"/>
          <w:szCs w:val="24"/>
        </w:rPr>
        <w:t>[24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0243">
        <w:rPr>
          <w:rFonts w:ascii="Times New Roman" w:hAnsi="Times New Roman" w:cs="Times New Roman"/>
          <w:sz w:val="24"/>
          <w:szCs w:val="24"/>
        </w:rPr>
        <w:t xml:space="preserve">в которых </w:t>
      </w:r>
      <w:r w:rsidRPr="00B60243">
        <w:rPr>
          <w:rFonts w:ascii="Times New Roman" w:hAnsi="Times New Roman" w:cs="Times New Roman"/>
          <w:sz w:val="24"/>
          <w:szCs w:val="24"/>
        </w:rPr>
        <w:lastRenderedPageBreak/>
        <w:t xml:space="preserve">предпринимались попытки преодолеть стереотипы «советского подхода», расширить источниковедческую базу, найти и обосновать новые подходы к оценке взаимоотношений советской власти и религии. Содержание работ, постановка проблем свидетельствуют о желании авторов переосмыслить ошибки прошлого и подойти к изучению темы с научных позиций. </w:t>
      </w:r>
    </w:p>
    <w:p w:rsidR="001678FA" w:rsidRPr="00B60243" w:rsidRDefault="001678FA" w:rsidP="0016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>Большая группа работ посвящена изучению вопросов реализации Декрета СНК РСФСР от 23 января 1918 г. «Об отделении церкви от государства и школы от церкви». Интерес вполне понятен, поскольку это был первый законопроект советов, заложивший основы государственной религиозной политики и определивший государственно-конфессиональные отношения на перспективу. С другой сторон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60243">
        <w:rPr>
          <w:rFonts w:ascii="Times New Roman" w:hAnsi="Times New Roman" w:cs="Times New Roman"/>
          <w:sz w:val="24"/>
          <w:szCs w:val="24"/>
        </w:rPr>
        <w:t xml:space="preserve">, в советской историографии эти вопросы практически не изучались по идеологическим причинам. Сейчас же напротив, эта проблема </w:t>
      </w:r>
      <w:r>
        <w:rPr>
          <w:rFonts w:ascii="Times New Roman" w:hAnsi="Times New Roman" w:cs="Times New Roman"/>
          <w:sz w:val="24"/>
          <w:szCs w:val="24"/>
        </w:rPr>
        <w:t>освещаетс</w:t>
      </w:r>
      <w:r w:rsidRPr="00B60243">
        <w:rPr>
          <w:rFonts w:ascii="Times New Roman" w:hAnsi="Times New Roman" w:cs="Times New Roman"/>
          <w:sz w:val="24"/>
          <w:szCs w:val="24"/>
        </w:rPr>
        <w:t>я как в фундаментальных работах, так и в научных статьях, ей посвящен ряд диссертационных исследований. Из фундаментальных работ следует выделить монографию С. Г. Петрова, в которой систематизированы секретные материалы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делопроизводства Политбюро ЦК РКП(б), раскрывающие политику государства в отношении церкви в первой половине 1920-х годов в части изъятия церковных ценностей, массового закрытия храмов </w:t>
      </w:r>
      <w:r>
        <w:rPr>
          <w:rFonts w:ascii="Times New Roman" w:hAnsi="Times New Roman" w:cs="Times New Roman"/>
          <w:sz w:val="24"/>
          <w:szCs w:val="24"/>
        </w:rPr>
        <w:t>[25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работе Н. А. Кривовой рассматриваются взаимоотношения государства и церкви в первое советское десятилетие, обоснован декларативный характер объявленных принципов, показано подавление религиозного инакомыслия </w:t>
      </w:r>
      <w:r>
        <w:rPr>
          <w:rFonts w:ascii="Times New Roman" w:hAnsi="Times New Roman" w:cs="Times New Roman"/>
          <w:sz w:val="24"/>
          <w:szCs w:val="24"/>
        </w:rPr>
        <w:t>[26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B60243">
        <w:rPr>
          <w:rFonts w:ascii="Times New Roman" w:hAnsi="Times New Roman" w:cs="Times New Roman"/>
          <w:sz w:val="24"/>
          <w:szCs w:val="24"/>
        </w:rPr>
        <w:t>А. В. Сипейкин, анализируя становление советской антирелигиозной политики, делает вывод об искажении тактики и стратегии антирелигиозной работы на местах; пока в центре имели место дискуссии, на местах активисты принимали разнообразные меры борьбы с церковным</w:t>
      </w:r>
      <w:r>
        <w:rPr>
          <w:rFonts w:ascii="Times New Roman" w:hAnsi="Times New Roman" w:cs="Times New Roman"/>
          <w:sz w:val="24"/>
          <w:szCs w:val="24"/>
        </w:rPr>
        <w:t>и организациями,</w:t>
      </w:r>
      <w:r w:rsidRPr="00B60243">
        <w:rPr>
          <w:rFonts w:ascii="Times New Roman" w:hAnsi="Times New Roman" w:cs="Times New Roman"/>
          <w:sz w:val="24"/>
          <w:szCs w:val="24"/>
        </w:rPr>
        <w:t xml:space="preserve"> от крайностей эксцесса исполнителя до попыток мирного сосуществования с представителями духовенства</w:t>
      </w:r>
      <w:r>
        <w:rPr>
          <w:rFonts w:ascii="Times New Roman" w:hAnsi="Times New Roman" w:cs="Times New Roman"/>
          <w:sz w:val="24"/>
          <w:szCs w:val="24"/>
        </w:rPr>
        <w:t xml:space="preserve"> [27</w:t>
      </w:r>
      <w:r w:rsidRPr="00B60243">
        <w:rPr>
          <w:rFonts w:ascii="Times New Roman" w:hAnsi="Times New Roman" w:cs="Times New Roman"/>
          <w:sz w:val="24"/>
          <w:szCs w:val="24"/>
        </w:rPr>
        <w:t>].</w:t>
      </w:r>
    </w:p>
    <w:p w:rsidR="001678FA" w:rsidRPr="00B60243" w:rsidRDefault="001678FA" w:rsidP="001678F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>В статье Н. А. Киреевой</w:t>
      </w:r>
      <w:r w:rsidRPr="00B60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0243">
        <w:rPr>
          <w:rFonts w:ascii="Times New Roman" w:hAnsi="Times New Roman" w:cs="Times New Roman"/>
          <w:sz w:val="24"/>
          <w:szCs w:val="24"/>
        </w:rPr>
        <w:t>изложены особенности реализации Декрета в Башкирской АССР в 1920-е гг., выявлены и показаны нарушения положений Декрета, как со стороны власти, так и религиозных обществ в политичес</w:t>
      </w:r>
      <w:r>
        <w:rPr>
          <w:rFonts w:ascii="Times New Roman" w:hAnsi="Times New Roman" w:cs="Times New Roman"/>
          <w:sz w:val="24"/>
          <w:szCs w:val="24"/>
        </w:rPr>
        <w:t>ком и административном плане [28</w:t>
      </w:r>
      <w:r w:rsidRPr="00B60243">
        <w:rPr>
          <w:rFonts w:ascii="Times New Roman" w:hAnsi="Times New Roman" w:cs="Times New Roman"/>
          <w:sz w:val="24"/>
          <w:szCs w:val="24"/>
        </w:rPr>
        <w:t>]. Исследователь Ф. Н. Козлов рассматривает реализацию одного из аспектов Декрета, анализирует ход процесса по отделению церкви от государства, возникавшие проблемы и пути их разрешения в трех национальных регионах: Марийском, Мордовском и Чувашском краях</w:t>
      </w:r>
      <w:r>
        <w:rPr>
          <w:rFonts w:ascii="Times New Roman" w:hAnsi="Times New Roman" w:cs="Times New Roman"/>
          <w:sz w:val="24"/>
          <w:szCs w:val="24"/>
        </w:rPr>
        <w:t xml:space="preserve"> [29</w:t>
      </w:r>
      <w:r w:rsidRPr="00B60243">
        <w:rPr>
          <w:rFonts w:ascii="Times New Roman" w:hAnsi="Times New Roman" w:cs="Times New Roman"/>
          <w:sz w:val="24"/>
          <w:szCs w:val="24"/>
        </w:rPr>
        <w:t xml:space="preserve">]. 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Попытку проанализировать ситуацию и условия, в которых проходила реализация Декрета, на примере Саратовского Поволжья предпринимает Е. Петрова </w:t>
      </w:r>
      <w:r>
        <w:rPr>
          <w:rFonts w:ascii="Times New Roman" w:hAnsi="Times New Roman" w:cs="Times New Roman"/>
          <w:sz w:val="24"/>
          <w:szCs w:val="24"/>
        </w:rPr>
        <w:t>[30</w:t>
      </w:r>
      <w:r w:rsidRPr="00B60243">
        <w:rPr>
          <w:rFonts w:ascii="Times New Roman" w:hAnsi="Times New Roman" w:cs="Times New Roman"/>
          <w:sz w:val="24"/>
          <w:szCs w:val="24"/>
        </w:rPr>
        <w:t xml:space="preserve">]. 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Опираясь на архивные источники, автор характеризует формы и методы проведения в жизнь большевиками декрета. На основе фактологического материала автор </w:t>
      </w:r>
      <w:r w:rsidRPr="00B602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обосновывает вывод о том, что реализация Декрета в Саратовском Поволжье по ряду причин проходила медленно и к началу 1920-х годов не была проведена в полной мере.</w:t>
      </w:r>
    </w:p>
    <w:p w:rsidR="001678FA" w:rsidRPr="00B60243" w:rsidRDefault="001678FA" w:rsidP="0016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>Для современного этапа историографии характерно преобладание работ, написанных на региональном материале. Такой подход дает представление об общих тенденциях религиозной политики государства и местных особенностях ее практической реализации, обусловленных географией регионов и социально-политической ситуацией. Региональная специфика взаимоотношений администрации и церкви рассматриваются в работах М. Г. Нечаева</w:t>
      </w:r>
      <w:r>
        <w:rPr>
          <w:rFonts w:ascii="Times New Roman" w:hAnsi="Times New Roman" w:cs="Times New Roman"/>
          <w:sz w:val="24"/>
          <w:szCs w:val="24"/>
        </w:rPr>
        <w:t xml:space="preserve"> [31</w:t>
      </w:r>
      <w:r w:rsidRPr="00B60243">
        <w:rPr>
          <w:rFonts w:ascii="Times New Roman" w:hAnsi="Times New Roman" w:cs="Times New Roman"/>
          <w:sz w:val="24"/>
          <w:szCs w:val="24"/>
        </w:rPr>
        <w:t>], С. Н. Емельянова [3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60243">
        <w:rPr>
          <w:rFonts w:ascii="Times New Roman" w:hAnsi="Times New Roman" w:cs="Times New Roman"/>
          <w:sz w:val="24"/>
          <w:szCs w:val="24"/>
        </w:rPr>
        <w:t>], М. В. Шкаровского [3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60243">
        <w:rPr>
          <w:rFonts w:ascii="Times New Roman" w:hAnsi="Times New Roman" w:cs="Times New Roman"/>
          <w:sz w:val="24"/>
          <w:szCs w:val="24"/>
        </w:rPr>
        <w:t xml:space="preserve">], Э. М. Хайруддиновой </w:t>
      </w:r>
      <w:r>
        <w:rPr>
          <w:rFonts w:ascii="Times New Roman" w:hAnsi="Times New Roman" w:cs="Times New Roman"/>
          <w:sz w:val="24"/>
          <w:szCs w:val="24"/>
        </w:rPr>
        <w:t>[34</w:t>
      </w:r>
      <w:r w:rsidRPr="00B60243">
        <w:rPr>
          <w:rFonts w:ascii="Times New Roman" w:hAnsi="Times New Roman" w:cs="Times New Roman"/>
          <w:sz w:val="24"/>
          <w:szCs w:val="24"/>
        </w:rPr>
        <w:t xml:space="preserve">]. Региональным аспектам антирелигиозной политики большевиков посвящены диссертационные исследования А. Н. Алленова </w:t>
      </w:r>
      <w:r>
        <w:rPr>
          <w:rFonts w:ascii="Times New Roman" w:hAnsi="Times New Roman" w:cs="Times New Roman"/>
          <w:sz w:val="24"/>
          <w:szCs w:val="24"/>
        </w:rPr>
        <w:t>[35</w:t>
      </w:r>
      <w:r w:rsidRPr="00B60243">
        <w:rPr>
          <w:rFonts w:ascii="Times New Roman" w:hAnsi="Times New Roman" w:cs="Times New Roman"/>
          <w:sz w:val="24"/>
          <w:szCs w:val="24"/>
        </w:rPr>
        <w:t>], В. В. Маленкова</w:t>
      </w:r>
      <w:r>
        <w:rPr>
          <w:rFonts w:ascii="Times New Roman" w:hAnsi="Times New Roman" w:cs="Times New Roman"/>
          <w:sz w:val="24"/>
          <w:szCs w:val="24"/>
        </w:rPr>
        <w:t xml:space="preserve"> [36</w:t>
      </w:r>
      <w:r w:rsidRPr="00B60243">
        <w:rPr>
          <w:rFonts w:ascii="Times New Roman" w:hAnsi="Times New Roman" w:cs="Times New Roman"/>
          <w:sz w:val="24"/>
          <w:szCs w:val="24"/>
        </w:rPr>
        <w:t>], А. Г. Подмарицына</w:t>
      </w:r>
      <w:r>
        <w:rPr>
          <w:rFonts w:ascii="Times New Roman" w:hAnsi="Times New Roman" w:cs="Times New Roman"/>
          <w:sz w:val="24"/>
          <w:szCs w:val="24"/>
        </w:rPr>
        <w:t xml:space="preserve"> [37</w:t>
      </w:r>
      <w:r w:rsidRPr="00B60243">
        <w:rPr>
          <w:rFonts w:ascii="Times New Roman" w:hAnsi="Times New Roman" w:cs="Times New Roman"/>
          <w:sz w:val="24"/>
          <w:szCs w:val="24"/>
        </w:rPr>
        <w:t>], Т. Н. Коголь</w:t>
      </w:r>
      <w:r>
        <w:rPr>
          <w:rFonts w:ascii="Times New Roman" w:hAnsi="Times New Roman" w:cs="Times New Roman"/>
          <w:sz w:val="24"/>
          <w:szCs w:val="24"/>
        </w:rPr>
        <w:t xml:space="preserve"> [38</w:t>
      </w:r>
      <w:r w:rsidRPr="00B60243">
        <w:rPr>
          <w:rFonts w:ascii="Times New Roman" w:hAnsi="Times New Roman" w:cs="Times New Roman"/>
          <w:sz w:val="24"/>
          <w:szCs w:val="24"/>
        </w:rPr>
        <w:t>], В. И. Захарова</w:t>
      </w:r>
      <w:r>
        <w:rPr>
          <w:rFonts w:ascii="Times New Roman" w:hAnsi="Times New Roman" w:cs="Times New Roman"/>
          <w:sz w:val="24"/>
          <w:szCs w:val="24"/>
        </w:rPr>
        <w:t xml:space="preserve"> [39</w:t>
      </w:r>
      <w:r w:rsidRPr="00B60243">
        <w:rPr>
          <w:rFonts w:ascii="Times New Roman" w:hAnsi="Times New Roman" w:cs="Times New Roman"/>
          <w:sz w:val="24"/>
          <w:szCs w:val="24"/>
        </w:rPr>
        <w:t xml:space="preserve">], </w:t>
      </w:r>
      <w:r w:rsidRPr="00B60243">
        <w:rPr>
          <w:rStyle w:val="hl"/>
          <w:rFonts w:ascii="Times New Roman" w:hAnsi="Times New Roman" w:cs="Times New Roman"/>
          <w:sz w:val="24"/>
          <w:szCs w:val="24"/>
        </w:rPr>
        <w:t xml:space="preserve">М. А. Дроздовой </w:t>
      </w:r>
      <w:r>
        <w:rPr>
          <w:rFonts w:ascii="Times New Roman" w:hAnsi="Times New Roman" w:cs="Times New Roman"/>
          <w:sz w:val="24"/>
          <w:szCs w:val="24"/>
        </w:rPr>
        <w:t>[40</w:t>
      </w:r>
      <w:r w:rsidRPr="00B60243">
        <w:rPr>
          <w:rFonts w:ascii="Times New Roman" w:hAnsi="Times New Roman" w:cs="Times New Roman"/>
          <w:sz w:val="24"/>
          <w:szCs w:val="24"/>
        </w:rPr>
        <w:t>] и других.</w:t>
      </w:r>
    </w:p>
    <w:p w:rsidR="001678FA" w:rsidRPr="00B60243" w:rsidRDefault="001678FA" w:rsidP="001678F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Ранее не изучавшаяся </w:t>
      </w:r>
      <w:r w:rsidRPr="00B602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репрессивная политика советской власти против духовенства получила освещение в исследованиях российских авторов.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В работах </w:t>
      </w:r>
      <w:r w:rsidRPr="00B602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Н. В.</w:t>
      </w:r>
      <w:r w:rsidRPr="00B602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602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Сомина </w:t>
      </w:r>
      <w:r w:rsidRPr="00B602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исследуется количественный и качественный состав духовенства, подвергшегося репрессиям </w:t>
      </w:r>
      <w:r>
        <w:rPr>
          <w:rFonts w:ascii="Times New Roman" w:hAnsi="Times New Roman" w:cs="Times New Roman"/>
          <w:sz w:val="24"/>
          <w:szCs w:val="24"/>
        </w:rPr>
        <w:t>[41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602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6024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Бирюкова Ю. А.</w:t>
      </w:r>
      <w:r w:rsidRPr="00B602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анализирует мотивы и масштабы убийств духовенства в период «красного террора» на Юге России в 1918–1919 гг., отношение населения к данным событиям. Автор приходит к выводу, что в лице духовенства уничтожалась вся традиционная духовно-нравственная ценностная система. </w:t>
      </w:r>
      <w:r>
        <w:rPr>
          <w:rFonts w:ascii="Times New Roman" w:eastAsia="Times New Roman" w:hAnsi="Times New Roman" w:cs="Times New Roman"/>
          <w:sz w:val="24"/>
          <w:szCs w:val="24"/>
        </w:rPr>
        <w:t>По мнению автора, т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еррор утверждал новые ценностные ориентиры, высвобождал сдерживаемые ранее христианскими ценностными установками низменные и порочные побуждения населения, что в значительной мере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стало причиной его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нравственно-духовной деградации </w:t>
      </w:r>
      <w:r w:rsidRPr="00B60243">
        <w:rPr>
          <w:rFonts w:ascii="Times New Roman" w:hAnsi="Times New Roman" w:cs="Times New Roman"/>
          <w:sz w:val="24"/>
          <w:szCs w:val="24"/>
        </w:rPr>
        <w:t>[4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Авторы В. В. Цысь </w:t>
      </w:r>
      <w:r w:rsidRPr="00B60243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60243">
        <w:rPr>
          <w:rFonts w:ascii="Times New Roman" w:hAnsi="Times New Roman" w:cs="Times New Roman"/>
          <w:sz w:val="24"/>
          <w:szCs w:val="24"/>
        </w:rPr>
        <w:t>И. В. Говорова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[44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рассматривают большевистскую практику по закрытию и изъятию церквей и мечетей как один из аспектов репрессивной политики. </w:t>
      </w:r>
      <w:r w:rsidRPr="00B602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Анализу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антирелигиозных кампаний 1917-</w:t>
      </w:r>
      <w:r>
        <w:rPr>
          <w:rFonts w:ascii="Times New Roman" w:eastAsia="Times New Roman" w:hAnsi="Times New Roman" w:cs="Times New Roman"/>
          <w:sz w:val="24"/>
          <w:szCs w:val="24"/>
        </w:rPr>
        <w:t>1930-х годов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посвящены работы Н. Гареевой </w:t>
      </w:r>
      <w:r>
        <w:rPr>
          <w:rFonts w:ascii="Times New Roman" w:hAnsi="Times New Roman" w:cs="Times New Roman"/>
          <w:sz w:val="24"/>
          <w:szCs w:val="24"/>
        </w:rPr>
        <w:t>[45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,  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Набоковой </w:t>
      </w:r>
      <w:r>
        <w:rPr>
          <w:rFonts w:ascii="Times New Roman" w:hAnsi="Times New Roman" w:cs="Times New Roman"/>
          <w:sz w:val="24"/>
          <w:szCs w:val="24"/>
        </w:rPr>
        <w:t>[46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,  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Гаилит </w:t>
      </w:r>
      <w:r>
        <w:rPr>
          <w:rFonts w:ascii="Times New Roman" w:hAnsi="Times New Roman" w:cs="Times New Roman"/>
          <w:sz w:val="24"/>
          <w:szCs w:val="24"/>
        </w:rPr>
        <w:t>[47</w:t>
      </w:r>
      <w:r w:rsidRPr="00B60243">
        <w:rPr>
          <w:rFonts w:ascii="Times New Roman" w:hAnsi="Times New Roman" w:cs="Times New Roman"/>
          <w:sz w:val="24"/>
          <w:szCs w:val="24"/>
        </w:rPr>
        <w:t>]</w:t>
      </w:r>
      <w:r w:rsidRPr="00B6024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  <w:r w:rsidRPr="00B602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678FA" w:rsidRPr="00B60243" w:rsidRDefault="001678FA" w:rsidP="001678F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0243">
        <w:rPr>
          <w:rFonts w:ascii="Times New Roman" w:hAnsi="Times New Roman" w:cs="Times New Roman"/>
          <w:sz w:val="24"/>
          <w:szCs w:val="24"/>
        </w:rPr>
        <w:t>Постсоветская историография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государственно-конфессиональных</w:t>
      </w:r>
      <w:r w:rsidRPr="00B60243">
        <w:rPr>
          <w:rFonts w:ascii="Times New Roman" w:hAnsi="Times New Roman" w:cs="Times New Roman"/>
          <w:sz w:val="24"/>
          <w:szCs w:val="24"/>
        </w:rPr>
        <w:t xml:space="preserve"> отношений многогранна и многоаспектна в отличие от советской, тематический диапазон ее достаточно широк, что является результатом повышенного интереса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исследователей </w:t>
      </w:r>
      <w:r w:rsidRPr="00B60243">
        <w:rPr>
          <w:rFonts w:ascii="Times New Roman" w:hAnsi="Times New Roman" w:cs="Times New Roman"/>
          <w:sz w:val="24"/>
          <w:szCs w:val="24"/>
        </w:rPr>
        <w:t>к проблеме. Опираясь на новые методологические подходы, используя потенциал теории модернизации и возможности свободного досту</w:t>
      </w:r>
      <w:r>
        <w:rPr>
          <w:rFonts w:ascii="Times New Roman" w:hAnsi="Times New Roman" w:cs="Times New Roman"/>
          <w:sz w:val="24"/>
          <w:szCs w:val="24"/>
        </w:rPr>
        <w:t>па к архивным источникам, ученые</w:t>
      </w:r>
      <w:r w:rsidRPr="00B60243">
        <w:rPr>
          <w:rFonts w:ascii="Times New Roman" w:hAnsi="Times New Roman" w:cs="Times New Roman"/>
          <w:sz w:val="24"/>
          <w:szCs w:val="24"/>
        </w:rPr>
        <w:t xml:space="preserve"> рассматривают различные дискурсы государственно-конфессиональных отношений. Вместе с тем недостаточно разработаны и малоизученны </w:t>
      </w:r>
      <w:r>
        <w:rPr>
          <w:rFonts w:ascii="Times New Roman" w:hAnsi="Times New Roman" w:cs="Times New Roman"/>
          <w:sz w:val="24"/>
          <w:szCs w:val="24"/>
        </w:rPr>
        <w:t xml:space="preserve">проблемы </w:t>
      </w:r>
      <w:r w:rsidRPr="00B60243">
        <w:rPr>
          <w:rFonts w:ascii="Times New Roman" w:hAnsi="Times New Roman" w:cs="Times New Roman"/>
          <w:sz w:val="24"/>
          <w:szCs w:val="24"/>
        </w:rPr>
        <w:t>количественного и социального состава религиозных общин в 1917-1930-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60243">
        <w:rPr>
          <w:rFonts w:ascii="Times New Roman" w:hAnsi="Times New Roman" w:cs="Times New Roman"/>
          <w:sz w:val="24"/>
          <w:szCs w:val="24"/>
        </w:rPr>
        <w:t xml:space="preserve">е годы, региональная специфика антирелигиозной пропаганды, формы и методы ее проведения, образовательный уровень </w:t>
      </w:r>
      <w:r w:rsidRPr="00B60243">
        <w:rPr>
          <w:rFonts w:ascii="Times New Roman" w:hAnsi="Times New Roman" w:cs="Times New Roman"/>
          <w:sz w:val="24"/>
          <w:szCs w:val="24"/>
        </w:rPr>
        <w:lastRenderedPageBreak/>
        <w:t xml:space="preserve">активистов атеистической пропаганды. Требуют </w:t>
      </w:r>
      <w:r>
        <w:rPr>
          <w:rFonts w:ascii="Times New Roman" w:hAnsi="Times New Roman" w:cs="Times New Roman"/>
          <w:sz w:val="24"/>
          <w:szCs w:val="24"/>
        </w:rPr>
        <w:t xml:space="preserve">научного </w:t>
      </w:r>
      <w:r w:rsidRPr="00B60243">
        <w:rPr>
          <w:rFonts w:ascii="Times New Roman" w:hAnsi="Times New Roman" w:cs="Times New Roman"/>
          <w:sz w:val="24"/>
          <w:szCs w:val="24"/>
        </w:rPr>
        <w:t>изучения вопросы взаимодействия религиозного духовенства с местными властями, особенности репрессивной политики на местах и отношение к ней широких слоев населения, влияние репрессивной политики против духовенства на духовное состояние общества.</w:t>
      </w:r>
    </w:p>
    <w:p w:rsidR="001678FA" w:rsidRDefault="001678FA" w:rsidP="001678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78FA" w:rsidRPr="00B86875" w:rsidRDefault="001678FA" w:rsidP="00167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875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1678FA" w:rsidRPr="00B86875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875">
        <w:rPr>
          <w:rFonts w:ascii="Times New Roman" w:eastAsia="Times New Roman" w:hAnsi="Times New Roman" w:cs="Times New Roman"/>
          <w:sz w:val="24"/>
          <w:szCs w:val="24"/>
        </w:rPr>
        <w:t>1. Дронова В. В. Эволюция государственно-церковных взаимоотношений в 1917 - конце 1930-х гг. Авт реф. к.и.н.. Барнаул, 2011.</w:t>
      </w:r>
      <w:r w:rsidRPr="00A37FD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>–</w:t>
      </w:r>
      <w:r w:rsidRPr="00A37FDB">
        <w:rPr>
          <w:rFonts w:ascii="Times New Roman" w:eastAsia="Times New Roman" w:hAnsi="Times New Roman" w:cs="Times New Roman"/>
          <w:sz w:val="24"/>
          <w:szCs w:val="24"/>
        </w:rPr>
        <w:t xml:space="preserve"> 43 с.</w:t>
      </w:r>
    </w:p>
    <w:p w:rsidR="001678FA" w:rsidRPr="00B86875" w:rsidRDefault="001678FA" w:rsidP="00167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B86875">
        <w:rPr>
          <w:rFonts w:ascii="Times New Roman" w:hAnsi="Times New Roman" w:cs="Times New Roman"/>
          <w:sz w:val="24"/>
          <w:szCs w:val="24"/>
        </w:rPr>
        <w:t>Гидулянов П. В. Отделение Церкви от государства в СССР (Полный сборник декретов). – М.: Юрид. изд-во НКЮ РСФСР, 1926. – 712 с.</w:t>
      </w:r>
    </w:p>
    <w:p w:rsidR="001678FA" w:rsidRPr="00B86875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875">
        <w:rPr>
          <w:rFonts w:ascii="Times New Roman" w:hAnsi="Times New Roman" w:cs="Times New Roman"/>
          <w:sz w:val="24"/>
          <w:szCs w:val="24"/>
        </w:rPr>
        <w:t xml:space="preserve">3. </w:t>
      </w: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Религия и классовая борьба (Материалы для докладчиков).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 М., 1930.</w:t>
      </w:r>
      <w:r w:rsidRPr="00A37FD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A37FDB">
        <w:rPr>
          <w:rFonts w:ascii="Times New Roman" w:eastAsia="Times New Roman" w:hAnsi="Times New Roman" w:cs="Times New Roman"/>
          <w:sz w:val="24"/>
          <w:szCs w:val="24"/>
        </w:rPr>
        <w:t>– 125 с.</w:t>
      </w:r>
    </w:p>
    <w:p w:rsidR="001678FA" w:rsidRPr="00B86875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875">
        <w:rPr>
          <w:rFonts w:ascii="Times New Roman" w:eastAsia="Times New Roman" w:hAnsi="Times New Roman" w:cs="Times New Roman"/>
          <w:sz w:val="24"/>
          <w:szCs w:val="24"/>
        </w:rPr>
        <w:t>4. Долотов А. Ц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ерковь и сектантство в Сибири.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 Новосибирск, 1930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37FDB">
        <w:rPr>
          <w:rFonts w:ascii="Times New Roman" w:eastAsia="Times New Roman" w:hAnsi="Times New Roman" w:cs="Times New Roman"/>
          <w:sz w:val="24"/>
          <w:szCs w:val="24"/>
        </w:rPr>
        <w:t xml:space="preserve"> –128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5. Эристов А.Г. На Тобольском фронте борьбы с религией: Антирелигиозные очерки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материалы.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B86875">
        <w:rPr>
          <w:rFonts w:ascii="Times New Roman" w:eastAsia="Times New Roman" w:hAnsi="Times New Roman" w:cs="Times New Roman"/>
          <w:sz w:val="24"/>
          <w:szCs w:val="24"/>
        </w:rPr>
        <w:t xml:space="preserve"> Тобольск, 1929.</w:t>
      </w:r>
      <w:r w:rsidRPr="00A37FD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A37FDB">
        <w:rPr>
          <w:rFonts w:ascii="Times New Roman" w:eastAsia="Times New Roman" w:hAnsi="Times New Roman" w:cs="Times New Roman"/>
          <w:sz w:val="24"/>
          <w:szCs w:val="24"/>
        </w:rPr>
        <w:t>– 324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B8687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Алпыспаева Г. А.</w:t>
      </w:r>
      <w:r w:rsidRPr="00B868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Архивные источники о реализации Декрета «Об отделении церкви от государства и школы от церкви» в Казахстане в 1920-е годы (на материалах Акмолинского уезда) // Вестник ПСТГУ. Серия II: История. История Русской Православной Церкви. 2019.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Вып. 90. </w:t>
      </w:r>
      <w:r w:rsidRPr="00DA4E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B86875">
        <w:rPr>
          <w:rFonts w:ascii="Times New Roman" w:hAnsi="Times New Roman" w:cs="Times New Roman"/>
          <w:sz w:val="24"/>
          <w:szCs w:val="24"/>
          <w:shd w:val="clear" w:color="auto" w:fill="FFFFFF"/>
        </w:rPr>
        <w:t>С. 39-54.</w:t>
      </w:r>
    </w:p>
    <w:p w:rsidR="001678FA" w:rsidRPr="00003738" w:rsidRDefault="001678FA" w:rsidP="001678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Pr="00003738">
        <w:rPr>
          <w:rFonts w:ascii="Times New Roman" w:hAnsi="Times New Roman" w:cs="Times New Roman"/>
          <w:sz w:val="24"/>
          <w:szCs w:val="24"/>
        </w:rPr>
        <w:t xml:space="preserve">Персиц М. М. Отделение церкви от государства и школы от церкви.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003738">
        <w:rPr>
          <w:rFonts w:ascii="Times New Roman" w:hAnsi="Times New Roman" w:cs="Times New Roman"/>
          <w:sz w:val="24"/>
          <w:szCs w:val="24"/>
        </w:rPr>
        <w:t xml:space="preserve">М.: изд-во АН СССР, 1958.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003738">
        <w:rPr>
          <w:rFonts w:ascii="Times New Roman" w:hAnsi="Times New Roman" w:cs="Times New Roman"/>
          <w:sz w:val="24"/>
          <w:szCs w:val="24"/>
        </w:rPr>
        <w:t>198 с.</w:t>
      </w:r>
    </w:p>
    <w:p w:rsidR="001678FA" w:rsidRPr="00003738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hAnsi="Times New Roman" w:cs="Times New Roman"/>
          <w:sz w:val="24"/>
          <w:szCs w:val="24"/>
        </w:rPr>
        <w:t xml:space="preserve">8.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Куроедов O.A. Религия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церковь в советском обществе.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>М., 1984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840448">
        <w:rPr>
          <w:rFonts w:ascii="Times New Roman" w:eastAsia="Times New Roman" w:hAnsi="Times New Roman" w:cs="Times New Roman"/>
          <w:sz w:val="24"/>
          <w:szCs w:val="24"/>
        </w:rPr>
        <w:t>265 с.</w:t>
      </w:r>
    </w:p>
    <w:p w:rsidR="001678FA" w:rsidRPr="00003738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eastAsia="Times New Roman" w:hAnsi="Times New Roman" w:cs="Times New Roman"/>
          <w:sz w:val="24"/>
          <w:szCs w:val="24"/>
        </w:rPr>
        <w:t>9. Барменков А. И. Свобода совести в СССР.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М. : Мысль, 1986. .–</w:t>
      </w:r>
      <w:r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840448">
        <w:rPr>
          <w:rFonts w:ascii="Times New Roman" w:eastAsia="Times New Roman" w:hAnsi="Times New Roman" w:cs="Times New Roman"/>
          <w:sz w:val="24"/>
          <w:szCs w:val="24"/>
        </w:rPr>
        <w:t>224 с.</w:t>
      </w:r>
    </w:p>
    <w:p w:rsidR="001678FA" w:rsidRPr="00003738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10. Кириченко М. Г. Свобода совести в СССР.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М., 1985.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448">
        <w:rPr>
          <w:rFonts w:ascii="Times New Roman" w:eastAsia="Times New Roman" w:hAnsi="Times New Roman" w:cs="Times New Roman"/>
          <w:sz w:val="24"/>
          <w:szCs w:val="24"/>
        </w:rPr>
        <w:t>198 с.</w:t>
      </w:r>
    </w:p>
    <w:p w:rsidR="001678FA" w:rsidRPr="00003738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11. Розенбаум Ю. А. Советское государство и церковь.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>М. : Наука, 1985.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448">
        <w:rPr>
          <w:rFonts w:ascii="Times New Roman" w:eastAsia="Times New Roman" w:hAnsi="Times New Roman" w:cs="Times New Roman"/>
          <w:sz w:val="24"/>
          <w:szCs w:val="24"/>
        </w:rPr>
        <w:t>173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12. Клочков В. В. Религия, государство, право.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М. : </w:t>
      </w:r>
      <w:r>
        <w:rPr>
          <w:rFonts w:ascii="Times New Roman" w:eastAsia="Times New Roman" w:hAnsi="Times New Roman" w:cs="Times New Roman"/>
          <w:sz w:val="24"/>
          <w:szCs w:val="24"/>
        </w:rPr>
        <w:t>Мысль, 1978.</w:t>
      </w:r>
      <w:r w:rsidRPr="0084044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287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F97B74">
        <w:rPr>
          <w:rFonts w:ascii="Times New Roman" w:hAnsi="Times New Roman" w:cs="Times New Roman"/>
          <w:sz w:val="24"/>
          <w:szCs w:val="24"/>
        </w:rPr>
        <w:t xml:space="preserve">Шулембаев К. Образ жизни. Религия. Атеизм.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F97B74">
        <w:rPr>
          <w:rFonts w:ascii="Times New Roman" w:hAnsi="Times New Roman" w:cs="Times New Roman"/>
          <w:sz w:val="24"/>
          <w:szCs w:val="24"/>
        </w:rPr>
        <w:t>Алма-Ата</w:t>
      </w:r>
      <w:r>
        <w:rPr>
          <w:rFonts w:ascii="Times New Roman" w:hAnsi="Times New Roman" w:cs="Times New Roman"/>
          <w:sz w:val="24"/>
          <w:szCs w:val="24"/>
        </w:rPr>
        <w:t xml:space="preserve"> : Казахстан</w:t>
      </w:r>
      <w:r w:rsidRPr="00F97B74">
        <w:rPr>
          <w:rFonts w:ascii="Times New Roman" w:hAnsi="Times New Roman" w:cs="Times New Roman"/>
          <w:sz w:val="24"/>
          <w:szCs w:val="24"/>
        </w:rPr>
        <w:t>, 1983.</w:t>
      </w:r>
      <w:r w:rsidRPr="00F97B74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263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65E2">
        <w:rPr>
          <w:rFonts w:ascii="Times New Roman" w:hAnsi="Times New Roman" w:cs="Times New Roman"/>
          <w:sz w:val="24"/>
          <w:szCs w:val="24"/>
        </w:rPr>
        <w:t xml:space="preserve">Амантурлин Ш. Пережитки анимизма, шаманства, ислама и атеистическая работа.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A365E2">
        <w:rPr>
          <w:rFonts w:ascii="Times New Roman" w:hAnsi="Times New Roman" w:cs="Times New Roman"/>
          <w:sz w:val="24"/>
          <w:szCs w:val="24"/>
        </w:rPr>
        <w:t>Алма-Ата : Изд-во Каз.пед.ин-та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65E2">
        <w:rPr>
          <w:rFonts w:ascii="Times New Roman" w:hAnsi="Times New Roman" w:cs="Times New Roman"/>
          <w:sz w:val="24"/>
          <w:szCs w:val="24"/>
        </w:rPr>
        <w:t xml:space="preserve"> 1977. </w:t>
      </w:r>
      <w:r w:rsidRPr="00A365E2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A365E2">
        <w:rPr>
          <w:rFonts w:ascii="Times New Roman" w:hAnsi="Times New Roman" w:cs="Times New Roman"/>
          <w:sz w:val="24"/>
          <w:szCs w:val="24"/>
        </w:rPr>
        <w:t>134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Белов А. В. Миф о «религиозном возрождении» в СССР.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>М. : Знание, 1983.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64.</w:t>
      </w:r>
    </w:p>
    <w:p w:rsidR="001678FA" w:rsidRPr="00EB6CA4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. Плаксин Р.Ю. Крах церковной контрреволюции в 1917-1923 гг.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М.,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6CA4">
        <w:rPr>
          <w:rFonts w:ascii="Times New Roman" w:eastAsia="Times New Roman" w:hAnsi="Times New Roman" w:cs="Times New Roman"/>
          <w:sz w:val="24"/>
          <w:szCs w:val="24"/>
        </w:rPr>
        <w:t>1968. – 192 с.</w:t>
      </w:r>
    </w:p>
    <w:p w:rsidR="001678FA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>. Шишкин A.A. Сущность и критическая оценка «обновленческого» раскол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русской православной церкви. </w:t>
      </w:r>
      <w:r w:rsidRPr="00DA4E43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003738">
        <w:rPr>
          <w:rFonts w:ascii="Times New Roman" w:eastAsia="Times New Roman" w:hAnsi="Times New Roman" w:cs="Times New Roman"/>
          <w:sz w:val="24"/>
          <w:szCs w:val="24"/>
        </w:rPr>
        <w:t xml:space="preserve"> Казань, 1970.</w:t>
      </w:r>
      <w:r w:rsidRPr="00286ED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286ED8">
        <w:rPr>
          <w:rFonts w:ascii="Times New Roman" w:eastAsia="Times New Roman" w:hAnsi="Times New Roman" w:cs="Times New Roman"/>
          <w:sz w:val="24"/>
          <w:szCs w:val="24"/>
        </w:rPr>
        <w:t>– 367 с.</w:t>
      </w:r>
    </w:p>
    <w:p w:rsidR="001678FA" w:rsidRPr="006A7613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6A7613">
        <w:rPr>
          <w:rFonts w:ascii="Times New Roman" w:eastAsia="Times New Roman" w:hAnsi="Times New Roman" w:cs="Times New Roman"/>
          <w:sz w:val="24"/>
          <w:szCs w:val="24"/>
        </w:rPr>
        <w:t>. Церковь в истории России Критические очерки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7613">
        <w:rPr>
          <w:rFonts w:ascii="Times New Roman" w:eastAsia="Times New Roman" w:hAnsi="Times New Roman" w:cs="Times New Roman"/>
          <w:sz w:val="24"/>
          <w:szCs w:val="24"/>
        </w:rPr>
        <w:t>/ Под.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ед. H.A. Смирнова.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М., 1967.</w:t>
      </w:r>
      <w:r w:rsidRPr="00286ED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286ED8">
        <w:rPr>
          <w:rFonts w:ascii="Times New Roman" w:eastAsia="Times New Roman" w:hAnsi="Times New Roman" w:cs="Times New Roman"/>
          <w:sz w:val="24"/>
          <w:szCs w:val="24"/>
        </w:rPr>
        <w:t>– 341 с.</w:t>
      </w:r>
    </w:p>
    <w:p w:rsidR="001678FA" w:rsidRPr="0058715D" w:rsidRDefault="001678FA" w:rsidP="001678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715D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8715D">
        <w:rPr>
          <w:rFonts w:ascii="Times New Roman" w:eastAsia="Times New Roman" w:hAnsi="Times New Roman" w:cs="Times New Roman"/>
          <w:sz w:val="24"/>
          <w:szCs w:val="24"/>
        </w:rPr>
        <w:t xml:space="preserve">. На пути к свободе совести / Сост. и общ. ред. Фурмана Д. Е. и о. Марка (Смирнова). </w:t>
      </w:r>
      <w:r w:rsidRPr="00003738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 </w:t>
      </w:r>
      <w:r w:rsidRPr="0058715D">
        <w:rPr>
          <w:rFonts w:ascii="Times New Roman" w:eastAsia="Times New Roman" w:hAnsi="Times New Roman" w:cs="Times New Roman"/>
          <w:sz w:val="24"/>
          <w:szCs w:val="24"/>
        </w:rPr>
        <w:t>М. : Прогресс, 1989.</w:t>
      </w:r>
      <w:r w:rsidRPr="00286ED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286ED8">
        <w:rPr>
          <w:rFonts w:ascii="Times New Roman" w:eastAsia="Times New Roman" w:hAnsi="Times New Roman" w:cs="Times New Roman"/>
          <w:sz w:val="24"/>
          <w:szCs w:val="24"/>
        </w:rPr>
        <w:t>– 496 с.</w:t>
      </w:r>
    </w:p>
    <w:p w:rsidR="001678FA" w:rsidRPr="0058715D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58715D">
        <w:rPr>
          <w:rFonts w:ascii="Times New Roman" w:hAnsi="Times New Roman" w:cs="Times New Roman"/>
          <w:sz w:val="24"/>
          <w:szCs w:val="24"/>
        </w:rPr>
        <w:t xml:space="preserve">. Алексеев В. А. Иллюзии и догмы: взаимоотношения Советского государства и религии.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>М.: Политиздат, 1991.</w:t>
      </w:r>
      <w:r w:rsidRPr="005871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58715D">
        <w:rPr>
          <w:rFonts w:ascii="Times New Roman" w:hAnsi="Times New Roman" w:cs="Times New Roman"/>
          <w:sz w:val="24"/>
          <w:szCs w:val="24"/>
        </w:rPr>
        <w:t xml:space="preserve"> 398 с.</w:t>
      </w:r>
    </w:p>
    <w:p w:rsidR="001678FA" w:rsidRPr="0058715D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58715D">
        <w:rPr>
          <w:rFonts w:ascii="Times New Roman" w:hAnsi="Times New Roman" w:cs="Times New Roman"/>
          <w:sz w:val="24"/>
          <w:szCs w:val="24"/>
        </w:rPr>
        <w:t xml:space="preserve">. Одинцов М. И. Государство и церковь: история взаимоотношений, (1917-1938).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 xml:space="preserve"> М.: Знание, 1991.</w:t>
      </w:r>
      <w:r w:rsidRPr="005871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 xml:space="preserve"> 63 с.</w:t>
      </w:r>
    </w:p>
    <w:p w:rsidR="001678FA" w:rsidRPr="0058715D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715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8715D">
        <w:rPr>
          <w:rFonts w:ascii="Times New Roman" w:hAnsi="Times New Roman" w:cs="Times New Roman"/>
          <w:sz w:val="24"/>
          <w:szCs w:val="24"/>
        </w:rPr>
        <w:t xml:space="preserve">. Васильева О. Ю. Русская православная церковь и Советская власть в 1917-1927 годах // Вопросы истории. 1993.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>№ 8.</w:t>
      </w:r>
      <w:r w:rsidRPr="005871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58715D">
        <w:rPr>
          <w:rFonts w:ascii="Times New Roman" w:hAnsi="Times New Roman" w:cs="Times New Roman"/>
          <w:sz w:val="24"/>
          <w:szCs w:val="24"/>
        </w:rPr>
        <w:t xml:space="preserve"> С. 40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>–</w:t>
      </w:r>
      <w:r w:rsidRPr="0058715D">
        <w:rPr>
          <w:rFonts w:ascii="Times New Roman" w:hAnsi="Times New Roman" w:cs="Times New Roman"/>
          <w:sz w:val="24"/>
          <w:szCs w:val="24"/>
        </w:rPr>
        <w:t>54.</w:t>
      </w:r>
    </w:p>
    <w:p w:rsidR="001678FA" w:rsidRPr="0058715D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58715D">
        <w:rPr>
          <w:rFonts w:ascii="Times New Roman" w:hAnsi="Times New Roman" w:cs="Times New Roman"/>
          <w:sz w:val="24"/>
          <w:szCs w:val="24"/>
        </w:rPr>
        <w:t xml:space="preserve">. Кашеваров А.Н. Государство и церковь: из истории взаимоотношений Советской власти и Русской Православной Церкви, 1917-1945 гг.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 xml:space="preserve">СПб.,: Издательско-полиграфический центр СПбГТУ, 1995.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>138 с.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58715D">
        <w:rPr>
          <w:rFonts w:ascii="Times New Roman" w:hAnsi="Times New Roman" w:cs="Times New Roman"/>
          <w:sz w:val="24"/>
          <w:szCs w:val="24"/>
        </w:rPr>
        <w:t xml:space="preserve">. Кривова. </w:t>
      </w:r>
      <w:r>
        <w:rPr>
          <w:rFonts w:ascii="Times New Roman" w:hAnsi="Times New Roman" w:cs="Times New Roman"/>
          <w:sz w:val="24"/>
          <w:szCs w:val="24"/>
        </w:rPr>
        <w:t>Н. А. Власть и Церковь в 1922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58715D">
        <w:rPr>
          <w:rFonts w:ascii="Times New Roman" w:hAnsi="Times New Roman" w:cs="Times New Roman"/>
          <w:sz w:val="24"/>
          <w:szCs w:val="24"/>
        </w:rPr>
        <w:t xml:space="preserve">1925 гг.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 xml:space="preserve">М.: АИРО-XX, 1997. </w:t>
      </w:r>
      <w:r w:rsidRPr="0058715D">
        <w:rPr>
          <w:rFonts w:ascii="Times New Roman" w:hAnsi="Times New Roman" w:cs="Times New Roman"/>
          <w:color w:val="111111"/>
          <w:sz w:val="24"/>
          <w:szCs w:val="24"/>
          <w:shd w:val="clear" w:color="auto" w:fill="FAFAFA"/>
        </w:rPr>
        <w:t xml:space="preserve">– </w:t>
      </w:r>
      <w:r w:rsidRPr="0058715D">
        <w:rPr>
          <w:rFonts w:ascii="Times New Roman" w:hAnsi="Times New Roman" w:cs="Times New Roman"/>
          <w:sz w:val="24"/>
          <w:szCs w:val="24"/>
        </w:rPr>
        <w:t>247 с.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25. </w:t>
      </w:r>
      <w:r w:rsidRPr="00C30EF6">
        <w:rPr>
          <w:rStyle w:val="hl"/>
          <w:rFonts w:ascii="Times New Roman" w:hAnsi="Times New Roman" w:cs="Times New Roman"/>
          <w:sz w:val="24"/>
          <w:szCs w:val="24"/>
        </w:rPr>
        <w:t>Петров</w:t>
      </w:r>
      <w:r w:rsidRPr="00C30EF6">
        <w:rPr>
          <w:rFonts w:ascii="Times New Roman" w:hAnsi="Times New Roman" w:cs="Times New Roman"/>
          <w:sz w:val="24"/>
          <w:szCs w:val="24"/>
        </w:rPr>
        <w:t xml:space="preserve"> С. Г. Документы делопроизводства Политбюро ЦК РКП(б) как источник по истории русской церкви (1921–1925 гг.).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30EF6">
        <w:rPr>
          <w:rFonts w:ascii="Times New Roman" w:hAnsi="Times New Roman" w:cs="Times New Roman"/>
          <w:sz w:val="24"/>
          <w:szCs w:val="24"/>
        </w:rPr>
        <w:t xml:space="preserve"> М.: Российская политическая энциклопедия, 2004. </w:t>
      </w:r>
      <w:r w:rsidRPr="00DA4E4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EF6">
        <w:rPr>
          <w:rFonts w:ascii="Times New Roman" w:hAnsi="Times New Roman" w:cs="Times New Roman"/>
          <w:sz w:val="24"/>
          <w:szCs w:val="24"/>
        </w:rPr>
        <w:t>408 с.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FE6F22">
        <w:rPr>
          <w:rFonts w:ascii="Times New Roman" w:hAnsi="Times New Roman" w:cs="Times New Roman"/>
          <w:sz w:val="24"/>
          <w:szCs w:val="24"/>
        </w:rPr>
        <w:t xml:space="preserve">. </w:t>
      </w:r>
      <w:r w:rsidRPr="00FE6F22">
        <w:rPr>
          <w:rStyle w:val="hl"/>
          <w:rFonts w:ascii="Times New Roman" w:hAnsi="Times New Roman" w:cs="Times New Roman"/>
          <w:sz w:val="24"/>
          <w:szCs w:val="24"/>
        </w:rPr>
        <w:t>Кривова Н. А. Власть и церковь в 1922</w:t>
      </w:r>
      <w:r w:rsidRPr="00FE6F22">
        <w:rPr>
          <w:rFonts w:ascii="Times New Roman" w:hAnsi="Times New Roman" w:cs="Times New Roman"/>
          <w:sz w:val="24"/>
          <w:szCs w:val="24"/>
        </w:rPr>
        <w:t>–</w:t>
      </w:r>
      <w:r w:rsidRPr="00FE6F22">
        <w:rPr>
          <w:rStyle w:val="hl"/>
          <w:rFonts w:ascii="Times New Roman" w:hAnsi="Times New Roman" w:cs="Times New Roman"/>
          <w:sz w:val="24"/>
          <w:szCs w:val="24"/>
        </w:rPr>
        <w:t xml:space="preserve">1925 гг.: Политбюро и ГПУ в борьбе за церковные ценности и политическое подчинение духовенства.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hl"/>
          <w:rFonts w:ascii="Times New Roman" w:hAnsi="Times New Roman" w:cs="Times New Roman"/>
          <w:sz w:val="24"/>
          <w:szCs w:val="24"/>
        </w:rPr>
        <w:t>М. АИРО-XX,</w:t>
      </w:r>
      <w:r w:rsidRPr="00FE6F22">
        <w:rPr>
          <w:rStyle w:val="hl"/>
          <w:rFonts w:ascii="Times New Roman" w:hAnsi="Times New Roman" w:cs="Times New Roman"/>
          <w:sz w:val="24"/>
          <w:szCs w:val="24"/>
        </w:rPr>
        <w:t xml:space="preserve">1997.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 xml:space="preserve">– </w:t>
      </w:r>
      <w:r w:rsidRPr="00FE6F22">
        <w:rPr>
          <w:rStyle w:val="hl"/>
          <w:rFonts w:ascii="Times New Roman" w:hAnsi="Times New Roman" w:cs="Times New Roman"/>
          <w:sz w:val="24"/>
          <w:szCs w:val="24"/>
        </w:rPr>
        <w:t>247 с.</w:t>
      </w:r>
    </w:p>
    <w:p w:rsidR="001678FA" w:rsidRPr="00DA4E43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27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 xml:space="preserve">. </w:t>
      </w:r>
      <w:r w:rsidRPr="00B60243">
        <w:rPr>
          <w:rFonts w:ascii="Times New Roman" w:hAnsi="Times New Roman" w:cs="Times New Roman"/>
          <w:sz w:val="24"/>
          <w:szCs w:val="24"/>
        </w:rPr>
        <w:t>Сипейкин</w:t>
      </w:r>
      <w:r w:rsidRPr="007B089B">
        <w:rPr>
          <w:rFonts w:ascii="Times New Roman" w:hAnsi="Times New Roman" w:cs="Times New Roman"/>
          <w:sz w:val="24"/>
          <w:szCs w:val="24"/>
        </w:rPr>
        <w:t xml:space="preserve"> </w:t>
      </w:r>
      <w:r w:rsidRPr="00B60243">
        <w:rPr>
          <w:rFonts w:ascii="Times New Roman" w:hAnsi="Times New Roman" w:cs="Times New Roman"/>
          <w:sz w:val="24"/>
          <w:szCs w:val="24"/>
        </w:rPr>
        <w:t xml:space="preserve">А. В. </w:t>
      </w:r>
      <w:r w:rsidRPr="00DA4E43">
        <w:rPr>
          <w:rStyle w:val="bigtext"/>
          <w:bCs/>
          <w:sz w:val="24"/>
          <w:szCs w:val="24"/>
        </w:rPr>
        <w:t xml:space="preserve">Антирелигиозная и антицерковная политика советской власти: 1917–1920 годы  // </w:t>
      </w:r>
      <w:hyperlink r:id="rId17" w:tooltip="Оглавления выпусков этого журнала" w:history="1">
        <w:r w:rsidRPr="00DA4E43">
          <w:rPr>
            <w:rStyle w:val="af"/>
          </w:rPr>
          <w:t>Вестник Тверского государственно</w:t>
        </w:r>
        <w:r>
          <w:rPr>
            <w:rStyle w:val="af"/>
          </w:rPr>
          <w:t>го университета. Серия: История,</w:t>
        </w:r>
        <w:r w:rsidRPr="00DA4E43">
          <w:rPr>
            <w:rStyle w:val="af"/>
          </w:rPr>
          <w:t xml:space="preserve"> 2016. – </w:t>
        </w:r>
        <w:r w:rsidRPr="00DA4E43">
          <w:rPr>
            <w:rStyle w:val="hl"/>
            <w:rFonts w:ascii="Times New Roman" w:hAnsi="Times New Roman" w:cs="Times New Roman"/>
            <w:sz w:val="24"/>
            <w:szCs w:val="24"/>
          </w:rPr>
          <w:t xml:space="preserve"> </w:t>
        </w:r>
        <w:r w:rsidRPr="00DA4E43">
          <w:rPr>
            <w:rStyle w:val="af"/>
          </w:rPr>
          <w:t>№4.</w:t>
        </w:r>
        <w:r>
          <w:rPr>
            <w:rStyle w:val="hl"/>
            <w:rFonts w:ascii="Times New Roman" w:hAnsi="Times New Roman" w:cs="Times New Roman"/>
            <w:sz w:val="24"/>
            <w:szCs w:val="24"/>
          </w:rPr>
          <w:t xml:space="preserve"> </w:t>
        </w:r>
        <w:r w:rsidRPr="00DA4E43">
          <w:rPr>
            <w:rStyle w:val="hl"/>
            <w:rFonts w:ascii="Times New Roman" w:hAnsi="Times New Roman" w:cs="Times New Roman"/>
            <w:sz w:val="24"/>
            <w:szCs w:val="24"/>
          </w:rPr>
          <w:t xml:space="preserve">– </w:t>
        </w:r>
        <w:r w:rsidRPr="00DA4E43">
          <w:rPr>
            <w:rStyle w:val="af"/>
          </w:rPr>
          <w:t>С.</w:t>
        </w:r>
        <w:r>
          <w:rPr>
            <w:rStyle w:val="af"/>
          </w:rPr>
          <w:t xml:space="preserve"> </w:t>
        </w:r>
        <w:r w:rsidRPr="00DA4E43">
          <w:rPr>
            <w:rStyle w:val="af"/>
          </w:rPr>
          <w:t>16</w:t>
        </w:r>
        <w:r w:rsidRPr="00DA4E43">
          <w:rPr>
            <w:rStyle w:val="hl"/>
            <w:rFonts w:ascii="Times New Roman" w:hAnsi="Times New Roman" w:cs="Times New Roman"/>
            <w:sz w:val="24"/>
            <w:szCs w:val="24"/>
          </w:rPr>
          <w:t xml:space="preserve">– </w:t>
        </w:r>
        <w:r w:rsidRPr="00DA4E43">
          <w:rPr>
            <w:rStyle w:val="af"/>
          </w:rPr>
          <w:t xml:space="preserve">38.  </w:t>
        </w:r>
      </w:hyperlink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DA4E43">
        <w:rPr>
          <w:rFonts w:ascii="Times New Roman" w:hAnsi="Times New Roman" w:cs="Times New Roman"/>
          <w:sz w:val="24"/>
          <w:szCs w:val="24"/>
        </w:rPr>
        <w:t xml:space="preserve">. </w:t>
      </w:r>
      <w:r w:rsidRPr="00661C50">
        <w:rPr>
          <w:rStyle w:val="hl"/>
          <w:rFonts w:ascii="Times New Roman" w:hAnsi="Times New Roman" w:cs="Times New Roman"/>
          <w:sz w:val="24"/>
          <w:szCs w:val="24"/>
        </w:rPr>
        <w:t xml:space="preserve">Киреева Н. А. Реализация Декрета «Об отделении церкви от государства и школы от церкви» в Башкирской АССР в 1920-е годы </w:t>
      </w:r>
      <w:r w:rsidRPr="00661C50">
        <w:rPr>
          <w:rFonts w:ascii="Times New Roman" w:hAnsi="Times New Roman" w:cs="Times New Roman"/>
          <w:sz w:val="24"/>
          <w:szCs w:val="24"/>
        </w:rPr>
        <w:t xml:space="preserve">// Известия Рос гос. пед. ун-та им. А. И. Герцена. Аспирантские тетради: сб. науч. тр. молодых ученых, аспирантов, соискателей.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61C50">
        <w:rPr>
          <w:rFonts w:ascii="Times New Roman" w:hAnsi="Times New Roman" w:cs="Times New Roman"/>
          <w:sz w:val="24"/>
          <w:szCs w:val="24"/>
        </w:rPr>
        <w:t xml:space="preserve">СПб : Книжный дом «Иностранная литература», 2008.  Вып. 31.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661C50">
        <w:rPr>
          <w:rFonts w:ascii="Times New Roman" w:hAnsi="Times New Roman" w:cs="Times New Roman"/>
          <w:sz w:val="24"/>
          <w:szCs w:val="24"/>
        </w:rPr>
        <w:t>С. 115</w:t>
      </w:r>
      <w:r w:rsidRPr="00661C50">
        <w:rPr>
          <w:rFonts w:ascii="Times New Roman" w:hAnsi="Times New Roman" w:cs="Times New Roman"/>
          <w:color w:val="002060"/>
          <w:sz w:val="24"/>
          <w:szCs w:val="24"/>
        </w:rPr>
        <w:t>–</w:t>
      </w:r>
      <w:r w:rsidRPr="00661C50">
        <w:rPr>
          <w:rFonts w:ascii="Times New Roman" w:hAnsi="Times New Roman" w:cs="Times New Roman"/>
          <w:sz w:val="24"/>
          <w:szCs w:val="24"/>
        </w:rPr>
        <w:t>118.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Pr="001A5094">
        <w:rPr>
          <w:rFonts w:ascii="Times New Roman" w:hAnsi="Times New Roman" w:cs="Times New Roman"/>
          <w:sz w:val="24"/>
          <w:szCs w:val="24"/>
        </w:rPr>
        <w:t xml:space="preserve">Козлов Ф. Н. Отделение церкви от государства: реализация Декрета СНК РСФСР от 23 января 1918 г. в Марийском, Мордовском и Чувашском краях // Исторические, философские, политические и юридические науки, культурология и искусствоведение. Вопросы теории и практики.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hAnsi="Times New Roman" w:cs="Times New Roman"/>
          <w:sz w:val="24"/>
          <w:szCs w:val="24"/>
        </w:rPr>
        <w:t xml:space="preserve">Тамбов: Грамота, 2012.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hAnsi="Times New Roman" w:cs="Times New Roman"/>
          <w:sz w:val="24"/>
          <w:szCs w:val="24"/>
        </w:rPr>
        <w:t xml:space="preserve">№ 8 (22). Ч. II.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hAnsi="Times New Roman" w:cs="Times New Roman"/>
          <w:sz w:val="24"/>
          <w:szCs w:val="24"/>
        </w:rPr>
        <w:t>C. 92</w:t>
      </w:r>
      <w:r w:rsidRPr="001A5094">
        <w:rPr>
          <w:rStyle w:val="hl"/>
          <w:rFonts w:ascii="Times New Roman" w:hAnsi="Times New Roman" w:cs="Times New Roman"/>
          <w:sz w:val="24"/>
          <w:szCs w:val="24"/>
        </w:rPr>
        <w:t>–</w:t>
      </w:r>
      <w:r w:rsidRPr="001A5094">
        <w:rPr>
          <w:rFonts w:ascii="Times New Roman" w:hAnsi="Times New Roman" w:cs="Times New Roman"/>
          <w:sz w:val="24"/>
          <w:szCs w:val="24"/>
        </w:rPr>
        <w:t>101.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 w:rsidRPr="00F9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Петрова Е. А.</w:t>
      </w:r>
      <w:r w:rsidRPr="001A5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Декрет об отделении церкви от государства и его реализация в Саратовском Поволжье в 1917–1920 годах //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Изв. Сарат. ун-та. Нов. сер. Сер. История. Международные отношения. 2016.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Т. 16, вып. 4.</w:t>
      </w:r>
      <w:r w:rsidRPr="001A5094">
        <w:rPr>
          <w:rFonts w:ascii="Times New Roman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>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A5094">
        <w:rPr>
          <w:rFonts w:ascii="Times New Roman" w:eastAsia="TimesNewRomanPSMT" w:hAnsi="Times New Roman" w:cs="Times New Roman"/>
          <w:sz w:val="24"/>
          <w:szCs w:val="24"/>
        </w:rPr>
        <w:t xml:space="preserve">С. 479–481. </w:t>
      </w:r>
    </w:p>
    <w:p w:rsidR="001678FA" w:rsidRPr="00DA4E43" w:rsidRDefault="001678FA" w:rsidP="001678FA">
      <w:pPr>
        <w:spacing w:after="0" w:line="24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Нечаев М. Г. Церковь на Урале в период великих потрясений 1917</w:t>
      </w:r>
      <w:r w:rsidRPr="00DA4E43">
        <w:rPr>
          <w:rFonts w:ascii="Times New Roman" w:hAnsi="Times New Roman" w:cs="Times New Roman"/>
          <w:sz w:val="24"/>
          <w:szCs w:val="24"/>
        </w:rPr>
        <w:t>–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 xml:space="preserve">1922 гг. 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Пермь: Ред.- изд. отд. Перм. гос. пед. ун-та ,</w:t>
      </w:r>
      <w:r w:rsidRPr="00DA4E43">
        <w:rPr>
          <w:rFonts w:ascii="Times New Roman" w:hAnsi="Times New Roman" w:cs="Times New Roman"/>
          <w:sz w:val="24"/>
          <w:szCs w:val="24"/>
        </w:rPr>
        <w:t xml:space="preserve">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 xml:space="preserve">2004. – 335 с.   </w:t>
      </w:r>
    </w:p>
    <w:p w:rsidR="001678FA" w:rsidRPr="00DA4E43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32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. Емельянов С. Н. Власть и церковь: эволюция государственной религиозной политики и институтов церковного управления в губерниях Центрального Черноземья 1917</w:t>
      </w:r>
      <w:r w:rsidRPr="00DA4E43">
        <w:rPr>
          <w:rFonts w:ascii="Times New Roman" w:hAnsi="Times New Roman" w:cs="Times New Roman"/>
          <w:sz w:val="24"/>
          <w:szCs w:val="24"/>
        </w:rPr>
        <w:t>–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 xml:space="preserve">1922. [монография] / С. Н. Емельянов.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Москва : Слово ; Курск : Изд-во КГПУ, 2001.</w:t>
      </w:r>
      <w:r w:rsidRPr="00DA4E43">
        <w:rPr>
          <w:rFonts w:ascii="Times New Roman" w:hAnsi="Times New Roman" w:cs="Times New Roman"/>
          <w:sz w:val="24"/>
          <w:szCs w:val="24"/>
        </w:rPr>
        <w:t xml:space="preserve"> –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175 с. 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Pr="00DA4E43">
        <w:rPr>
          <w:rFonts w:ascii="Times New Roman" w:hAnsi="Times New Roman" w:cs="Times New Roman"/>
          <w:sz w:val="24"/>
          <w:szCs w:val="24"/>
        </w:rPr>
        <w:t xml:space="preserve">. </w:t>
      </w:r>
      <w:r w:rsidRPr="00DA4E43">
        <w:rPr>
          <w:rStyle w:val="hl"/>
          <w:rFonts w:ascii="Times New Roman" w:hAnsi="Times New Roman" w:cs="Times New Roman"/>
          <w:sz w:val="24"/>
          <w:szCs w:val="24"/>
        </w:rPr>
        <w:t>Шкаровский</w:t>
      </w:r>
      <w:r w:rsidRPr="00DA4E43">
        <w:rPr>
          <w:rFonts w:ascii="Times New Roman" w:hAnsi="Times New Roman" w:cs="Times New Roman"/>
          <w:sz w:val="24"/>
          <w:szCs w:val="24"/>
        </w:rPr>
        <w:t xml:space="preserve"> М. В. Петербургская епархия в годы гонений и утрат (1917 - 1945).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E43">
        <w:rPr>
          <w:rFonts w:ascii="Times New Roman" w:hAnsi="Times New Roman" w:cs="Times New Roman"/>
          <w:sz w:val="24"/>
          <w:szCs w:val="24"/>
        </w:rPr>
        <w:t>СПб.: Лики России, 1995. –  206  с.</w:t>
      </w:r>
    </w:p>
    <w:p w:rsidR="001678FA" w:rsidRPr="00F97B74" w:rsidRDefault="001678FA" w:rsidP="001678FA">
      <w:pPr>
        <w:spacing w:after="0" w:line="24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 xml:space="preserve">34. </w:t>
      </w:r>
      <w:r w:rsidRPr="00F97B74">
        <w:rPr>
          <w:rFonts w:ascii="Times New Roman" w:hAnsi="Times New Roman" w:cs="Times New Roman"/>
          <w:sz w:val="24"/>
          <w:szCs w:val="24"/>
        </w:rPr>
        <w:t xml:space="preserve">Хайруддинова Э. М. Особенности взаимоотношений советской власти и мусульман в Крымской АССР (начало 20-х – конец 30-х гг. ХХ века) // Ученые записки Таврического национального университета им. В. И. Вернадского Серия «Исторические науки». Т. 24 (63), № 2 : спецвыпуск «История Украины», 2011.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F97B74">
        <w:rPr>
          <w:rFonts w:ascii="Times New Roman" w:hAnsi="Times New Roman" w:cs="Times New Roman"/>
          <w:sz w:val="24"/>
          <w:szCs w:val="24"/>
        </w:rPr>
        <w:t xml:space="preserve"> С. 134–139.</w:t>
      </w:r>
    </w:p>
    <w:p w:rsidR="001678FA" w:rsidRPr="00C2271F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 xml:space="preserve">35.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>Алленов</w:t>
      </w:r>
      <w:r w:rsidRPr="00C2271F">
        <w:rPr>
          <w:rFonts w:ascii="Times New Roman" w:hAnsi="Times New Roman" w:cs="Times New Roman"/>
          <w:sz w:val="24"/>
          <w:szCs w:val="24"/>
        </w:rPr>
        <w:t xml:space="preserve"> А. Н. Власть и Церковь в русской провинции в 1917–1927 гг. На материалах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Тамбовской губернии. </w:t>
      </w:r>
      <w:r w:rsidRPr="00C2271F">
        <w:rPr>
          <w:rFonts w:ascii="Times New Roman" w:hAnsi="Times New Roman" w:cs="Times New Roman"/>
          <w:sz w:val="24"/>
          <w:szCs w:val="24"/>
        </w:rPr>
        <w:t xml:space="preserve">Дисс… канд. ист. наук. Тамбов,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2004. </w:t>
      </w:r>
      <w:r w:rsidRPr="00C2271F">
        <w:rPr>
          <w:rFonts w:ascii="Times New Roman" w:hAnsi="Times New Roman" w:cs="Times New Roman"/>
          <w:sz w:val="24"/>
          <w:szCs w:val="24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</w:rPr>
        <w:t>337 с.</w:t>
      </w:r>
    </w:p>
    <w:p w:rsidR="001678FA" w:rsidRPr="00C2271F" w:rsidRDefault="001678FA" w:rsidP="001678FA">
      <w:pPr>
        <w:spacing w:after="0" w:line="24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 xml:space="preserve">36.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>Маленков В. В. Государственная политика в области религии на Дальнем Востоке России. 1917</w:t>
      </w:r>
      <w:r w:rsidRPr="00C2271F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1937 г. </w:t>
      </w:r>
      <w:r w:rsidRPr="00C2271F">
        <w:rPr>
          <w:rFonts w:ascii="Times New Roman" w:hAnsi="Times New Roman" w:cs="Times New Roman"/>
          <w:sz w:val="24"/>
          <w:szCs w:val="24"/>
        </w:rPr>
        <w:t>Дисс… канд. ист. наук. – Южно-Сахалинск, 2004.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>212 с.</w:t>
      </w:r>
    </w:p>
    <w:p w:rsidR="001678FA" w:rsidRPr="00C2271F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 xml:space="preserve">37.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Подмарицын А. Г. Взаимоотношения Русской Православной церкви и государственных органов в Самарском регионе. 1917-1941 гг. </w:t>
      </w:r>
      <w:r w:rsidRPr="00C2271F">
        <w:rPr>
          <w:rFonts w:ascii="Times New Roman" w:hAnsi="Times New Roman" w:cs="Times New Roman"/>
          <w:sz w:val="24"/>
          <w:szCs w:val="24"/>
        </w:rPr>
        <w:t>Дисс…канд. ист. наук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>Самара, 2005.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252 с.</w:t>
      </w:r>
      <w:r w:rsidRPr="00C22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678FA" w:rsidRPr="00C2271F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earch-keyword-match"/>
          <w:bCs/>
          <w:sz w:val="24"/>
          <w:szCs w:val="24"/>
          <w:shd w:val="clear" w:color="auto" w:fill="FFFFFF"/>
        </w:rPr>
        <w:t xml:space="preserve">38. </w:t>
      </w:r>
      <w:r w:rsidRPr="00C2271F">
        <w:rPr>
          <w:rStyle w:val="search-keyword-match"/>
          <w:bCs/>
          <w:sz w:val="24"/>
          <w:szCs w:val="24"/>
          <w:shd w:val="clear" w:color="auto" w:fill="FFFFFF"/>
        </w:rPr>
        <w:t>Коголь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Т. Н. </w:t>
      </w:r>
      <w:r w:rsidRPr="00C227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Русская Православная Церковь и государство, 1917-1927 гг. (на материалах Западной Сибири). </w:t>
      </w:r>
      <w:r w:rsidRPr="00C2271F">
        <w:rPr>
          <w:rFonts w:ascii="Times New Roman" w:hAnsi="Times New Roman" w:cs="Times New Roman"/>
          <w:sz w:val="24"/>
          <w:szCs w:val="24"/>
        </w:rPr>
        <w:t>Дисс… канд. ист. наук</w:t>
      </w:r>
      <w:r w:rsidRPr="00C2271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Томск, 1996.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</w:rPr>
        <w:t xml:space="preserve"> 2</w:t>
      </w:r>
      <w:r w:rsidRPr="00C2271F">
        <w:rPr>
          <w:rFonts w:ascii="Times New Roman" w:hAnsi="Times New Roman" w:cs="Times New Roman"/>
          <w:sz w:val="24"/>
          <w:szCs w:val="24"/>
          <w:shd w:val="clear" w:color="auto" w:fill="FFFFFF"/>
        </w:rPr>
        <w:t>17 с.</w:t>
      </w:r>
    </w:p>
    <w:p w:rsidR="001678FA" w:rsidRPr="00C2271F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39. </w:t>
      </w:r>
      <w:r w:rsidRPr="00C2271F">
        <w:rPr>
          <w:rFonts w:ascii="Times New Roman" w:hAnsi="Times New Roman" w:cs="Times New Roman"/>
          <w:sz w:val="24"/>
          <w:szCs w:val="24"/>
        </w:rPr>
        <w:t>Захаров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</w:rPr>
        <w:t xml:space="preserve">И. Взаимоотношения местных органов государственной власти и церкви на территории Брянской губернии в 1917-1929 гг. Дисс… канд. ист. наук.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</w:rPr>
        <w:t xml:space="preserve">  Брянск, 2012.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</w:rPr>
        <w:t>С. 261.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Style w:val="hl"/>
          <w:rFonts w:ascii="Times New Roman" w:hAnsi="Times New Roman" w:cs="Times New Roman"/>
          <w:sz w:val="24"/>
          <w:szCs w:val="24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 xml:space="preserve">40.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>Дроздова М. А. Советское государство и церковь в 1917</w:t>
      </w:r>
      <w:r w:rsidRPr="00C2271F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1927 гг.: по материалам Северо-запада России. </w:t>
      </w:r>
      <w:r w:rsidRPr="00C2271F">
        <w:rPr>
          <w:rFonts w:ascii="Times New Roman" w:hAnsi="Times New Roman" w:cs="Times New Roman"/>
          <w:sz w:val="24"/>
          <w:szCs w:val="24"/>
        </w:rPr>
        <w:t xml:space="preserve">Дисс… канд. ист. наук. –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 xml:space="preserve">Санкт-Петербург, 2009.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Style w:val="hl"/>
          <w:rFonts w:ascii="Times New Roman" w:hAnsi="Times New Roman" w:cs="Times New Roman"/>
          <w:sz w:val="24"/>
          <w:szCs w:val="24"/>
        </w:rPr>
        <w:t>227 с.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hl"/>
          <w:rFonts w:ascii="Times New Roman" w:hAnsi="Times New Roman" w:cs="Times New Roman"/>
          <w:sz w:val="24"/>
          <w:szCs w:val="24"/>
        </w:rPr>
        <w:t>41</w:t>
      </w:r>
      <w:r w:rsidRPr="006654AF">
        <w:rPr>
          <w:rStyle w:val="hl"/>
          <w:rFonts w:ascii="Times New Roman" w:hAnsi="Times New Roman" w:cs="Times New Roman"/>
          <w:sz w:val="24"/>
          <w:szCs w:val="24"/>
        </w:rPr>
        <w:t xml:space="preserve">. </w:t>
      </w:r>
      <w:r w:rsidRPr="006654A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Сомин Н. В.</w:t>
      </w:r>
      <w:r w:rsidRPr="006654AF">
        <w:rPr>
          <w:rFonts w:ascii="Times New Roman" w:hAnsi="Times New Roman" w:cs="Times New Roman"/>
          <w:sz w:val="24"/>
          <w:szCs w:val="24"/>
          <w:shd w:val="clear" w:color="auto" w:fill="FFFFFF"/>
        </w:rPr>
        <w:t> Использование репрезентативной выборки для оценки числа пострадавших за веру в России в XX в. // Вестник ПСТГУ. Серия II: История. История Русской Православн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Церкви. 2019. Вып. 87.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С. 98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6654AF">
        <w:rPr>
          <w:rFonts w:ascii="Times New Roman" w:hAnsi="Times New Roman" w:cs="Times New Roman"/>
          <w:sz w:val="24"/>
          <w:szCs w:val="24"/>
          <w:shd w:val="clear" w:color="auto" w:fill="FFFFFF"/>
        </w:rPr>
        <w:t>107.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42. </w:t>
      </w:r>
      <w:r w:rsidRPr="006654A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Бирюкова Ю. А.</w:t>
      </w:r>
      <w:r w:rsidRPr="0052483E">
        <w:rPr>
          <w:rFonts w:ascii="Times New Roman" w:hAnsi="Times New Roman" w:cs="Times New Roman"/>
          <w:sz w:val="24"/>
          <w:szCs w:val="24"/>
          <w:shd w:val="clear" w:color="auto" w:fill="FFFFFF"/>
        </w:rPr>
        <w:t> Православное духовенство в условиях «красного террора» на юге России в период Гражданской войны 1918–1919 гг. // Вестник ПСТГУ. Серия II: История. История Русской Православн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Церкви. 2019. Вып. 87.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С. 40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52483E">
        <w:rPr>
          <w:rFonts w:ascii="Times New Roman" w:hAnsi="Times New Roman" w:cs="Times New Roman"/>
          <w:sz w:val="24"/>
          <w:szCs w:val="24"/>
          <w:shd w:val="clear" w:color="auto" w:fill="FFFFFF"/>
        </w:rPr>
        <w:t>50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678FA" w:rsidRPr="000B5E86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43. </w:t>
      </w:r>
      <w:r w:rsidRPr="006654AF">
        <w:rPr>
          <w:rFonts w:ascii="Times New Roman" w:eastAsia="Times New Roman" w:hAnsi="Times New Roman" w:cs="Times New Roman"/>
          <w:sz w:val="24"/>
          <w:szCs w:val="24"/>
        </w:rPr>
        <w:t>Цысь 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54AF">
        <w:rPr>
          <w:rFonts w:ascii="Times New Roman" w:eastAsia="Times New Roman" w:hAnsi="Times New Roman" w:cs="Times New Roman"/>
          <w:sz w:val="24"/>
          <w:szCs w:val="24"/>
        </w:rPr>
        <w:t>В. Закрытие церквей и мечетей в Тобольском округе в период «великого перелома»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54AF">
        <w:rPr>
          <w:rFonts w:ascii="Times New Roman" w:eastAsia="Times New Roman" w:hAnsi="Times New Roman" w:cs="Times New Roman"/>
          <w:sz w:val="24"/>
          <w:szCs w:val="24"/>
        </w:rPr>
        <w:t>// Государство, общество, церковь в истории России 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 века.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Иваново, 2011.</w:t>
      </w:r>
      <w:r w:rsidRPr="00C2271F">
        <w:rPr>
          <w:rFonts w:ascii="Times New Roman" w:hAnsi="Times New Roman" w:cs="Times New Roman"/>
          <w:sz w:val="24"/>
          <w:szCs w:val="24"/>
        </w:rPr>
        <w:t xml:space="preserve">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С. 615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6654AF">
        <w:rPr>
          <w:rFonts w:ascii="Times New Roman" w:eastAsia="Times New Roman" w:hAnsi="Times New Roman" w:cs="Times New Roman"/>
          <w:sz w:val="24"/>
          <w:szCs w:val="24"/>
        </w:rPr>
        <w:t>622.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44. </w:t>
      </w:r>
      <w:r w:rsidRPr="00C2271F">
        <w:rPr>
          <w:rFonts w:ascii="Times New Roman" w:hAnsi="Times New Roman" w:cs="Times New Roman"/>
          <w:sz w:val="24"/>
          <w:szCs w:val="24"/>
        </w:rPr>
        <w:t>Говорова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</w:rPr>
        <w:t xml:space="preserve">В. Изъятие церковных ценностей в 1922 г. в контексте государственно-церковных отношений. Дисс… канд. ист. наук.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C2271F">
        <w:rPr>
          <w:rFonts w:ascii="Times New Roman" w:hAnsi="Times New Roman" w:cs="Times New Roman"/>
          <w:sz w:val="24"/>
          <w:szCs w:val="24"/>
        </w:rPr>
        <w:t xml:space="preserve"> М., 2006. 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71F">
        <w:rPr>
          <w:rFonts w:ascii="Times New Roman" w:hAnsi="Times New Roman" w:cs="Times New Roman"/>
          <w:sz w:val="24"/>
          <w:szCs w:val="24"/>
        </w:rPr>
        <w:t>262 с.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</w:t>
      </w:r>
      <w:r w:rsidRPr="000B5E86">
        <w:rPr>
          <w:rFonts w:ascii="Times New Roman" w:hAnsi="Times New Roman" w:cs="Times New Roman"/>
          <w:sz w:val="24"/>
          <w:szCs w:val="24"/>
        </w:rPr>
        <w:t xml:space="preserve">. 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Гареева H. Затмени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// Сургутская трибуна, 1990.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 xml:space="preserve"> № 220.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46. 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Набокова 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В. История церкви в документах государственного архива ХМАО - Югры //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Архивы Урала, 2006.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.№ 9-10.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 xml:space="preserve"> С. 321-325.</w:t>
      </w:r>
    </w:p>
    <w:p w:rsidR="001678FA" w:rsidRDefault="001678FA" w:rsidP="001678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47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. Гаилит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.A. Религиозная политика советского государства по отношению к РПЦ в кон</w:t>
      </w:r>
      <w:r>
        <w:rPr>
          <w:rFonts w:ascii="Times New Roman" w:eastAsia="Times New Roman" w:hAnsi="Times New Roman" w:cs="Times New Roman"/>
          <w:sz w:val="24"/>
          <w:szCs w:val="24"/>
        </w:rPr>
        <w:t>це 1920-1930 гг. (на мат. Западн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Сибир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). Авторе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. дис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к.и.н. </w:t>
      </w:r>
      <w:r w:rsidRPr="00B868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5E86">
        <w:rPr>
          <w:rFonts w:ascii="Times New Roman" w:eastAsia="Times New Roman" w:hAnsi="Times New Roman" w:cs="Times New Roman"/>
          <w:sz w:val="24"/>
          <w:szCs w:val="24"/>
        </w:rPr>
        <w:t>Омск, 2002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86ED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  <w:r w:rsidRPr="00286ED8">
        <w:rPr>
          <w:rFonts w:ascii="Times New Roman" w:eastAsia="Times New Roman" w:hAnsi="Times New Roman" w:cs="Times New Roman"/>
          <w:sz w:val="24"/>
          <w:szCs w:val="24"/>
        </w:rPr>
        <w:t>191 с.</w:t>
      </w:r>
    </w:p>
    <w:p w:rsidR="00034295" w:rsidRDefault="00034295" w:rsidP="001678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295" w:rsidRPr="000B5E86" w:rsidRDefault="00034295" w:rsidP="001678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4E4E" w:rsidRDefault="008F4E4E" w:rsidP="008F4E4E">
      <w:pPr>
        <w:jc w:val="both"/>
      </w:pPr>
    </w:p>
    <w:p w:rsidR="008F4E4E" w:rsidRDefault="008F4E4E" w:rsidP="008F4E4E">
      <w:pPr>
        <w:jc w:val="both"/>
      </w:pPr>
    </w:p>
    <w:p w:rsidR="008F4E4E" w:rsidRDefault="00034295" w:rsidP="008F4E4E">
      <w:pPr>
        <w:jc w:val="both"/>
      </w:pPr>
      <w:r>
        <w:rPr>
          <w:noProof/>
        </w:rPr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971550</wp:posOffset>
            </wp:positionH>
            <wp:positionV relativeFrom="page">
              <wp:posOffset>3695700</wp:posOffset>
            </wp:positionV>
            <wp:extent cx="6076950" cy="4286250"/>
            <wp:effectExtent l="1905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E4E" w:rsidRDefault="008F4E4E" w:rsidP="001678FA">
      <w:pPr>
        <w:jc w:val="right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1678FA" w:rsidP="008F4E4E">
      <w:pPr>
        <w:jc w:val="both"/>
      </w:pPr>
    </w:p>
    <w:p w:rsidR="001678FA" w:rsidRDefault="00034295" w:rsidP="008F4E4E">
      <w:pPr>
        <w:jc w:val="both"/>
      </w:pPr>
      <w:r w:rsidRPr="00034295">
        <w:rPr>
          <w:noProof/>
        </w:rPr>
        <w:drawing>
          <wp:anchor distT="0" distB="0" distL="0" distR="0" simplePos="0" relativeHeight="251681792" behindDoc="1" locked="0" layoutInCell="0" allowOverlap="1">
            <wp:simplePos x="0" y="0"/>
            <wp:positionH relativeFrom="page">
              <wp:posOffset>1000125</wp:posOffset>
            </wp:positionH>
            <wp:positionV relativeFrom="page">
              <wp:posOffset>647700</wp:posOffset>
            </wp:positionV>
            <wp:extent cx="5823585" cy="4105275"/>
            <wp:effectExtent l="19050" t="0" r="5715" b="0"/>
            <wp:wrapNone/>
            <wp:docPr id="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295">
        <w:rPr>
          <w:noProof/>
        </w:rP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981075</wp:posOffset>
            </wp:positionH>
            <wp:positionV relativeFrom="page">
              <wp:posOffset>5429250</wp:posOffset>
            </wp:positionV>
            <wp:extent cx="6336665" cy="4467225"/>
            <wp:effectExtent l="19050" t="0" r="6985" b="0"/>
            <wp:wrapNone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4295">
        <w:rPr>
          <w:noProof/>
        </w:rP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828675</wp:posOffset>
            </wp:positionH>
            <wp:positionV relativeFrom="page">
              <wp:posOffset>5276850</wp:posOffset>
            </wp:positionV>
            <wp:extent cx="6336665" cy="4467225"/>
            <wp:effectExtent l="19050" t="0" r="6985" b="0"/>
            <wp:wrapNone/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1678FA" w:rsidRDefault="001678FA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034295" w:rsidRDefault="00034295" w:rsidP="008F4E4E">
      <w:pPr>
        <w:jc w:val="both"/>
      </w:pPr>
    </w:p>
    <w:p w:rsidR="004A230C" w:rsidRDefault="004A230C" w:rsidP="00034295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val="kk-KZ"/>
        </w:rPr>
      </w:pPr>
    </w:p>
    <w:p w:rsidR="004A230C" w:rsidRDefault="004A230C" w:rsidP="00034295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:lang w:val="kk-KZ"/>
        </w:rPr>
      </w:pPr>
    </w:p>
    <w:p w:rsidR="00D70D8D" w:rsidRPr="00D70D8D" w:rsidRDefault="00E735FE" w:rsidP="00FC6E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70D8D">
        <w:rPr>
          <w:rFonts w:ascii="Times New Roman" w:hAnsi="Times New Roman" w:cs="Times New Roman"/>
          <w:b/>
          <w:caps/>
          <w:sz w:val="24"/>
          <w:szCs w:val="24"/>
          <w:lang w:val="kk-KZ"/>
        </w:rPr>
        <w:lastRenderedPageBreak/>
        <w:t>Приложение</w:t>
      </w:r>
      <w:r w:rsidR="00034295" w:rsidRPr="00D70D8D">
        <w:rPr>
          <w:rFonts w:ascii="Times New Roman" w:hAnsi="Times New Roman" w:cs="Times New Roman"/>
          <w:b/>
          <w:caps/>
          <w:sz w:val="24"/>
          <w:szCs w:val="24"/>
          <w:lang w:val="kk-KZ"/>
        </w:rPr>
        <w:t xml:space="preserve"> </w:t>
      </w:r>
      <w:r w:rsidR="00034295" w:rsidRPr="00D70D8D"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r w:rsidR="004A230C" w:rsidRPr="00D70D8D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DD559B" w:rsidRPr="00D70D8D" w:rsidRDefault="00DD559B" w:rsidP="00FC6E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70D8D">
        <w:rPr>
          <w:rFonts w:ascii="Times New Roman" w:hAnsi="Times New Roman" w:cs="Times New Roman"/>
          <w:b/>
          <w:sz w:val="24"/>
          <w:szCs w:val="24"/>
          <w:lang w:val="kk-KZ"/>
        </w:rPr>
        <w:t>Оттиск программы международной конференции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pStyle w:val="af0"/>
        <w:spacing w:after="0" w:line="240" w:lineRule="auto"/>
        <w:ind w:right="57" w:firstLine="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F4624">
        <w:rPr>
          <w:rFonts w:ascii="Times New Roman" w:hAnsi="Times New Roman" w:cs="Times New Roman"/>
          <w:sz w:val="24"/>
          <w:szCs w:val="24"/>
        </w:rPr>
        <w:t xml:space="preserve">Акимат города Нур-Султан </w:t>
      </w:r>
    </w:p>
    <w:p w:rsidR="00034295" w:rsidRPr="002F4624" w:rsidRDefault="00034295" w:rsidP="00034295">
      <w:pPr>
        <w:pStyle w:val="af0"/>
        <w:spacing w:after="0" w:line="240" w:lineRule="auto"/>
        <w:ind w:right="57" w:firstLine="6"/>
        <w:jc w:val="center"/>
        <w:rPr>
          <w:rFonts w:ascii="Times New Roman" w:hAnsi="Times New Roman" w:cs="Times New Roman"/>
          <w:sz w:val="24"/>
          <w:szCs w:val="24"/>
        </w:rPr>
      </w:pPr>
      <w:r w:rsidRPr="002F4624">
        <w:rPr>
          <w:rFonts w:ascii="Times New Roman" w:hAnsi="Times New Roman" w:cs="Times New Roman"/>
          <w:sz w:val="24"/>
          <w:szCs w:val="24"/>
        </w:rPr>
        <w:t>Управление языков и архивного</w:t>
      </w:r>
      <w:r w:rsidRPr="002F462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2F4624">
        <w:rPr>
          <w:rFonts w:ascii="Times New Roman" w:hAnsi="Times New Roman" w:cs="Times New Roman"/>
          <w:sz w:val="24"/>
          <w:szCs w:val="24"/>
        </w:rPr>
        <w:t>дела</w:t>
      </w:r>
    </w:p>
    <w:p w:rsidR="00034295" w:rsidRPr="002F4624" w:rsidRDefault="00034295" w:rsidP="00034295">
      <w:pPr>
        <w:pStyle w:val="af0"/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2F4624">
        <w:rPr>
          <w:rFonts w:ascii="Times New Roman" w:hAnsi="Times New Roman" w:cs="Times New Roman"/>
          <w:sz w:val="24"/>
          <w:szCs w:val="24"/>
        </w:rPr>
        <w:t>ГУ «Государственный архив города Нур-Султан»</w:t>
      </w:r>
    </w:p>
    <w:p w:rsidR="00034295" w:rsidRPr="002F4624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sz w:val="24"/>
          <w:szCs w:val="24"/>
        </w:rPr>
        <w:t>Международн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ой</w:t>
      </w:r>
      <w:r w:rsidRPr="00CE4AB6">
        <w:rPr>
          <w:rFonts w:ascii="Times New Roman" w:hAnsi="Times New Roman" w:cs="Times New Roman"/>
          <w:sz w:val="24"/>
          <w:szCs w:val="24"/>
        </w:rPr>
        <w:t xml:space="preserve"> научно-практическ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ой</w:t>
      </w:r>
      <w:r w:rsidRPr="00CE4AB6">
        <w:rPr>
          <w:rFonts w:ascii="Times New Roman" w:hAnsi="Times New Roman" w:cs="Times New Roman"/>
          <w:sz w:val="24"/>
          <w:szCs w:val="24"/>
        </w:rPr>
        <w:t>конференци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и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«Архив</w:t>
      </w:r>
      <w:r w:rsidRPr="00CE4AB6">
        <w:rPr>
          <w:rFonts w:ascii="Times New Roman" w:hAnsi="Times New Roman" w:cs="Times New Roman"/>
          <w:b/>
          <w:sz w:val="24"/>
          <w:szCs w:val="24"/>
        </w:rPr>
        <w:t>ы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: историческая память и духовная модернизация»,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sz w:val="24"/>
          <w:szCs w:val="24"/>
          <w:lang w:val="kk-KZ"/>
        </w:rPr>
        <w:t>посвященной 25-летию Государственного архива города Нур-Султана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4AB6">
        <w:rPr>
          <w:rFonts w:ascii="Times New Roman" w:hAnsi="Times New Roman" w:cs="Times New Roman"/>
          <w:i/>
          <w:sz w:val="24"/>
          <w:szCs w:val="24"/>
        </w:rPr>
        <w:t xml:space="preserve"> (круглый стол, обмен опытом)</w:t>
      </w: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34295" w:rsidRDefault="00034295" w:rsidP="000342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sz w:val="24"/>
          <w:szCs w:val="24"/>
          <w:lang w:val="kk-KZ"/>
        </w:rPr>
        <w:t>Нур-Султан 2020 г.</w:t>
      </w:r>
    </w:p>
    <w:p w:rsidR="00034295" w:rsidRPr="00CE4AB6" w:rsidRDefault="00034295" w:rsidP="00FC6E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410" w:hanging="24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</w:t>
      </w:r>
    </w:p>
    <w:p w:rsidR="00034295" w:rsidRPr="00CE4AB6" w:rsidRDefault="00034295" w:rsidP="00034295">
      <w:pPr>
        <w:spacing w:after="0" w:line="240" w:lineRule="auto"/>
        <w:ind w:left="2127" w:hanging="2410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проведения:</w:t>
      </w:r>
      <w:r w:rsidRPr="00CE4AB6">
        <w:rPr>
          <w:rFonts w:ascii="Times New Roman" w:hAnsi="Times New Roman" w:cs="Times New Roman"/>
          <w:sz w:val="24"/>
          <w:szCs w:val="24"/>
        </w:rPr>
        <w:tab/>
        <w:t xml:space="preserve">ГУ «Государственный архив города Нур-Султан», </w:t>
      </w:r>
    </w:p>
    <w:p w:rsidR="00034295" w:rsidRPr="00CE4AB6" w:rsidRDefault="00034295" w:rsidP="00034295">
      <w:pPr>
        <w:spacing w:after="0" w:line="240" w:lineRule="auto"/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sz w:val="24"/>
          <w:szCs w:val="24"/>
        </w:rPr>
        <w:t>ул. Калдаякова,13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 xml:space="preserve">Дата 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 xml:space="preserve">проведения: 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sz w:val="24"/>
          <w:szCs w:val="24"/>
        </w:rPr>
        <w:t>19 ноября 2020 года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Время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проведения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CE4AB6">
        <w:rPr>
          <w:rFonts w:ascii="Times New Roman" w:hAnsi="Times New Roman" w:cs="Times New Roman"/>
          <w:sz w:val="24"/>
          <w:szCs w:val="24"/>
        </w:rPr>
        <w:t>09.00 – 18.00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ч.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34295" w:rsidRPr="00CE4AB6" w:rsidRDefault="00034295" w:rsidP="00034295">
      <w:pPr>
        <w:keepNext/>
        <w:keepLines/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CE4AB6">
        <w:rPr>
          <w:rFonts w:ascii="Times New Roman" w:hAnsi="Times New Roman" w:cs="Times New Roman"/>
          <w:sz w:val="24"/>
          <w:szCs w:val="24"/>
        </w:rPr>
        <w:tab/>
        <w:t>Казахстански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CE4AB6">
        <w:rPr>
          <w:rFonts w:ascii="Times New Roman" w:hAnsi="Times New Roman" w:cs="Times New Roman"/>
          <w:sz w:val="24"/>
          <w:szCs w:val="24"/>
        </w:rPr>
        <w:t xml:space="preserve"> и зарубежны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е архивисты</w:t>
      </w:r>
      <w:r w:rsidRPr="00CE4AB6">
        <w:rPr>
          <w:rFonts w:ascii="Times New Roman" w:hAnsi="Times New Roman" w:cs="Times New Roman"/>
          <w:sz w:val="24"/>
          <w:szCs w:val="24"/>
        </w:rPr>
        <w:t xml:space="preserve">, представители государственных органов власти,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ученые, исследователи различных областей гуманитарного знания, а также представители культурных, общественных, государственных и неправительственных организаций, представители СМИ.</w:t>
      </w: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09.15– 09.30</w:t>
      </w:r>
      <w:r w:rsidRPr="00CE4AB6">
        <w:rPr>
          <w:rFonts w:ascii="Times New Roman" w:hAnsi="Times New Roman" w:cs="Times New Roman"/>
          <w:sz w:val="24"/>
          <w:szCs w:val="24"/>
        </w:rPr>
        <w:tab/>
        <w:t xml:space="preserve">Обзор историко-документальной выставки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(видеоролик)</w:t>
      </w:r>
    </w:p>
    <w:p w:rsidR="00034295" w:rsidRPr="00CE4AB6" w:rsidRDefault="00034295" w:rsidP="00034295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sz w:val="24"/>
          <w:szCs w:val="24"/>
        </w:rPr>
        <w:t>«Из</w:t>
      </w:r>
      <w:r w:rsidR="00B571E5">
        <w:rPr>
          <w:rFonts w:ascii="Times New Roman" w:hAnsi="Times New Roman" w:cs="Times New Roman"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sz w:val="24"/>
          <w:szCs w:val="24"/>
        </w:rPr>
        <w:t xml:space="preserve">коллекций особо ценных документов Государственного архива города Нур-Султан» </w:t>
      </w:r>
    </w:p>
    <w:p w:rsidR="00034295" w:rsidRPr="00CE4AB6" w:rsidRDefault="00034295" w:rsidP="00034295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09.30-10.00</w:t>
      </w:r>
      <w:r w:rsidRPr="00CE4AB6">
        <w:rPr>
          <w:rFonts w:ascii="Times New Roman" w:hAnsi="Times New Roman" w:cs="Times New Roman"/>
          <w:sz w:val="24"/>
          <w:szCs w:val="24"/>
        </w:rPr>
        <w:tab/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Церемония официального открытия</w:t>
      </w:r>
      <w:r w:rsidR="00B571E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К</w:t>
      </w:r>
      <w:r w:rsidRPr="00CE4AB6">
        <w:rPr>
          <w:rFonts w:ascii="Times New Roman" w:hAnsi="Times New Roman" w:cs="Times New Roman"/>
          <w:i/>
          <w:sz w:val="24"/>
          <w:szCs w:val="24"/>
        </w:rPr>
        <w:t>онференции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  <w:r w:rsidR="00B571E5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Приветственное словод.п.н., профессора, руководителя </w:t>
      </w:r>
      <w:r w:rsidRPr="00CE4AB6">
        <w:rPr>
          <w:rFonts w:ascii="Times New Roman" w:hAnsi="Times New Roman" w:cs="Times New Roman"/>
          <w:i/>
          <w:sz w:val="24"/>
          <w:szCs w:val="24"/>
        </w:rPr>
        <w:t>Управлени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я</w:t>
      </w:r>
      <w:r w:rsidRPr="00CE4AB6">
        <w:rPr>
          <w:rFonts w:ascii="Times New Roman" w:hAnsi="Times New Roman" w:cs="Times New Roman"/>
          <w:i/>
          <w:sz w:val="24"/>
          <w:szCs w:val="24"/>
        </w:rPr>
        <w:t xml:space="preserve"> по развитию языков и архивного дела акимата города Нур-Султан </w:t>
      </w:r>
      <w:r w:rsidRPr="00CE4AB6">
        <w:rPr>
          <w:rFonts w:ascii="Times New Roman" w:hAnsi="Times New Roman" w:cs="Times New Roman"/>
          <w:b/>
          <w:sz w:val="24"/>
          <w:szCs w:val="24"/>
        </w:rPr>
        <w:t>Кишкашбаев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B571E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Т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леугали</w:t>
      </w:r>
      <w:r w:rsidR="00B571E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Аширбекович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а.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AB6">
        <w:rPr>
          <w:rFonts w:ascii="Times New Roman" w:hAnsi="Times New Roman" w:cs="Times New Roman"/>
          <w:i/>
          <w:sz w:val="24"/>
          <w:szCs w:val="24"/>
        </w:rPr>
        <w:t>Приветственный адрес Акима города Нур-Султан</w:t>
      </w:r>
    </w:p>
    <w:p w:rsidR="00034295" w:rsidRPr="00CE4AB6" w:rsidRDefault="00034295" w:rsidP="00034295">
      <w:pPr>
        <w:spacing w:after="0"/>
        <w:ind w:left="212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/>
        <w:ind w:left="2124" w:firstLine="36"/>
        <w:jc w:val="both"/>
        <w:rPr>
          <w:rStyle w:val="af"/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Приветственный адрес от ректора </w:t>
      </w:r>
      <w:r w:rsidRPr="00CE4AB6">
        <w:rPr>
          <w:rFonts w:ascii="Times New Roman" w:hAnsi="Times New Roman" w:cs="Times New Roman"/>
          <w:i/>
          <w:sz w:val="24"/>
          <w:szCs w:val="24"/>
        </w:rPr>
        <w:t>Евразийского национального университет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  <w:r w:rsidRPr="00CE4AB6">
        <w:rPr>
          <w:rFonts w:ascii="Times New Roman" w:hAnsi="Times New Roman" w:cs="Times New Roman"/>
          <w:i/>
          <w:sz w:val="24"/>
          <w:szCs w:val="24"/>
        </w:rPr>
        <w:t xml:space="preserve"> им. Л. Н. Гумилева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,</w:t>
      </w:r>
      <w:hyperlink r:id="rId21" w:tooltip="Доктор исторических наук" w:history="1">
        <w:r w:rsidRPr="00CE4AB6">
          <w:rPr>
            <w:rStyle w:val="af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д.и.н.</w:t>
        </w:r>
      </w:hyperlink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hyperlink r:id="rId22" w:tooltip="Профессор" w:history="1">
        <w:r w:rsidRPr="00CE4AB6">
          <w:rPr>
            <w:rStyle w:val="af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профессор</w:t>
        </w:r>
      </w:hyperlink>
      <w:r w:rsidRPr="00CE4AB6">
        <w:rPr>
          <w:rStyle w:val="af"/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>а</w:t>
      </w: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hyperlink r:id="rId23" w:tooltip="Национальная академия наук Казахстана" w:history="1">
        <w:r w:rsidRPr="00CE4AB6">
          <w:rPr>
            <w:rStyle w:val="af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>академик</w:t>
        </w:r>
        <w:r w:rsidRPr="00CE4AB6">
          <w:rPr>
            <w:rStyle w:val="af"/>
            <w:rFonts w:ascii="Times New Roman" w:hAnsi="Times New Roman" w:cs="Times New Roman"/>
            <w:i/>
            <w:sz w:val="24"/>
            <w:szCs w:val="24"/>
            <w:shd w:val="clear" w:color="auto" w:fill="FFFFFF"/>
            <w:lang w:val="kk-KZ"/>
          </w:rPr>
          <w:t>а</w:t>
        </w:r>
        <w:r w:rsidRPr="00CE4AB6">
          <w:rPr>
            <w:rStyle w:val="af"/>
            <w:rFonts w:ascii="Times New Roman" w:hAnsi="Times New Roman" w:cs="Times New Roman"/>
            <w:i/>
            <w:sz w:val="24"/>
            <w:szCs w:val="24"/>
            <w:shd w:val="clear" w:color="auto" w:fill="FFFFFF"/>
          </w:rPr>
          <w:t xml:space="preserve"> Национальной академии наук РК</w:t>
        </w:r>
      </w:hyperlink>
      <w:r w:rsidRPr="00CE4AB6">
        <w:rPr>
          <w:rStyle w:val="af"/>
          <w:rFonts w:ascii="Times New Roman" w:hAnsi="Times New Roman" w:cs="Times New Roman"/>
          <w:i/>
          <w:sz w:val="24"/>
          <w:szCs w:val="24"/>
          <w:shd w:val="clear" w:color="auto" w:fill="FFFFFF"/>
        </w:rPr>
        <w:t>-</w:t>
      </w:r>
      <w:r w:rsidRPr="00CE4AB6">
        <w:rPr>
          <w:rStyle w:val="af"/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Сыдыкова Ерлан Батташевича.</w:t>
      </w: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Приветственный адрес отАрхива Президента РК, заместитель директора филиала Архива Президента РК в г. Нур-Султан –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Жумабекова Бейсенбай Куанышевича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</w:pP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 xml:space="preserve">Приветственный адрес директора Департамента архивного дела и документации Республики Казахстан – </w:t>
      </w:r>
      <w:r w:rsidRPr="00CE4AB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Танысбекова Багдата Калтайұлы</w:t>
      </w: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 xml:space="preserve"> (онлайн).</w:t>
      </w: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>Приветственный адрес от декана исторического факультетаЕвразийского национального университета им. Л.Н. Гумилева, д.и.н., профессора</w:t>
      </w:r>
      <w:r w:rsidRPr="00CE4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r w:rsidRPr="00CE4AB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Садыкова Тлеген Садыковича</w:t>
      </w: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>(онлайн)</w:t>
      </w:r>
      <w:r w:rsidRPr="00CE4AB6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.</w:t>
      </w: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AB6">
        <w:rPr>
          <w:rFonts w:ascii="Times New Roman" w:hAnsi="Times New Roman" w:cs="Times New Roman"/>
          <w:i/>
          <w:sz w:val="24"/>
          <w:szCs w:val="24"/>
        </w:rPr>
        <w:t>Приветственный адрес от директора Институ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та</w:t>
      </w:r>
      <w:r w:rsidRPr="00CE4AB6">
        <w:rPr>
          <w:rFonts w:ascii="Times New Roman" w:hAnsi="Times New Roman" w:cs="Times New Roman"/>
          <w:i/>
          <w:sz w:val="24"/>
          <w:szCs w:val="24"/>
        </w:rPr>
        <w:t xml:space="preserve"> истории и этнологии имени 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Ш</w:t>
      </w:r>
      <w:r w:rsidRPr="00CE4AB6">
        <w:rPr>
          <w:rFonts w:ascii="Times New Roman" w:hAnsi="Times New Roman" w:cs="Times New Roman"/>
          <w:i/>
          <w:sz w:val="24"/>
          <w:szCs w:val="24"/>
        </w:rPr>
        <w:t xml:space="preserve">. Валиханова Комитета науки Министерства образования и науки Республики Казахстан, </w:t>
      </w: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д.и.н., профессора</w:t>
      </w:r>
      <w:r w:rsidRPr="00CE4A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КабулдиноваЗиябекЕрмухановича</w:t>
      </w:r>
      <w:r w:rsidRPr="00CE4AB6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kk-KZ"/>
        </w:rPr>
        <w:t>(онлайн).</w:t>
      </w:r>
    </w:p>
    <w:p w:rsidR="00034295" w:rsidRPr="00CE4AB6" w:rsidRDefault="00034295" w:rsidP="000342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4295" w:rsidRPr="00CE4AB6" w:rsidRDefault="00034295" w:rsidP="00034295">
      <w:pPr>
        <w:spacing w:after="0"/>
        <w:ind w:left="2124" w:firstLine="36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i/>
          <w:sz w:val="24"/>
          <w:szCs w:val="24"/>
        </w:rPr>
        <w:lastRenderedPageBreak/>
        <w:t>Приветственный адрес от заместителя директора Института истории государства К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омитета </w:t>
      </w:r>
      <w:r w:rsidRPr="00CE4AB6">
        <w:rPr>
          <w:rFonts w:ascii="Times New Roman" w:hAnsi="Times New Roman" w:cs="Times New Roman"/>
          <w:i/>
          <w:sz w:val="24"/>
          <w:szCs w:val="24"/>
        </w:rPr>
        <w:t>н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ауки</w:t>
      </w:r>
      <w:r w:rsidRPr="00CE4AB6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 xml:space="preserve">инистерства образования и науки </w:t>
      </w:r>
      <w:r w:rsidRPr="00CE4AB6">
        <w:rPr>
          <w:rFonts w:ascii="Times New Roman" w:hAnsi="Times New Roman" w:cs="Times New Roman"/>
          <w:i/>
          <w:sz w:val="24"/>
          <w:szCs w:val="24"/>
        </w:rPr>
        <w:t>РК</w:t>
      </w:r>
      <w:r w:rsidRPr="00CE4AB6">
        <w:rPr>
          <w:rFonts w:ascii="Times New Roman" w:hAnsi="Times New Roman" w:cs="Times New Roman"/>
          <w:b/>
          <w:sz w:val="24"/>
          <w:szCs w:val="24"/>
        </w:rPr>
        <w:t>КашкимбаеваАманге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льды Нуркеевича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(онлайн).</w:t>
      </w:r>
    </w:p>
    <w:p w:rsidR="00034295" w:rsidRPr="00CE4AB6" w:rsidRDefault="00034295" w:rsidP="00034295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10.00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-10</w:t>
      </w:r>
      <w:r w:rsidRPr="00CE4AB6">
        <w:rPr>
          <w:rFonts w:ascii="Times New Roman" w:hAnsi="Times New Roman" w:cs="Times New Roman"/>
          <w:b/>
          <w:sz w:val="24"/>
          <w:szCs w:val="24"/>
        </w:rPr>
        <w:t>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БектембаевМейрам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Ер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кенович,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CE4AB6">
        <w:rPr>
          <w:rFonts w:ascii="Times New Roman" w:hAnsi="Times New Roman" w:cs="Times New Roman"/>
          <w:sz w:val="24"/>
          <w:szCs w:val="24"/>
        </w:rPr>
        <w:t>иректор Государственного архива города Нур-Султан.С докладом</w:t>
      </w:r>
      <w:r w:rsidRPr="00CE4AB6">
        <w:rPr>
          <w:rFonts w:ascii="Times New Roman" w:hAnsi="Times New Roman" w:cs="Times New Roman"/>
          <w:b/>
          <w:sz w:val="24"/>
          <w:szCs w:val="24"/>
        </w:rPr>
        <w:t>«Государственному архиву города Нур-Султан-25 лет»</w:t>
      </w:r>
      <w:r w:rsidRPr="00CE4AB6">
        <w:rPr>
          <w:rFonts w:ascii="Times New Roman" w:hAnsi="Times New Roman" w:cs="Times New Roman"/>
          <w:sz w:val="24"/>
          <w:szCs w:val="24"/>
        </w:rPr>
        <w:t>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10.10-10.20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ab/>
        <w:t>Абусеитова</w:t>
      </w:r>
      <w:r w:rsidRPr="00CE4AB6">
        <w:rPr>
          <w:rFonts w:ascii="Times New Roman" w:hAnsi="Times New Roman" w:cs="Times New Roman"/>
          <w:b/>
          <w:sz w:val="24"/>
          <w:szCs w:val="24"/>
        </w:rPr>
        <w:t>МеруертХуатовна,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директор Республиканского центра по изучению исторических материалов при Институте востоковедения имени Р.Б. Сулейменова Министерства образования и науки,</w:t>
      </w:r>
      <w:r w:rsidRPr="00CE4AB6">
        <w:rPr>
          <w:rFonts w:ascii="Times New Roman" w:hAnsi="Times New Roman" w:cs="Times New Roman"/>
          <w:color w:val="000000"/>
          <w:sz w:val="24"/>
          <w:szCs w:val="24"/>
        </w:rPr>
        <w:t>член корр. НАН РК, д.и.н., профессора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.С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</w:t>
      </w:r>
      <w:r w:rsidRPr="00CE4AB6">
        <w:rPr>
          <w:rFonts w:ascii="Times New Roman" w:hAnsi="Times New Roman" w:cs="Times New Roman"/>
          <w:b/>
          <w:color w:val="000000"/>
          <w:sz w:val="24"/>
          <w:szCs w:val="24"/>
        </w:rPr>
        <w:t>Археография в Казахстане: проблемы и перспективы развития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10.20</w:t>
      </w:r>
      <w:r w:rsidRPr="00CE4AB6">
        <w:rPr>
          <w:rFonts w:ascii="Times New Roman" w:hAnsi="Times New Roman" w:cs="Times New Roman"/>
          <w:sz w:val="24"/>
          <w:szCs w:val="24"/>
        </w:rPr>
        <w:t>-</w:t>
      </w:r>
      <w:r w:rsidRPr="00CE4AB6">
        <w:rPr>
          <w:rFonts w:ascii="Times New Roman" w:hAnsi="Times New Roman" w:cs="Times New Roman"/>
          <w:b/>
          <w:sz w:val="24"/>
          <w:szCs w:val="24"/>
        </w:rPr>
        <w:t>10.30</w:t>
      </w:r>
      <w:r w:rsidRPr="00CE4AB6">
        <w:rPr>
          <w:rFonts w:ascii="Times New Roman" w:hAnsi="Times New Roman" w:cs="Times New Roman"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Турсынова</w:t>
      </w:r>
      <w:r w:rsidRPr="00CE4AB6">
        <w:rPr>
          <w:rFonts w:ascii="Times New Roman" w:hAnsi="Times New Roman" w:cs="Times New Roman"/>
          <w:b/>
          <w:sz w:val="24"/>
          <w:szCs w:val="24"/>
        </w:rPr>
        <w:t>ЖанагульЖарековна,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к.и.н.,</w:t>
      </w:r>
      <w:r w:rsidRPr="00CE4AB6">
        <w:rPr>
          <w:rFonts w:ascii="Times New Roman" w:hAnsi="Times New Roman" w:cs="Times New Roman"/>
          <w:sz w:val="24"/>
          <w:szCs w:val="24"/>
        </w:rPr>
        <w:t xml:space="preserve">директор «Государственного архива Карагандинской области», РК.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«Информационный ресурс архивных документов – фактор сохранения исторической памяти».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10.30</w:t>
      </w:r>
      <w:r w:rsidRPr="00CE4AB6">
        <w:rPr>
          <w:rFonts w:ascii="Times New Roman" w:hAnsi="Times New Roman" w:cs="Times New Roman"/>
          <w:sz w:val="24"/>
          <w:szCs w:val="24"/>
        </w:rPr>
        <w:t>-</w:t>
      </w:r>
      <w:r w:rsidRPr="00CE4AB6">
        <w:rPr>
          <w:rFonts w:ascii="Times New Roman" w:hAnsi="Times New Roman" w:cs="Times New Roman"/>
          <w:b/>
          <w:sz w:val="24"/>
          <w:szCs w:val="24"/>
        </w:rPr>
        <w:t>10.40</w:t>
      </w:r>
      <w:r w:rsidRPr="00CE4AB6">
        <w:rPr>
          <w:rFonts w:ascii="Times New Roman" w:hAnsi="Times New Roman" w:cs="Times New Roman"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>МирзакуловаРаушан Маратовна,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главный эксперт Управления научной публикации документов Архива Президента РК.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«Издание документов Национального архивного фонда Республики Казахстан» </w:t>
      </w:r>
      <w:r w:rsidRPr="00CE4AB6">
        <w:rPr>
          <w:rFonts w:ascii="Times New Roman" w:hAnsi="Times New Roman" w:cs="Times New Roman"/>
          <w:i/>
          <w:sz w:val="24"/>
          <w:szCs w:val="24"/>
          <w:lang w:val="kk-KZ"/>
        </w:rPr>
        <w:t>(из опыта Архива Президента РК).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10.40-10.50</w:t>
      </w:r>
      <w:r w:rsidRPr="00CE4AB6">
        <w:rPr>
          <w:rFonts w:ascii="Times New Roman" w:hAnsi="Times New Roman" w:cs="Times New Roman"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Кадырова</w:t>
      </w:r>
      <w:r w:rsidRPr="00CE4AB6">
        <w:rPr>
          <w:rFonts w:ascii="Times New Roman" w:hAnsi="Times New Roman" w:cs="Times New Roman"/>
          <w:b/>
          <w:sz w:val="24"/>
          <w:szCs w:val="24"/>
        </w:rPr>
        <w:t>Лаура Кабдылгазие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r w:rsidRPr="00CE4AB6">
        <w:rPr>
          <w:rFonts w:ascii="Times New Roman" w:hAnsi="Times New Roman" w:cs="Times New Roman"/>
          <w:b/>
          <w:sz w:val="24"/>
          <w:szCs w:val="24"/>
        </w:rPr>
        <w:t>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руководитель отдела «Центра документации новейшей истории» Управленияцифровизации и архивов Восточно-Казахстанской области, РК. </w:t>
      </w:r>
    </w:p>
    <w:p w:rsidR="00034295" w:rsidRPr="00CE4AB6" w:rsidRDefault="00034295" w:rsidP="00034295">
      <w:pPr>
        <w:spacing w:after="0"/>
        <w:ind w:left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sz w:val="24"/>
          <w:szCs w:val="24"/>
          <w:lang w:val="kk-KZ"/>
        </w:rPr>
        <w:t>С докладом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«Архивные документы – это драгоценное сокровище, свидетельствующее об истории края. 100 лет центру документирования современной истории».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9" w:lineRule="auto"/>
        <w:ind w:left="2124" w:right="39" w:hanging="2129"/>
        <w:jc w:val="both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10.50-11.00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СавгабаеваАйжанНургалиевна,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CE4AB6">
        <w:rPr>
          <w:rFonts w:ascii="Times New Roman" w:hAnsi="Times New Roman" w:cs="Times New Roman"/>
          <w:sz w:val="24"/>
          <w:szCs w:val="24"/>
        </w:rPr>
        <w:t xml:space="preserve">иректор «Государственного архиваЗападно-Казахстанской области».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CE4AB6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  <w:t>Архивы и их пользователи: актуальные проблемы взаимодействия».</w:t>
      </w:r>
    </w:p>
    <w:p w:rsidR="00034295" w:rsidRPr="00CE4AB6" w:rsidRDefault="00034295" w:rsidP="00034295">
      <w:pPr>
        <w:spacing w:after="0" w:line="249" w:lineRule="auto"/>
        <w:ind w:left="2124" w:right="39" w:hanging="2129"/>
        <w:jc w:val="both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11.00-11.10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КурманжановаГульбахытАйтакыновна,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главный хранитель «Государственного архива города Алматы», РК.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В</w:t>
      </w:r>
      <w:r w:rsidRPr="00CE4AB6">
        <w:rPr>
          <w:rFonts w:ascii="Times New Roman" w:hAnsi="Times New Roman" w:cs="Times New Roman"/>
          <w:b/>
          <w:sz w:val="24"/>
          <w:szCs w:val="24"/>
        </w:rPr>
        <w:t>заимодействие архивов с культурными, научными и общественными учреждениями»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11.10-11.20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КадырменоваАсемгульКенжетаевна,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руководитель </w:t>
      </w:r>
      <w:r w:rsidRPr="00CE4AB6">
        <w:rPr>
          <w:rFonts w:ascii="Times New Roman" w:hAnsi="Times New Roman" w:cs="Times New Roman"/>
          <w:sz w:val="24"/>
          <w:szCs w:val="24"/>
        </w:rPr>
        <w:t>отдела использования и публикаций документов «Государственного архив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AB6">
        <w:rPr>
          <w:rFonts w:ascii="Times New Roman" w:hAnsi="Times New Roman" w:cs="Times New Roman"/>
          <w:sz w:val="24"/>
          <w:szCs w:val="24"/>
        </w:rPr>
        <w:t>Костанайской области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», РК.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«Взаимодействие государственного архива Костанайской области с учреждениями образования и культуры».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8" w:lineRule="auto"/>
        <w:ind w:left="2124" w:hanging="212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lastRenderedPageBreak/>
        <w:t>11.20-11.30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МакажановаХаншайым</w:t>
      </w:r>
      <w:r w:rsidRPr="00CE4AB6">
        <w:rPr>
          <w:rFonts w:ascii="Times New Roman" w:hAnsi="Times New Roman" w:cs="Times New Roman"/>
          <w:b/>
          <w:sz w:val="24"/>
          <w:szCs w:val="24"/>
        </w:rPr>
        <w:t>Галымжановна,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заместитель директора«Государственного архива Павлодарской области», РК.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CE4A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О проблемных вопросах в использовании архивных документов».</w:t>
      </w:r>
    </w:p>
    <w:p w:rsidR="00034295" w:rsidRPr="00CE4AB6" w:rsidRDefault="00034295" w:rsidP="00034295">
      <w:pPr>
        <w:spacing w:after="15" w:line="248" w:lineRule="auto"/>
        <w:ind w:left="2124" w:hanging="212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ind w:left="2124" w:hanging="212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11.30-11.40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Мусабалина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 Гульнар Толеугазиевна,</w:t>
      </w:r>
      <w:r w:rsidRPr="00CE4AB6">
        <w:rPr>
          <w:rFonts w:ascii="Times New Roman" w:hAnsi="Times New Roman" w:cs="Times New Roman"/>
          <w:sz w:val="24"/>
          <w:szCs w:val="24"/>
        </w:rPr>
        <w:t>д.и.н., профессор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Евразийского национального университета им. Л.Н Гумилева</w:t>
      </w:r>
      <w:r w:rsidRPr="00CE4AB6">
        <w:rPr>
          <w:rFonts w:ascii="Times New Roman" w:hAnsi="Times New Roman" w:cs="Times New Roman"/>
          <w:sz w:val="24"/>
          <w:szCs w:val="24"/>
        </w:rPr>
        <w:t xml:space="preserve">,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Заместитель председателя по вопросам архивоведения и документоведения научно-методического совета «Государственного архива города Нур-Султана», РК.С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CE4A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Цифровизация архивов: проблемы, перспективы, международный опыт».</w:t>
      </w: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11.40-11.50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Журавлева Ирина Геннадьевна,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начальник организационно-методического отдела «Государственный архив Ульяновской области», РФ. С докладом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«Онлайн-проекты Государственного архива Ульяновской области в условиях современности».</w:t>
      </w: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11.50-12.00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Белоносов Олег Рюрикович,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Pr="00CE4AB6">
        <w:rPr>
          <w:rFonts w:ascii="Times New Roman" w:hAnsi="Times New Roman" w:cs="Times New Roman"/>
          <w:sz w:val="24"/>
          <w:szCs w:val="24"/>
        </w:rPr>
        <w:t xml:space="preserve">лавный эксперт «Государственного архива города Алматы», РК.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«О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 создании архивом электронных книг».</w:t>
      </w: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12.00-12.10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ИсатаеваАйдынКенесбаевна,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директор «Государственного архива Туркестанской области», РК.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«Роль государственного архива Туркестанской области в сохранении архивного наследия, относящегося к истории Южного региона»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12.10-12.20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ИсаханГазизаТурмаганбетовна,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Pr="00CE4AB6">
        <w:rPr>
          <w:rFonts w:ascii="Times New Roman" w:hAnsi="Times New Roman" w:cs="Times New Roman"/>
          <w:sz w:val="24"/>
          <w:szCs w:val="24"/>
        </w:rPr>
        <w:t>уководитель Научно-исследовательского отдела «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Г</w:t>
      </w:r>
      <w:r w:rsidRPr="00CE4AB6">
        <w:rPr>
          <w:rFonts w:ascii="Times New Roman" w:hAnsi="Times New Roman" w:cs="Times New Roman"/>
          <w:sz w:val="24"/>
          <w:szCs w:val="24"/>
        </w:rPr>
        <w:t>осударственного архива города Нур-Султан», РК. С докладом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 «Эволюция технологии хранения архивных документов: от архивной полки к облачным технологиям».</w:t>
      </w:r>
    </w:p>
    <w:p w:rsidR="00034295" w:rsidRPr="00CE4AB6" w:rsidRDefault="00034295" w:rsidP="000342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 xml:space="preserve">12.20-12.50. 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ВОПРОСЫ И ОТВЕТЫ</w:t>
      </w:r>
    </w:p>
    <w:p w:rsidR="00034295" w:rsidRPr="00CE4AB6" w:rsidRDefault="00034295" w:rsidP="000342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13.00-14.00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О</w:t>
      </w:r>
      <w:r w:rsidRPr="00CE4AB6">
        <w:rPr>
          <w:rFonts w:ascii="Times New Roman" w:hAnsi="Times New Roman" w:cs="Times New Roman"/>
          <w:b/>
          <w:sz w:val="24"/>
          <w:szCs w:val="24"/>
        </w:rPr>
        <w:t>беденный перерыв</w:t>
      </w:r>
    </w:p>
    <w:p w:rsidR="00034295" w:rsidRPr="00CE4AB6" w:rsidRDefault="00034295" w:rsidP="00034295">
      <w:pPr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b/>
          <w:i/>
          <w:sz w:val="24"/>
          <w:szCs w:val="24"/>
        </w:rPr>
        <w:t>Модератор-МусабалинаГулнарТолеугазиевна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E4AB6">
        <w:rPr>
          <w:rFonts w:ascii="Times New Roman" w:hAnsi="Times New Roman" w:cs="Times New Roman"/>
          <w:sz w:val="24"/>
          <w:szCs w:val="24"/>
        </w:rPr>
        <w:t>профессор, д.и.н.,Евразийского Национального университетаим. Л.Н. Гумилева</w:t>
      </w:r>
    </w:p>
    <w:p w:rsidR="00034295" w:rsidRPr="00CE4AB6" w:rsidRDefault="00034295" w:rsidP="00034295">
      <w:pPr>
        <w:spacing w:after="0"/>
        <w:ind w:left="2124" w:hanging="21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14.00-14.10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ДалаеваТенликТоктарбековна,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к.и.н., доцент, профессор кафедры истории Казахстана им. академика </w:t>
      </w:r>
      <w:r w:rsidRPr="00CE4AB6">
        <w:rPr>
          <w:rFonts w:ascii="Times New Roman" w:hAnsi="Times New Roman" w:cs="Times New Roman"/>
          <w:sz w:val="24"/>
          <w:szCs w:val="24"/>
        </w:rPr>
        <w:t>ТоқмұхамедСәлменұлыСадықов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AB6">
        <w:rPr>
          <w:rFonts w:ascii="Times New Roman" w:hAnsi="Times New Roman" w:cs="Times New Roman"/>
          <w:sz w:val="24"/>
          <w:szCs w:val="24"/>
        </w:rPr>
        <w:t>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 Казахского национального педагогического университета им. Абая, РК</w:t>
      </w:r>
      <w:r w:rsidRPr="00CE4AB6">
        <w:rPr>
          <w:rFonts w:ascii="Times New Roman" w:hAnsi="Times New Roman" w:cs="Times New Roman"/>
          <w:sz w:val="24"/>
          <w:szCs w:val="24"/>
        </w:rPr>
        <w:t>.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«Социокультурная деятельность казахских волостных руководителей Степного края в конце ХІХ-начале ХХ вв.».</w:t>
      </w:r>
    </w:p>
    <w:p w:rsidR="00034295" w:rsidRPr="00CE4AB6" w:rsidRDefault="00034295" w:rsidP="00034295">
      <w:pPr>
        <w:spacing w:after="0"/>
        <w:ind w:left="2124" w:hanging="211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14.10-14.20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Пашкин Андрей Геннадьевич,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к.и.н., директор «Государственного архива новейшей истории Ульяновской области», РФ.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 xml:space="preserve">Материалы структур ВКП(б) о борьбе с уголовной преступностью в 1938–1959 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lastRenderedPageBreak/>
        <w:t>гг. Источниковедческий обзор»</w:t>
      </w:r>
      <w:r w:rsidRPr="00CE4AB6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kk-KZ"/>
        </w:rPr>
        <w:t>(на материалах Ульяновской и Куйбышевской области).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14.20-14.30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Фейзрахманов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РузальРафисович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начальник отдела по исполнению запросов генеалогического характера «Государственного архива Республики Татарстан», РФ.</w:t>
      </w:r>
      <w:r w:rsidRPr="00CE4AB6">
        <w:rPr>
          <w:rFonts w:ascii="Times New Roman" w:hAnsi="Times New Roman" w:cs="Times New Roman"/>
          <w:sz w:val="24"/>
          <w:szCs w:val="24"/>
        </w:rPr>
        <w:t xml:space="preserve">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«Перспективы исследования мусульманских метрических книг на примере села ЮлбатМамадышского района Республики Татарстан»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/>
        </w:rPr>
      </w:pP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14.30-14.40</w:t>
      </w:r>
      <w:r w:rsidRPr="00CE4AB6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ab/>
      </w:r>
      <w:r w:rsidRPr="00D70D8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kk-KZ"/>
        </w:rPr>
        <w:t>Алпыспаева Галья Айтпаевна</w:t>
      </w:r>
      <w:r w:rsidRPr="00D70D8D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>, д.и.н.</w:t>
      </w:r>
      <w:r w:rsidRPr="00D70D8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kk-KZ"/>
        </w:rPr>
        <w:t xml:space="preserve">, </w:t>
      </w:r>
      <w:r w:rsidRPr="00D70D8D">
        <w:rPr>
          <w:rFonts w:ascii="Times New Roman" w:eastAsia="Times New Roman" w:hAnsi="Times New Roman" w:cs="Times New Roman"/>
          <w:sz w:val="24"/>
          <w:szCs w:val="24"/>
        </w:rPr>
        <w:t>профессор каф</w:t>
      </w:r>
      <w:r w:rsidRPr="00D70D8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едры </w:t>
      </w:r>
      <w:r w:rsidRPr="00D70D8D">
        <w:rPr>
          <w:rFonts w:ascii="Times New Roman" w:eastAsia="Times New Roman" w:hAnsi="Times New Roman" w:cs="Times New Roman"/>
          <w:sz w:val="24"/>
          <w:szCs w:val="24"/>
        </w:rPr>
        <w:t>истории Казахстана</w:t>
      </w:r>
      <w:r w:rsidRPr="00D70D8D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>«</w:t>
      </w:r>
      <w:r w:rsidRPr="00D70D8D">
        <w:rPr>
          <w:rFonts w:ascii="Times New Roman" w:eastAsia="Times New Roman" w:hAnsi="Times New Roman" w:cs="Times New Roman"/>
          <w:sz w:val="24"/>
          <w:szCs w:val="24"/>
        </w:rPr>
        <w:t>Казахского агротехнического университета им. С.Сейфуллина», РК</w:t>
      </w:r>
      <w:r w:rsidRPr="00D70D8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С докладом </w:t>
      </w:r>
      <w:r w:rsidRPr="00D70D8D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</w:t>
      </w:r>
      <w:r w:rsidRPr="00D70D8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Конфессиональная политика советского государства в 1917-1930-х годах»</w:t>
      </w:r>
      <w:r w:rsidRPr="00D70D8D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(</w:t>
      </w:r>
      <w:r w:rsidRPr="00D70D8D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по материалам Акмолинской области).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14.40-14.50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Шульга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 Татьяна Владимировна,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 xml:space="preserve">заместитель директора по основной деятельности «Государственного архива Томской области», РФ.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Работа Государственного архива Томской области с держателями личных фондов на современном этапе».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14.50-15.00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Годовова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 Елена Викторовна,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д.и.н., кафедры истории России; кафедры гуманитарных, социально-экономических, математических и естественно-научных дисциплин, Оренбургского государственного педагогического университета, Оренбургского филиала «Российской академии народного хозяйства и государственной службы при Президенте Российской федерации».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«Организация архивного дела на территории Оренбургской области».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15.00-15.10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Гумаров Фархад Линарович,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к.и.н., начальник отдела«Государственногоархива Республики Татарстан», главный редактор журнала «Гасырлар авазы – Эхо веков»,РФ. С докладом</w:t>
      </w:r>
      <w:r w:rsidRPr="00CE4AB6">
        <w:rPr>
          <w:rFonts w:ascii="Times New Roman" w:hAnsi="Times New Roman" w:cs="Times New Roman"/>
          <w:b/>
          <w:sz w:val="24"/>
          <w:szCs w:val="24"/>
        </w:rPr>
        <w:t>«Издательская деятельность, как средство введения архивных данных в научной оборот».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15.10-15.20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Ильязова Рената Витальевна,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главный архивист отдела использования и публикации «Государственного архива новейшей истории Ульяновской области», РФ.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Археографическая обработка и публикация документов советской эпохи: особенности и вызовы».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15.20-15.30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КозыбаеваМахаббатМаликовна,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ученый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секретарь, доктор PhD «Института истории и этнологии. им. Ш.Валиханова», РК. </w:t>
      </w:r>
    </w:p>
    <w:p w:rsidR="00034295" w:rsidRPr="00CE4AB6" w:rsidRDefault="00034295" w:rsidP="00034295">
      <w:pPr>
        <w:spacing w:after="0"/>
        <w:ind w:left="212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E4AB6">
        <w:rPr>
          <w:rFonts w:ascii="Times New Roman" w:hAnsi="Times New Roman" w:cs="Times New Roman"/>
          <w:sz w:val="24"/>
          <w:szCs w:val="24"/>
        </w:rPr>
        <w:t xml:space="preserve">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</w:t>
      </w:r>
      <w:r w:rsidRPr="00CE4A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Особенности пребывания казахских кочевников в Западную Сибирь в период голода начала 30-х гг.» </w:t>
      </w:r>
      <w:r w:rsidRPr="00CE4AB6">
        <w:rPr>
          <w:rFonts w:ascii="Times New Roman" w:hAnsi="Times New Roman" w:cs="Times New Roman"/>
          <w:i/>
          <w:color w:val="000000"/>
          <w:sz w:val="24"/>
          <w:szCs w:val="24"/>
        </w:rPr>
        <w:t>(по архивным материалам).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</w:p>
    <w:p w:rsidR="00034295" w:rsidRPr="00CE4AB6" w:rsidRDefault="00034295" w:rsidP="000D319E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15.30-15.40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Семенов Виталий Викторович,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п</w:t>
      </w:r>
      <w:bookmarkStart w:id="0" w:name="_GoBack"/>
      <w:bookmarkEnd w:id="0"/>
      <w:r w:rsidRPr="00CE4AB6">
        <w:rPr>
          <w:rFonts w:ascii="Times New Roman" w:hAnsi="Times New Roman" w:cs="Times New Roman"/>
          <w:sz w:val="24"/>
          <w:szCs w:val="24"/>
        </w:rPr>
        <w:t>редседатель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CE4AB6">
        <w:rPr>
          <w:rFonts w:ascii="Times New Roman" w:hAnsi="Times New Roman" w:cs="Times New Roman"/>
          <w:sz w:val="24"/>
          <w:szCs w:val="24"/>
        </w:rPr>
        <w:t xml:space="preserve">ежрегиональной общественной организации «Архивный дозор», РФ. С </w:t>
      </w:r>
      <w:r w:rsidRPr="00CE4AB6">
        <w:rPr>
          <w:rFonts w:ascii="Times New Roman" w:hAnsi="Times New Roman" w:cs="Times New Roman"/>
          <w:sz w:val="24"/>
          <w:szCs w:val="24"/>
        </w:rPr>
        <w:lastRenderedPageBreak/>
        <w:t>докладом</w:t>
      </w:r>
      <w:r w:rsidRPr="00CE4AB6">
        <w:rPr>
          <w:rFonts w:ascii="Times New Roman" w:hAnsi="Times New Roman" w:cs="Times New Roman"/>
          <w:b/>
          <w:sz w:val="24"/>
          <w:szCs w:val="24"/>
        </w:rPr>
        <w:t>«Основные проблемы архивов Казахстана: взгляд с севера».</w:t>
      </w:r>
    </w:p>
    <w:p w:rsidR="00034295" w:rsidRPr="00CE4AB6" w:rsidRDefault="00034295" w:rsidP="000342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15.40-16.10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ВОПРОСЫ И ОТВЕТЫ</w:t>
      </w:r>
    </w:p>
    <w:p w:rsidR="00034295" w:rsidRPr="00CE4AB6" w:rsidRDefault="00034295" w:rsidP="00034295">
      <w:pPr>
        <w:ind w:left="2124" w:hanging="212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16.10-16.20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АлтынбаеваЖанатОлжабаевна,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начальник отдела научно-справочного аппарата, использования и публикации «Государственного архива Кызылординской области», РК. С докладом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«Алаштың астанасы»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16.20-16.30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ab/>
        <w:t>Енсе</w:t>
      </w:r>
      <w:r w:rsidRPr="00CE4AB6">
        <w:rPr>
          <w:rFonts w:ascii="Times New Roman" w:hAnsi="Times New Roman" w:cs="Times New Roman"/>
          <w:b/>
          <w:sz w:val="24"/>
          <w:szCs w:val="24"/>
        </w:rPr>
        <w:t>нов Канат Алексеевич,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sz w:val="24"/>
          <w:szCs w:val="24"/>
        </w:rPr>
        <w:t xml:space="preserve">к.и.н.,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CE4AB6">
        <w:rPr>
          <w:rFonts w:ascii="Times New Roman" w:hAnsi="Times New Roman" w:cs="Times New Roman"/>
          <w:sz w:val="24"/>
          <w:szCs w:val="24"/>
        </w:rPr>
        <w:t xml:space="preserve">едущий научный сотрудник «Института истории государства Комитета науки Министерства образования и науки РК».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«Данные Национального архива по истории независимого Казахстана».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kk-KZ"/>
        </w:rPr>
      </w:pP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>16.30-16.40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ab/>
        <w:t xml:space="preserve">Кошман Татьяна Васильевна, </w:t>
      </w:r>
      <w:r w:rsidRPr="00CE4AB6">
        <w:rPr>
          <w:rFonts w:ascii="Times New Roman" w:eastAsia="Calibri" w:hAnsi="Times New Roman" w:cs="Times New Roman"/>
          <w:color w:val="000000"/>
          <w:sz w:val="24"/>
          <w:szCs w:val="24"/>
        </w:rPr>
        <w:t>старший преподаватель кафедры археологии и этнологии Евразийского национального университета им. Л.Н. Гумилева</w:t>
      </w:r>
      <w:r w:rsidRPr="00CE4AB6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>, РК.С докладом</w:t>
      </w:r>
      <w:r w:rsidRPr="00CE4AB6">
        <w:rPr>
          <w:rFonts w:ascii="Times New Roman" w:eastAsia="Calibri" w:hAnsi="Times New Roman" w:cs="Times New Roman"/>
          <w:b/>
          <w:color w:val="000000"/>
          <w:sz w:val="24"/>
          <w:szCs w:val="24"/>
          <w:lang w:val="kk-KZ"/>
        </w:rPr>
        <w:t xml:space="preserve"> «</w:t>
      </w:r>
      <w:r w:rsidRPr="00CE4AB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kk-KZ"/>
        </w:rPr>
        <w:t>Архивные источники в краеведческих исследованиях».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16.40-16.50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Айтенова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Асия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Батырхановна,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AB6">
        <w:rPr>
          <w:rFonts w:ascii="Times New Roman" w:hAnsi="Times New Roman" w:cs="Times New Roman"/>
          <w:sz w:val="24"/>
          <w:szCs w:val="24"/>
        </w:rPr>
        <w:t>рхеограф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отдела организации и использования документов «</w:t>
      </w:r>
      <w:r w:rsidRPr="00CE4AB6">
        <w:rPr>
          <w:rFonts w:ascii="Times New Roman" w:hAnsi="Times New Roman" w:cs="Times New Roman"/>
          <w:sz w:val="24"/>
          <w:szCs w:val="24"/>
        </w:rPr>
        <w:t>Национального архива Республики Казахстан»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E4AB6">
        <w:rPr>
          <w:rFonts w:ascii="Times New Roman" w:hAnsi="Times New Roman" w:cs="Times New Roman"/>
          <w:sz w:val="24"/>
          <w:szCs w:val="24"/>
        </w:rPr>
        <w:t xml:space="preserve"> С докладом </w:t>
      </w:r>
      <w:r w:rsidRPr="00CE4AB6">
        <w:rPr>
          <w:rFonts w:ascii="Times New Roman" w:hAnsi="Times New Roman" w:cs="Times New Roman"/>
          <w:b/>
          <w:sz w:val="24"/>
          <w:szCs w:val="24"/>
        </w:rPr>
        <w:t>«МухамеджанКарабаев – первый профессиональный казахский врач».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16.50-17.00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Байжуманова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Айгуль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Аманбаевна,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AB6">
        <w:rPr>
          <w:rFonts w:ascii="Times New Roman" w:hAnsi="Times New Roman" w:cs="Times New Roman"/>
          <w:sz w:val="24"/>
          <w:szCs w:val="24"/>
        </w:rPr>
        <w:t xml:space="preserve">рхивист«Государственного архива 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города</w:t>
      </w:r>
      <w:r w:rsidRPr="00CE4AB6">
        <w:rPr>
          <w:rFonts w:ascii="Times New Roman" w:hAnsi="Times New Roman" w:cs="Times New Roman"/>
          <w:sz w:val="24"/>
          <w:szCs w:val="24"/>
        </w:rPr>
        <w:t xml:space="preserve">Сатпаев», РК. С докладом 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0D319E">
        <w:rPr>
          <w:rFonts w:ascii="Times New Roman" w:hAnsi="Times New Roman" w:cs="Times New Roman"/>
          <w:b/>
          <w:sz w:val="24"/>
          <w:szCs w:val="24"/>
        </w:rPr>
        <w:t>КанышСатпаев –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Л</w:t>
      </w:r>
      <w:r w:rsidRPr="00CE4AB6">
        <w:rPr>
          <w:rFonts w:ascii="Times New Roman" w:hAnsi="Times New Roman" w:cs="Times New Roman"/>
          <w:b/>
          <w:sz w:val="24"/>
          <w:szCs w:val="24"/>
        </w:rPr>
        <w:t>ичность. Патриот. Ученый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».</w:t>
      </w: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34295" w:rsidRPr="00CE4AB6" w:rsidRDefault="00034295" w:rsidP="00034295">
      <w:pPr>
        <w:spacing w:after="0"/>
        <w:ind w:left="2124" w:hanging="21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17.00-17.10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Шарипанова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Меруерт</w:t>
      </w:r>
      <w:r w:rsidR="0059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6">
        <w:rPr>
          <w:rFonts w:ascii="Times New Roman" w:hAnsi="Times New Roman" w:cs="Times New Roman"/>
          <w:b/>
          <w:sz w:val="24"/>
          <w:szCs w:val="24"/>
        </w:rPr>
        <w:t>Алимгазиевна,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магистрант 2 курса, «Казахского государственного университета им. Аль-Фараби», факультета истории, археологии и этнологии, по специальности архивовед, документовед, РК.</w:t>
      </w:r>
      <w:r w:rsidRPr="00CE4AB6">
        <w:rPr>
          <w:rFonts w:ascii="Times New Roman" w:hAnsi="Times New Roman" w:cs="Times New Roman"/>
          <w:b/>
          <w:sz w:val="24"/>
          <w:szCs w:val="24"/>
        </w:rPr>
        <w:t>«</w:t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>Н</w:t>
      </w:r>
      <w:r w:rsidRPr="00CE4AB6">
        <w:rPr>
          <w:rFonts w:ascii="Times New Roman" w:hAnsi="Times New Roman" w:cs="Times New Roman"/>
          <w:b/>
          <w:sz w:val="24"/>
          <w:szCs w:val="24"/>
        </w:rPr>
        <w:t>равственная личность мира архивного дела и духовности»</w:t>
      </w:r>
      <w:r w:rsidRPr="00CE4AB6">
        <w:rPr>
          <w:rFonts w:ascii="Times New Roman" w:hAnsi="Times New Roman" w:cs="Times New Roman"/>
          <w:i/>
          <w:sz w:val="24"/>
          <w:szCs w:val="24"/>
        </w:rPr>
        <w:t>(по документам личного фонда Хасанаева М. Ж.).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17.10-17.20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Алимбаева Акшолпан Борисовна,</w:t>
      </w:r>
      <w:r w:rsidRPr="00CE4AB6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CE4AB6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val="kk-KZ"/>
        </w:rPr>
        <w:t xml:space="preserve">тарший научный сотрудник «Государственного архива города Нур-Султан», РК. С докладом </w:t>
      </w:r>
      <w:r w:rsidRPr="00CE4AB6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val="kk-KZ"/>
        </w:rPr>
        <w:t>«</w:t>
      </w:r>
      <w:r w:rsidRPr="00CE4AB6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  <w:t>Специфика генеалогических и тематических исследований на примере Государственного архива г. Нур-Султан».</w:t>
      </w:r>
    </w:p>
    <w:p w:rsidR="00034295" w:rsidRPr="00CE4AB6" w:rsidRDefault="00034295" w:rsidP="00034295">
      <w:pPr>
        <w:spacing w:after="0" w:line="240" w:lineRule="auto"/>
        <w:ind w:left="2124" w:hanging="2124"/>
        <w:jc w:val="both"/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val="kk-KZ"/>
        </w:rPr>
      </w:pPr>
    </w:p>
    <w:p w:rsidR="00034295" w:rsidRPr="00CE4AB6" w:rsidRDefault="00034295" w:rsidP="000342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17.20-17.30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>ВОПРОСЫ И ОТВЕТЫ</w:t>
      </w:r>
    </w:p>
    <w:p w:rsidR="00034295" w:rsidRPr="00CE4AB6" w:rsidRDefault="00034295" w:rsidP="000342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17.30-17.40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</w:rPr>
        <w:tab/>
        <w:t xml:space="preserve">Подведение итогов </w:t>
      </w:r>
    </w:p>
    <w:p w:rsidR="00034295" w:rsidRPr="00CE4AB6" w:rsidRDefault="00034295" w:rsidP="00034295">
      <w:pPr>
        <w:spacing w:line="24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4AB6">
        <w:rPr>
          <w:rFonts w:ascii="Times New Roman" w:hAnsi="Times New Roman" w:cs="Times New Roman"/>
          <w:b/>
          <w:sz w:val="24"/>
          <w:szCs w:val="24"/>
        </w:rPr>
        <w:t>17.40-17.50</w:t>
      </w:r>
      <w:r w:rsidRPr="00CE4AB6">
        <w:rPr>
          <w:rFonts w:ascii="Times New Roman" w:hAnsi="Times New Roman" w:cs="Times New Roman"/>
          <w:b/>
          <w:sz w:val="24"/>
          <w:szCs w:val="24"/>
        </w:rPr>
        <w:tab/>
      </w:r>
      <w:r w:rsidRPr="00CE4AB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Официальное закрытие конференции. </w:t>
      </w:r>
      <w:r w:rsidRPr="00CE4AB6">
        <w:rPr>
          <w:rFonts w:ascii="Times New Roman" w:hAnsi="Times New Roman" w:cs="Times New Roman"/>
          <w:b/>
          <w:sz w:val="24"/>
          <w:szCs w:val="24"/>
        </w:rPr>
        <w:t xml:space="preserve">Заключительное слово М. Е. Бектембаева, </w:t>
      </w:r>
      <w:r w:rsidRPr="00CE4AB6">
        <w:rPr>
          <w:rFonts w:ascii="Times New Roman" w:hAnsi="Times New Roman" w:cs="Times New Roman"/>
          <w:sz w:val="24"/>
          <w:szCs w:val="24"/>
        </w:rPr>
        <w:t>директора Госуда</w:t>
      </w:r>
      <w:r>
        <w:rPr>
          <w:rFonts w:ascii="Times New Roman" w:hAnsi="Times New Roman" w:cs="Times New Roman"/>
          <w:sz w:val="24"/>
          <w:szCs w:val="24"/>
        </w:rPr>
        <w:t>рственного архива г. Нур-Султан</w:t>
      </w:r>
    </w:p>
    <w:p w:rsidR="00034295" w:rsidRDefault="00034295" w:rsidP="008F4E4E">
      <w:pPr>
        <w:jc w:val="both"/>
      </w:pPr>
    </w:p>
    <w:sectPr w:rsidR="00034295" w:rsidSect="00B02CF4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546" w:rsidRDefault="00BE2546" w:rsidP="00034295">
      <w:pPr>
        <w:spacing w:after="0" w:line="240" w:lineRule="auto"/>
      </w:pPr>
      <w:r>
        <w:separator/>
      </w:r>
    </w:p>
  </w:endnote>
  <w:endnote w:type="continuationSeparator" w:id="1">
    <w:p w:rsidR="00BE2546" w:rsidRDefault="00BE2546" w:rsidP="0003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4331672"/>
      <w:docPartObj>
        <w:docPartGallery w:val="Page Numbers (Bottom of Page)"/>
        <w:docPartUnique/>
      </w:docPartObj>
    </w:sdtPr>
    <w:sdtContent>
      <w:p w:rsidR="00971B8B" w:rsidRDefault="000A0C08">
        <w:pPr>
          <w:pStyle w:val="ad"/>
          <w:jc w:val="center"/>
        </w:pPr>
        <w:fldSimple w:instr=" PAGE   \* MERGEFORMAT ">
          <w:r w:rsidR="005016F2">
            <w:rPr>
              <w:noProof/>
            </w:rPr>
            <w:t>58</w:t>
          </w:r>
        </w:fldSimple>
      </w:p>
    </w:sdtContent>
  </w:sdt>
  <w:p w:rsidR="00971B8B" w:rsidRDefault="00971B8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546" w:rsidRDefault="00BE2546" w:rsidP="00034295">
      <w:pPr>
        <w:spacing w:after="0" w:line="240" w:lineRule="auto"/>
      </w:pPr>
      <w:r>
        <w:separator/>
      </w:r>
    </w:p>
  </w:footnote>
  <w:footnote w:type="continuationSeparator" w:id="1">
    <w:p w:rsidR="00BE2546" w:rsidRDefault="00BE2546" w:rsidP="00034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16442"/>
    <w:multiLevelType w:val="hybridMultilevel"/>
    <w:tmpl w:val="0C986864"/>
    <w:lvl w:ilvl="0" w:tplc="D9145E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252272B"/>
    <w:multiLevelType w:val="hybridMultilevel"/>
    <w:tmpl w:val="7398042C"/>
    <w:lvl w:ilvl="0" w:tplc="39A49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69E7A12"/>
    <w:multiLevelType w:val="hybridMultilevel"/>
    <w:tmpl w:val="9F9CCBF4"/>
    <w:lvl w:ilvl="0" w:tplc="BD6695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4E4E"/>
    <w:rsid w:val="00034295"/>
    <w:rsid w:val="00083B86"/>
    <w:rsid w:val="000A0C08"/>
    <w:rsid w:val="000D319E"/>
    <w:rsid w:val="000E7614"/>
    <w:rsid w:val="00133B0B"/>
    <w:rsid w:val="001678FA"/>
    <w:rsid w:val="00231E50"/>
    <w:rsid w:val="00240A87"/>
    <w:rsid w:val="002C0828"/>
    <w:rsid w:val="003F5891"/>
    <w:rsid w:val="004A230C"/>
    <w:rsid w:val="005016F2"/>
    <w:rsid w:val="00563B4D"/>
    <w:rsid w:val="0059560B"/>
    <w:rsid w:val="006431B7"/>
    <w:rsid w:val="006B2440"/>
    <w:rsid w:val="0079557C"/>
    <w:rsid w:val="00801B49"/>
    <w:rsid w:val="008379CC"/>
    <w:rsid w:val="008470F4"/>
    <w:rsid w:val="008C624B"/>
    <w:rsid w:val="008F4E4E"/>
    <w:rsid w:val="00901123"/>
    <w:rsid w:val="00971B8B"/>
    <w:rsid w:val="00A43326"/>
    <w:rsid w:val="00AB1BFE"/>
    <w:rsid w:val="00AD4818"/>
    <w:rsid w:val="00B02CF4"/>
    <w:rsid w:val="00B3735E"/>
    <w:rsid w:val="00B571E5"/>
    <w:rsid w:val="00B645FC"/>
    <w:rsid w:val="00B65F73"/>
    <w:rsid w:val="00BC732E"/>
    <w:rsid w:val="00BE2546"/>
    <w:rsid w:val="00C81CA2"/>
    <w:rsid w:val="00D70D8D"/>
    <w:rsid w:val="00DD559B"/>
    <w:rsid w:val="00E735FE"/>
    <w:rsid w:val="00E875E5"/>
    <w:rsid w:val="00FB742E"/>
    <w:rsid w:val="00FC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BFE"/>
  </w:style>
  <w:style w:type="paragraph" w:styleId="2">
    <w:name w:val="heading 2"/>
    <w:basedOn w:val="a"/>
    <w:next w:val="a"/>
    <w:link w:val="20"/>
    <w:uiPriority w:val="9"/>
    <w:qFormat/>
    <w:rsid w:val="008F4E4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F4E4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F4E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F4E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a3">
    <w:name w:val="Обычный (веб) Знак"/>
    <w:aliases w:val="Обычный (Web) Знак"/>
    <w:basedOn w:val="a0"/>
    <w:link w:val="a4"/>
    <w:uiPriority w:val="99"/>
    <w:locked/>
    <w:rsid w:val="008F4E4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rmal (Web)"/>
    <w:aliases w:val="Обычный (Web)"/>
    <w:basedOn w:val="a"/>
    <w:link w:val="a3"/>
    <w:uiPriority w:val="99"/>
    <w:unhideWhenUsed/>
    <w:qFormat/>
    <w:rsid w:val="008F4E4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unhideWhenUsed/>
    <w:rsid w:val="008F4E4E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2">
    <w:name w:val="Основной текст 2 Знак"/>
    <w:basedOn w:val="a0"/>
    <w:link w:val="21"/>
    <w:rsid w:val="008F4E4E"/>
    <w:rPr>
      <w:rFonts w:ascii="Times New Roman" w:eastAsia="Times New Roman" w:hAnsi="Times New Roman" w:cs="Times New Roman"/>
      <w:szCs w:val="20"/>
    </w:rPr>
  </w:style>
  <w:style w:type="paragraph" w:styleId="a5">
    <w:name w:val="Title"/>
    <w:basedOn w:val="a"/>
    <w:link w:val="a6"/>
    <w:qFormat/>
    <w:rsid w:val="008F4E4E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6">
    <w:name w:val="Название Знак"/>
    <w:basedOn w:val="a0"/>
    <w:link w:val="a5"/>
    <w:rsid w:val="008F4E4E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s0">
    <w:name w:val="s0"/>
    <w:rsid w:val="008F4E4E"/>
    <w:rPr>
      <w:rFonts w:ascii="Times New Roman" w:hAnsi="Times New Roman" w:cs="Times New Roman"/>
      <w:color w:val="000000"/>
      <w:sz w:val="32"/>
      <w:szCs w:val="32"/>
      <w:u w:val="none"/>
    </w:rPr>
  </w:style>
  <w:style w:type="paragraph" w:styleId="a7">
    <w:name w:val="No Spacing"/>
    <w:link w:val="a8"/>
    <w:uiPriority w:val="1"/>
    <w:qFormat/>
    <w:rsid w:val="008F4E4E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character" w:customStyle="1" w:styleId="a8">
    <w:name w:val="Без интервала Знак"/>
    <w:link w:val="a7"/>
    <w:uiPriority w:val="1"/>
    <w:rsid w:val="008F4E4E"/>
    <w:rPr>
      <w:rFonts w:ascii="Times New Roman" w:eastAsia="Arial Unicode MS" w:hAnsi="Times New Roman" w:cs="Tahoma"/>
      <w:color w:val="000000"/>
      <w:sz w:val="24"/>
      <w:szCs w:val="24"/>
      <w:lang w:val="en-US" w:eastAsia="en-US" w:bidi="en-US"/>
    </w:rPr>
  </w:style>
  <w:style w:type="paragraph" w:customStyle="1" w:styleId="main">
    <w:name w:val="main"/>
    <w:basedOn w:val="a"/>
    <w:rsid w:val="008F4E4E"/>
    <w:pPr>
      <w:spacing w:before="75" w:after="0" w:line="240" w:lineRule="auto"/>
      <w:ind w:left="450" w:right="150" w:firstLine="300"/>
    </w:pPr>
    <w:rPr>
      <w:rFonts w:ascii="Tahoma" w:eastAsia="Times New Roman" w:hAnsi="Tahoma" w:cs="Tahoma"/>
      <w:color w:val="003333"/>
      <w:sz w:val="19"/>
      <w:szCs w:val="19"/>
    </w:rPr>
  </w:style>
  <w:style w:type="paragraph" w:customStyle="1" w:styleId="text">
    <w:name w:val="text"/>
    <w:basedOn w:val="a"/>
    <w:rsid w:val="008F4E4E"/>
    <w:pPr>
      <w:spacing w:before="20" w:after="40" w:line="240" w:lineRule="auto"/>
      <w:ind w:left="20" w:right="20"/>
      <w:jc w:val="both"/>
    </w:pPr>
    <w:rPr>
      <w:rFonts w:ascii="Verdana" w:eastAsia="Times New Roman" w:hAnsi="Verdana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8F4E4E"/>
    <w:rPr>
      <w:b/>
      <w:bCs/>
    </w:rPr>
  </w:style>
  <w:style w:type="paragraph" w:styleId="aa">
    <w:name w:val="List Paragraph"/>
    <w:basedOn w:val="a"/>
    <w:uiPriority w:val="34"/>
    <w:qFormat/>
    <w:rsid w:val="008F4E4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hl">
    <w:name w:val="hl"/>
    <w:basedOn w:val="a0"/>
    <w:rsid w:val="008F4E4E"/>
  </w:style>
  <w:style w:type="paragraph" w:styleId="ab">
    <w:name w:val="header"/>
    <w:basedOn w:val="a"/>
    <w:link w:val="ac"/>
    <w:uiPriority w:val="99"/>
    <w:semiHidden/>
    <w:unhideWhenUsed/>
    <w:rsid w:val="008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F4E4E"/>
  </w:style>
  <w:style w:type="paragraph" w:styleId="ad">
    <w:name w:val="footer"/>
    <w:basedOn w:val="a"/>
    <w:link w:val="ae"/>
    <w:uiPriority w:val="99"/>
    <w:unhideWhenUsed/>
    <w:rsid w:val="008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4E4E"/>
  </w:style>
  <w:style w:type="character" w:styleId="af">
    <w:name w:val="Hyperlink"/>
    <w:basedOn w:val="a0"/>
    <w:uiPriority w:val="99"/>
    <w:unhideWhenUsed/>
    <w:rsid w:val="008F4E4E"/>
    <w:rPr>
      <w:color w:val="0000FF"/>
      <w:u w:val="single"/>
    </w:rPr>
  </w:style>
  <w:style w:type="character" w:customStyle="1" w:styleId="bigtext">
    <w:name w:val="bigtext"/>
    <w:basedOn w:val="a0"/>
    <w:rsid w:val="008F4E4E"/>
  </w:style>
  <w:style w:type="character" w:customStyle="1" w:styleId="search-keyword-match">
    <w:name w:val="search-keyword-match"/>
    <w:basedOn w:val="a0"/>
    <w:rsid w:val="008F4E4E"/>
  </w:style>
  <w:style w:type="paragraph" w:styleId="af0">
    <w:name w:val="Body Text"/>
    <w:basedOn w:val="a"/>
    <w:link w:val="af1"/>
    <w:uiPriority w:val="99"/>
    <w:semiHidden/>
    <w:unhideWhenUsed/>
    <w:rsid w:val="008F4E4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8F4E4E"/>
  </w:style>
  <w:style w:type="paragraph" w:styleId="af2">
    <w:name w:val="Balloon Text"/>
    <w:basedOn w:val="a"/>
    <w:link w:val="af3"/>
    <w:uiPriority w:val="99"/>
    <w:semiHidden/>
    <w:unhideWhenUsed/>
    <w:rsid w:val="008F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F4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4%D0%BE%D0%BA%D1%82%D0%BE%D1%80_%D0%B8%D1%81%D1%82%D0%BE%D1%80%D0%B8%D1%87%D0%B5%D1%81%D0%BA%D0%B8%D1%85_%D0%BD%D0%B0%D1%83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elibrary.ru/contents.asp?id=3448659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9D%D0%B0%D1%86%D0%B8%D0%BE%D0%BD%D0%B0%D0%BB%D1%8C%D0%BD%D0%B0%D1%8F_%D0%B0%D0%BA%D0%B0%D0%B4%D0%B5%D0%BC%D0%B8%D1%8F_%D0%BD%D0%B0%D1%83%D0%BA_%D0%9A%D0%B0%D0%B7%D0%B0%D1%85%D1%81%D1%82%D0%B0%D0%BD%D0%B0" TargetMode="External"/><Relationship Id="rId10" Type="http://schemas.openxmlformats.org/officeDocument/2006/relationships/hyperlink" Target="https://elibrary.ru/contents.asp?id=34486593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%D0%9F%D1%80%D0%BE%D1%84%D0%B5%D1%81%D1%81%D0%BE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644F3-2D35-4760-8641-69E1C9D4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63</Pages>
  <Words>19467</Words>
  <Characters>110963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cp:lastPrinted>2020-12-04T09:30:00Z</cp:lastPrinted>
  <dcterms:created xsi:type="dcterms:W3CDTF">2020-12-02T07:50:00Z</dcterms:created>
  <dcterms:modified xsi:type="dcterms:W3CDTF">2020-12-04T09:33:00Z</dcterms:modified>
</cp:coreProperties>
</file>